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jc w:val="right"/>
        <w:rPr/>
      </w:pPr>
      <w:r w:rsidDel="00000000" w:rsidR="00000000" w:rsidRPr="00000000">
        <w:rPr>
          <w:rtl w:val="0"/>
        </w:rPr>
        <w:t xml:space="preserve">09/10/18</w:t>
      </w:r>
    </w:p>
    <w:p w:rsidR="00000000" w:rsidDel="00000000" w:rsidP="00000000" w:rsidRDefault="00000000" w:rsidRPr="00000000" w14:paraId="00000001">
      <w:pPr>
        <w:contextualSpacing w:val="0"/>
        <w:rPr>
          <w:b w:val="1"/>
        </w:rPr>
      </w:pPr>
      <w:r w:rsidDel="00000000" w:rsidR="00000000" w:rsidRPr="00000000">
        <w:rPr>
          <w:b w:val="1"/>
          <w:u w:val="single"/>
          <w:rtl w:val="0"/>
        </w:rPr>
        <w:t xml:space="preserve">Canadian Business in its Social Context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Issues</w:t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Society’s expectations of business driven by a more informed, affluent and litigious society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Technological advances facilitate misinformation and disinformation but also puts business in society’s spotlight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Who in “society” had the greatest influence?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Who has the right to dictate how business should operate?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What exactly is “ethical” behaviour?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What exactly is “social responsibility”?</w:t>
      </w:r>
    </w:p>
    <w:p w:rsidR="00000000" w:rsidDel="00000000" w:rsidP="00000000" w:rsidRDefault="00000000" w:rsidRPr="00000000" w14:paraId="0000000A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Significance of business in its social Context</w:t>
      </w:r>
    </w:p>
    <w:p w:rsidR="00000000" w:rsidDel="00000000" w:rsidP="00000000" w:rsidRDefault="00000000" w:rsidRPr="00000000" w14:paraId="0000000C">
      <w:pPr>
        <w:numPr>
          <w:ilvl w:val="0"/>
          <w:numId w:val="4"/>
        </w:numPr>
        <w:ind w:left="720" w:hanging="360"/>
        <w:rPr/>
      </w:pPr>
      <w:r w:rsidDel="00000000" w:rsidR="00000000" w:rsidRPr="00000000">
        <w:rPr>
          <w:rtl w:val="0"/>
        </w:rPr>
        <w:t xml:space="preserve">Business affects, and is affected by the society in which it operates</w:t>
      </w:r>
    </w:p>
    <w:p w:rsidR="00000000" w:rsidDel="00000000" w:rsidP="00000000" w:rsidRDefault="00000000" w:rsidRPr="00000000" w14:paraId="0000000D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For managers to operate effectively, and understanding of business’ domestic macro environment is essential</w:t>
      </w:r>
    </w:p>
    <w:p w:rsidR="00000000" w:rsidDel="00000000" w:rsidP="00000000" w:rsidRDefault="00000000" w:rsidRPr="00000000" w14:paraId="0000000E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What exactly is business’ “Macroenvironment”?</w:t>
      </w:r>
    </w:p>
    <w:p w:rsidR="00000000" w:rsidDel="00000000" w:rsidP="00000000" w:rsidRDefault="00000000" w:rsidRPr="00000000" w14:paraId="00000010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It is intuitive that business can affect and be affected by other businesses</w:t>
      </w:r>
    </w:p>
    <w:p w:rsidR="00000000" w:rsidDel="00000000" w:rsidP="00000000" w:rsidRDefault="00000000" w:rsidRPr="00000000" w14:paraId="00000011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But business can affect, also be affected by:</w:t>
      </w:r>
    </w:p>
    <w:p w:rsidR="00000000" w:rsidDel="00000000" w:rsidP="00000000" w:rsidRDefault="00000000" w:rsidRPr="00000000" w14:paraId="00000012">
      <w:pPr>
        <w:numPr>
          <w:ilvl w:val="1"/>
          <w:numId w:val="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Government</w:t>
      </w:r>
    </w:p>
    <w:p w:rsidR="00000000" w:rsidDel="00000000" w:rsidP="00000000" w:rsidRDefault="00000000" w:rsidRPr="00000000" w14:paraId="00000013">
      <w:pPr>
        <w:numPr>
          <w:ilvl w:val="1"/>
          <w:numId w:val="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Civil Society</w:t>
      </w:r>
    </w:p>
    <w:p w:rsidR="00000000" w:rsidDel="00000000" w:rsidP="00000000" w:rsidRDefault="00000000" w:rsidRPr="00000000" w14:paraId="00000014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The Modified Boulding Triangle: A way to depict the Canadian macroenvironment</w:t>
      </w:r>
    </w:p>
    <w:p w:rsidR="00000000" w:rsidDel="00000000" w:rsidP="00000000" w:rsidRDefault="00000000" w:rsidRPr="00000000" w14:paraId="00000016">
      <w:pP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The business Segment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All forms of “for profit” business ownership:</w:t>
      </w:r>
    </w:p>
    <w:p w:rsidR="00000000" w:rsidDel="00000000" w:rsidP="00000000" w:rsidRDefault="00000000" w:rsidRPr="00000000" w14:paraId="00000019">
      <w:pPr>
        <w:numPr>
          <w:ilvl w:val="1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Corporations</w:t>
      </w:r>
    </w:p>
    <w:p w:rsidR="00000000" w:rsidDel="00000000" w:rsidP="00000000" w:rsidRDefault="00000000" w:rsidRPr="00000000" w14:paraId="0000001A">
      <w:pPr>
        <w:numPr>
          <w:ilvl w:val="1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PArtnerships</w:t>
      </w:r>
    </w:p>
    <w:p w:rsidR="00000000" w:rsidDel="00000000" w:rsidP="00000000" w:rsidRDefault="00000000" w:rsidRPr="00000000" w14:paraId="0000001B">
      <w:pPr>
        <w:numPr>
          <w:ilvl w:val="1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Proprietorships</w:t>
      </w:r>
    </w:p>
    <w:p w:rsidR="00000000" w:rsidDel="00000000" w:rsidP="00000000" w:rsidRDefault="00000000" w:rsidRPr="00000000" w14:paraId="0000001C">
      <w:pPr>
        <w:ind w:left="144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The Government Segment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All levels of government:</w:t>
      </w:r>
    </w:p>
    <w:p w:rsidR="00000000" w:rsidDel="00000000" w:rsidP="00000000" w:rsidRDefault="00000000" w:rsidRPr="00000000" w14:paraId="0000001F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Federal Provincial</w:t>
      </w:r>
    </w:p>
    <w:p w:rsidR="00000000" w:rsidDel="00000000" w:rsidP="00000000" w:rsidRDefault="00000000" w:rsidRPr="00000000" w14:paraId="00000020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Municipal</w:t>
      </w:r>
    </w:p>
    <w:p w:rsidR="00000000" w:rsidDel="00000000" w:rsidP="00000000" w:rsidRDefault="00000000" w:rsidRPr="00000000" w14:paraId="00000021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contextualSpacing w:val="0"/>
        <w:rPr/>
      </w:pPr>
      <w:r w:rsidDel="00000000" w:rsidR="00000000" w:rsidRPr="00000000">
        <w:rPr>
          <w:rtl w:val="0"/>
        </w:rPr>
        <w:t xml:space="preserve">The Civil Society Segment</w:t>
      </w:r>
    </w:p>
    <w:p w:rsidR="00000000" w:rsidDel="00000000" w:rsidP="00000000" w:rsidRDefault="00000000" w:rsidRPr="00000000" w14:paraId="00000023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Organized and unorganized social networks</w:t>
      </w:r>
    </w:p>
    <w:p w:rsidR="00000000" w:rsidDel="00000000" w:rsidP="00000000" w:rsidRDefault="00000000" w:rsidRPr="00000000" w14:paraId="00000024">
      <w:pPr>
        <w:numPr>
          <w:ilvl w:val="1"/>
          <w:numId w:val="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Communities</w:t>
      </w:r>
    </w:p>
    <w:p w:rsidR="00000000" w:rsidDel="00000000" w:rsidP="00000000" w:rsidRDefault="00000000" w:rsidRPr="00000000" w14:paraId="00000025">
      <w:pPr>
        <w:numPr>
          <w:ilvl w:val="1"/>
          <w:numId w:val="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Non-government organizations</w:t>
      </w:r>
    </w:p>
    <w:p w:rsidR="00000000" w:rsidDel="00000000" w:rsidP="00000000" w:rsidRDefault="00000000" w:rsidRPr="00000000" w14:paraId="00000026">
      <w:pPr>
        <w:numPr>
          <w:ilvl w:val="1"/>
          <w:numId w:val="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Charities</w:t>
      </w:r>
    </w:p>
    <w:p w:rsidR="00000000" w:rsidDel="00000000" w:rsidP="00000000" w:rsidRDefault="00000000" w:rsidRPr="00000000" w14:paraId="00000027">
      <w:pPr>
        <w:numPr>
          <w:ilvl w:val="1"/>
          <w:numId w:val="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Volunteers</w:t>
      </w:r>
    </w:p>
    <w:p w:rsidR="00000000" w:rsidDel="00000000" w:rsidP="00000000" w:rsidRDefault="00000000" w:rsidRPr="00000000" w14:paraId="00000028">
      <w:pPr>
        <w:numPr>
          <w:ilvl w:val="1"/>
          <w:numId w:val="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Philanthropic efforts</w:t>
      </w:r>
    </w:p>
    <w:p w:rsidR="00000000" w:rsidDel="00000000" w:rsidP="00000000" w:rsidRDefault="00000000" w:rsidRPr="00000000" w14:paraId="00000029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Canada’s Macroenvironment -- The Business-Government-Society Nexus</w:t>
      </w:r>
    </w:p>
    <w:p w:rsidR="00000000" w:rsidDel="00000000" w:rsidP="00000000" w:rsidRDefault="00000000" w:rsidRPr="00000000" w14:paraId="0000002B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modified “Boulding Triangle” depicts the three segments of the domestic macroenvironment -- Business (B), Governemnt (G), and Civil Society (S)</w:t>
      </w:r>
    </w:p>
    <w:p w:rsidR="00000000" w:rsidDel="00000000" w:rsidP="00000000" w:rsidRDefault="00000000" w:rsidRPr="00000000" w14:paraId="0000002C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At the apex appears B, G and S in its purest form</w:t>
      </w:r>
    </w:p>
    <w:p w:rsidR="00000000" w:rsidDel="00000000" w:rsidP="00000000" w:rsidRDefault="00000000" w:rsidRPr="00000000" w14:paraId="0000002D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Pure reciprocity (civil society)</w:t>
      </w:r>
    </w:p>
    <w:p w:rsidR="00000000" w:rsidDel="00000000" w:rsidP="00000000" w:rsidRDefault="00000000" w:rsidRPr="00000000" w14:paraId="0000002E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Pure exchange (business)</w:t>
      </w:r>
    </w:p>
    <w:p w:rsidR="00000000" w:rsidDel="00000000" w:rsidP="00000000" w:rsidRDefault="00000000" w:rsidRPr="00000000" w14:paraId="0000002F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Pure coercion (government)</w:t>
      </w:r>
    </w:p>
    <w:p w:rsidR="00000000" w:rsidDel="00000000" w:rsidP="00000000" w:rsidRDefault="00000000" w:rsidRPr="00000000" w14:paraId="00000030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All inner territory represents organizations embodying different mixes of the three -- a variety of socioeconomic AND governance relationships</w:t>
      </w:r>
    </w:p>
    <w:p w:rsidR="00000000" w:rsidDel="00000000" w:rsidP="00000000" w:rsidRDefault="00000000" w:rsidRPr="00000000" w14:paraId="00000031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Rules or “sorting” mechanisms of coordination for each segment are based on different principles:</w:t>
      </w:r>
    </w:p>
    <w:p w:rsidR="00000000" w:rsidDel="00000000" w:rsidP="00000000" w:rsidRDefault="00000000" w:rsidRPr="00000000" w14:paraId="00000032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Business -- supply and demand forces</w:t>
      </w:r>
    </w:p>
    <w:p w:rsidR="00000000" w:rsidDel="00000000" w:rsidP="00000000" w:rsidRDefault="00000000" w:rsidRPr="00000000" w14:paraId="00000033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Government -- redistribution and coercion</w:t>
      </w:r>
    </w:p>
    <w:p w:rsidR="00000000" w:rsidDel="00000000" w:rsidP="00000000" w:rsidRDefault="00000000" w:rsidRPr="00000000" w14:paraId="00000034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Civil society -- cooperation, reciprocity and solidarity</w:t>
      </w:r>
    </w:p>
    <w:p w:rsidR="00000000" w:rsidDel="00000000" w:rsidP="00000000" w:rsidRDefault="00000000" w:rsidRPr="00000000" w14:paraId="00000035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Note that:</w:t>
      </w:r>
    </w:p>
    <w:p w:rsidR="00000000" w:rsidDel="00000000" w:rsidP="00000000" w:rsidRDefault="00000000" w:rsidRPr="00000000" w14:paraId="00000036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boundaries between B, S, and G are not well -defined because they are not rigid frontiers -- but rather wavering and continually evolving zones of overlap, interaction and interdependency</w:t>
      </w:r>
    </w:p>
    <w:p w:rsidR="00000000" w:rsidDel="00000000" w:rsidP="00000000" w:rsidRDefault="00000000" w:rsidRPr="00000000" w14:paraId="00000037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An initial survey reveals that in Canada each of these three segments now occupies approximately one-third of the organizational/institutional territory denoted by the surface of the Boulding Triangle</w:t>
      </w:r>
    </w:p>
    <w:p w:rsidR="00000000" w:rsidDel="00000000" w:rsidP="00000000" w:rsidRDefault="00000000" w:rsidRPr="00000000" w14:paraId="00000038">
      <w:pPr>
        <w:contextualSpacing w:val="0"/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  <w:contextualSpacing w:val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