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8F3F4E" w14:textId="77777777" w:rsidR="00AF674F" w:rsidRDefault="00AF674F">
      <w:pPr>
        <w:rPr>
          <w:b/>
          <w:sz w:val="28"/>
          <w:szCs w:val="28"/>
          <w:u w:val="single"/>
          <w:lang w:val="en-CA"/>
        </w:rPr>
      </w:pPr>
    </w:p>
    <w:p w14:paraId="5F7C64DB" w14:textId="77777777" w:rsidR="00FF1951" w:rsidRDefault="0059767F">
      <w:pPr>
        <w:rPr>
          <w:b/>
          <w:sz w:val="28"/>
          <w:szCs w:val="28"/>
          <w:u w:val="single"/>
          <w:lang w:val="en-CA"/>
        </w:rPr>
      </w:pPr>
      <w:r>
        <w:rPr>
          <w:b/>
          <w:sz w:val="28"/>
          <w:szCs w:val="28"/>
          <w:u w:val="single"/>
          <w:lang w:val="en-CA"/>
        </w:rPr>
        <w:t>Corporate Watch</w:t>
      </w:r>
    </w:p>
    <w:p w14:paraId="732D814E" w14:textId="77777777" w:rsidR="000318A5" w:rsidRDefault="000318A5" w:rsidP="000318A5">
      <w:pPr>
        <w:rPr>
          <w:b/>
          <w:sz w:val="28"/>
          <w:szCs w:val="28"/>
          <w:u w:val="single"/>
          <w:lang w:val="en-CA"/>
        </w:rPr>
      </w:pPr>
    </w:p>
    <w:p w14:paraId="0D83BF98" w14:textId="67E26444" w:rsidR="000318A5" w:rsidRPr="000318A5" w:rsidRDefault="000318A5" w:rsidP="000318A5">
      <w:pPr>
        <w:ind w:firstLine="720"/>
        <w:rPr>
          <w:lang w:val="en-CA"/>
        </w:rPr>
      </w:pPr>
      <w:r w:rsidRPr="000318A5">
        <w:rPr>
          <w:lang w:val="en-CA"/>
        </w:rPr>
        <w:t>“Watch” Sites are civil stakeholder groups that usually monitor the relationships between corporations and the activities of a particular industry or corporation. The website Corporate Watch is one of those “watch” sites that monitor the relationships of a corporation and how they behave in society.</w:t>
      </w:r>
    </w:p>
    <w:p w14:paraId="1259D59B" w14:textId="77777777" w:rsidR="000318A5" w:rsidRPr="000318A5" w:rsidRDefault="000318A5" w:rsidP="000318A5">
      <w:pPr>
        <w:ind w:firstLine="720"/>
        <w:rPr>
          <w:lang w:val="en-CA"/>
        </w:rPr>
      </w:pPr>
    </w:p>
    <w:p w14:paraId="1B6460CF" w14:textId="07CF7058" w:rsidR="000318A5" w:rsidRPr="000318A5" w:rsidRDefault="000318A5" w:rsidP="000318A5">
      <w:pPr>
        <w:ind w:firstLine="720"/>
        <w:rPr>
          <w:lang w:val="en-CA"/>
        </w:rPr>
      </w:pPr>
      <w:r w:rsidRPr="000318A5">
        <w:rPr>
          <w:lang w:val="en-CA"/>
        </w:rPr>
        <w:t>One of the issues Corp</w:t>
      </w:r>
      <w:r>
        <w:rPr>
          <w:lang w:val="en-CA"/>
        </w:rPr>
        <w:t>W</w:t>
      </w:r>
      <w:r w:rsidRPr="000318A5">
        <w:rPr>
          <w:lang w:val="en-CA"/>
        </w:rPr>
        <w:t>atch are currently looking at is that the city of New York has sued Purdue Pharmaceutical and others that are involved in prescription painkillers. This is due to the fact that “More New Yorkers have died from opioid overdoes than car crashes and homicides combined in recent years.” Because Big pharma companies were misleading people and getting them addicted to them and making a lot of profit. C</w:t>
      </w:r>
      <w:r>
        <w:rPr>
          <w:lang w:val="en-CA"/>
        </w:rPr>
        <w:t>or</w:t>
      </w:r>
      <w:r w:rsidRPr="000318A5">
        <w:rPr>
          <w:lang w:val="en-CA"/>
        </w:rPr>
        <w:t>pWatch sees this as an unethical means an industry should be behaving in society.</w:t>
      </w:r>
    </w:p>
    <w:p w14:paraId="74E29796" w14:textId="77777777" w:rsidR="000318A5" w:rsidRPr="000318A5" w:rsidRDefault="000318A5" w:rsidP="000318A5">
      <w:pPr>
        <w:ind w:firstLine="720"/>
        <w:rPr>
          <w:lang w:val="en-CA"/>
        </w:rPr>
      </w:pPr>
    </w:p>
    <w:p w14:paraId="33DE4865" w14:textId="0FF9E088" w:rsidR="000318A5" w:rsidRPr="000318A5" w:rsidRDefault="000318A5" w:rsidP="000318A5">
      <w:pPr>
        <w:ind w:firstLine="720"/>
        <w:rPr>
          <w:lang w:val="en-CA"/>
        </w:rPr>
      </w:pPr>
      <w:r w:rsidRPr="000318A5">
        <w:rPr>
          <w:lang w:val="en-CA"/>
        </w:rPr>
        <w:t>Corp</w:t>
      </w:r>
      <w:r>
        <w:rPr>
          <w:lang w:val="en-CA"/>
        </w:rPr>
        <w:t>W</w:t>
      </w:r>
      <w:r w:rsidRPr="000318A5">
        <w:rPr>
          <w:lang w:val="en-CA"/>
        </w:rPr>
        <w:t>atch has many links that lead to different stories about different companies that have been performing unethical or not socially responsible and tries to get the public to know what is going on and exposing them. The website can be a threat to businesspeople because if a company were to end up getting caught that they were being unethical, and the public was to know about this the company could get backlash and lose a lot of business. The site has very little influence on big companies, but it could have big impacts on people who like companies to be socially responsible and ethical.</w:t>
      </w:r>
    </w:p>
    <w:p w14:paraId="718C2653" w14:textId="77777777" w:rsidR="000318A5" w:rsidRPr="000318A5" w:rsidRDefault="000318A5" w:rsidP="000318A5">
      <w:pPr>
        <w:ind w:firstLine="720"/>
        <w:rPr>
          <w:lang w:val="en-CA"/>
        </w:rPr>
      </w:pPr>
    </w:p>
    <w:p w14:paraId="3A13B2E1" w14:textId="28A743FA" w:rsidR="00635F79" w:rsidRDefault="000318A5" w:rsidP="000318A5">
      <w:pPr>
        <w:ind w:firstLine="720"/>
        <w:rPr>
          <w:lang w:val="en-CA"/>
        </w:rPr>
      </w:pPr>
      <w:r w:rsidRPr="000318A5">
        <w:rPr>
          <w:lang w:val="en-CA"/>
        </w:rPr>
        <w:t>The website itself looks legitimate and neat, but there is an issue they do not cite where they get their information form they just name the Author which is not really reliable because it means that anyone could have written it.</w:t>
      </w:r>
    </w:p>
    <w:p w14:paraId="20C2319D" w14:textId="77777777" w:rsidR="00635F79" w:rsidRDefault="00635F79" w:rsidP="005E0066">
      <w:pPr>
        <w:ind w:firstLine="720"/>
        <w:rPr>
          <w:lang w:val="en-CA"/>
        </w:rPr>
      </w:pPr>
    </w:p>
    <w:p w14:paraId="54F61FA3" w14:textId="77777777" w:rsidR="00635F79" w:rsidRDefault="00635F79" w:rsidP="005E0066">
      <w:pPr>
        <w:ind w:firstLine="720"/>
        <w:rPr>
          <w:lang w:val="en-CA"/>
        </w:rPr>
      </w:pPr>
    </w:p>
    <w:p w14:paraId="0128949F" w14:textId="77777777" w:rsidR="00635F79" w:rsidRDefault="00635F79" w:rsidP="005E0066">
      <w:pPr>
        <w:ind w:firstLine="720"/>
        <w:rPr>
          <w:lang w:val="en-CA"/>
        </w:rPr>
      </w:pPr>
    </w:p>
    <w:p w14:paraId="0CDA5A87" w14:textId="77777777" w:rsidR="00635F79" w:rsidRDefault="00635F79" w:rsidP="005E0066">
      <w:pPr>
        <w:ind w:firstLine="720"/>
        <w:rPr>
          <w:lang w:val="en-CA"/>
        </w:rPr>
      </w:pPr>
    </w:p>
    <w:p w14:paraId="2FCF9A74" w14:textId="77777777" w:rsidR="00635F79" w:rsidRDefault="00635F79" w:rsidP="005E0066">
      <w:pPr>
        <w:ind w:firstLine="720"/>
        <w:rPr>
          <w:lang w:val="en-CA"/>
        </w:rPr>
      </w:pPr>
    </w:p>
    <w:p w14:paraId="4A6515F7" w14:textId="77777777" w:rsidR="00635F79" w:rsidRDefault="00635F79" w:rsidP="005E0066">
      <w:pPr>
        <w:ind w:firstLine="720"/>
        <w:rPr>
          <w:lang w:val="en-CA"/>
        </w:rPr>
      </w:pPr>
    </w:p>
    <w:p w14:paraId="2308814E" w14:textId="77777777" w:rsidR="00635F79" w:rsidRDefault="00635F79" w:rsidP="005E0066">
      <w:pPr>
        <w:ind w:firstLine="720"/>
        <w:rPr>
          <w:lang w:val="en-CA"/>
        </w:rPr>
      </w:pPr>
    </w:p>
    <w:p w14:paraId="185563F5" w14:textId="77777777" w:rsidR="00635F79" w:rsidRDefault="00635F79" w:rsidP="005E0066">
      <w:pPr>
        <w:ind w:firstLine="720"/>
        <w:rPr>
          <w:lang w:val="en-CA"/>
        </w:rPr>
      </w:pPr>
    </w:p>
    <w:p w14:paraId="1EE86095" w14:textId="77777777" w:rsidR="00635F79" w:rsidRDefault="00635F79" w:rsidP="005E0066">
      <w:pPr>
        <w:ind w:firstLine="720"/>
        <w:rPr>
          <w:lang w:val="en-CA"/>
        </w:rPr>
      </w:pPr>
    </w:p>
    <w:p w14:paraId="53CDFEE8" w14:textId="77777777" w:rsidR="00635F79" w:rsidRDefault="00635F79" w:rsidP="005E0066">
      <w:pPr>
        <w:ind w:firstLine="720"/>
        <w:rPr>
          <w:lang w:val="en-CA"/>
        </w:rPr>
      </w:pPr>
    </w:p>
    <w:p w14:paraId="20B8EEC3" w14:textId="77777777" w:rsidR="00635F79" w:rsidRDefault="00635F79" w:rsidP="005E0066">
      <w:pPr>
        <w:ind w:firstLine="720"/>
        <w:rPr>
          <w:lang w:val="en-CA"/>
        </w:rPr>
      </w:pPr>
    </w:p>
    <w:p w14:paraId="71AC7891" w14:textId="77777777" w:rsidR="00635F79" w:rsidRDefault="00635F79" w:rsidP="005E0066">
      <w:pPr>
        <w:ind w:firstLine="720"/>
        <w:rPr>
          <w:lang w:val="en-CA"/>
        </w:rPr>
      </w:pPr>
    </w:p>
    <w:p w14:paraId="009A48B1" w14:textId="77777777" w:rsidR="00635F79" w:rsidRDefault="00635F79" w:rsidP="005E0066">
      <w:pPr>
        <w:ind w:firstLine="720"/>
        <w:rPr>
          <w:lang w:val="en-CA"/>
        </w:rPr>
      </w:pPr>
    </w:p>
    <w:p w14:paraId="39E36513" w14:textId="77777777" w:rsidR="00635F79" w:rsidRDefault="00635F79" w:rsidP="005E0066">
      <w:pPr>
        <w:ind w:firstLine="720"/>
        <w:rPr>
          <w:lang w:val="en-CA"/>
        </w:rPr>
      </w:pPr>
    </w:p>
    <w:p w14:paraId="63A95B46" w14:textId="77777777" w:rsidR="00635F79" w:rsidRDefault="00635F79" w:rsidP="005E0066">
      <w:pPr>
        <w:ind w:firstLine="720"/>
        <w:rPr>
          <w:lang w:val="en-CA"/>
        </w:rPr>
      </w:pPr>
    </w:p>
    <w:p w14:paraId="731F7BC5" w14:textId="77777777" w:rsidR="00635F79" w:rsidRPr="00635F79" w:rsidRDefault="00635F79" w:rsidP="009E5441">
      <w:pPr>
        <w:ind w:firstLine="720"/>
        <w:jc w:val="center"/>
        <w:rPr>
          <w:b/>
          <w:sz w:val="40"/>
          <w:szCs w:val="40"/>
          <w:u w:val="single"/>
          <w:lang w:val="en-CA"/>
        </w:rPr>
      </w:pPr>
      <w:r w:rsidRPr="00635F79">
        <w:rPr>
          <w:b/>
          <w:sz w:val="40"/>
          <w:szCs w:val="40"/>
          <w:u w:val="single"/>
          <w:lang w:val="en-CA"/>
        </w:rPr>
        <w:t>Works Citied</w:t>
      </w:r>
    </w:p>
    <w:p w14:paraId="19DC31A0" w14:textId="77777777" w:rsidR="00635F79" w:rsidRDefault="00635F79" w:rsidP="005E0066">
      <w:pPr>
        <w:ind w:firstLine="720"/>
        <w:rPr>
          <w:lang w:val="en-CA"/>
        </w:rPr>
      </w:pPr>
    </w:p>
    <w:p w14:paraId="685B9A2C" w14:textId="77777777" w:rsidR="000318A5" w:rsidRDefault="00635F79" w:rsidP="000318A5">
      <w:pPr>
        <w:rPr>
          <w:rFonts w:ascii="Times New Roman" w:eastAsia="Times New Roman" w:hAnsi="Times New Roman" w:cs="Times New Roman"/>
          <w:color w:val="323232"/>
          <w:shd w:val="clear" w:color="auto" w:fill="FFFFFF"/>
          <w:lang w:val="en-CA"/>
        </w:rPr>
      </w:pPr>
      <w:r w:rsidRPr="00635F79">
        <w:rPr>
          <w:rFonts w:ascii="Times New Roman" w:eastAsia="Times New Roman" w:hAnsi="Times New Roman" w:cs="Times New Roman"/>
          <w:color w:val="323232"/>
          <w:shd w:val="clear" w:color="auto" w:fill="FFFFFF"/>
          <w:lang w:val="en-CA"/>
        </w:rPr>
        <w:t xml:space="preserve">Chatterjee, P. (2018, January 25). New York City Sues Purdue Pharmaceutical </w:t>
      </w:r>
      <w:proofErr w:type="gramStart"/>
      <w:r w:rsidRPr="00635F79">
        <w:rPr>
          <w:rFonts w:ascii="Times New Roman" w:eastAsia="Times New Roman" w:hAnsi="Times New Roman" w:cs="Times New Roman"/>
          <w:color w:val="323232"/>
          <w:shd w:val="clear" w:color="auto" w:fill="FFFFFF"/>
          <w:lang w:val="en-CA"/>
        </w:rPr>
        <w:t>And</w:t>
      </w:r>
      <w:proofErr w:type="gramEnd"/>
      <w:r w:rsidRPr="00635F79">
        <w:rPr>
          <w:rFonts w:ascii="Times New Roman" w:eastAsia="Times New Roman" w:hAnsi="Times New Roman" w:cs="Times New Roman"/>
          <w:color w:val="323232"/>
          <w:shd w:val="clear" w:color="auto" w:fill="FFFFFF"/>
          <w:lang w:val="en-CA"/>
        </w:rPr>
        <w:t xml:space="preserve"> Others Over </w:t>
      </w:r>
    </w:p>
    <w:p w14:paraId="7D23F801" w14:textId="3A42C835" w:rsidR="000318A5" w:rsidRDefault="000318A5" w:rsidP="000318A5">
      <w:pPr>
        <w:rPr>
          <w:rFonts w:ascii="Times New Roman" w:eastAsia="Times New Roman" w:hAnsi="Times New Roman" w:cs="Times New Roman"/>
          <w:color w:val="323232"/>
          <w:shd w:val="clear" w:color="auto" w:fill="FFFFFF"/>
          <w:lang w:val="en-CA"/>
        </w:rPr>
      </w:pPr>
      <w:r>
        <w:rPr>
          <w:rFonts w:ascii="Times New Roman" w:eastAsia="Times New Roman" w:hAnsi="Times New Roman" w:cs="Times New Roman"/>
          <w:color w:val="323232"/>
          <w:shd w:val="clear" w:color="auto" w:fill="FFFFFF"/>
          <w:lang w:val="en-CA"/>
        </w:rPr>
        <w:t xml:space="preserve">   </w:t>
      </w:r>
      <w:r w:rsidR="00635F79" w:rsidRPr="00635F79">
        <w:rPr>
          <w:rFonts w:ascii="Times New Roman" w:eastAsia="Times New Roman" w:hAnsi="Times New Roman" w:cs="Times New Roman"/>
          <w:color w:val="323232"/>
          <w:shd w:val="clear" w:color="auto" w:fill="FFFFFF"/>
          <w:lang w:val="en-CA"/>
        </w:rPr>
        <w:t xml:space="preserve">Opioid Deaths. Retrieved October 1, 2018, from </w:t>
      </w:r>
      <w:hyperlink r:id="rId6" w:history="1">
        <w:r w:rsidRPr="002960D1">
          <w:rPr>
            <w:rStyle w:val="Hyperlink"/>
            <w:rFonts w:ascii="Times New Roman" w:eastAsia="Times New Roman" w:hAnsi="Times New Roman" w:cs="Times New Roman"/>
            <w:shd w:val="clear" w:color="auto" w:fill="FFFFFF"/>
            <w:lang w:val="en-CA"/>
          </w:rPr>
          <w:t>https://corpwatch.org/article/new-york-city-</w:t>
        </w:r>
      </w:hyperlink>
      <w:r>
        <w:rPr>
          <w:rFonts w:ascii="Times New Roman" w:eastAsia="Times New Roman" w:hAnsi="Times New Roman" w:cs="Times New Roman"/>
          <w:color w:val="323232"/>
          <w:shd w:val="clear" w:color="auto" w:fill="FFFFFF"/>
          <w:lang w:val="en-CA"/>
        </w:rPr>
        <w:t xml:space="preserve"> </w:t>
      </w:r>
    </w:p>
    <w:p w14:paraId="2F6880BF" w14:textId="2F076D8D" w:rsidR="00635F79" w:rsidRPr="00635F79" w:rsidRDefault="000318A5" w:rsidP="000318A5">
      <w:pPr>
        <w:rPr>
          <w:rFonts w:ascii="Times New Roman" w:eastAsia="Times New Roman" w:hAnsi="Times New Roman" w:cs="Times New Roman"/>
          <w:lang w:val="en-CA"/>
        </w:rPr>
      </w:pPr>
      <w:r>
        <w:rPr>
          <w:rFonts w:ascii="Times New Roman" w:eastAsia="Times New Roman" w:hAnsi="Times New Roman" w:cs="Times New Roman"/>
          <w:color w:val="323232"/>
          <w:shd w:val="clear" w:color="auto" w:fill="FFFFFF"/>
          <w:lang w:val="en-CA"/>
        </w:rPr>
        <w:t xml:space="preserve">   </w:t>
      </w:r>
      <w:r w:rsidR="00635F79" w:rsidRPr="00635F79">
        <w:rPr>
          <w:rFonts w:ascii="Times New Roman" w:eastAsia="Times New Roman" w:hAnsi="Times New Roman" w:cs="Times New Roman"/>
          <w:color w:val="323232"/>
          <w:shd w:val="clear" w:color="auto" w:fill="FFFFFF"/>
          <w:lang w:val="en-CA"/>
        </w:rPr>
        <w:t>sues-</w:t>
      </w:r>
      <w:proofErr w:type="spellStart"/>
      <w:r w:rsidR="00635F79" w:rsidRPr="00635F79">
        <w:rPr>
          <w:rFonts w:ascii="Times New Roman" w:eastAsia="Times New Roman" w:hAnsi="Times New Roman" w:cs="Times New Roman"/>
          <w:color w:val="323232"/>
          <w:shd w:val="clear" w:color="auto" w:fill="FFFFFF"/>
          <w:lang w:val="en-CA"/>
        </w:rPr>
        <w:t>purdue</w:t>
      </w:r>
      <w:proofErr w:type="spellEnd"/>
      <w:r w:rsidR="00635F79" w:rsidRPr="00635F79">
        <w:rPr>
          <w:rFonts w:ascii="Times New Roman" w:eastAsia="Times New Roman" w:hAnsi="Times New Roman" w:cs="Times New Roman"/>
          <w:color w:val="323232"/>
          <w:shd w:val="clear" w:color="auto" w:fill="FFFFFF"/>
          <w:lang w:val="en-CA"/>
        </w:rPr>
        <w:t>-pharmaceutical-and-others-over-opioid-deaths</w:t>
      </w:r>
    </w:p>
    <w:p w14:paraId="571FED03" w14:textId="77777777" w:rsidR="00E24ED5" w:rsidRDefault="00E24ED5" w:rsidP="005E0066">
      <w:pPr>
        <w:ind w:firstLine="720"/>
        <w:rPr>
          <w:lang w:val="en-CA"/>
        </w:rPr>
      </w:pPr>
    </w:p>
    <w:p w14:paraId="7ED46CD2" w14:textId="77777777" w:rsidR="00635F79" w:rsidRDefault="00635F79" w:rsidP="005E0066">
      <w:pPr>
        <w:ind w:firstLine="720"/>
        <w:rPr>
          <w:lang w:val="en-CA"/>
        </w:rPr>
      </w:pPr>
    </w:p>
    <w:p w14:paraId="365FA13C" w14:textId="77777777" w:rsidR="00E24ED5" w:rsidRDefault="00E24ED5" w:rsidP="005E0066">
      <w:pPr>
        <w:ind w:firstLine="720"/>
        <w:rPr>
          <w:lang w:val="en-CA"/>
        </w:rPr>
      </w:pPr>
    </w:p>
    <w:p w14:paraId="0DB958D6" w14:textId="77777777" w:rsidR="005E0066" w:rsidRDefault="005E0066" w:rsidP="005E0066">
      <w:pPr>
        <w:ind w:firstLine="720"/>
        <w:rPr>
          <w:lang w:val="en-CA"/>
        </w:rPr>
      </w:pPr>
    </w:p>
    <w:p w14:paraId="1A91BBA6" w14:textId="77777777" w:rsidR="005E0066" w:rsidRDefault="005E0066" w:rsidP="005E0066">
      <w:pPr>
        <w:ind w:firstLine="720"/>
        <w:rPr>
          <w:lang w:val="en-CA"/>
        </w:rPr>
      </w:pPr>
    </w:p>
    <w:p w14:paraId="63D881BB" w14:textId="77777777" w:rsidR="005E0066" w:rsidRDefault="005E0066">
      <w:pPr>
        <w:rPr>
          <w:lang w:val="en-CA"/>
        </w:rPr>
      </w:pPr>
    </w:p>
    <w:p w14:paraId="03F5C625" w14:textId="77777777" w:rsidR="00187A99" w:rsidRPr="00187A99" w:rsidRDefault="00BF69C9">
      <w:pPr>
        <w:rPr>
          <w:lang w:val="en-CA"/>
        </w:rPr>
      </w:pPr>
      <w:r>
        <w:rPr>
          <w:lang w:val="en-CA"/>
        </w:rPr>
        <w:t xml:space="preserve"> </w:t>
      </w:r>
    </w:p>
    <w:p w14:paraId="06BF1971" w14:textId="77777777" w:rsidR="00187A99" w:rsidRDefault="00187A99">
      <w:pPr>
        <w:rPr>
          <w:lang w:val="en-CA"/>
        </w:rPr>
      </w:pPr>
    </w:p>
    <w:p w14:paraId="6C3FA6AA" w14:textId="77777777" w:rsidR="00187A99" w:rsidRDefault="00187A99">
      <w:pPr>
        <w:rPr>
          <w:lang w:val="en-CA"/>
        </w:rPr>
      </w:pPr>
    </w:p>
    <w:p w14:paraId="60E9C4D0" w14:textId="77777777" w:rsidR="00187A99" w:rsidRPr="00187A99" w:rsidRDefault="00187A99">
      <w:pPr>
        <w:rPr>
          <w:lang w:val="en-CA"/>
        </w:rPr>
      </w:pPr>
      <w:bookmarkStart w:id="0" w:name="_GoBack"/>
      <w:bookmarkEnd w:id="0"/>
    </w:p>
    <w:sectPr w:rsidR="00187A99" w:rsidRPr="00187A99" w:rsidSect="00D53722">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7DC84A" w14:textId="77777777" w:rsidR="00A7322D" w:rsidRDefault="00A7322D" w:rsidP="00FF1951">
      <w:r>
        <w:separator/>
      </w:r>
    </w:p>
  </w:endnote>
  <w:endnote w:type="continuationSeparator" w:id="0">
    <w:p w14:paraId="6D910F9B" w14:textId="77777777" w:rsidR="00A7322D" w:rsidRDefault="00A7322D" w:rsidP="00FF19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D736DE" w14:textId="77777777" w:rsidR="00A7322D" w:rsidRDefault="00A7322D" w:rsidP="00FF1951">
      <w:r>
        <w:separator/>
      </w:r>
    </w:p>
  </w:footnote>
  <w:footnote w:type="continuationSeparator" w:id="0">
    <w:p w14:paraId="45BEC982" w14:textId="77777777" w:rsidR="00A7322D" w:rsidRDefault="00A7322D" w:rsidP="00FF19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009DFA" w14:textId="77777777" w:rsidR="00FF1951" w:rsidRDefault="00FF1951" w:rsidP="00FF1951">
    <w:pPr>
      <w:rPr>
        <w:lang w:val="en-CA"/>
      </w:rPr>
    </w:pPr>
    <w:r>
      <w:rPr>
        <w:lang w:val="en-CA"/>
      </w:rPr>
      <w:t>ADM1301</w:t>
    </w:r>
  </w:p>
  <w:p w14:paraId="2894E6DF" w14:textId="77777777" w:rsidR="00FF1951" w:rsidRDefault="00FF1951">
    <w:pPr>
      <w:pStyle w:val="Header"/>
    </w:pPr>
    <w:r>
      <w:t>Mini-</w:t>
    </w:r>
    <w:r w:rsidR="003C5A7A">
      <w:t>assignment</w:t>
    </w:r>
    <w:r>
      <w:t xml:space="preserve"> #2</w:t>
    </w:r>
    <w:r w:rsidR="00187A99">
      <w:t xml:space="preserve">                                                                                                                                   Oct/1/2018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1951"/>
    <w:rsid w:val="00024191"/>
    <w:rsid w:val="000318A5"/>
    <w:rsid w:val="00124B62"/>
    <w:rsid w:val="00187A99"/>
    <w:rsid w:val="00231A4F"/>
    <w:rsid w:val="00372D6E"/>
    <w:rsid w:val="003C5A7A"/>
    <w:rsid w:val="0059767F"/>
    <w:rsid w:val="005E0066"/>
    <w:rsid w:val="00635F79"/>
    <w:rsid w:val="006C63A4"/>
    <w:rsid w:val="009345F1"/>
    <w:rsid w:val="00975EF0"/>
    <w:rsid w:val="009E5441"/>
    <w:rsid w:val="00A40742"/>
    <w:rsid w:val="00A7322D"/>
    <w:rsid w:val="00AE07EC"/>
    <w:rsid w:val="00AF674F"/>
    <w:rsid w:val="00B445D8"/>
    <w:rsid w:val="00B612B6"/>
    <w:rsid w:val="00BF69C9"/>
    <w:rsid w:val="00D53722"/>
    <w:rsid w:val="00E24ED5"/>
    <w:rsid w:val="00F53DA7"/>
    <w:rsid w:val="00FF19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211298"/>
  <w14:defaultImageDpi w14:val="32767"/>
  <w15:chartTrackingRefBased/>
  <w15:docId w15:val="{912BFECB-57B3-C648-86FC-ECEA20FE4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F1951"/>
    <w:pPr>
      <w:tabs>
        <w:tab w:val="center" w:pos="4680"/>
        <w:tab w:val="right" w:pos="9360"/>
      </w:tabs>
    </w:pPr>
  </w:style>
  <w:style w:type="character" w:customStyle="1" w:styleId="HeaderChar">
    <w:name w:val="Header Char"/>
    <w:basedOn w:val="DefaultParagraphFont"/>
    <w:link w:val="Header"/>
    <w:uiPriority w:val="99"/>
    <w:rsid w:val="00FF1951"/>
  </w:style>
  <w:style w:type="paragraph" w:styleId="Footer">
    <w:name w:val="footer"/>
    <w:basedOn w:val="Normal"/>
    <w:link w:val="FooterChar"/>
    <w:uiPriority w:val="99"/>
    <w:unhideWhenUsed/>
    <w:rsid w:val="00FF1951"/>
    <w:pPr>
      <w:tabs>
        <w:tab w:val="center" w:pos="4680"/>
        <w:tab w:val="right" w:pos="9360"/>
      </w:tabs>
    </w:pPr>
  </w:style>
  <w:style w:type="character" w:customStyle="1" w:styleId="FooterChar">
    <w:name w:val="Footer Char"/>
    <w:basedOn w:val="DefaultParagraphFont"/>
    <w:link w:val="Footer"/>
    <w:uiPriority w:val="99"/>
    <w:rsid w:val="00FF1951"/>
  </w:style>
  <w:style w:type="character" w:styleId="Hyperlink">
    <w:name w:val="Hyperlink"/>
    <w:basedOn w:val="DefaultParagraphFont"/>
    <w:uiPriority w:val="99"/>
    <w:unhideWhenUsed/>
    <w:rsid w:val="000318A5"/>
    <w:rPr>
      <w:color w:val="0563C1" w:themeColor="hyperlink"/>
      <w:u w:val="single"/>
    </w:rPr>
  </w:style>
  <w:style w:type="character" w:styleId="UnresolvedMention">
    <w:name w:val="Unresolved Mention"/>
    <w:basedOn w:val="DefaultParagraphFont"/>
    <w:uiPriority w:val="99"/>
    <w:rsid w:val="000318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31558852">
      <w:bodyDiv w:val="1"/>
      <w:marLeft w:val="0"/>
      <w:marRight w:val="0"/>
      <w:marTop w:val="0"/>
      <w:marBottom w:val="0"/>
      <w:divBdr>
        <w:top w:val="none" w:sz="0" w:space="0" w:color="auto"/>
        <w:left w:val="none" w:sz="0" w:space="0" w:color="auto"/>
        <w:bottom w:val="none" w:sz="0" w:space="0" w:color="auto"/>
        <w:right w:val="none" w:sz="0" w:space="0" w:color="auto"/>
      </w:divBdr>
    </w:div>
    <w:div w:id="1959290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corpwatch.org/article/new-york-city-"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299</Words>
  <Characters>1705</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Denes Bharati</dc:creator>
  <cp:keywords/>
  <dc:description/>
  <cp:lastModifiedBy>Denes Bharati</cp:lastModifiedBy>
  <cp:revision>2</cp:revision>
  <dcterms:created xsi:type="dcterms:W3CDTF">2018-10-09T23:14:00Z</dcterms:created>
  <dcterms:modified xsi:type="dcterms:W3CDTF">2018-10-09T23:14:00Z</dcterms:modified>
</cp:coreProperties>
</file>