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i/>
          <w:iCs/>
        </w:rPr>
      </w:pPr>
      <w:r w:rsidRPr="008F77C8">
        <w:rPr>
          <w:rFonts w:asciiTheme="majorBidi" w:hAnsiTheme="majorBidi" w:cstheme="majorBidi"/>
        </w:rPr>
        <w:t xml:space="preserve">The Distribution of </w:t>
      </w:r>
      <w:proofErr w:type="spellStart"/>
      <w:r w:rsidRPr="008F77C8">
        <w:rPr>
          <w:rFonts w:asciiTheme="majorBidi" w:hAnsiTheme="majorBidi" w:cstheme="majorBidi"/>
        </w:rPr>
        <w:t>A</w:t>
      </w:r>
      <w:r w:rsidRPr="008F77C8">
        <w:rPr>
          <w:rFonts w:asciiTheme="majorBidi" w:hAnsiTheme="majorBidi" w:cstheme="majorBidi"/>
          <w:i/>
          <w:iCs/>
        </w:rPr>
        <w:t>sclepias</w:t>
      </w:r>
      <w:proofErr w:type="spellEnd"/>
      <w:r w:rsidRPr="008F77C8">
        <w:rPr>
          <w:rFonts w:asciiTheme="majorBidi" w:hAnsiTheme="majorBidi" w:cstheme="majorBidi"/>
          <w:i/>
          <w:iCs/>
        </w:rPr>
        <w:t xml:space="preserve"> </w:t>
      </w:r>
      <w:proofErr w:type="spellStart"/>
      <w:r w:rsidRPr="008F77C8">
        <w:rPr>
          <w:rFonts w:asciiTheme="majorBidi" w:hAnsiTheme="majorBidi" w:cstheme="majorBidi"/>
          <w:i/>
          <w:iCs/>
        </w:rPr>
        <w:t>syriaca</w:t>
      </w:r>
      <w:proofErr w:type="spellEnd"/>
      <w:r w:rsidRPr="008F77C8">
        <w:rPr>
          <w:rFonts w:asciiTheme="majorBidi" w:hAnsiTheme="majorBidi" w:cstheme="majorBidi"/>
          <w:i/>
          <w:iCs/>
        </w:rPr>
        <w:t xml:space="preserve"> </w:t>
      </w:r>
      <w:r w:rsidRPr="008F77C8">
        <w:rPr>
          <w:rFonts w:asciiTheme="majorBidi" w:hAnsiTheme="majorBidi" w:cstheme="majorBidi"/>
        </w:rPr>
        <w:t xml:space="preserve">at Mer </w:t>
      </w:r>
      <w:proofErr w:type="spellStart"/>
      <w:r w:rsidRPr="008F77C8">
        <w:rPr>
          <w:rFonts w:asciiTheme="majorBidi" w:hAnsiTheme="majorBidi" w:cstheme="majorBidi"/>
        </w:rPr>
        <w:t>Bleue</w:t>
      </w:r>
      <w:proofErr w:type="spellEnd"/>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b/>
          <w:bCs/>
        </w:rPr>
      </w:pPr>
      <w:r w:rsidRPr="008F77C8">
        <w:rPr>
          <w:rFonts w:asciiTheme="majorBidi" w:hAnsiTheme="majorBidi" w:cstheme="majorBidi"/>
          <w:b/>
          <w:bCs/>
        </w:rPr>
        <w:t xml:space="preserve">BIO1130 </w:t>
      </w: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b/>
          <w:bCs/>
        </w:rPr>
      </w:pPr>
    </w:p>
    <w:p w:rsidR="004E6DAD"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b/>
          <w:bCs/>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r w:rsidRPr="008F77C8">
        <w:rPr>
          <w:rFonts w:asciiTheme="majorBidi" w:hAnsiTheme="majorBidi" w:cstheme="majorBidi"/>
        </w:rPr>
        <w:t>Department of Biology</w:t>
      </w: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rPr>
      </w:pPr>
      <w:r w:rsidRPr="008F77C8">
        <w:rPr>
          <w:rFonts w:asciiTheme="majorBidi" w:hAnsiTheme="majorBidi" w:cstheme="majorBidi"/>
          <w:b/>
          <w:bCs/>
        </w:rPr>
        <w:t>University of Ottawa</w:t>
      </w: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b/>
          <w:bCs/>
        </w:rPr>
      </w:pPr>
    </w:p>
    <w:p w:rsidR="004E6DAD" w:rsidRDefault="004E6DAD" w:rsidP="004E6DAD">
      <w:pPr>
        <w:pStyle w:val="body"/>
        <w:spacing w:before="0" w:beforeAutospacing="0" w:after="0" w:afterAutospacing="0" w:line="360" w:lineRule="auto"/>
        <w:jc w:val="center"/>
        <w:textAlignment w:val="baseline"/>
        <w:rPr>
          <w:rFonts w:asciiTheme="majorBidi" w:hAnsiTheme="majorBidi" w:cstheme="majorBidi"/>
          <w:b/>
          <w:bCs/>
        </w:rPr>
      </w:pPr>
    </w:p>
    <w:p w:rsidR="004E6DAD" w:rsidRPr="008F77C8" w:rsidRDefault="004E6DAD" w:rsidP="004E6DAD">
      <w:pPr>
        <w:pStyle w:val="body"/>
        <w:spacing w:before="0" w:beforeAutospacing="0" w:after="0" w:afterAutospacing="0" w:line="360" w:lineRule="auto"/>
        <w:jc w:val="center"/>
        <w:textAlignment w:val="baseline"/>
        <w:rPr>
          <w:rFonts w:asciiTheme="majorBidi" w:hAnsiTheme="majorBidi" w:cstheme="majorBidi"/>
          <w:b/>
          <w:bCs/>
        </w:rPr>
      </w:pPr>
    </w:p>
    <w:p w:rsidR="004E6DAD" w:rsidRPr="008F77C8" w:rsidRDefault="004E6DAD" w:rsidP="004E6DAD">
      <w:pPr>
        <w:pStyle w:val="body"/>
        <w:spacing w:before="120" w:beforeAutospacing="0" w:after="120" w:afterAutospacing="0" w:line="360" w:lineRule="auto"/>
        <w:textAlignment w:val="baseline"/>
        <w:rPr>
          <w:rFonts w:asciiTheme="majorBidi" w:hAnsiTheme="majorBidi" w:cstheme="majorBidi"/>
          <w:b/>
          <w:bCs/>
        </w:rPr>
      </w:pPr>
      <w:r w:rsidRPr="008F77C8">
        <w:rPr>
          <w:rFonts w:asciiTheme="majorBidi" w:hAnsiTheme="majorBidi" w:cstheme="majorBidi"/>
          <w:b/>
          <w:bCs/>
        </w:rPr>
        <w:lastRenderedPageBreak/>
        <w:t xml:space="preserve">Hypothesis: </w:t>
      </w:r>
    </w:p>
    <w:p w:rsidR="004E6DAD" w:rsidRPr="008F77C8" w:rsidRDefault="004E6DAD" w:rsidP="004E6DAD">
      <w:pPr>
        <w:pStyle w:val="body"/>
        <w:spacing w:before="120" w:beforeAutospacing="0" w:after="120" w:afterAutospacing="0" w:line="360" w:lineRule="auto"/>
        <w:textAlignment w:val="baseline"/>
        <w:rPr>
          <w:rFonts w:asciiTheme="majorBidi" w:hAnsiTheme="majorBidi" w:cstheme="majorBidi"/>
        </w:rPr>
      </w:pPr>
      <w:r w:rsidRPr="008F77C8">
        <w:rPr>
          <w:rFonts w:asciiTheme="majorBidi" w:hAnsiTheme="majorBidi" w:cstheme="majorBidi"/>
        </w:rPr>
        <w:t xml:space="preserve">The observations plotted on the graph (figure 1) indicate that the plant </w:t>
      </w:r>
      <w:proofErr w:type="spellStart"/>
      <w:r w:rsidRPr="008F77C8">
        <w:rPr>
          <w:rFonts w:asciiTheme="majorBidi" w:hAnsiTheme="majorBidi" w:cstheme="majorBidi"/>
        </w:rPr>
        <w:t>A</w:t>
      </w:r>
      <w:r w:rsidRPr="008F77C8">
        <w:rPr>
          <w:rFonts w:asciiTheme="majorBidi" w:hAnsiTheme="majorBidi" w:cstheme="majorBidi"/>
          <w:i/>
          <w:iCs/>
        </w:rPr>
        <w:t>sclepias</w:t>
      </w:r>
      <w:proofErr w:type="spellEnd"/>
      <w:r w:rsidRPr="008F77C8">
        <w:rPr>
          <w:rFonts w:asciiTheme="majorBidi" w:hAnsiTheme="majorBidi" w:cstheme="majorBidi"/>
          <w:i/>
          <w:iCs/>
        </w:rPr>
        <w:t xml:space="preserve"> </w:t>
      </w:r>
      <w:proofErr w:type="spellStart"/>
      <w:r w:rsidRPr="008F77C8">
        <w:rPr>
          <w:rFonts w:asciiTheme="majorBidi" w:hAnsiTheme="majorBidi" w:cstheme="majorBidi"/>
          <w:i/>
          <w:iCs/>
        </w:rPr>
        <w:t>syriaca</w:t>
      </w:r>
      <w:proofErr w:type="spellEnd"/>
      <w:r w:rsidRPr="008F77C8">
        <w:rPr>
          <w:rFonts w:asciiTheme="majorBidi" w:hAnsiTheme="majorBidi" w:cstheme="majorBidi"/>
        </w:rPr>
        <w:t xml:space="preserve"> is found in all stations, however it is more likely to be found in the field and forest (these two stations have the highest incidence values). Thus, based on these observations, the plant, </w:t>
      </w:r>
      <w:proofErr w:type="spellStart"/>
      <w:r w:rsidRPr="008F77C8">
        <w:rPr>
          <w:rFonts w:asciiTheme="majorBidi" w:hAnsiTheme="majorBidi" w:cstheme="majorBidi"/>
        </w:rPr>
        <w:t>A</w:t>
      </w:r>
      <w:r w:rsidRPr="008F77C8">
        <w:rPr>
          <w:rFonts w:asciiTheme="majorBidi" w:hAnsiTheme="majorBidi" w:cstheme="majorBidi"/>
          <w:i/>
          <w:iCs/>
        </w:rPr>
        <w:t>sclepias</w:t>
      </w:r>
      <w:proofErr w:type="spellEnd"/>
      <w:r w:rsidRPr="008F77C8">
        <w:rPr>
          <w:rFonts w:asciiTheme="majorBidi" w:hAnsiTheme="majorBidi" w:cstheme="majorBidi"/>
          <w:i/>
          <w:iCs/>
        </w:rPr>
        <w:t xml:space="preserve"> </w:t>
      </w:r>
      <w:proofErr w:type="spellStart"/>
      <w:r w:rsidRPr="008F77C8">
        <w:rPr>
          <w:rFonts w:asciiTheme="majorBidi" w:hAnsiTheme="majorBidi" w:cstheme="majorBidi"/>
          <w:i/>
          <w:iCs/>
        </w:rPr>
        <w:t>syriaca</w:t>
      </w:r>
      <w:proofErr w:type="spellEnd"/>
      <w:r w:rsidRPr="008F77C8">
        <w:rPr>
          <w:rFonts w:asciiTheme="majorBidi" w:hAnsiTheme="majorBidi" w:cstheme="majorBidi"/>
          <w:i/>
          <w:iCs/>
        </w:rPr>
        <w:t xml:space="preserve">, </w:t>
      </w:r>
      <w:r w:rsidRPr="008F77C8">
        <w:rPr>
          <w:rFonts w:asciiTheme="majorBidi" w:hAnsiTheme="majorBidi" w:cstheme="majorBidi"/>
        </w:rPr>
        <w:t xml:space="preserve">is most adapted to dryer habitats. </w:t>
      </w: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b/>
          <w:bCs/>
        </w:rPr>
      </w:pPr>
      <w:r w:rsidRPr="008F77C8">
        <w:rPr>
          <w:rFonts w:asciiTheme="majorBidi" w:hAnsiTheme="majorBidi" w:cstheme="majorBidi"/>
          <w:b/>
          <w:bCs/>
        </w:rPr>
        <w:t xml:space="preserve">Prediction: </w:t>
      </w: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r w:rsidRPr="008F77C8">
        <w:rPr>
          <w:rFonts w:asciiTheme="majorBidi" w:hAnsiTheme="majorBidi" w:cstheme="majorBidi"/>
          <w:b/>
          <w:bCs/>
        </w:rPr>
        <w:t>2. a)</w:t>
      </w:r>
      <w:r w:rsidRPr="008F77C8">
        <w:rPr>
          <w:rFonts w:asciiTheme="majorBidi" w:hAnsiTheme="majorBidi" w:cstheme="majorBidi"/>
        </w:rPr>
        <w:t xml:space="preserve"> </w:t>
      </w:r>
      <w:proofErr w:type="spellStart"/>
      <w:r w:rsidRPr="008F77C8">
        <w:rPr>
          <w:rFonts w:asciiTheme="majorBidi" w:hAnsiTheme="majorBidi" w:cstheme="majorBidi"/>
        </w:rPr>
        <w:t>A</w:t>
      </w:r>
      <w:r w:rsidRPr="008F77C8">
        <w:rPr>
          <w:rFonts w:asciiTheme="majorBidi" w:hAnsiTheme="majorBidi" w:cstheme="majorBidi"/>
          <w:i/>
          <w:iCs/>
        </w:rPr>
        <w:t>sclepias</w:t>
      </w:r>
      <w:proofErr w:type="spellEnd"/>
      <w:r w:rsidRPr="008F77C8">
        <w:rPr>
          <w:rFonts w:asciiTheme="majorBidi" w:hAnsiTheme="majorBidi" w:cstheme="majorBidi"/>
          <w:i/>
          <w:iCs/>
        </w:rPr>
        <w:t xml:space="preserve"> </w:t>
      </w:r>
      <w:proofErr w:type="spellStart"/>
      <w:r w:rsidRPr="008F77C8">
        <w:rPr>
          <w:rFonts w:asciiTheme="majorBidi" w:hAnsiTheme="majorBidi" w:cstheme="majorBidi"/>
          <w:i/>
          <w:iCs/>
        </w:rPr>
        <w:t>syriaca</w:t>
      </w:r>
      <w:proofErr w:type="spellEnd"/>
      <w:r w:rsidRPr="008F77C8">
        <w:rPr>
          <w:rFonts w:asciiTheme="majorBidi" w:hAnsiTheme="majorBidi" w:cstheme="majorBidi"/>
          <w:i/>
          <w:iCs/>
        </w:rPr>
        <w:t xml:space="preserve"> </w:t>
      </w:r>
      <w:r w:rsidRPr="008F77C8">
        <w:rPr>
          <w:rFonts w:asciiTheme="majorBidi" w:hAnsiTheme="majorBidi" w:cstheme="majorBidi"/>
        </w:rPr>
        <w:t xml:space="preserve">prefers a dry habitat, such as that of the field or forest at Mer </w:t>
      </w:r>
      <w:proofErr w:type="spellStart"/>
      <w:r w:rsidRPr="008F77C8">
        <w:rPr>
          <w:rFonts w:asciiTheme="majorBidi" w:hAnsiTheme="majorBidi" w:cstheme="majorBidi"/>
        </w:rPr>
        <w:t>Bleue</w:t>
      </w:r>
      <w:proofErr w:type="spellEnd"/>
      <w:r w:rsidRPr="008F77C8">
        <w:rPr>
          <w:rFonts w:asciiTheme="majorBidi" w:hAnsiTheme="majorBidi" w:cstheme="majorBidi"/>
        </w:rPr>
        <w:t xml:space="preserve">. Due to these stations being located on elevated planes, specifically on top of a sand dune (field) and on top of a sandy hill (forest), these two stations only receive water through rainfall. Thus, in the case of partial drainage of the marsh, which decreases the water level of the marsh, the preferred habitat of </w:t>
      </w:r>
      <w:proofErr w:type="spellStart"/>
      <w:r w:rsidRPr="008F77C8">
        <w:rPr>
          <w:rFonts w:asciiTheme="majorBidi" w:hAnsiTheme="majorBidi" w:cstheme="majorBidi"/>
        </w:rPr>
        <w:t>A</w:t>
      </w:r>
      <w:r w:rsidRPr="008F77C8">
        <w:rPr>
          <w:rFonts w:asciiTheme="majorBidi" w:hAnsiTheme="majorBidi" w:cstheme="majorBidi"/>
          <w:i/>
          <w:iCs/>
        </w:rPr>
        <w:t>sclepias</w:t>
      </w:r>
      <w:proofErr w:type="spellEnd"/>
      <w:r w:rsidRPr="008F77C8">
        <w:rPr>
          <w:rFonts w:asciiTheme="majorBidi" w:hAnsiTheme="majorBidi" w:cstheme="majorBidi"/>
          <w:i/>
          <w:iCs/>
        </w:rPr>
        <w:t xml:space="preserve"> </w:t>
      </w:r>
      <w:proofErr w:type="spellStart"/>
      <w:r w:rsidRPr="008F77C8">
        <w:rPr>
          <w:rFonts w:asciiTheme="majorBidi" w:hAnsiTheme="majorBidi" w:cstheme="majorBidi"/>
          <w:i/>
          <w:iCs/>
        </w:rPr>
        <w:t>syriaca</w:t>
      </w:r>
      <w:proofErr w:type="spellEnd"/>
      <w:r w:rsidRPr="008F77C8">
        <w:rPr>
          <w:rFonts w:asciiTheme="majorBidi" w:hAnsiTheme="majorBidi" w:cstheme="majorBidi"/>
          <w:i/>
          <w:iCs/>
        </w:rPr>
        <w:t xml:space="preserve"> </w:t>
      </w:r>
      <w:r w:rsidRPr="008F77C8">
        <w:rPr>
          <w:rFonts w:asciiTheme="majorBidi" w:hAnsiTheme="majorBidi" w:cstheme="majorBidi"/>
        </w:rPr>
        <w:t xml:space="preserve">would not be affected as the marsh is not its source of water. </w:t>
      </w: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r w:rsidRPr="008F77C8">
        <w:rPr>
          <w:rFonts w:asciiTheme="majorBidi" w:hAnsiTheme="majorBidi" w:cstheme="majorBidi"/>
          <w:b/>
          <w:bCs/>
        </w:rPr>
        <w:t>2. b)</w:t>
      </w:r>
      <w:r w:rsidRPr="008F77C8">
        <w:rPr>
          <w:rFonts w:asciiTheme="majorBidi" w:hAnsiTheme="majorBidi" w:cstheme="majorBidi"/>
        </w:rPr>
        <w:t xml:space="preserve"> With the knowledge of </w:t>
      </w:r>
      <w:proofErr w:type="spellStart"/>
      <w:r w:rsidRPr="008F77C8">
        <w:rPr>
          <w:rFonts w:asciiTheme="majorBidi" w:hAnsiTheme="majorBidi" w:cstheme="majorBidi"/>
        </w:rPr>
        <w:t>A</w:t>
      </w:r>
      <w:r w:rsidRPr="008F77C8">
        <w:rPr>
          <w:rFonts w:asciiTheme="majorBidi" w:hAnsiTheme="majorBidi" w:cstheme="majorBidi"/>
          <w:i/>
          <w:iCs/>
        </w:rPr>
        <w:t>sclepias</w:t>
      </w:r>
      <w:proofErr w:type="spellEnd"/>
      <w:r w:rsidRPr="008F77C8">
        <w:rPr>
          <w:rFonts w:asciiTheme="majorBidi" w:hAnsiTheme="majorBidi" w:cstheme="majorBidi"/>
          <w:i/>
          <w:iCs/>
        </w:rPr>
        <w:t xml:space="preserve"> </w:t>
      </w:r>
      <w:proofErr w:type="spellStart"/>
      <w:r w:rsidRPr="008F77C8">
        <w:rPr>
          <w:rFonts w:asciiTheme="majorBidi" w:hAnsiTheme="majorBidi" w:cstheme="majorBidi"/>
          <w:i/>
          <w:iCs/>
        </w:rPr>
        <w:t>syriaca</w:t>
      </w:r>
      <w:r w:rsidRPr="008F77C8">
        <w:rPr>
          <w:rFonts w:asciiTheme="majorBidi" w:hAnsiTheme="majorBidi" w:cstheme="majorBidi"/>
        </w:rPr>
        <w:t>’s</w:t>
      </w:r>
      <w:proofErr w:type="spellEnd"/>
      <w:r w:rsidRPr="008F77C8">
        <w:rPr>
          <w:rFonts w:asciiTheme="majorBidi" w:hAnsiTheme="majorBidi" w:cstheme="majorBidi"/>
        </w:rPr>
        <w:t xml:space="preserve"> preferred habitat being a dry environment, a prediction regarding the consequence of the drainage on the plant regarding its abundance in its preferred habitat can be made. This prediction is that the plant’s abundance in its preferred habitat will not be affected by the drainage. However, its abundance in the other Mer </w:t>
      </w:r>
      <w:proofErr w:type="spellStart"/>
      <w:r w:rsidRPr="008F77C8">
        <w:rPr>
          <w:rFonts w:asciiTheme="majorBidi" w:hAnsiTheme="majorBidi" w:cstheme="majorBidi"/>
        </w:rPr>
        <w:t>Bleue</w:t>
      </w:r>
      <w:proofErr w:type="spellEnd"/>
      <w:r w:rsidRPr="008F77C8">
        <w:rPr>
          <w:rFonts w:asciiTheme="majorBidi" w:hAnsiTheme="majorBidi" w:cstheme="majorBidi"/>
        </w:rPr>
        <w:t xml:space="preserve"> sites will be affected. This is because the other sites (the ecotone, bog, and marsh) are wetter environments when compared to the field and forest. By referring to the graph (figure 1) one can already understand how the change of moisture in the soil affects </w:t>
      </w:r>
      <w:proofErr w:type="spellStart"/>
      <w:r w:rsidRPr="008F77C8">
        <w:rPr>
          <w:rFonts w:asciiTheme="majorBidi" w:hAnsiTheme="majorBidi" w:cstheme="majorBidi"/>
        </w:rPr>
        <w:t>A</w:t>
      </w:r>
      <w:r w:rsidRPr="008F77C8">
        <w:rPr>
          <w:rFonts w:asciiTheme="majorBidi" w:hAnsiTheme="majorBidi" w:cstheme="majorBidi"/>
          <w:i/>
          <w:iCs/>
        </w:rPr>
        <w:t>sclepias</w:t>
      </w:r>
      <w:proofErr w:type="spellEnd"/>
      <w:r w:rsidRPr="008F77C8">
        <w:rPr>
          <w:rFonts w:asciiTheme="majorBidi" w:hAnsiTheme="majorBidi" w:cstheme="majorBidi"/>
          <w:i/>
          <w:iCs/>
        </w:rPr>
        <w:t xml:space="preserve"> </w:t>
      </w:r>
      <w:proofErr w:type="spellStart"/>
      <w:r w:rsidRPr="008F77C8">
        <w:rPr>
          <w:rFonts w:asciiTheme="majorBidi" w:hAnsiTheme="majorBidi" w:cstheme="majorBidi"/>
          <w:i/>
          <w:iCs/>
        </w:rPr>
        <w:t>syriaca</w:t>
      </w:r>
      <w:r w:rsidRPr="008F77C8">
        <w:rPr>
          <w:rFonts w:asciiTheme="majorBidi" w:hAnsiTheme="majorBidi" w:cstheme="majorBidi"/>
        </w:rPr>
        <w:t>’s</w:t>
      </w:r>
      <w:proofErr w:type="spellEnd"/>
      <w:r w:rsidRPr="008F77C8">
        <w:rPr>
          <w:rFonts w:asciiTheme="majorBidi" w:hAnsiTheme="majorBidi" w:cstheme="majorBidi"/>
        </w:rPr>
        <w:t xml:space="preserve"> abundance in these three sites, as the wetter the soil, the lower its incidence value is. </w:t>
      </w: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r w:rsidRPr="008F77C8">
        <w:rPr>
          <w:rFonts w:asciiTheme="majorBidi" w:hAnsiTheme="majorBidi" w:cstheme="majorBidi"/>
        </w:rPr>
        <w:t xml:space="preserve">Furthermore, the sources of water for these three sites are the marsh and rain. Therefore, the partial water drainage, which decreases the water level depth of the marsh, will result in the ecotone, bog, and marsh consequently having dryer environments due to the lack of water coming in from one of their sources. This ultimately increases the plant’s distribution in the Mer </w:t>
      </w:r>
      <w:proofErr w:type="spellStart"/>
      <w:r w:rsidRPr="008F77C8">
        <w:rPr>
          <w:rFonts w:asciiTheme="majorBidi" w:hAnsiTheme="majorBidi" w:cstheme="majorBidi"/>
        </w:rPr>
        <w:t>Bleue</w:t>
      </w:r>
      <w:proofErr w:type="spellEnd"/>
      <w:r w:rsidRPr="008F77C8">
        <w:rPr>
          <w:rFonts w:asciiTheme="majorBidi" w:hAnsiTheme="majorBidi" w:cstheme="majorBidi"/>
        </w:rPr>
        <w:t xml:space="preserve"> sites. </w:t>
      </w: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p>
    <w:p w:rsidR="004E6DAD" w:rsidRPr="008F77C8" w:rsidRDefault="004E6DAD" w:rsidP="004E6DAD">
      <w:pPr>
        <w:pStyle w:val="body"/>
        <w:spacing w:before="0" w:beforeAutospacing="0" w:after="0" w:afterAutospacing="0" w:line="360" w:lineRule="auto"/>
        <w:textAlignment w:val="baseline"/>
        <w:rPr>
          <w:rFonts w:asciiTheme="majorBidi" w:hAnsiTheme="majorBidi" w:cstheme="majorBidi"/>
        </w:rPr>
      </w:pPr>
    </w:p>
    <w:p w:rsidR="00060B52" w:rsidRDefault="00060B52">
      <w:bookmarkStart w:id="0" w:name="_GoBack"/>
      <w:bookmarkEnd w:id="0"/>
    </w:p>
    <w:sectPr w:rsidR="00060B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DAD"/>
    <w:rsid w:val="00060B52"/>
    <w:rsid w:val="004E6D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33275"/>
  <w15:chartTrackingRefBased/>
  <w15:docId w15:val="{130999DB-8323-4871-BCFA-18F66D88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6D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4E6D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Mireille</dc:creator>
  <cp:keywords/>
  <dc:description/>
  <cp:lastModifiedBy>Mireille</cp:lastModifiedBy>
  <cp:revision>1</cp:revision>
  <dcterms:created xsi:type="dcterms:W3CDTF">2018-10-09T01:31:00Z</dcterms:created>
  <dcterms:modified xsi:type="dcterms:W3CDTF">2018-10-09T01:32:00Z</dcterms:modified>
</cp:coreProperties>
</file>