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21586"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The Indo – European invaders into Greece: 22/2100 BC, cultural fusion: 2100 – 1600</w:t>
      </w:r>
      <w:r>
        <w:rPr>
          <w:rStyle w:val="eop"/>
          <w:rFonts w:ascii="Bookman Old Style" w:hAnsi="Bookman Old Style" w:cs="Segoe UI"/>
          <w:lang w:val="en-US"/>
        </w:rPr>
        <w:t> </w:t>
      </w:r>
    </w:p>
    <w:p w14:paraId="2AE072AC"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The Minoans of Crete, the Mycenean Civilization – Greeks: 1600 – 1200 BC.</w:t>
      </w:r>
      <w:r>
        <w:rPr>
          <w:rStyle w:val="eop"/>
          <w:rFonts w:ascii="Bookman Old Style" w:hAnsi="Bookman Old Style" w:cs="Segoe UI"/>
          <w:lang w:val="en-US"/>
        </w:rPr>
        <w:t> </w:t>
      </w:r>
    </w:p>
    <w:p w14:paraId="7F9C04C7"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1F7038E6"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Bay of Argos – wreckage (House of Tiles) by product of invasion. Language analysis (Indo European family) INDIA – IRELAND. Migration, invasion pattern 3000BC </w:t>
      </w:r>
      <w:r>
        <w:rPr>
          <w:rStyle w:val="eop"/>
          <w:rFonts w:ascii="Bookman Old Style" w:hAnsi="Bookman Old Style" w:cs="Segoe UI"/>
          <w:lang w:val="en-US"/>
        </w:rPr>
        <w:t> </w:t>
      </w:r>
    </w:p>
    <w:p w14:paraId="2F438F5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            Technically superior in war to other settlements. </w:t>
      </w:r>
      <w:r>
        <w:rPr>
          <w:rStyle w:val="eop"/>
          <w:rFonts w:ascii="Bookman Old Style" w:hAnsi="Bookman Old Style" w:cs="Segoe UI"/>
          <w:lang w:val="en-US"/>
        </w:rPr>
        <w:t> </w:t>
      </w:r>
    </w:p>
    <w:p w14:paraId="4DDE065E"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59A72C39"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Hindi is Indo European, Polish/Czech/Slovak. Finnish, Hungarian are Not. Oldest word in language.</w:t>
      </w:r>
      <w:r>
        <w:rPr>
          <w:rStyle w:val="eop"/>
          <w:rFonts w:ascii="Bookman Old Style" w:hAnsi="Bookman Old Style" w:cs="Segoe UI"/>
          <w:lang w:val="en-US"/>
        </w:rPr>
        <w:t> </w:t>
      </w:r>
    </w:p>
    <w:p w14:paraId="7D586C0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443478BF"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GREEK</w:t>
      </w:r>
      <w:r>
        <w:rPr>
          <w:rStyle w:val="eop"/>
          <w:rFonts w:ascii="Bookman Old Style" w:hAnsi="Bookman Old Style" w:cs="Segoe UI"/>
          <w:lang w:val="en-US"/>
        </w:rPr>
        <w:t> </w:t>
      </w:r>
    </w:p>
    <w:p w14:paraId="2C090025"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 xml:space="preserve">LA TIN                    </w:t>
      </w:r>
      <w:proofErr w:type="gramStart"/>
      <w:r>
        <w:rPr>
          <w:rStyle w:val="normaltextrun"/>
          <w:rFonts w:ascii="Bookman Old Style" w:hAnsi="Bookman Old Style" w:cs="Segoe UI"/>
          <w:lang w:val="en-US"/>
        </w:rPr>
        <w:t>descend</w:t>
      </w:r>
      <w:proofErr w:type="gramEnd"/>
      <w:r>
        <w:rPr>
          <w:rStyle w:val="normaltextrun"/>
          <w:rFonts w:ascii="Bookman Old Style" w:hAnsi="Bookman Old Style" w:cs="Segoe UI"/>
          <w:lang w:val="en-US"/>
        </w:rPr>
        <w:t xml:space="preserve"> from one prehistoric tongue. </w:t>
      </w:r>
      <w:r>
        <w:rPr>
          <w:rStyle w:val="eop"/>
          <w:rFonts w:ascii="Bookman Old Style" w:hAnsi="Bookman Old Style" w:cs="Segoe UI"/>
          <w:lang w:val="en-US"/>
        </w:rPr>
        <w:t> </w:t>
      </w:r>
    </w:p>
    <w:p w14:paraId="70574D3A"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SANSKRIT  </w:t>
      </w:r>
      <w:r>
        <w:rPr>
          <w:rStyle w:val="eop"/>
          <w:rFonts w:ascii="Bookman Old Style" w:hAnsi="Bookman Old Style" w:cs="Segoe UI"/>
          <w:lang w:val="en-US"/>
        </w:rPr>
        <w:t> </w:t>
      </w:r>
    </w:p>
    <w:p w14:paraId="603A9657"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42A67394"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WEGH. ENG – WAGON, FRN – VECHICULE </w:t>
      </w:r>
      <w:r>
        <w:rPr>
          <w:rStyle w:val="eop"/>
          <w:rFonts w:ascii="Bookman Old Style" w:hAnsi="Bookman Old Style" w:cs="Segoe UI"/>
          <w:lang w:val="en-US"/>
        </w:rPr>
        <w:t> </w:t>
      </w:r>
    </w:p>
    <w:p w14:paraId="06ACC4CB"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2D0652EC"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4200BC</w:t>
      </w:r>
      <w:r>
        <w:rPr>
          <w:rStyle w:val="eop"/>
          <w:rFonts w:ascii="Bookman Old Style" w:hAnsi="Bookman Old Style" w:cs="Segoe UI"/>
          <w:lang w:val="en-US"/>
        </w:rPr>
        <w:t> </w:t>
      </w:r>
    </w:p>
    <w:p w14:paraId="66A803E5"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proofErr w:type="gramStart"/>
      <w:r>
        <w:rPr>
          <w:rStyle w:val="normaltextrun"/>
          <w:rFonts w:ascii="Bookman Old Style" w:hAnsi="Bookman Old Style" w:cs="Segoe UI"/>
          <w:lang w:val="en-US"/>
        </w:rPr>
        <w:t>Invented chariot design,</w:t>
      </w:r>
      <w:proofErr w:type="gramEnd"/>
      <w:r>
        <w:rPr>
          <w:rStyle w:val="normaltextrun"/>
          <w:rFonts w:ascii="Bookman Old Style" w:hAnsi="Bookman Old Style" w:cs="Segoe UI"/>
          <w:lang w:val="en-US"/>
        </w:rPr>
        <w:t xml:space="preserve"> domesticated the horse. Advantage in war. Invaded Greece             did not have domesticated horses.</w:t>
      </w:r>
      <w:r>
        <w:rPr>
          <w:rStyle w:val="eop"/>
          <w:rFonts w:ascii="Bookman Old Style" w:hAnsi="Bookman Old Style" w:cs="Segoe UI"/>
          <w:lang w:val="en-US"/>
        </w:rPr>
        <w:t> </w:t>
      </w:r>
    </w:p>
    <w:p w14:paraId="56AA5210"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5F1B22E7"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Same language in 4200BC --- 2200BC migration took a long time.</w:t>
      </w:r>
      <w:r>
        <w:rPr>
          <w:rStyle w:val="eop"/>
          <w:rFonts w:ascii="Bookman Old Style" w:hAnsi="Bookman Old Style" w:cs="Segoe UI"/>
          <w:lang w:val="en-US"/>
        </w:rPr>
        <w:t> </w:t>
      </w:r>
    </w:p>
    <w:p w14:paraId="2F16D1C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Language evolved in direction. Before 2200BC were not Greek, invaders can be called the 'first' Greeks.</w:t>
      </w:r>
      <w:r>
        <w:rPr>
          <w:rStyle w:val="eop"/>
          <w:rFonts w:ascii="Bookman Old Style" w:hAnsi="Bookman Old Style" w:cs="Segoe UI"/>
          <w:lang w:val="en-US"/>
        </w:rPr>
        <w:t> </w:t>
      </w:r>
    </w:p>
    <w:p w14:paraId="1979D127"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71597831"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HORSE, WHEEL, WAR. Patriarch society. Society dominated by King. REG (g) REX (l) RAJ (s). Borrowed word for King. Worshipped God of Sky/Father God.</w:t>
      </w:r>
      <w:r>
        <w:rPr>
          <w:rStyle w:val="eop"/>
          <w:rFonts w:ascii="Bookman Old Style" w:hAnsi="Bookman Old Style" w:cs="Segoe UI"/>
          <w:lang w:val="en-US"/>
        </w:rPr>
        <w:t> </w:t>
      </w:r>
    </w:p>
    <w:p w14:paraId="1064E464"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099A9C16"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DYEU      Bright one – Zeus, King of Gods. Lord of Harmony, Balance. </w:t>
      </w:r>
      <w:r>
        <w:rPr>
          <w:rStyle w:val="eop"/>
          <w:rFonts w:ascii="Bookman Old Style" w:hAnsi="Bookman Old Style" w:cs="Segoe UI"/>
          <w:lang w:val="en-US"/>
        </w:rPr>
        <w:t> </w:t>
      </w:r>
    </w:p>
    <w:p w14:paraId="0B629D9C"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DYEU – PITER      Jupitar (Roman)</w:t>
      </w:r>
      <w:r>
        <w:rPr>
          <w:rStyle w:val="eop"/>
          <w:rFonts w:ascii="Bookman Old Style" w:hAnsi="Bookman Old Style" w:cs="Segoe UI"/>
          <w:lang w:val="en-US"/>
        </w:rPr>
        <w:t> </w:t>
      </w:r>
    </w:p>
    <w:p w14:paraId="61452430"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DYAUS – PITAR      Sanskrit, not Hinduism before that.</w:t>
      </w:r>
      <w:r>
        <w:rPr>
          <w:rStyle w:val="eop"/>
          <w:rFonts w:ascii="Bookman Old Style" w:hAnsi="Bookman Old Style" w:cs="Segoe UI"/>
          <w:lang w:val="en-US"/>
        </w:rPr>
        <w:t> </w:t>
      </w:r>
    </w:p>
    <w:p w14:paraId="348A405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64374778"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Long range implications. </w:t>
      </w:r>
      <w:r>
        <w:rPr>
          <w:rStyle w:val="eop"/>
          <w:rFonts w:ascii="Bookman Old Style" w:hAnsi="Bookman Old Style" w:cs="Segoe UI"/>
          <w:lang w:val="en-US"/>
        </w:rPr>
        <w:t> </w:t>
      </w:r>
    </w:p>
    <w:p w14:paraId="37BDBCC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 xml:space="preserve">Skills had to be learned. Greeks invade. </w:t>
      </w:r>
      <w:proofErr w:type="gramStart"/>
      <w:r>
        <w:rPr>
          <w:rStyle w:val="normaltextrun"/>
          <w:rFonts w:ascii="Bookman Old Style" w:hAnsi="Bookman Old Style" w:cs="Segoe UI"/>
          <w:lang w:val="en-US"/>
        </w:rPr>
        <w:t>Few signs of violence,</w:t>
      </w:r>
      <w:proofErr w:type="gramEnd"/>
      <w:r>
        <w:rPr>
          <w:rStyle w:val="normaltextrun"/>
          <w:rFonts w:ascii="Bookman Old Style" w:hAnsi="Bookman Old Style" w:cs="Segoe UI"/>
          <w:lang w:val="en-US"/>
        </w:rPr>
        <w:t xml:space="preserve"> wasn’t a massacre. </w:t>
      </w:r>
      <w:proofErr w:type="gramStart"/>
      <w:r>
        <w:rPr>
          <w:rStyle w:val="normaltextrun"/>
          <w:rFonts w:ascii="Bookman Old Style" w:hAnsi="Bookman Old Style" w:cs="Segoe UI"/>
          <w:lang w:val="en-US"/>
        </w:rPr>
        <w:t>Infiltration,</w:t>
      </w:r>
      <w:proofErr w:type="gramEnd"/>
      <w:r>
        <w:rPr>
          <w:rStyle w:val="normaltextrun"/>
          <w:rFonts w:ascii="Bookman Old Style" w:hAnsi="Bookman Old Style" w:cs="Segoe UI"/>
          <w:lang w:val="en-US"/>
        </w:rPr>
        <w:t xml:space="preserve"> inter – marriage. Defeated/subdued. Active life in educating Greeks. No idea about Mediterranean agriculture. </w:t>
      </w:r>
      <w:r>
        <w:rPr>
          <w:rStyle w:val="eop"/>
          <w:rFonts w:ascii="Bookman Old Style" w:hAnsi="Bookman Old Style" w:cs="Segoe UI"/>
          <w:lang w:val="en-US"/>
        </w:rPr>
        <w:t> </w:t>
      </w:r>
    </w:p>
    <w:p w14:paraId="04FF231D"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OLIVE/WINE are not originally Greek. </w:t>
      </w:r>
      <w:r>
        <w:rPr>
          <w:rStyle w:val="eop"/>
          <w:rFonts w:ascii="Bookman Old Style" w:hAnsi="Bookman Old Style" w:cs="Segoe UI"/>
          <w:lang w:val="en-US"/>
        </w:rPr>
        <w:t> </w:t>
      </w:r>
    </w:p>
    <w:p w14:paraId="4AF2D1B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6063826A"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MENTHE (MINT) NOT GREEK.</w:t>
      </w:r>
      <w:r>
        <w:rPr>
          <w:rStyle w:val="eop"/>
          <w:rFonts w:ascii="Bookman Old Style" w:hAnsi="Bookman Old Style" w:cs="Segoe UI"/>
          <w:lang w:val="en-US"/>
        </w:rPr>
        <w:t> </w:t>
      </w:r>
    </w:p>
    <w:p w14:paraId="648EF3CC"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5B2BCA66"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 xml:space="preserve">Technologies Greeks learned from indigenous people. Greek myths distorted memories of ancient times. Greek </w:t>
      </w:r>
      <w:proofErr w:type="gramStart"/>
      <w:r>
        <w:rPr>
          <w:rStyle w:val="normaltextrun"/>
          <w:rFonts w:ascii="Bookman Old Style" w:hAnsi="Bookman Old Style" w:cs="Segoe UI"/>
          <w:lang w:val="en-US"/>
        </w:rPr>
        <w:t>heroes</w:t>
      </w:r>
      <w:proofErr w:type="gramEnd"/>
      <w:r>
        <w:rPr>
          <w:rStyle w:val="normaltextrun"/>
          <w:rFonts w:ascii="Bookman Old Style" w:hAnsi="Bookman Old Style" w:cs="Segoe UI"/>
          <w:lang w:val="en-US"/>
        </w:rPr>
        <w:t xml:space="preserve"> foreign princess.</w:t>
      </w:r>
      <w:r>
        <w:rPr>
          <w:rStyle w:val="eop"/>
          <w:rFonts w:ascii="Bookman Old Style" w:hAnsi="Bookman Old Style" w:cs="Segoe UI"/>
          <w:lang w:val="en-US"/>
        </w:rPr>
        <w:t> </w:t>
      </w:r>
    </w:p>
    <w:p w14:paraId="3A009D79"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Limited farmland/water supply. Already inhabited. Maintained original non </w:t>
      </w:r>
      <w:proofErr w:type="spellStart"/>
      <w:r>
        <w:rPr>
          <w:rStyle w:val="spellingerror"/>
          <w:rFonts w:ascii="Bookman Old Style" w:hAnsi="Bookman Old Style" w:cs="Segoe UI"/>
          <w:lang w:val="en-US"/>
        </w:rPr>
        <w:t>greek</w:t>
      </w:r>
      <w:proofErr w:type="spellEnd"/>
      <w:r>
        <w:rPr>
          <w:rStyle w:val="normaltextrun"/>
          <w:rFonts w:ascii="Bookman Old Style" w:hAnsi="Bookman Old Style" w:cs="Segoe UI"/>
          <w:lang w:val="en-US"/>
        </w:rPr>
        <w:t> name.</w:t>
      </w:r>
      <w:r>
        <w:rPr>
          <w:rStyle w:val="eop"/>
          <w:rFonts w:ascii="Bookman Old Style" w:hAnsi="Bookman Old Style" w:cs="Segoe UI"/>
          <w:lang w:val="en-US"/>
        </w:rPr>
        <w:t> </w:t>
      </w:r>
    </w:p>
    <w:p w14:paraId="44A5EC7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2C6CA1D0"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CORINTH/KORINTHOS - PALACE/Aboriginal place name, aren't sure what names mean.</w:t>
      </w:r>
      <w:r>
        <w:rPr>
          <w:rStyle w:val="eop"/>
          <w:rFonts w:ascii="Bookman Old Style" w:hAnsi="Bookman Old Style" w:cs="Segoe UI"/>
          <w:lang w:val="en-US"/>
        </w:rPr>
        <w:t> </w:t>
      </w:r>
    </w:p>
    <w:p w14:paraId="5E887E94"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lastRenderedPageBreak/>
        <w:t>ATHENS/ATHENAI</w:t>
      </w:r>
      <w:r>
        <w:rPr>
          <w:rStyle w:val="eop"/>
          <w:rFonts w:ascii="Bookman Old Style" w:hAnsi="Bookman Old Style" w:cs="Segoe UI"/>
          <w:lang w:val="en-US"/>
        </w:rPr>
        <w:t> </w:t>
      </w:r>
    </w:p>
    <w:p w14:paraId="356CE1B0"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MYCENAE/MUKENAI</w:t>
      </w:r>
      <w:r>
        <w:rPr>
          <w:rStyle w:val="eop"/>
          <w:rFonts w:ascii="Bookman Old Style" w:hAnsi="Bookman Old Style" w:cs="Segoe UI"/>
          <w:lang w:val="en-US"/>
        </w:rPr>
        <w:t> </w:t>
      </w:r>
    </w:p>
    <w:p w14:paraId="2D1AE253"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7B694544"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Culturally developed then invaders. Created a society to benefit from accomplished settlers. </w:t>
      </w:r>
      <w:r>
        <w:rPr>
          <w:rStyle w:val="eop"/>
          <w:rFonts w:ascii="Bookman Old Style" w:hAnsi="Bookman Old Style" w:cs="Segoe UI"/>
          <w:lang w:val="en-US"/>
        </w:rPr>
        <w:t> </w:t>
      </w:r>
    </w:p>
    <w:p w14:paraId="10934DF9"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7E22FE21"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MIDTERM: 2100-1600BC cultural fusions? Maybe can't speak of early Greek culture until after fusion?</w:t>
      </w:r>
      <w:r>
        <w:rPr>
          <w:rStyle w:val="eop"/>
          <w:rFonts w:ascii="Bookman Old Style" w:hAnsi="Bookman Old Style" w:cs="Segoe UI"/>
          <w:lang w:val="en-US"/>
        </w:rPr>
        <w:t> </w:t>
      </w:r>
    </w:p>
    <w:p w14:paraId="1F7C2C6E"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Society speaking Greek.</w:t>
      </w:r>
      <w:r>
        <w:rPr>
          <w:rStyle w:val="eop"/>
          <w:rFonts w:ascii="Bookman Old Style" w:hAnsi="Bookman Old Style" w:cs="Segoe UI"/>
          <w:lang w:val="en-US"/>
        </w:rPr>
        <w:t> </w:t>
      </w:r>
    </w:p>
    <w:p w14:paraId="79C135EC"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043EA74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Normandy (Land of Norsemen/Vikings). Assimilated in French culture. Food, buildings.</w:t>
      </w:r>
      <w:r>
        <w:rPr>
          <w:rStyle w:val="eop"/>
          <w:rFonts w:ascii="Bookman Old Style" w:hAnsi="Bookman Old Style" w:cs="Segoe UI"/>
          <w:lang w:val="en-US"/>
        </w:rPr>
        <w:t> </w:t>
      </w:r>
    </w:p>
    <w:p w14:paraId="72A340A7"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7BF430EA"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House of the Tiles, 2250BC indicates date of invasion? </w:t>
      </w:r>
      <w:r>
        <w:rPr>
          <w:rStyle w:val="eop"/>
          <w:rFonts w:ascii="Bookman Old Style" w:hAnsi="Bookman Old Style" w:cs="Segoe UI"/>
          <w:lang w:val="en-US"/>
        </w:rPr>
        <w:t> </w:t>
      </w:r>
    </w:p>
    <w:p w14:paraId="620570B9"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05C262D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Older religious experience       Mother Goddess, worship of goddess. </w:t>
      </w:r>
      <w:r>
        <w:rPr>
          <w:rStyle w:val="eop"/>
          <w:rFonts w:ascii="Bookman Old Style" w:hAnsi="Bookman Old Style" w:cs="Segoe UI"/>
          <w:lang w:val="en-US"/>
        </w:rPr>
        <w:t> </w:t>
      </w:r>
    </w:p>
    <w:p w14:paraId="0D55BE33"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Invading Greeks didn’t have many female deities, mainly men.</w:t>
      </w:r>
      <w:r>
        <w:rPr>
          <w:rStyle w:val="eop"/>
          <w:rFonts w:ascii="Bookman Old Style" w:hAnsi="Bookman Old Style" w:cs="Segoe UI"/>
          <w:lang w:val="en-US"/>
        </w:rPr>
        <w:t> </w:t>
      </w:r>
    </w:p>
    <w:p w14:paraId="2D6E6EF0"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 xml:space="preserve">Cultural </w:t>
      </w:r>
      <w:proofErr w:type="spellStart"/>
      <w:r>
        <w:rPr>
          <w:rStyle w:val="normaltextrun"/>
          <w:rFonts w:ascii="Bookman Old Style" w:hAnsi="Bookman Old Style" w:cs="Segoe UI"/>
          <w:lang w:val="en-US"/>
        </w:rPr>
        <w:t>atribute</w:t>
      </w:r>
      <w:proofErr w:type="spellEnd"/>
      <w:r>
        <w:rPr>
          <w:rStyle w:val="normaltextrun"/>
          <w:rFonts w:ascii="Bookman Old Style" w:hAnsi="Bookman Old Style" w:cs="Segoe UI"/>
          <w:lang w:val="en-US"/>
        </w:rPr>
        <w:t xml:space="preserve"> – worship of powerful/neutral goddesses. </w:t>
      </w:r>
      <w:r>
        <w:rPr>
          <w:rStyle w:val="eop"/>
          <w:rFonts w:ascii="Bookman Old Style" w:hAnsi="Bookman Old Style" w:cs="Segoe UI"/>
          <w:lang w:val="en-US"/>
        </w:rPr>
        <w:t> </w:t>
      </w:r>
    </w:p>
    <w:p w14:paraId="00A2C0D0"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 xml:space="preserve">    (Non-Greek aboriginal goddesses) --&gt; Hera, Athena, Artemis, Persephone's. Woman's life reflected in goddesses – </w:t>
      </w:r>
      <w:proofErr w:type="gramStart"/>
      <w:r>
        <w:rPr>
          <w:rStyle w:val="normaltextrun"/>
          <w:rFonts w:ascii="Bookman Old Style" w:hAnsi="Bookman Old Style" w:cs="Segoe UI"/>
          <w:lang w:val="en-US"/>
        </w:rPr>
        <w:t>non Greek</w:t>
      </w:r>
      <w:proofErr w:type="gramEnd"/>
      <w:r>
        <w:rPr>
          <w:rStyle w:val="normaltextrun"/>
          <w:rFonts w:ascii="Bookman Old Style" w:hAnsi="Bookman Old Style" w:cs="Segoe UI"/>
          <w:lang w:val="en-US"/>
        </w:rPr>
        <w:t>. </w:t>
      </w:r>
      <w:r>
        <w:rPr>
          <w:rStyle w:val="eop"/>
          <w:rFonts w:ascii="Bookman Old Style" w:hAnsi="Bookman Old Style" w:cs="Segoe UI"/>
          <w:lang w:val="en-US"/>
        </w:rPr>
        <w:t> </w:t>
      </w:r>
    </w:p>
    <w:p w14:paraId="7ECB93F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62F7A77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2100 – 1600BC cultural fusion in mainland Greece.</w:t>
      </w:r>
      <w:r>
        <w:rPr>
          <w:rStyle w:val="eop"/>
          <w:rFonts w:ascii="Bookman Old Style" w:hAnsi="Bookman Old Style" w:cs="Segoe UI"/>
          <w:lang w:val="en-US"/>
        </w:rPr>
        <w:t> </w:t>
      </w:r>
    </w:p>
    <w:p w14:paraId="51DFA17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0B4174E0"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Minoan (Crete), not a Greek civilization. </w:t>
      </w:r>
      <w:r>
        <w:rPr>
          <w:rStyle w:val="eop"/>
          <w:rFonts w:ascii="Bookman Old Style" w:hAnsi="Bookman Old Style" w:cs="Segoe UI"/>
          <w:lang w:val="en-US"/>
        </w:rPr>
        <w:t> </w:t>
      </w:r>
    </w:p>
    <w:p w14:paraId="692D5C69"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Model for Greek copycat. Accomplished civilization. Cnossus, capital of Minoan civilization. </w:t>
      </w:r>
      <w:r>
        <w:rPr>
          <w:rStyle w:val="eop"/>
          <w:rFonts w:ascii="Bookman Old Style" w:hAnsi="Bookman Old Style" w:cs="Segoe UI"/>
          <w:lang w:val="en-US"/>
        </w:rPr>
        <w:t> </w:t>
      </w:r>
    </w:p>
    <w:p w14:paraId="0C3F1A57"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 xml:space="preserve">               Where Theseus </w:t>
      </w:r>
      <w:proofErr w:type="gramStart"/>
      <w:r>
        <w:rPr>
          <w:rStyle w:val="normaltextrun"/>
          <w:rFonts w:ascii="Bookman Old Style" w:hAnsi="Bookman Old Style" w:cs="Segoe UI"/>
          <w:lang w:val="en-US"/>
        </w:rPr>
        <w:t>go's</w:t>
      </w:r>
      <w:proofErr w:type="gramEnd"/>
      <w:r>
        <w:rPr>
          <w:rStyle w:val="normaltextrun"/>
          <w:rFonts w:ascii="Bookman Old Style" w:hAnsi="Bookman Old Style" w:cs="Segoe UI"/>
          <w:lang w:val="en-US"/>
        </w:rPr>
        <w:t xml:space="preserve"> to kill Minotaur in </w:t>
      </w:r>
      <w:proofErr w:type="spellStart"/>
      <w:r>
        <w:rPr>
          <w:rStyle w:val="spellingerror"/>
          <w:rFonts w:ascii="Bookman Old Style" w:hAnsi="Bookman Old Style" w:cs="Segoe UI"/>
          <w:lang w:val="en-US"/>
        </w:rPr>
        <w:t>Labrynith</w:t>
      </w:r>
      <w:proofErr w:type="spellEnd"/>
      <w:r>
        <w:rPr>
          <w:rStyle w:val="normaltextrun"/>
          <w:rFonts w:ascii="Bookman Old Style" w:hAnsi="Bookman Old Style" w:cs="Segoe UI"/>
          <w:lang w:val="en-US"/>
        </w:rPr>
        <w:t>.</w:t>
      </w:r>
      <w:r>
        <w:rPr>
          <w:rStyle w:val="eop"/>
          <w:rFonts w:ascii="Bookman Old Style" w:hAnsi="Bookman Old Style" w:cs="Segoe UI"/>
          <w:lang w:val="en-US"/>
        </w:rPr>
        <w:t> </w:t>
      </w:r>
    </w:p>
    <w:p w14:paraId="6BE2282F"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1900BC imitating Egyptian culture, massive buildings of stone and </w:t>
      </w:r>
      <w:proofErr w:type="spellStart"/>
      <w:r>
        <w:rPr>
          <w:rStyle w:val="spellingerror"/>
          <w:rFonts w:ascii="Bookman Old Style" w:hAnsi="Bookman Old Style" w:cs="Segoe UI"/>
          <w:lang w:val="en-US"/>
        </w:rPr>
        <w:t>colours</w:t>
      </w:r>
      <w:proofErr w:type="spellEnd"/>
      <w:r>
        <w:rPr>
          <w:rStyle w:val="normaltextrun"/>
          <w:rFonts w:ascii="Bookman Old Style" w:hAnsi="Bookman Old Style" w:cs="Segoe UI"/>
          <w:lang w:val="en-US"/>
        </w:rPr>
        <w:t>. Monarch or royal family, a court, aristocratic class of people who lived at the palace.</w:t>
      </w:r>
      <w:r>
        <w:rPr>
          <w:rStyle w:val="eop"/>
          <w:rFonts w:ascii="Bookman Old Style" w:hAnsi="Bookman Old Style" w:cs="Segoe UI"/>
          <w:lang w:val="en-US"/>
        </w:rPr>
        <w:t> </w:t>
      </w:r>
    </w:p>
    <w:p w14:paraId="5E2C963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6F8AF792"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 xml:space="preserve">IMAGE: Holding two snakes, feline on head. Tunic open breasted of </w:t>
      </w:r>
      <w:proofErr w:type="gramStart"/>
      <w:r>
        <w:rPr>
          <w:rStyle w:val="normaltextrun"/>
          <w:rFonts w:ascii="Bookman Old Style" w:hAnsi="Bookman Old Style" w:cs="Segoe UI"/>
          <w:lang w:val="en-US"/>
        </w:rPr>
        <w:t>upper class</w:t>
      </w:r>
      <w:proofErr w:type="gramEnd"/>
      <w:r>
        <w:rPr>
          <w:rStyle w:val="normaltextrun"/>
          <w:rFonts w:ascii="Bookman Old Style" w:hAnsi="Bookman Old Style" w:cs="Segoe UI"/>
          <w:lang w:val="en-US"/>
        </w:rPr>
        <w:t xml:space="preserve"> women in Minoan culture.</w:t>
      </w:r>
      <w:r>
        <w:rPr>
          <w:rStyle w:val="eop"/>
          <w:rFonts w:ascii="Bookman Old Style" w:hAnsi="Bookman Old Style" w:cs="Segoe UI"/>
          <w:lang w:val="en-US"/>
        </w:rPr>
        <w:t> </w:t>
      </w:r>
    </w:p>
    <w:p w14:paraId="41487C19"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14CD9FD4"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IMAGE: (ring) Gold tap. A scene, religious worship. Figure elevated goddesses. Human worshippers. Arms adoration. Tight tunic, open breast. Plant (significant?)</w:t>
      </w:r>
      <w:r>
        <w:rPr>
          <w:rStyle w:val="eop"/>
          <w:rFonts w:ascii="Bookman Old Style" w:hAnsi="Bookman Old Style" w:cs="Segoe UI"/>
          <w:lang w:val="en-US"/>
        </w:rPr>
        <w:t> </w:t>
      </w:r>
    </w:p>
    <w:p w14:paraId="2F794C34"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5B6D259B"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IMAGE:  Fresco (wall paintings outside). Ritual, sport of Minoan. Bull charging. Male (brown) acrobat and female (white) (Vase painting). Vaulting over bull. Grabbed bull by the horns. Summersaulting over bull. Women waiting to catch him. Another woman waiting? Distracting? Bull Leaping. </w:t>
      </w:r>
      <w:r>
        <w:rPr>
          <w:rStyle w:val="eop"/>
          <w:rFonts w:ascii="Bookman Old Style" w:hAnsi="Bookman Old Style" w:cs="Segoe UI"/>
          <w:lang w:val="en-US"/>
        </w:rPr>
        <w:t> </w:t>
      </w:r>
    </w:p>
    <w:p w14:paraId="0548866D" w14:textId="77777777" w:rsidR="004309F3" w:rsidRDefault="004309F3" w:rsidP="004309F3">
      <w:pPr>
        <w:pStyle w:val="paragraph"/>
        <w:numPr>
          <w:ilvl w:val="0"/>
          <w:numId w:val="1"/>
        </w:numPr>
        <w:spacing w:before="0" w:beforeAutospacing="0" w:after="0" w:afterAutospacing="0"/>
        <w:ind w:left="360"/>
        <w:textAlignment w:val="baseline"/>
        <w:rPr>
          <w:rFonts w:ascii="Calibri" w:hAnsi="Calibri" w:cs="Calibri"/>
          <w:lang w:val="en-US"/>
        </w:rPr>
      </w:pPr>
      <w:r>
        <w:rPr>
          <w:rStyle w:val="normaltextrun"/>
          <w:rFonts w:ascii="Bookman Old Style" w:hAnsi="Bookman Old Style" w:cs="Calibri"/>
          <w:lang w:val="en-US"/>
        </w:rPr>
        <w:t> Spanish bull fighting</w:t>
      </w:r>
      <w:r>
        <w:rPr>
          <w:rStyle w:val="eop"/>
          <w:rFonts w:ascii="Bookman Old Style" w:hAnsi="Bookman Old Style" w:cs="Calibri"/>
          <w:lang w:val="en-US"/>
        </w:rPr>
        <w:t> </w:t>
      </w:r>
    </w:p>
    <w:p w14:paraId="4A59B247" w14:textId="77777777" w:rsidR="004309F3" w:rsidRDefault="004309F3" w:rsidP="004309F3">
      <w:pPr>
        <w:pStyle w:val="paragraph"/>
        <w:numPr>
          <w:ilvl w:val="0"/>
          <w:numId w:val="1"/>
        </w:numPr>
        <w:spacing w:before="0" w:beforeAutospacing="0" w:after="0" w:afterAutospacing="0"/>
        <w:ind w:left="360"/>
        <w:textAlignment w:val="baseline"/>
        <w:rPr>
          <w:rFonts w:ascii="Calibri" w:hAnsi="Calibri" w:cs="Calibri"/>
          <w:lang w:val="en-US"/>
        </w:rPr>
      </w:pPr>
      <w:r>
        <w:rPr>
          <w:rStyle w:val="normaltextrun"/>
          <w:rFonts w:ascii="Bookman Old Style" w:hAnsi="Bookman Old Style" w:cs="Calibri"/>
          <w:lang w:val="en-US"/>
        </w:rPr>
        <w:t>Tradition in the west.</w:t>
      </w:r>
      <w:r>
        <w:rPr>
          <w:rStyle w:val="eop"/>
          <w:rFonts w:ascii="Bookman Old Style" w:hAnsi="Bookman Old Style" w:cs="Calibri"/>
          <w:lang w:val="en-US"/>
        </w:rPr>
        <w:t> </w:t>
      </w:r>
    </w:p>
    <w:p w14:paraId="6E192DD9"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eop"/>
          <w:rFonts w:ascii="Bookman Old Style" w:hAnsi="Bookman Old Style" w:cs="Segoe UI"/>
          <w:lang w:val="en-US"/>
        </w:rPr>
        <w:t> </w:t>
      </w:r>
    </w:p>
    <w:p w14:paraId="5700D8CA"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Bull Greek religion associated with Zeus/Poseidon (copycat).</w:t>
      </w:r>
      <w:r>
        <w:rPr>
          <w:rStyle w:val="eop"/>
          <w:rFonts w:ascii="Bookman Old Style" w:hAnsi="Bookman Old Style" w:cs="Segoe UI"/>
          <w:lang w:val="en-US"/>
        </w:rPr>
        <w:t> </w:t>
      </w:r>
    </w:p>
    <w:p w14:paraId="56899A11" w14:textId="77777777" w:rsidR="004309F3" w:rsidRDefault="004309F3" w:rsidP="004309F3">
      <w:pPr>
        <w:pStyle w:val="paragraph"/>
        <w:spacing w:before="0" w:beforeAutospacing="0" w:after="0" w:afterAutospacing="0"/>
        <w:textAlignment w:val="baseline"/>
        <w:rPr>
          <w:rFonts w:ascii="Segoe UI" w:hAnsi="Segoe UI" w:cs="Segoe UI"/>
          <w:sz w:val="18"/>
          <w:szCs w:val="18"/>
          <w:lang w:val="en-US"/>
        </w:rPr>
      </w:pPr>
      <w:r>
        <w:rPr>
          <w:rStyle w:val="normaltextrun"/>
          <w:rFonts w:ascii="Bookman Old Style" w:hAnsi="Bookman Old Style" w:cs="Segoe UI"/>
          <w:lang w:val="en-US"/>
        </w:rPr>
        <w:t>Bull plays various roles, Zeus disguises himself as one, Minotaur, weird magical association. </w:t>
      </w:r>
      <w:r>
        <w:rPr>
          <w:rStyle w:val="eop"/>
          <w:rFonts w:ascii="Bookman Old Style" w:hAnsi="Bookman Old Style" w:cs="Segoe UI"/>
          <w:lang w:val="en-US"/>
        </w:rPr>
        <w:t> </w:t>
      </w:r>
    </w:p>
    <w:p w14:paraId="36D25F6F" w14:textId="77777777" w:rsidR="006F7FCC" w:rsidRDefault="006F7FCC">
      <w:bookmarkStart w:id="0" w:name="_GoBack"/>
      <w:bookmarkEnd w:id="0"/>
    </w:p>
    <w:sectPr w:rsidR="006F7F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CD3A38"/>
    <w:multiLevelType w:val="multilevel"/>
    <w:tmpl w:val="511E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9F3"/>
    <w:rsid w:val="001A2E35"/>
    <w:rsid w:val="004309F3"/>
    <w:rsid w:val="006310CD"/>
    <w:rsid w:val="006F7FCC"/>
    <w:rsid w:val="00B33B4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89558"/>
  <w15:chartTrackingRefBased/>
  <w15:docId w15:val="{90ECA7BA-1458-4BB8-87D7-02C90884F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309F3"/>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normaltextrun">
    <w:name w:val="normaltextrun"/>
    <w:basedOn w:val="DefaultParagraphFont"/>
    <w:rsid w:val="004309F3"/>
  </w:style>
  <w:style w:type="character" w:customStyle="1" w:styleId="eop">
    <w:name w:val="eop"/>
    <w:basedOn w:val="DefaultParagraphFont"/>
    <w:rsid w:val="004309F3"/>
  </w:style>
  <w:style w:type="character" w:customStyle="1" w:styleId="spellingerror">
    <w:name w:val="spellingerror"/>
    <w:basedOn w:val="DefaultParagraphFont"/>
    <w:rsid w:val="004309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68909">
      <w:bodyDiv w:val="1"/>
      <w:marLeft w:val="0"/>
      <w:marRight w:val="0"/>
      <w:marTop w:val="0"/>
      <w:marBottom w:val="0"/>
      <w:divBdr>
        <w:top w:val="none" w:sz="0" w:space="0" w:color="auto"/>
        <w:left w:val="none" w:sz="0" w:space="0" w:color="auto"/>
        <w:bottom w:val="none" w:sz="0" w:space="0" w:color="auto"/>
        <w:right w:val="none" w:sz="0" w:space="0" w:color="auto"/>
      </w:divBdr>
      <w:divsChild>
        <w:div w:id="310213781">
          <w:marLeft w:val="0"/>
          <w:marRight w:val="0"/>
          <w:marTop w:val="0"/>
          <w:marBottom w:val="0"/>
          <w:divBdr>
            <w:top w:val="none" w:sz="0" w:space="0" w:color="auto"/>
            <w:left w:val="none" w:sz="0" w:space="0" w:color="auto"/>
            <w:bottom w:val="none" w:sz="0" w:space="0" w:color="auto"/>
            <w:right w:val="none" w:sz="0" w:space="0" w:color="auto"/>
          </w:divBdr>
        </w:div>
        <w:div w:id="481196180">
          <w:marLeft w:val="0"/>
          <w:marRight w:val="0"/>
          <w:marTop w:val="0"/>
          <w:marBottom w:val="0"/>
          <w:divBdr>
            <w:top w:val="none" w:sz="0" w:space="0" w:color="auto"/>
            <w:left w:val="none" w:sz="0" w:space="0" w:color="auto"/>
            <w:bottom w:val="none" w:sz="0" w:space="0" w:color="auto"/>
            <w:right w:val="none" w:sz="0" w:space="0" w:color="auto"/>
          </w:divBdr>
        </w:div>
        <w:div w:id="1858078757">
          <w:marLeft w:val="0"/>
          <w:marRight w:val="0"/>
          <w:marTop w:val="0"/>
          <w:marBottom w:val="0"/>
          <w:divBdr>
            <w:top w:val="none" w:sz="0" w:space="0" w:color="auto"/>
            <w:left w:val="none" w:sz="0" w:space="0" w:color="auto"/>
            <w:bottom w:val="none" w:sz="0" w:space="0" w:color="auto"/>
            <w:right w:val="none" w:sz="0" w:space="0" w:color="auto"/>
          </w:divBdr>
        </w:div>
        <w:div w:id="1838770036">
          <w:marLeft w:val="0"/>
          <w:marRight w:val="0"/>
          <w:marTop w:val="0"/>
          <w:marBottom w:val="0"/>
          <w:divBdr>
            <w:top w:val="none" w:sz="0" w:space="0" w:color="auto"/>
            <w:left w:val="none" w:sz="0" w:space="0" w:color="auto"/>
            <w:bottom w:val="none" w:sz="0" w:space="0" w:color="auto"/>
            <w:right w:val="none" w:sz="0" w:space="0" w:color="auto"/>
          </w:divBdr>
        </w:div>
        <w:div w:id="1798259951">
          <w:marLeft w:val="0"/>
          <w:marRight w:val="0"/>
          <w:marTop w:val="0"/>
          <w:marBottom w:val="0"/>
          <w:divBdr>
            <w:top w:val="none" w:sz="0" w:space="0" w:color="auto"/>
            <w:left w:val="none" w:sz="0" w:space="0" w:color="auto"/>
            <w:bottom w:val="none" w:sz="0" w:space="0" w:color="auto"/>
            <w:right w:val="none" w:sz="0" w:space="0" w:color="auto"/>
          </w:divBdr>
        </w:div>
        <w:div w:id="618218114">
          <w:marLeft w:val="0"/>
          <w:marRight w:val="0"/>
          <w:marTop w:val="0"/>
          <w:marBottom w:val="0"/>
          <w:divBdr>
            <w:top w:val="none" w:sz="0" w:space="0" w:color="auto"/>
            <w:left w:val="none" w:sz="0" w:space="0" w:color="auto"/>
            <w:bottom w:val="none" w:sz="0" w:space="0" w:color="auto"/>
            <w:right w:val="none" w:sz="0" w:space="0" w:color="auto"/>
          </w:divBdr>
        </w:div>
        <w:div w:id="120463037">
          <w:marLeft w:val="0"/>
          <w:marRight w:val="0"/>
          <w:marTop w:val="0"/>
          <w:marBottom w:val="0"/>
          <w:divBdr>
            <w:top w:val="none" w:sz="0" w:space="0" w:color="auto"/>
            <w:left w:val="none" w:sz="0" w:space="0" w:color="auto"/>
            <w:bottom w:val="none" w:sz="0" w:space="0" w:color="auto"/>
            <w:right w:val="none" w:sz="0" w:space="0" w:color="auto"/>
          </w:divBdr>
        </w:div>
        <w:div w:id="958537671">
          <w:marLeft w:val="0"/>
          <w:marRight w:val="0"/>
          <w:marTop w:val="0"/>
          <w:marBottom w:val="0"/>
          <w:divBdr>
            <w:top w:val="none" w:sz="0" w:space="0" w:color="auto"/>
            <w:left w:val="none" w:sz="0" w:space="0" w:color="auto"/>
            <w:bottom w:val="none" w:sz="0" w:space="0" w:color="auto"/>
            <w:right w:val="none" w:sz="0" w:space="0" w:color="auto"/>
          </w:divBdr>
        </w:div>
        <w:div w:id="356539593">
          <w:marLeft w:val="0"/>
          <w:marRight w:val="0"/>
          <w:marTop w:val="0"/>
          <w:marBottom w:val="0"/>
          <w:divBdr>
            <w:top w:val="none" w:sz="0" w:space="0" w:color="auto"/>
            <w:left w:val="none" w:sz="0" w:space="0" w:color="auto"/>
            <w:bottom w:val="none" w:sz="0" w:space="0" w:color="auto"/>
            <w:right w:val="none" w:sz="0" w:space="0" w:color="auto"/>
          </w:divBdr>
        </w:div>
        <w:div w:id="599875518">
          <w:marLeft w:val="0"/>
          <w:marRight w:val="0"/>
          <w:marTop w:val="0"/>
          <w:marBottom w:val="0"/>
          <w:divBdr>
            <w:top w:val="none" w:sz="0" w:space="0" w:color="auto"/>
            <w:left w:val="none" w:sz="0" w:space="0" w:color="auto"/>
            <w:bottom w:val="none" w:sz="0" w:space="0" w:color="auto"/>
            <w:right w:val="none" w:sz="0" w:space="0" w:color="auto"/>
          </w:divBdr>
        </w:div>
        <w:div w:id="784421116">
          <w:marLeft w:val="0"/>
          <w:marRight w:val="0"/>
          <w:marTop w:val="0"/>
          <w:marBottom w:val="0"/>
          <w:divBdr>
            <w:top w:val="none" w:sz="0" w:space="0" w:color="auto"/>
            <w:left w:val="none" w:sz="0" w:space="0" w:color="auto"/>
            <w:bottom w:val="none" w:sz="0" w:space="0" w:color="auto"/>
            <w:right w:val="none" w:sz="0" w:space="0" w:color="auto"/>
          </w:divBdr>
        </w:div>
        <w:div w:id="21785800">
          <w:marLeft w:val="0"/>
          <w:marRight w:val="0"/>
          <w:marTop w:val="0"/>
          <w:marBottom w:val="0"/>
          <w:divBdr>
            <w:top w:val="none" w:sz="0" w:space="0" w:color="auto"/>
            <w:left w:val="none" w:sz="0" w:space="0" w:color="auto"/>
            <w:bottom w:val="none" w:sz="0" w:space="0" w:color="auto"/>
            <w:right w:val="none" w:sz="0" w:space="0" w:color="auto"/>
          </w:divBdr>
        </w:div>
        <w:div w:id="1339187458">
          <w:marLeft w:val="0"/>
          <w:marRight w:val="0"/>
          <w:marTop w:val="0"/>
          <w:marBottom w:val="0"/>
          <w:divBdr>
            <w:top w:val="none" w:sz="0" w:space="0" w:color="auto"/>
            <w:left w:val="none" w:sz="0" w:space="0" w:color="auto"/>
            <w:bottom w:val="none" w:sz="0" w:space="0" w:color="auto"/>
            <w:right w:val="none" w:sz="0" w:space="0" w:color="auto"/>
          </w:divBdr>
        </w:div>
        <w:div w:id="1038236078">
          <w:marLeft w:val="0"/>
          <w:marRight w:val="0"/>
          <w:marTop w:val="0"/>
          <w:marBottom w:val="0"/>
          <w:divBdr>
            <w:top w:val="none" w:sz="0" w:space="0" w:color="auto"/>
            <w:left w:val="none" w:sz="0" w:space="0" w:color="auto"/>
            <w:bottom w:val="none" w:sz="0" w:space="0" w:color="auto"/>
            <w:right w:val="none" w:sz="0" w:space="0" w:color="auto"/>
          </w:divBdr>
        </w:div>
        <w:div w:id="1477062005">
          <w:marLeft w:val="0"/>
          <w:marRight w:val="0"/>
          <w:marTop w:val="0"/>
          <w:marBottom w:val="0"/>
          <w:divBdr>
            <w:top w:val="none" w:sz="0" w:space="0" w:color="auto"/>
            <w:left w:val="none" w:sz="0" w:space="0" w:color="auto"/>
            <w:bottom w:val="none" w:sz="0" w:space="0" w:color="auto"/>
            <w:right w:val="none" w:sz="0" w:space="0" w:color="auto"/>
          </w:divBdr>
        </w:div>
        <w:div w:id="2133282990">
          <w:marLeft w:val="0"/>
          <w:marRight w:val="0"/>
          <w:marTop w:val="0"/>
          <w:marBottom w:val="0"/>
          <w:divBdr>
            <w:top w:val="none" w:sz="0" w:space="0" w:color="auto"/>
            <w:left w:val="none" w:sz="0" w:space="0" w:color="auto"/>
            <w:bottom w:val="none" w:sz="0" w:space="0" w:color="auto"/>
            <w:right w:val="none" w:sz="0" w:space="0" w:color="auto"/>
          </w:divBdr>
        </w:div>
        <w:div w:id="929201248">
          <w:marLeft w:val="0"/>
          <w:marRight w:val="0"/>
          <w:marTop w:val="0"/>
          <w:marBottom w:val="0"/>
          <w:divBdr>
            <w:top w:val="none" w:sz="0" w:space="0" w:color="auto"/>
            <w:left w:val="none" w:sz="0" w:space="0" w:color="auto"/>
            <w:bottom w:val="none" w:sz="0" w:space="0" w:color="auto"/>
            <w:right w:val="none" w:sz="0" w:space="0" w:color="auto"/>
          </w:divBdr>
        </w:div>
        <w:div w:id="731924348">
          <w:marLeft w:val="0"/>
          <w:marRight w:val="0"/>
          <w:marTop w:val="0"/>
          <w:marBottom w:val="0"/>
          <w:divBdr>
            <w:top w:val="none" w:sz="0" w:space="0" w:color="auto"/>
            <w:left w:val="none" w:sz="0" w:space="0" w:color="auto"/>
            <w:bottom w:val="none" w:sz="0" w:space="0" w:color="auto"/>
            <w:right w:val="none" w:sz="0" w:space="0" w:color="auto"/>
          </w:divBdr>
        </w:div>
        <w:div w:id="1796751938">
          <w:marLeft w:val="0"/>
          <w:marRight w:val="0"/>
          <w:marTop w:val="0"/>
          <w:marBottom w:val="0"/>
          <w:divBdr>
            <w:top w:val="none" w:sz="0" w:space="0" w:color="auto"/>
            <w:left w:val="none" w:sz="0" w:space="0" w:color="auto"/>
            <w:bottom w:val="none" w:sz="0" w:space="0" w:color="auto"/>
            <w:right w:val="none" w:sz="0" w:space="0" w:color="auto"/>
          </w:divBdr>
        </w:div>
        <w:div w:id="2033073879">
          <w:marLeft w:val="0"/>
          <w:marRight w:val="0"/>
          <w:marTop w:val="0"/>
          <w:marBottom w:val="0"/>
          <w:divBdr>
            <w:top w:val="none" w:sz="0" w:space="0" w:color="auto"/>
            <w:left w:val="none" w:sz="0" w:space="0" w:color="auto"/>
            <w:bottom w:val="none" w:sz="0" w:space="0" w:color="auto"/>
            <w:right w:val="none" w:sz="0" w:space="0" w:color="auto"/>
          </w:divBdr>
        </w:div>
        <w:div w:id="1313170192">
          <w:marLeft w:val="0"/>
          <w:marRight w:val="0"/>
          <w:marTop w:val="0"/>
          <w:marBottom w:val="0"/>
          <w:divBdr>
            <w:top w:val="none" w:sz="0" w:space="0" w:color="auto"/>
            <w:left w:val="none" w:sz="0" w:space="0" w:color="auto"/>
            <w:bottom w:val="none" w:sz="0" w:space="0" w:color="auto"/>
            <w:right w:val="none" w:sz="0" w:space="0" w:color="auto"/>
          </w:divBdr>
        </w:div>
        <w:div w:id="24062310">
          <w:marLeft w:val="0"/>
          <w:marRight w:val="0"/>
          <w:marTop w:val="0"/>
          <w:marBottom w:val="0"/>
          <w:divBdr>
            <w:top w:val="none" w:sz="0" w:space="0" w:color="auto"/>
            <w:left w:val="none" w:sz="0" w:space="0" w:color="auto"/>
            <w:bottom w:val="none" w:sz="0" w:space="0" w:color="auto"/>
            <w:right w:val="none" w:sz="0" w:space="0" w:color="auto"/>
          </w:divBdr>
        </w:div>
        <w:div w:id="903685998">
          <w:marLeft w:val="0"/>
          <w:marRight w:val="0"/>
          <w:marTop w:val="0"/>
          <w:marBottom w:val="0"/>
          <w:divBdr>
            <w:top w:val="none" w:sz="0" w:space="0" w:color="auto"/>
            <w:left w:val="none" w:sz="0" w:space="0" w:color="auto"/>
            <w:bottom w:val="none" w:sz="0" w:space="0" w:color="auto"/>
            <w:right w:val="none" w:sz="0" w:space="0" w:color="auto"/>
          </w:divBdr>
        </w:div>
        <w:div w:id="1031492577">
          <w:marLeft w:val="0"/>
          <w:marRight w:val="0"/>
          <w:marTop w:val="0"/>
          <w:marBottom w:val="0"/>
          <w:divBdr>
            <w:top w:val="none" w:sz="0" w:space="0" w:color="auto"/>
            <w:left w:val="none" w:sz="0" w:space="0" w:color="auto"/>
            <w:bottom w:val="none" w:sz="0" w:space="0" w:color="auto"/>
            <w:right w:val="none" w:sz="0" w:space="0" w:color="auto"/>
          </w:divBdr>
        </w:div>
        <w:div w:id="314845056">
          <w:marLeft w:val="0"/>
          <w:marRight w:val="0"/>
          <w:marTop w:val="0"/>
          <w:marBottom w:val="0"/>
          <w:divBdr>
            <w:top w:val="none" w:sz="0" w:space="0" w:color="auto"/>
            <w:left w:val="none" w:sz="0" w:space="0" w:color="auto"/>
            <w:bottom w:val="none" w:sz="0" w:space="0" w:color="auto"/>
            <w:right w:val="none" w:sz="0" w:space="0" w:color="auto"/>
          </w:divBdr>
        </w:div>
        <w:div w:id="2044203952">
          <w:marLeft w:val="0"/>
          <w:marRight w:val="0"/>
          <w:marTop w:val="0"/>
          <w:marBottom w:val="0"/>
          <w:divBdr>
            <w:top w:val="none" w:sz="0" w:space="0" w:color="auto"/>
            <w:left w:val="none" w:sz="0" w:space="0" w:color="auto"/>
            <w:bottom w:val="none" w:sz="0" w:space="0" w:color="auto"/>
            <w:right w:val="none" w:sz="0" w:space="0" w:color="auto"/>
          </w:divBdr>
        </w:div>
        <w:div w:id="1703095134">
          <w:marLeft w:val="0"/>
          <w:marRight w:val="0"/>
          <w:marTop w:val="0"/>
          <w:marBottom w:val="0"/>
          <w:divBdr>
            <w:top w:val="none" w:sz="0" w:space="0" w:color="auto"/>
            <w:left w:val="none" w:sz="0" w:space="0" w:color="auto"/>
            <w:bottom w:val="none" w:sz="0" w:space="0" w:color="auto"/>
            <w:right w:val="none" w:sz="0" w:space="0" w:color="auto"/>
          </w:divBdr>
        </w:div>
        <w:div w:id="1015965187">
          <w:marLeft w:val="0"/>
          <w:marRight w:val="0"/>
          <w:marTop w:val="0"/>
          <w:marBottom w:val="0"/>
          <w:divBdr>
            <w:top w:val="none" w:sz="0" w:space="0" w:color="auto"/>
            <w:left w:val="none" w:sz="0" w:space="0" w:color="auto"/>
            <w:bottom w:val="none" w:sz="0" w:space="0" w:color="auto"/>
            <w:right w:val="none" w:sz="0" w:space="0" w:color="auto"/>
          </w:divBdr>
        </w:div>
        <w:div w:id="730737471">
          <w:marLeft w:val="0"/>
          <w:marRight w:val="0"/>
          <w:marTop w:val="0"/>
          <w:marBottom w:val="0"/>
          <w:divBdr>
            <w:top w:val="none" w:sz="0" w:space="0" w:color="auto"/>
            <w:left w:val="none" w:sz="0" w:space="0" w:color="auto"/>
            <w:bottom w:val="none" w:sz="0" w:space="0" w:color="auto"/>
            <w:right w:val="none" w:sz="0" w:space="0" w:color="auto"/>
          </w:divBdr>
        </w:div>
        <w:div w:id="696738155">
          <w:marLeft w:val="0"/>
          <w:marRight w:val="0"/>
          <w:marTop w:val="0"/>
          <w:marBottom w:val="0"/>
          <w:divBdr>
            <w:top w:val="none" w:sz="0" w:space="0" w:color="auto"/>
            <w:left w:val="none" w:sz="0" w:space="0" w:color="auto"/>
            <w:bottom w:val="none" w:sz="0" w:space="0" w:color="auto"/>
            <w:right w:val="none" w:sz="0" w:space="0" w:color="auto"/>
          </w:divBdr>
        </w:div>
        <w:div w:id="2091265466">
          <w:marLeft w:val="0"/>
          <w:marRight w:val="0"/>
          <w:marTop w:val="0"/>
          <w:marBottom w:val="0"/>
          <w:divBdr>
            <w:top w:val="none" w:sz="0" w:space="0" w:color="auto"/>
            <w:left w:val="none" w:sz="0" w:space="0" w:color="auto"/>
            <w:bottom w:val="none" w:sz="0" w:space="0" w:color="auto"/>
            <w:right w:val="none" w:sz="0" w:space="0" w:color="auto"/>
          </w:divBdr>
        </w:div>
        <w:div w:id="1577780841">
          <w:marLeft w:val="0"/>
          <w:marRight w:val="0"/>
          <w:marTop w:val="0"/>
          <w:marBottom w:val="0"/>
          <w:divBdr>
            <w:top w:val="none" w:sz="0" w:space="0" w:color="auto"/>
            <w:left w:val="none" w:sz="0" w:space="0" w:color="auto"/>
            <w:bottom w:val="none" w:sz="0" w:space="0" w:color="auto"/>
            <w:right w:val="none" w:sz="0" w:space="0" w:color="auto"/>
          </w:divBdr>
        </w:div>
        <w:div w:id="1749575577">
          <w:marLeft w:val="0"/>
          <w:marRight w:val="0"/>
          <w:marTop w:val="0"/>
          <w:marBottom w:val="0"/>
          <w:divBdr>
            <w:top w:val="none" w:sz="0" w:space="0" w:color="auto"/>
            <w:left w:val="none" w:sz="0" w:space="0" w:color="auto"/>
            <w:bottom w:val="none" w:sz="0" w:space="0" w:color="auto"/>
            <w:right w:val="none" w:sz="0" w:space="0" w:color="auto"/>
          </w:divBdr>
        </w:div>
        <w:div w:id="148449458">
          <w:marLeft w:val="0"/>
          <w:marRight w:val="0"/>
          <w:marTop w:val="0"/>
          <w:marBottom w:val="0"/>
          <w:divBdr>
            <w:top w:val="none" w:sz="0" w:space="0" w:color="auto"/>
            <w:left w:val="none" w:sz="0" w:space="0" w:color="auto"/>
            <w:bottom w:val="none" w:sz="0" w:space="0" w:color="auto"/>
            <w:right w:val="none" w:sz="0" w:space="0" w:color="auto"/>
          </w:divBdr>
        </w:div>
        <w:div w:id="1180388027">
          <w:marLeft w:val="0"/>
          <w:marRight w:val="0"/>
          <w:marTop w:val="0"/>
          <w:marBottom w:val="0"/>
          <w:divBdr>
            <w:top w:val="none" w:sz="0" w:space="0" w:color="auto"/>
            <w:left w:val="none" w:sz="0" w:space="0" w:color="auto"/>
            <w:bottom w:val="none" w:sz="0" w:space="0" w:color="auto"/>
            <w:right w:val="none" w:sz="0" w:space="0" w:color="auto"/>
          </w:divBdr>
        </w:div>
        <w:div w:id="30766379">
          <w:marLeft w:val="0"/>
          <w:marRight w:val="0"/>
          <w:marTop w:val="0"/>
          <w:marBottom w:val="0"/>
          <w:divBdr>
            <w:top w:val="none" w:sz="0" w:space="0" w:color="auto"/>
            <w:left w:val="none" w:sz="0" w:space="0" w:color="auto"/>
            <w:bottom w:val="none" w:sz="0" w:space="0" w:color="auto"/>
            <w:right w:val="none" w:sz="0" w:space="0" w:color="auto"/>
          </w:divBdr>
        </w:div>
        <w:div w:id="218710358">
          <w:marLeft w:val="0"/>
          <w:marRight w:val="0"/>
          <w:marTop w:val="0"/>
          <w:marBottom w:val="0"/>
          <w:divBdr>
            <w:top w:val="none" w:sz="0" w:space="0" w:color="auto"/>
            <w:left w:val="none" w:sz="0" w:space="0" w:color="auto"/>
            <w:bottom w:val="none" w:sz="0" w:space="0" w:color="auto"/>
            <w:right w:val="none" w:sz="0" w:space="0" w:color="auto"/>
          </w:divBdr>
        </w:div>
        <w:div w:id="386729883">
          <w:marLeft w:val="0"/>
          <w:marRight w:val="0"/>
          <w:marTop w:val="0"/>
          <w:marBottom w:val="0"/>
          <w:divBdr>
            <w:top w:val="none" w:sz="0" w:space="0" w:color="auto"/>
            <w:left w:val="none" w:sz="0" w:space="0" w:color="auto"/>
            <w:bottom w:val="none" w:sz="0" w:space="0" w:color="auto"/>
            <w:right w:val="none" w:sz="0" w:space="0" w:color="auto"/>
          </w:divBdr>
        </w:div>
        <w:div w:id="476456779">
          <w:marLeft w:val="0"/>
          <w:marRight w:val="0"/>
          <w:marTop w:val="0"/>
          <w:marBottom w:val="0"/>
          <w:divBdr>
            <w:top w:val="none" w:sz="0" w:space="0" w:color="auto"/>
            <w:left w:val="none" w:sz="0" w:space="0" w:color="auto"/>
            <w:bottom w:val="none" w:sz="0" w:space="0" w:color="auto"/>
            <w:right w:val="none" w:sz="0" w:space="0" w:color="auto"/>
          </w:divBdr>
          <w:divsChild>
            <w:div w:id="341277925">
              <w:marLeft w:val="360"/>
              <w:marRight w:val="0"/>
              <w:marTop w:val="0"/>
              <w:marBottom w:val="0"/>
              <w:divBdr>
                <w:top w:val="none" w:sz="0" w:space="0" w:color="auto"/>
                <w:left w:val="none" w:sz="0" w:space="0" w:color="auto"/>
                <w:bottom w:val="none" w:sz="0" w:space="0" w:color="auto"/>
                <w:right w:val="none" w:sz="0" w:space="0" w:color="auto"/>
              </w:divBdr>
            </w:div>
          </w:divsChild>
        </w:div>
        <w:div w:id="1805392588">
          <w:marLeft w:val="0"/>
          <w:marRight w:val="0"/>
          <w:marTop w:val="0"/>
          <w:marBottom w:val="0"/>
          <w:divBdr>
            <w:top w:val="none" w:sz="0" w:space="0" w:color="auto"/>
            <w:left w:val="none" w:sz="0" w:space="0" w:color="auto"/>
            <w:bottom w:val="none" w:sz="0" w:space="0" w:color="auto"/>
            <w:right w:val="none" w:sz="0" w:space="0" w:color="auto"/>
          </w:divBdr>
        </w:div>
        <w:div w:id="66345260">
          <w:marLeft w:val="0"/>
          <w:marRight w:val="0"/>
          <w:marTop w:val="0"/>
          <w:marBottom w:val="0"/>
          <w:divBdr>
            <w:top w:val="none" w:sz="0" w:space="0" w:color="auto"/>
            <w:left w:val="none" w:sz="0" w:space="0" w:color="auto"/>
            <w:bottom w:val="none" w:sz="0" w:space="0" w:color="auto"/>
            <w:right w:val="none" w:sz="0" w:space="0" w:color="auto"/>
          </w:divBdr>
        </w:div>
      </w:divsChild>
    </w:div>
    <w:div w:id="2006393233">
      <w:bodyDiv w:val="1"/>
      <w:marLeft w:val="0"/>
      <w:marRight w:val="0"/>
      <w:marTop w:val="0"/>
      <w:marBottom w:val="0"/>
      <w:divBdr>
        <w:top w:val="none" w:sz="0" w:space="0" w:color="auto"/>
        <w:left w:val="none" w:sz="0" w:space="0" w:color="auto"/>
        <w:bottom w:val="none" w:sz="0" w:space="0" w:color="auto"/>
        <w:right w:val="none" w:sz="0" w:space="0" w:color="auto"/>
      </w:divBdr>
      <w:divsChild>
        <w:div w:id="2114742245">
          <w:marLeft w:val="0"/>
          <w:marRight w:val="0"/>
          <w:marTop w:val="0"/>
          <w:marBottom w:val="0"/>
          <w:divBdr>
            <w:top w:val="none" w:sz="0" w:space="0" w:color="auto"/>
            <w:left w:val="none" w:sz="0" w:space="0" w:color="auto"/>
            <w:bottom w:val="none" w:sz="0" w:space="0" w:color="auto"/>
            <w:right w:val="none" w:sz="0" w:space="0" w:color="auto"/>
          </w:divBdr>
        </w:div>
        <w:div w:id="1608924117">
          <w:marLeft w:val="0"/>
          <w:marRight w:val="0"/>
          <w:marTop w:val="0"/>
          <w:marBottom w:val="0"/>
          <w:divBdr>
            <w:top w:val="none" w:sz="0" w:space="0" w:color="auto"/>
            <w:left w:val="none" w:sz="0" w:space="0" w:color="auto"/>
            <w:bottom w:val="none" w:sz="0" w:space="0" w:color="auto"/>
            <w:right w:val="none" w:sz="0" w:space="0" w:color="auto"/>
          </w:divBdr>
        </w:div>
        <w:div w:id="1704591611">
          <w:marLeft w:val="0"/>
          <w:marRight w:val="0"/>
          <w:marTop w:val="0"/>
          <w:marBottom w:val="0"/>
          <w:divBdr>
            <w:top w:val="none" w:sz="0" w:space="0" w:color="auto"/>
            <w:left w:val="none" w:sz="0" w:space="0" w:color="auto"/>
            <w:bottom w:val="none" w:sz="0" w:space="0" w:color="auto"/>
            <w:right w:val="none" w:sz="0" w:space="0" w:color="auto"/>
          </w:divBdr>
        </w:div>
        <w:div w:id="371926564">
          <w:marLeft w:val="0"/>
          <w:marRight w:val="0"/>
          <w:marTop w:val="0"/>
          <w:marBottom w:val="0"/>
          <w:divBdr>
            <w:top w:val="none" w:sz="0" w:space="0" w:color="auto"/>
            <w:left w:val="none" w:sz="0" w:space="0" w:color="auto"/>
            <w:bottom w:val="none" w:sz="0" w:space="0" w:color="auto"/>
            <w:right w:val="none" w:sz="0" w:space="0" w:color="auto"/>
          </w:divBdr>
        </w:div>
        <w:div w:id="1170565532">
          <w:marLeft w:val="0"/>
          <w:marRight w:val="0"/>
          <w:marTop w:val="0"/>
          <w:marBottom w:val="0"/>
          <w:divBdr>
            <w:top w:val="none" w:sz="0" w:space="0" w:color="auto"/>
            <w:left w:val="none" w:sz="0" w:space="0" w:color="auto"/>
            <w:bottom w:val="none" w:sz="0" w:space="0" w:color="auto"/>
            <w:right w:val="none" w:sz="0" w:space="0" w:color="auto"/>
          </w:divBdr>
        </w:div>
        <w:div w:id="1054892902">
          <w:marLeft w:val="0"/>
          <w:marRight w:val="0"/>
          <w:marTop w:val="0"/>
          <w:marBottom w:val="0"/>
          <w:divBdr>
            <w:top w:val="none" w:sz="0" w:space="0" w:color="auto"/>
            <w:left w:val="none" w:sz="0" w:space="0" w:color="auto"/>
            <w:bottom w:val="none" w:sz="0" w:space="0" w:color="auto"/>
            <w:right w:val="none" w:sz="0" w:space="0" w:color="auto"/>
          </w:divBdr>
        </w:div>
        <w:div w:id="1738702001">
          <w:marLeft w:val="0"/>
          <w:marRight w:val="0"/>
          <w:marTop w:val="0"/>
          <w:marBottom w:val="0"/>
          <w:divBdr>
            <w:top w:val="none" w:sz="0" w:space="0" w:color="auto"/>
            <w:left w:val="none" w:sz="0" w:space="0" w:color="auto"/>
            <w:bottom w:val="none" w:sz="0" w:space="0" w:color="auto"/>
            <w:right w:val="none" w:sz="0" w:space="0" w:color="auto"/>
          </w:divBdr>
        </w:div>
        <w:div w:id="1289047394">
          <w:marLeft w:val="0"/>
          <w:marRight w:val="0"/>
          <w:marTop w:val="0"/>
          <w:marBottom w:val="0"/>
          <w:divBdr>
            <w:top w:val="none" w:sz="0" w:space="0" w:color="auto"/>
            <w:left w:val="none" w:sz="0" w:space="0" w:color="auto"/>
            <w:bottom w:val="none" w:sz="0" w:space="0" w:color="auto"/>
            <w:right w:val="none" w:sz="0" w:space="0" w:color="auto"/>
          </w:divBdr>
        </w:div>
        <w:div w:id="1301761213">
          <w:marLeft w:val="0"/>
          <w:marRight w:val="0"/>
          <w:marTop w:val="0"/>
          <w:marBottom w:val="0"/>
          <w:divBdr>
            <w:top w:val="none" w:sz="0" w:space="0" w:color="auto"/>
            <w:left w:val="none" w:sz="0" w:space="0" w:color="auto"/>
            <w:bottom w:val="none" w:sz="0" w:space="0" w:color="auto"/>
            <w:right w:val="none" w:sz="0" w:space="0" w:color="auto"/>
          </w:divBdr>
        </w:div>
        <w:div w:id="2138906827">
          <w:marLeft w:val="0"/>
          <w:marRight w:val="0"/>
          <w:marTop w:val="0"/>
          <w:marBottom w:val="0"/>
          <w:divBdr>
            <w:top w:val="none" w:sz="0" w:space="0" w:color="auto"/>
            <w:left w:val="none" w:sz="0" w:space="0" w:color="auto"/>
            <w:bottom w:val="none" w:sz="0" w:space="0" w:color="auto"/>
            <w:right w:val="none" w:sz="0" w:space="0" w:color="auto"/>
          </w:divBdr>
        </w:div>
        <w:div w:id="424352339">
          <w:marLeft w:val="0"/>
          <w:marRight w:val="0"/>
          <w:marTop w:val="0"/>
          <w:marBottom w:val="0"/>
          <w:divBdr>
            <w:top w:val="none" w:sz="0" w:space="0" w:color="auto"/>
            <w:left w:val="none" w:sz="0" w:space="0" w:color="auto"/>
            <w:bottom w:val="none" w:sz="0" w:space="0" w:color="auto"/>
            <w:right w:val="none" w:sz="0" w:space="0" w:color="auto"/>
          </w:divBdr>
        </w:div>
        <w:div w:id="2005816582">
          <w:marLeft w:val="0"/>
          <w:marRight w:val="0"/>
          <w:marTop w:val="0"/>
          <w:marBottom w:val="0"/>
          <w:divBdr>
            <w:top w:val="none" w:sz="0" w:space="0" w:color="auto"/>
            <w:left w:val="none" w:sz="0" w:space="0" w:color="auto"/>
            <w:bottom w:val="none" w:sz="0" w:space="0" w:color="auto"/>
            <w:right w:val="none" w:sz="0" w:space="0" w:color="auto"/>
          </w:divBdr>
        </w:div>
        <w:div w:id="1751077465">
          <w:marLeft w:val="0"/>
          <w:marRight w:val="0"/>
          <w:marTop w:val="0"/>
          <w:marBottom w:val="0"/>
          <w:divBdr>
            <w:top w:val="none" w:sz="0" w:space="0" w:color="auto"/>
            <w:left w:val="none" w:sz="0" w:space="0" w:color="auto"/>
            <w:bottom w:val="none" w:sz="0" w:space="0" w:color="auto"/>
            <w:right w:val="none" w:sz="0" w:space="0" w:color="auto"/>
          </w:divBdr>
        </w:div>
        <w:div w:id="1036976484">
          <w:marLeft w:val="0"/>
          <w:marRight w:val="0"/>
          <w:marTop w:val="0"/>
          <w:marBottom w:val="0"/>
          <w:divBdr>
            <w:top w:val="none" w:sz="0" w:space="0" w:color="auto"/>
            <w:left w:val="none" w:sz="0" w:space="0" w:color="auto"/>
            <w:bottom w:val="none" w:sz="0" w:space="0" w:color="auto"/>
            <w:right w:val="none" w:sz="0" w:space="0" w:color="auto"/>
          </w:divBdr>
        </w:div>
        <w:div w:id="1948610716">
          <w:marLeft w:val="0"/>
          <w:marRight w:val="0"/>
          <w:marTop w:val="0"/>
          <w:marBottom w:val="0"/>
          <w:divBdr>
            <w:top w:val="none" w:sz="0" w:space="0" w:color="auto"/>
            <w:left w:val="none" w:sz="0" w:space="0" w:color="auto"/>
            <w:bottom w:val="none" w:sz="0" w:space="0" w:color="auto"/>
            <w:right w:val="none" w:sz="0" w:space="0" w:color="auto"/>
          </w:divBdr>
        </w:div>
        <w:div w:id="706294505">
          <w:marLeft w:val="0"/>
          <w:marRight w:val="0"/>
          <w:marTop w:val="0"/>
          <w:marBottom w:val="0"/>
          <w:divBdr>
            <w:top w:val="none" w:sz="0" w:space="0" w:color="auto"/>
            <w:left w:val="none" w:sz="0" w:space="0" w:color="auto"/>
            <w:bottom w:val="none" w:sz="0" w:space="0" w:color="auto"/>
            <w:right w:val="none" w:sz="0" w:space="0" w:color="auto"/>
          </w:divBdr>
        </w:div>
        <w:div w:id="544367724">
          <w:marLeft w:val="0"/>
          <w:marRight w:val="0"/>
          <w:marTop w:val="0"/>
          <w:marBottom w:val="0"/>
          <w:divBdr>
            <w:top w:val="none" w:sz="0" w:space="0" w:color="auto"/>
            <w:left w:val="none" w:sz="0" w:space="0" w:color="auto"/>
            <w:bottom w:val="none" w:sz="0" w:space="0" w:color="auto"/>
            <w:right w:val="none" w:sz="0" w:space="0" w:color="auto"/>
          </w:divBdr>
        </w:div>
        <w:div w:id="589001322">
          <w:marLeft w:val="0"/>
          <w:marRight w:val="0"/>
          <w:marTop w:val="0"/>
          <w:marBottom w:val="0"/>
          <w:divBdr>
            <w:top w:val="none" w:sz="0" w:space="0" w:color="auto"/>
            <w:left w:val="none" w:sz="0" w:space="0" w:color="auto"/>
            <w:bottom w:val="none" w:sz="0" w:space="0" w:color="auto"/>
            <w:right w:val="none" w:sz="0" w:space="0" w:color="auto"/>
          </w:divBdr>
        </w:div>
        <w:div w:id="30688873">
          <w:marLeft w:val="0"/>
          <w:marRight w:val="0"/>
          <w:marTop w:val="0"/>
          <w:marBottom w:val="0"/>
          <w:divBdr>
            <w:top w:val="none" w:sz="0" w:space="0" w:color="auto"/>
            <w:left w:val="none" w:sz="0" w:space="0" w:color="auto"/>
            <w:bottom w:val="none" w:sz="0" w:space="0" w:color="auto"/>
            <w:right w:val="none" w:sz="0" w:space="0" w:color="auto"/>
          </w:divBdr>
        </w:div>
        <w:div w:id="1482313680">
          <w:marLeft w:val="0"/>
          <w:marRight w:val="0"/>
          <w:marTop w:val="0"/>
          <w:marBottom w:val="0"/>
          <w:divBdr>
            <w:top w:val="none" w:sz="0" w:space="0" w:color="auto"/>
            <w:left w:val="none" w:sz="0" w:space="0" w:color="auto"/>
            <w:bottom w:val="none" w:sz="0" w:space="0" w:color="auto"/>
            <w:right w:val="none" w:sz="0" w:space="0" w:color="auto"/>
          </w:divBdr>
        </w:div>
        <w:div w:id="1824270951">
          <w:marLeft w:val="0"/>
          <w:marRight w:val="0"/>
          <w:marTop w:val="0"/>
          <w:marBottom w:val="0"/>
          <w:divBdr>
            <w:top w:val="none" w:sz="0" w:space="0" w:color="auto"/>
            <w:left w:val="none" w:sz="0" w:space="0" w:color="auto"/>
            <w:bottom w:val="none" w:sz="0" w:space="0" w:color="auto"/>
            <w:right w:val="none" w:sz="0" w:space="0" w:color="auto"/>
          </w:divBdr>
        </w:div>
        <w:div w:id="936906250">
          <w:marLeft w:val="0"/>
          <w:marRight w:val="0"/>
          <w:marTop w:val="0"/>
          <w:marBottom w:val="0"/>
          <w:divBdr>
            <w:top w:val="none" w:sz="0" w:space="0" w:color="auto"/>
            <w:left w:val="none" w:sz="0" w:space="0" w:color="auto"/>
            <w:bottom w:val="none" w:sz="0" w:space="0" w:color="auto"/>
            <w:right w:val="none" w:sz="0" w:space="0" w:color="auto"/>
          </w:divBdr>
        </w:div>
        <w:div w:id="314837570">
          <w:marLeft w:val="0"/>
          <w:marRight w:val="0"/>
          <w:marTop w:val="0"/>
          <w:marBottom w:val="0"/>
          <w:divBdr>
            <w:top w:val="none" w:sz="0" w:space="0" w:color="auto"/>
            <w:left w:val="none" w:sz="0" w:space="0" w:color="auto"/>
            <w:bottom w:val="none" w:sz="0" w:space="0" w:color="auto"/>
            <w:right w:val="none" w:sz="0" w:space="0" w:color="auto"/>
          </w:divBdr>
        </w:div>
        <w:div w:id="548225226">
          <w:marLeft w:val="0"/>
          <w:marRight w:val="0"/>
          <w:marTop w:val="0"/>
          <w:marBottom w:val="0"/>
          <w:divBdr>
            <w:top w:val="none" w:sz="0" w:space="0" w:color="auto"/>
            <w:left w:val="none" w:sz="0" w:space="0" w:color="auto"/>
            <w:bottom w:val="none" w:sz="0" w:space="0" w:color="auto"/>
            <w:right w:val="none" w:sz="0" w:space="0" w:color="auto"/>
          </w:divBdr>
        </w:div>
        <w:div w:id="436409019">
          <w:marLeft w:val="0"/>
          <w:marRight w:val="0"/>
          <w:marTop w:val="0"/>
          <w:marBottom w:val="0"/>
          <w:divBdr>
            <w:top w:val="none" w:sz="0" w:space="0" w:color="auto"/>
            <w:left w:val="none" w:sz="0" w:space="0" w:color="auto"/>
            <w:bottom w:val="none" w:sz="0" w:space="0" w:color="auto"/>
            <w:right w:val="none" w:sz="0" w:space="0" w:color="auto"/>
          </w:divBdr>
        </w:div>
        <w:div w:id="761532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562</Words>
  <Characters>3209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eimear harvey</dc:creator>
  <cp:keywords/>
  <dc:description/>
  <cp:lastModifiedBy>eimear harvey</cp:lastModifiedBy>
  <cp:revision>1</cp:revision>
  <dcterms:created xsi:type="dcterms:W3CDTF">2018-09-30T20:20:00Z</dcterms:created>
  <dcterms:modified xsi:type="dcterms:W3CDTF">2018-09-30T20:25:00Z</dcterms:modified>
</cp:coreProperties>
</file>