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73B" w:rsidRDefault="0073673B">
      <w:pPr>
        <w:spacing w:line="360" w:lineRule="auto"/>
        <w:jc w:val="center"/>
        <w:rPr>
          <w:sz w:val="36"/>
          <w:szCs w:val="36"/>
        </w:rPr>
      </w:pPr>
    </w:p>
    <w:p w:rsidR="0073673B" w:rsidRDefault="0073673B">
      <w:pPr>
        <w:spacing w:line="360" w:lineRule="auto"/>
        <w:jc w:val="center"/>
        <w:rPr>
          <w:sz w:val="36"/>
          <w:szCs w:val="36"/>
        </w:rPr>
      </w:pPr>
    </w:p>
    <w:p w:rsidR="0073673B" w:rsidRDefault="0073673B">
      <w:pPr>
        <w:spacing w:line="360" w:lineRule="auto"/>
        <w:jc w:val="center"/>
        <w:rPr>
          <w:sz w:val="36"/>
          <w:szCs w:val="36"/>
        </w:rPr>
      </w:pPr>
    </w:p>
    <w:p w:rsidR="0073673B" w:rsidRDefault="007E2A3F">
      <w:pPr>
        <w:spacing w:line="36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Experiment 1: Verification of Gas Laws</w:t>
      </w:r>
    </w:p>
    <w:p w:rsidR="0073673B" w:rsidRDefault="0073673B">
      <w:pPr>
        <w:spacing w:line="360" w:lineRule="auto"/>
        <w:jc w:val="center"/>
        <w:rPr>
          <w:sz w:val="48"/>
          <w:szCs w:val="48"/>
        </w:rPr>
      </w:pPr>
    </w:p>
    <w:p w:rsidR="0073673B" w:rsidRDefault="0073673B">
      <w:pPr>
        <w:spacing w:line="360" w:lineRule="auto"/>
        <w:rPr>
          <w:sz w:val="48"/>
          <w:szCs w:val="48"/>
        </w:rPr>
      </w:pPr>
    </w:p>
    <w:p w:rsidR="0073673B" w:rsidRDefault="0073673B">
      <w:pPr>
        <w:spacing w:line="360" w:lineRule="auto"/>
        <w:jc w:val="center"/>
      </w:pPr>
    </w:p>
    <w:p w:rsidR="0073673B" w:rsidRDefault="0073673B">
      <w:pPr>
        <w:spacing w:line="360" w:lineRule="auto"/>
        <w:jc w:val="center"/>
      </w:pPr>
    </w:p>
    <w:p w:rsidR="0073673B" w:rsidRDefault="007E2A3F">
      <w:pPr>
        <w:spacing w:line="360" w:lineRule="auto"/>
        <w:jc w:val="cente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Written by:</w:t>
      </w: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Ahmed Sandhu, 300076862</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Curtis Lei, 300017071</w:t>
      </w: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 Kareem Harrison</w:t>
      </w: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Laboratory performed on: 09/19/2018</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 09/27/2018</w:t>
      </w:r>
    </w:p>
    <w:p w:rsidR="0073673B" w:rsidRDefault="0073673B">
      <w:pPr>
        <w:spacing w:line="360" w:lineRule="auto"/>
      </w:pPr>
    </w:p>
    <w:p w:rsidR="0073673B" w:rsidRDefault="0073673B">
      <w:pPr>
        <w:spacing w:line="360" w:lineRule="auto"/>
      </w:pPr>
    </w:p>
    <w:p w:rsidR="0073673B" w:rsidRDefault="007E2A3F">
      <w:pPr>
        <w:spacing w:line="360" w:lineRule="auto"/>
      </w:pPr>
      <w:r>
        <w:br w:type="page"/>
      </w:r>
    </w:p>
    <w:p w:rsidR="0073673B" w:rsidRDefault="007E2A3F">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Gases have a state of matter such that they hold no fixed volume or shape. Since they do not have a fixed volume or shape, gases can be manipulated by different volumes, temperatures and pressures to determine the relationship between these factors and how</w:t>
      </w:r>
      <w:r>
        <w:rPr>
          <w:rFonts w:ascii="Times New Roman" w:eastAsia="Times New Roman" w:hAnsi="Times New Roman" w:cs="Times New Roman"/>
          <w:sz w:val="24"/>
          <w:szCs w:val="24"/>
        </w:rPr>
        <w:t xml:space="preserve"> they impact gasses. When gases are confined within a certain closed vessel, they occupy the volume of that vessel. If the volume of the vessel increases, the gases will occupy the change in volume despite the identity of the gas. Due to this property of g</w:t>
      </w:r>
      <w:r>
        <w:rPr>
          <w:rFonts w:ascii="Times New Roman" w:eastAsia="Times New Roman" w:hAnsi="Times New Roman" w:cs="Times New Roman"/>
          <w:sz w:val="24"/>
          <w:szCs w:val="24"/>
        </w:rPr>
        <w:t xml:space="preserve">ases, if the realities of gas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(4 points mentioned below) are ignored, the ideal relationship between volume and pressure can be found when moles of gas and temperature are constant (Boyle’s Law). Similarly, when pressure and moles of gas are kept</w:t>
      </w:r>
      <w:r>
        <w:rPr>
          <w:rFonts w:ascii="Times New Roman" w:eastAsia="Times New Roman" w:hAnsi="Times New Roman" w:cs="Times New Roman"/>
          <w:sz w:val="24"/>
          <w:szCs w:val="24"/>
        </w:rPr>
        <w:t xml:space="preserve"> constant and ideal conditions are assumed, the ideal relationship between volume and temperature can be found (Charles’s Law).</w:t>
      </w:r>
    </w:p>
    <w:p w:rsidR="0073673B" w:rsidRDefault="007E2A3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 ideal gas is a gas that follows a certain set of rules (</w:t>
      </w:r>
      <w:proofErr w:type="spellStart"/>
      <w:r>
        <w:rPr>
          <w:rFonts w:ascii="Times New Roman" w:eastAsia="Times New Roman" w:hAnsi="Times New Roman" w:cs="Times New Roman"/>
          <w:sz w:val="24"/>
          <w:szCs w:val="24"/>
        </w:rPr>
        <w:t>LeTran</w:t>
      </w:r>
      <w:proofErr w:type="spellEnd"/>
      <w:r>
        <w:rPr>
          <w:rFonts w:ascii="Times New Roman" w:eastAsia="Times New Roman" w:hAnsi="Times New Roman" w:cs="Times New Roman"/>
          <w:sz w:val="24"/>
          <w:szCs w:val="24"/>
        </w:rPr>
        <w:t>, 2017):</w:t>
      </w:r>
    </w:p>
    <w:p w:rsidR="0073673B" w:rsidRDefault="007E2A3F">
      <w:pPr>
        <w:spacing w:line="480"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     Gases are made of molecules in constant, random motion.</w:t>
      </w:r>
    </w:p>
    <w:p w:rsidR="0073673B" w:rsidRDefault="007E2A3F">
      <w:pPr>
        <w:spacing w:line="480"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     There are no intermolecular forces between the molecules i.e. the collisions are elastic.</w:t>
      </w:r>
    </w:p>
    <w:p w:rsidR="0073673B" w:rsidRDefault="007E2A3F">
      <w:pPr>
        <w:spacing w:line="480"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3)     The collisions of the gas with the walls of the vessel cause pressure.</w:t>
      </w:r>
    </w:p>
    <w:p w:rsidR="0073673B" w:rsidRDefault="007E2A3F">
      <w:pPr>
        <w:spacing w:line="480"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4)     Volume of t</w:t>
      </w:r>
      <w:r>
        <w:rPr>
          <w:rFonts w:ascii="Times New Roman" w:eastAsia="Times New Roman" w:hAnsi="Times New Roman" w:cs="Times New Roman"/>
          <w:sz w:val="24"/>
          <w:szCs w:val="24"/>
        </w:rPr>
        <w:t>he molecules is negligible.</w:t>
      </w:r>
    </w:p>
    <w:p w:rsidR="0073673B" w:rsidRDefault="007E2A3F">
      <w:pPr>
        <w:spacing w:after="240"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In ideal gas scenarios we assume the entity of the gas does not matter and that all gasses behave the same. The nature of an ideal gas is defined by pressure, volume, moles, the constant “R” and temperature through the ideal gas</w:t>
      </w:r>
      <w:r>
        <w:rPr>
          <w:rFonts w:ascii="Times New Roman" w:eastAsia="Times New Roman" w:hAnsi="Times New Roman" w:cs="Times New Roman"/>
          <w:sz w:val="24"/>
          <w:szCs w:val="24"/>
        </w:rPr>
        <w:t xml:space="preserve"> law equation:      </w:t>
      </w:r>
      <w:r>
        <w:rPr>
          <w:rFonts w:ascii="Times New Roman" w:eastAsia="Times New Roman" w:hAnsi="Times New Roman" w:cs="Times New Roman"/>
          <w:b/>
          <w:sz w:val="24"/>
          <w:szCs w:val="24"/>
        </w:rPr>
        <w:t xml:space="preserve">PV = </w:t>
      </w:r>
      <w:proofErr w:type="spellStart"/>
      <w:r>
        <w:rPr>
          <w:rFonts w:ascii="Times New Roman" w:eastAsia="Times New Roman" w:hAnsi="Times New Roman" w:cs="Times New Roman"/>
          <w:b/>
          <w:sz w:val="24"/>
          <w:szCs w:val="24"/>
        </w:rPr>
        <w:t>nRT</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[1]</w:t>
      </w:r>
    </w:p>
    <w:p w:rsidR="0073673B" w:rsidRDefault="007E2A3F">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an environment where both the moles of gas and the temperature of the gas is controlled and remains constant in the initial equation [1], the following equation can be derived: </w:t>
      </w:r>
      <w:r>
        <w:rPr>
          <w:rFonts w:ascii="Times New Roman" w:eastAsia="Times New Roman" w:hAnsi="Times New Roman" w:cs="Times New Roman"/>
          <w:b/>
          <w:sz w:val="24"/>
          <w:szCs w:val="24"/>
        </w:rPr>
        <w:t>PV = k [2]</w:t>
      </w:r>
    </w:p>
    <w:p w:rsidR="0073673B" w:rsidRDefault="007E2A3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73673B" w:rsidRDefault="007E2A3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means any changes to volume will alter the pressure and vice versa. Boyle’s Law states that at a constant temperature and amount (mol) of gas, the volume is inversely proportional to the pressure (</w:t>
      </w:r>
      <w:proofErr w:type="spellStart"/>
      <w:r>
        <w:rPr>
          <w:rFonts w:ascii="Times New Roman" w:eastAsia="Times New Roman" w:hAnsi="Times New Roman" w:cs="Times New Roman"/>
          <w:sz w:val="24"/>
          <w:szCs w:val="24"/>
        </w:rPr>
        <w:t>LeTran</w:t>
      </w:r>
      <w:proofErr w:type="spellEnd"/>
      <w:r>
        <w:rPr>
          <w:rFonts w:ascii="Times New Roman" w:eastAsia="Times New Roman" w:hAnsi="Times New Roman" w:cs="Times New Roman"/>
          <w:sz w:val="24"/>
          <w:szCs w:val="24"/>
        </w:rPr>
        <w:t>, 2017). Gas molecules in a large enclosed vesse</w:t>
      </w:r>
      <w:r>
        <w:rPr>
          <w:rFonts w:ascii="Times New Roman" w:eastAsia="Times New Roman" w:hAnsi="Times New Roman" w:cs="Times New Roman"/>
          <w:sz w:val="24"/>
          <w:szCs w:val="24"/>
        </w:rPr>
        <w:t>l exert pressure by causing collisions (assume elastic collision) with the walls of the vessel. If the same number of gas molecules were to occupy a smaller enclosed vessel, there would be more frequent collisions with the walls as there is less distance t</w:t>
      </w:r>
      <w:r>
        <w:rPr>
          <w:rFonts w:ascii="Times New Roman" w:eastAsia="Times New Roman" w:hAnsi="Times New Roman" w:cs="Times New Roman"/>
          <w:sz w:val="24"/>
          <w:szCs w:val="24"/>
        </w:rPr>
        <w:t>o travel. This results in a greater pressure than when the gas was in a large vessel (</w:t>
      </w:r>
      <w:proofErr w:type="spellStart"/>
      <w:r>
        <w:rPr>
          <w:rFonts w:ascii="Times New Roman" w:eastAsia="Times New Roman" w:hAnsi="Times New Roman" w:cs="Times New Roman"/>
          <w:sz w:val="24"/>
          <w:szCs w:val="24"/>
        </w:rPr>
        <w:t>Staroscik</w:t>
      </w:r>
      <w:proofErr w:type="spellEnd"/>
      <w:r>
        <w:rPr>
          <w:rFonts w:ascii="Times New Roman" w:eastAsia="Times New Roman" w:hAnsi="Times New Roman" w:cs="Times New Roman"/>
          <w:sz w:val="24"/>
          <w:szCs w:val="24"/>
        </w:rPr>
        <w:t>, 2017).</w:t>
      </w:r>
    </w:p>
    <w:p w:rsidR="0073673B" w:rsidRDefault="007E2A3F">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The relationship between temperature and volume for ideal gasses is shown by Charles’s Law in which he stated, after experimental evidence, that the vol</w:t>
      </w:r>
      <w:r>
        <w:rPr>
          <w:rFonts w:ascii="Times New Roman" w:eastAsia="Times New Roman" w:hAnsi="Times New Roman" w:cs="Times New Roman"/>
          <w:sz w:val="24"/>
          <w:szCs w:val="24"/>
        </w:rPr>
        <w:t xml:space="preserve">ume of a gas and temperature are directly proportional if moles of gas and pressure remain constant. This is given through the equation T=kV. If either temperature or volume increase or decrease in an ideal situation for gasses, the volume and temperature </w:t>
      </w:r>
      <w:r>
        <w:rPr>
          <w:rFonts w:ascii="Times New Roman" w:eastAsia="Times New Roman" w:hAnsi="Times New Roman" w:cs="Times New Roman"/>
          <w:sz w:val="24"/>
          <w:szCs w:val="24"/>
        </w:rPr>
        <w:t>will increase or decrease in proportion with each other. Thus, the given equation for Charles’s Law is the following</w:t>
      </w:r>
      <w:r>
        <w:rPr>
          <w:rFonts w:ascii="Times New Roman" w:eastAsia="Times New Roman" w:hAnsi="Times New Roman" w:cs="Times New Roman"/>
          <w:b/>
          <w:sz w:val="24"/>
          <w:szCs w:val="24"/>
        </w:rPr>
        <w:t>: V / T = k [3]</w:t>
      </w:r>
    </w:p>
    <w:p w:rsidR="0073673B" w:rsidRDefault="0073673B">
      <w:pPr>
        <w:jc w:val="cente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E2A3F" w:rsidRDefault="007E2A3F">
      <w:pPr>
        <w:rPr>
          <w:rFonts w:ascii="Times New Roman" w:eastAsia="Times New Roman" w:hAnsi="Times New Roman" w:cs="Times New Roman"/>
          <w:b/>
          <w:sz w:val="24"/>
          <w:szCs w:val="24"/>
        </w:rPr>
      </w:pPr>
    </w:p>
    <w:p w:rsidR="0073673B" w:rsidRDefault="0073673B">
      <w:pPr>
        <w:rPr>
          <w:rFonts w:ascii="Times New Roman" w:eastAsia="Times New Roman" w:hAnsi="Times New Roman" w:cs="Times New Roman"/>
          <w:b/>
          <w:sz w:val="24"/>
          <w:szCs w:val="24"/>
        </w:rPr>
      </w:pPr>
    </w:p>
    <w:p w:rsidR="0073673B" w:rsidRDefault="007E2A3F">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Purpose:</w:t>
      </w: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experiment is to prove the validity of Boyle’s Law and Charles’s Law, as well as to cal</w:t>
      </w:r>
      <w:r>
        <w:rPr>
          <w:rFonts w:ascii="Times New Roman" w:eastAsia="Times New Roman" w:hAnsi="Times New Roman" w:cs="Times New Roman"/>
          <w:sz w:val="24"/>
          <w:szCs w:val="24"/>
        </w:rPr>
        <w:t>culate a Boyle’s Law constant. For Boyle’s law, in theory, either pressure or volume could be chosen to act as the independent variable. However, since a syringe will be used, it will be easy to manipulate the volume that the gas is contained within. There</w:t>
      </w:r>
      <w:r>
        <w:rPr>
          <w:rFonts w:ascii="Times New Roman" w:eastAsia="Times New Roman" w:hAnsi="Times New Roman" w:cs="Times New Roman"/>
          <w:sz w:val="24"/>
          <w:szCs w:val="24"/>
        </w:rPr>
        <w:t>fore, volume will be the independent variable and pressure will be the dependent variable.</w:t>
      </w:r>
    </w:p>
    <w:p w:rsidR="0073673B" w:rsidRDefault="0073673B">
      <w:pPr>
        <w:spacing w:line="480" w:lineRule="auto"/>
        <w:rPr>
          <w:rFonts w:ascii="Times New Roman" w:eastAsia="Times New Roman" w:hAnsi="Times New Roman" w:cs="Times New Roman"/>
          <w:sz w:val="24"/>
          <w:szCs w:val="24"/>
        </w:rPr>
      </w:pP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Charles’ Law’s verification portion of the experiment calls for temperature and volume to be measured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have the data necessary to verify Charles’ Law. In</w:t>
      </w:r>
      <w:r>
        <w:rPr>
          <w:rFonts w:ascii="Times New Roman" w:eastAsia="Times New Roman" w:hAnsi="Times New Roman" w:cs="Times New Roman"/>
          <w:sz w:val="24"/>
          <w:szCs w:val="24"/>
        </w:rPr>
        <w:t xml:space="preserve"> this experiment, temperature is the independent variable to be manipulated and volume the dependent variable to be measured (assume pressure and amount of gas are constant). This is because in the experiment done, it is easier to manipulate temperature as</w:t>
      </w:r>
      <w:r>
        <w:rPr>
          <w:rFonts w:ascii="Times New Roman" w:eastAsia="Times New Roman" w:hAnsi="Times New Roman" w:cs="Times New Roman"/>
          <w:sz w:val="24"/>
          <w:szCs w:val="24"/>
        </w:rPr>
        <w:t xml:space="preserve"> a hot plate is readily available and since it does not matter which variable is the independent one, temperature is the independent variable.</w:t>
      </w:r>
    </w:p>
    <w:p w:rsidR="0073673B" w:rsidRDefault="0073673B">
      <w:pPr>
        <w:spacing w:line="360" w:lineRule="auto"/>
      </w:pPr>
    </w:p>
    <w:p w:rsidR="0073673B" w:rsidRDefault="007E2A3F">
      <w:pPr>
        <w:spacing w:line="360" w:lineRule="auto"/>
        <w:rPr>
          <w:b/>
        </w:rPr>
      </w:pPr>
      <w:r>
        <w:br w:type="page"/>
      </w:r>
    </w:p>
    <w:p w:rsidR="0073673B" w:rsidRDefault="007E2A3F">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Procedure: </w:t>
      </w:r>
    </w:p>
    <w:p w:rsidR="0073673B" w:rsidRDefault="007E2A3F">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Boyle’s Law:</w:t>
      </w:r>
    </w:p>
    <w:p w:rsidR="0073673B" w:rsidRDefault="007E2A3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Lab Equipment (gas pressure sensor, syringe, LabQuest 2) was gathered</w:t>
      </w:r>
    </w:p>
    <w:p w:rsidR="0073673B" w:rsidRDefault="007E2A3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Equipment was set up:</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Gas pressure sensor was connected to the LabQuest 2 device</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Plunger in syringe was moved to the 10 mL volume line (with the front line of the syringe being the marker for the volume to keep constant)</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Syringe was connected to the gas pr</w:t>
      </w:r>
      <w:r>
        <w:rPr>
          <w:rFonts w:ascii="Times New Roman" w:eastAsia="Times New Roman" w:hAnsi="Times New Roman" w:cs="Times New Roman"/>
          <w:sz w:val="24"/>
          <w:szCs w:val="24"/>
        </w:rPr>
        <w:t>essure sensor (with a half turn of the syringe to ensure security)</w:t>
      </w:r>
    </w:p>
    <w:p w:rsidR="0073673B" w:rsidRDefault="007E2A3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Data was collected:</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Pressure of initial volume (10 mL) was recorded</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Plunger in syringe was moved to the chosen volume markings (10, 6, 2, 14, 18, 20, 10, in order of trials), and held in pl</w:t>
      </w:r>
      <w:r>
        <w:rPr>
          <w:rFonts w:ascii="Times New Roman" w:eastAsia="Times New Roman" w:hAnsi="Times New Roman" w:cs="Times New Roman"/>
          <w:sz w:val="24"/>
          <w:szCs w:val="24"/>
        </w:rPr>
        <w:t xml:space="preserve">ace </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Pressure was recorded for each volume when the reading became stable</w:t>
      </w:r>
    </w:p>
    <w:p w:rsidR="0073673B" w:rsidRDefault="007E2A3F">
      <w:pPr>
        <w:numPr>
          <w:ilvl w:val="1"/>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Graphing data from LabQuest 2 was recorded after all volume trials</w:t>
      </w:r>
    </w:p>
    <w:p w:rsidR="0073673B" w:rsidRDefault="007E2A3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Syringe was disconnected and LabQuest 2 was reset. Steps 2 and 3 were repeated for a second experimental trial.</w:t>
      </w:r>
    </w:p>
    <w:p w:rsidR="0073673B" w:rsidRDefault="007E2A3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w:t>
      </w:r>
      <w:r>
        <w:rPr>
          <w:rFonts w:ascii="Times New Roman" w:eastAsia="Times New Roman" w:hAnsi="Times New Roman" w:cs="Times New Roman"/>
          <w:sz w:val="24"/>
          <w:szCs w:val="24"/>
        </w:rPr>
        <w:t>boratory bench was cleaned, and equipment returned to its respective place.</w:t>
      </w:r>
    </w:p>
    <w:p w:rsidR="0073673B" w:rsidRDefault="007E2A3F">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Charles’s Law:</w:t>
      </w:r>
    </w:p>
    <w:p w:rsidR="0073673B" w:rsidRDefault="007E2A3F">
      <w:pPr>
        <w:spacing w:line="480" w:lineRule="auto"/>
        <w:ind w:firstLine="720"/>
        <w:rPr>
          <w:b/>
        </w:rPr>
      </w:pPr>
      <w:r>
        <w:rPr>
          <w:rFonts w:ascii="Times New Roman" w:eastAsia="Times New Roman" w:hAnsi="Times New Roman" w:cs="Times New Roman"/>
          <w:sz w:val="24"/>
          <w:szCs w:val="24"/>
        </w:rPr>
        <w:t xml:space="preserve">Refer to pages 7 to 8 of the CHM1311 Lab Manual for the procedure of the Charles’ Law portion of the experiment as described in the lab manual (Dr. Rashmi </w:t>
      </w:r>
      <w:proofErr w:type="spellStart"/>
      <w:r>
        <w:rPr>
          <w:rFonts w:ascii="Times New Roman" w:eastAsia="Times New Roman" w:hAnsi="Times New Roman" w:cs="Times New Roman"/>
          <w:sz w:val="24"/>
          <w:szCs w:val="24"/>
        </w:rPr>
        <w:t>Venkateswa</w:t>
      </w:r>
      <w:r>
        <w:rPr>
          <w:rFonts w:ascii="Times New Roman" w:eastAsia="Times New Roman" w:hAnsi="Times New Roman" w:cs="Times New Roman"/>
          <w:sz w:val="24"/>
          <w:szCs w:val="24"/>
        </w:rPr>
        <w:t>ran</w:t>
      </w:r>
      <w:proofErr w:type="spellEnd"/>
      <w:r>
        <w:rPr>
          <w:rFonts w:ascii="Times New Roman" w:eastAsia="Times New Roman" w:hAnsi="Times New Roman" w:cs="Times New Roman"/>
          <w:sz w:val="24"/>
          <w:szCs w:val="24"/>
        </w:rPr>
        <w:t xml:space="preserve">, “‘DO I DARE DISTURB THE UNIVERSE?’ (T.S. Eliot) VERIFICATION OF GAS LAWS”, 2018) </w:t>
      </w:r>
      <w:proofErr w:type="gramStart"/>
      <w:r>
        <w:rPr>
          <w:rFonts w:ascii="Times New Roman" w:eastAsia="Times New Roman" w:hAnsi="Times New Roman" w:cs="Times New Roman"/>
          <w:sz w:val="24"/>
          <w:szCs w:val="24"/>
        </w:rPr>
        <w:t>with the exception of</w:t>
      </w:r>
      <w:proofErr w:type="gramEnd"/>
      <w:r>
        <w:rPr>
          <w:rFonts w:ascii="Times New Roman" w:eastAsia="Times New Roman" w:hAnsi="Times New Roman" w:cs="Times New Roman"/>
          <w:sz w:val="24"/>
          <w:szCs w:val="24"/>
        </w:rPr>
        <w:t xml:space="preserve"> step 8 in the manual in which a glass thermometer was used instead of a digital thermometer.  Two trials were performed.</w:t>
      </w:r>
    </w:p>
    <w:p w:rsidR="007E2A3F" w:rsidRDefault="007E2A3F">
      <w:pPr>
        <w:spacing w:line="480" w:lineRule="auto"/>
        <w:rPr>
          <w:rFonts w:ascii="Times New Roman" w:eastAsia="Times New Roman" w:hAnsi="Times New Roman" w:cs="Times New Roman"/>
          <w:b/>
          <w:sz w:val="24"/>
          <w:szCs w:val="24"/>
        </w:rPr>
      </w:pPr>
    </w:p>
    <w:p w:rsidR="0073673B" w:rsidRDefault="007E2A3F">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Data &amp; Observations:</w:t>
      </w: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Table </w:t>
      </w:r>
      <w:r>
        <w:rPr>
          <w:rFonts w:ascii="Times New Roman" w:eastAsia="Times New Roman" w:hAnsi="Times New Roman" w:cs="Times New Roman"/>
          <w:i/>
          <w:sz w:val="20"/>
          <w:szCs w:val="20"/>
        </w:rPr>
        <w:t>1: Qualitative Observations of Equipment (Boyle’s Law)</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600"/>
      </w:tblGrid>
      <w:tr w:rsidR="0073673B">
        <w:tc>
          <w:tcPr>
            <w:tcW w:w="2760" w:type="dxa"/>
            <w:shd w:val="clear" w:color="auto" w:fill="auto"/>
            <w:tcMar>
              <w:top w:w="100" w:type="dxa"/>
              <w:left w:w="100" w:type="dxa"/>
              <w:bottom w:w="100" w:type="dxa"/>
              <w:right w:w="100" w:type="dxa"/>
            </w:tcMar>
          </w:tcPr>
          <w:p w:rsidR="0073673B" w:rsidRDefault="0073673B">
            <w:pPr>
              <w:spacing w:line="240" w:lineRule="auto"/>
              <w:rPr>
                <w:rFonts w:ascii="Times New Roman" w:eastAsia="Times New Roman" w:hAnsi="Times New Roman" w:cs="Times New Roman"/>
                <w:sz w:val="24"/>
                <w:szCs w:val="24"/>
              </w:rPr>
            </w:pP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w:t>
            </w:r>
          </w:p>
        </w:tc>
      </w:tr>
      <w:tr w:rsidR="0073673B">
        <w:tc>
          <w:tcPr>
            <w:tcW w:w="27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Room Temperature</w:t>
            </w: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Room temperature stayed superficially the same throughout the experiment, though no measurement was made</w:t>
            </w:r>
          </w:p>
        </w:tc>
      </w:tr>
      <w:tr w:rsidR="0073673B">
        <w:tc>
          <w:tcPr>
            <w:tcW w:w="27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Reading of LabQuest measurement</w:t>
            </w: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reading of the pressure was never truly stable; there was always some amount of fluctuation for all trials, excluding initial trials. (This will be discussed further in the Discussion section.)</w:t>
            </w:r>
          </w:p>
        </w:tc>
      </w:tr>
      <w:tr w:rsidR="0073673B">
        <w:tc>
          <w:tcPr>
            <w:tcW w:w="27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Resistance pressure of syringe</w:t>
            </w: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higher pressures, it wa</w:t>
            </w:r>
            <w:r>
              <w:rPr>
                <w:rFonts w:ascii="Times New Roman" w:eastAsia="Times New Roman" w:hAnsi="Times New Roman" w:cs="Times New Roman"/>
                <w:sz w:val="24"/>
                <w:szCs w:val="24"/>
              </w:rPr>
              <w:t>s difficult to hold the plunger steady, as the great amount of force caused resistance and pushed back.</w:t>
            </w:r>
          </w:p>
        </w:tc>
      </w:tr>
    </w:tbl>
    <w:p w:rsidR="0073673B" w:rsidRDefault="0073673B">
      <w:pPr>
        <w:spacing w:line="360" w:lineRule="auto"/>
        <w:rPr>
          <w:rFonts w:ascii="Times New Roman" w:eastAsia="Times New Roman" w:hAnsi="Times New Roman" w:cs="Times New Roman"/>
          <w:sz w:val="24"/>
          <w:szCs w:val="24"/>
        </w:rPr>
      </w:pP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Table 2: Raw Data of Syringe and Gas Pressure Experiment (Boyle’s Law)</w:t>
      </w:r>
    </w:p>
    <w:tbl>
      <w:tblPr>
        <w:tblStyle w:val="a0"/>
        <w:tblW w:w="985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64"/>
        <w:gridCol w:w="2064"/>
        <w:gridCol w:w="1956"/>
        <w:gridCol w:w="1921"/>
        <w:gridCol w:w="1850"/>
      </w:tblGrid>
      <w:tr w:rsidR="0073673B">
        <w:trPr>
          <w:trHeight w:val="420"/>
        </w:trPr>
        <w:tc>
          <w:tcPr>
            <w:tcW w:w="2063" w:type="dxa"/>
            <w:shd w:val="clear" w:color="auto" w:fill="auto"/>
            <w:tcMar>
              <w:top w:w="100" w:type="dxa"/>
              <w:left w:w="100" w:type="dxa"/>
              <w:bottom w:w="100" w:type="dxa"/>
              <w:right w:w="100" w:type="dxa"/>
            </w:tcMar>
          </w:tcPr>
          <w:p w:rsidR="0073673B" w:rsidRDefault="0073673B">
            <w:pPr>
              <w:spacing w:line="240" w:lineRule="auto"/>
              <w:rPr>
                <w:rFonts w:ascii="Times New Roman" w:eastAsia="Times New Roman" w:hAnsi="Times New Roman" w:cs="Times New Roman"/>
                <w:sz w:val="24"/>
                <w:szCs w:val="24"/>
              </w:rPr>
            </w:pPr>
          </w:p>
        </w:tc>
        <w:tc>
          <w:tcPr>
            <w:tcW w:w="4019" w:type="dxa"/>
            <w:gridSpan w:val="2"/>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Trial 1 </w:t>
            </w:r>
          </w:p>
        </w:tc>
        <w:tc>
          <w:tcPr>
            <w:tcW w:w="3771" w:type="dxa"/>
            <w:gridSpan w:val="2"/>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Trial 2 </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Value #</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Independent Value (mL)</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Dependent Value (kPa)</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Independent Value (mL)</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Dependent Value (kPa)</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100.95</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101.10</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163.17</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162.08</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225.25</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225.25</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14.8</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73.29</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14.8</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74.86</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57.45</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59.05</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20.8</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51.83</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20.8</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53.06</w:t>
            </w:r>
          </w:p>
        </w:tc>
      </w:tr>
      <w:tr w:rsidR="0073673B">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063"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1956"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100.73*</w:t>
            </w:r>
          </w:p>
        </w:tc>
        <w:tc>
          <w:tcPr>
            <w:tcW w:w="1921"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185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103.20*</w:t>
            </w:r>
          </w:p>
        </w:tc>
      </w:tr>
    </w:tbl>
    <w:p w:rsidR="0073673B" w:rsidRDefault="007E2A3F">
      <w:pPr>
        <w:spacing w:line="36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*indicates data point taken out </w:t>
      </w:r>
    </w:p>
    <w:p w:rsidR="0073673B" w:rsidRDefault="007E2A3F">
      <w:pPr>
        <w:spacing w:line="360" w:lineRule="auto"/>
        <w:rPr>
          <w:rFonts w:ascii="Times New Roman" w:eastAsia="Times New Roman" w:hAnsi="Times New Roman" w:cs="Times New Roman"/>
          <w:sz w:val="24"/>
          <w:szCs w:val="24"/>
        </w:rPr>
      </w:pPr>
      <w:r>
        <w:rPr>
          <w:rFonts w:ascii="Times New Roman" w:eastAsia="Times New Roman" w:hAnsi="Times New Roman" w:cs="Times New Roman"/>
          <w:i/>
          <w:sz w:val="20"/>
          <w:szCs w:val="20"/>
        </w:rPr>
        <w:t>Table 3: Qualitative Observations of Experiment (Charles’s Law)</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600"/>
      </w:tblGrid>
      <w:tr w:rsidR="0073673B">
        <w:tc>
          <w:tcPr>
            <w:tcW w:w="2760" w:type="dxa"/>
            <w:shd w:val="clear" w:color="auto" w:fill="auto"/>
            <w:tcMar>
              <w:top w:w="100" w:type="dxa"/>
              <w:left w:w="100" w:type="dxa"/>
              <w:bottom w:w="100" w:type="dxa"/>
              <w:right w:w="100" w:type="dxa"/>
            </w:tcMar>
          </w:tcPr>
          <w:p w:rsidR="0073673B" w:rsidRDefault="0073673B">
            <w:pPr>
              <w:spacing w:line="240" w:lineRule="auto"/>
              <w:rPr>
                <w:rFonts w:ascii="Times New Roman" w:eastAsia="Times New Roman" w:hAnsi="Times New Roman" w:cs="Times New Roman"/>
                <w:sz w:val="24"/>
                <w:szCs w:val="24"/>
              </w:rPr>
            </w:pP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w:t>
            </w:r>
          </w:p>
        </w:tc>
      </w:tr>
      <w:tr w:rsidR="0073673B">
        <w:tc>
          <w:tcPr>
            <w:tcW w:w="27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Water loss</w:t>
            </w: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Liquid was lost when transferring from graduated cylinder into the flask, as liquid would stick on the walls of the initial container. </w:t>
            </w:r>
          </w:p>
        </w:tc>
      </w:tr>
      <w:tr w:rsidR="0073673B">
        <w:tc>
          <w:tcPr>
            <w:tcW w:w="27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Erlenmeyer Flask</w:t>
            </w:r>
          </w:p>
        </w:tc>
        <w:tc>
          <w:tcPr>
            <w:tcW w:w="660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Flask was mostly dry, but had some remaining liquids inside</w:t>
            </w:r>
          </w:p>
        </w:tc>
      </w:tr>
    </w:tbl>
    <w:p w:rsidR="0073673B" w:rsidRDefault="0073673B">
      <w:pPr>
        <w:spacing w:line="360" w:lineRule="auto"/>
        <w:rPr>
          <w:rFonts w:ascii="Times New Roman" w:eastAsia="Times New Roman" w:hAnsi="Times New Roman" w:cs="Times New Roman"/>
          <w:sz w:val="24"/>
          <w:szCs w:val="24"/>
        </w:rPr>
      </w:pPr>
    </w:p>
    <w:p w:rsidR="007E2A3F" w:rsidRDefault="007E2A3F">
      <w:pPr>
        <w:spacing w:line="360" w:lineRule="auto"/>
        <w:rPr>
          <w:rFonts w:ascii="Times New Roman" w:eastAsia="Times New Roman" w:hAnsi="Times New Roman" w:cs="Times New Roman"/>
          <w:i/>
          <w:sz w:val="20"/>
          <w:szCs w:val="20"/>
        </w:rPr>
      </w:pP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lastRenderedPageBreak/>
        <w:t>Table 4: Raw Data of Temperatures and Vo</w:t>
      </w:r>
      <w:r>
        <w:rPr>
          <w:rFonts w:ascii="Times New Roman" w:eastAsia="Times New Roman" w:hAnsi="Times New Roman" w:cs="Times New Roman"/>
          <w:i/>
          <w:sz w:val="20"/>
          <w:szCs w:val="20"/>
        </w:rPr>
        <w:t>lumes (Charles’s Law)</w:t>
      </w:r>
    </w:p>
    <w:tbl>
      <w:tblPr>
        <w:tblStyle w:val="a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3673B">
        <w:tc>
          <w:tcPr>
            <w:tcW w:w="4680" w:type="dxa"/>
            <w:shd w:val="clear" w:color="auto" w:fill="auto"/>
            <w:tcMar>
              <w:top w:w="100" w:type="dxa"/>
              <w:left w:w="100" w:type="dxa"/>
              <w:bottom w:w="100" w:type="dxa"/>
              <w:right w:w="100" w:type="dxa"/>
            </w:tcMar>
          </w:tcPr>
          <w:p w:rsidR="0073673B" w:rsidRDefault="007E2A3F">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Trial 1</w:t>
            </w:r>
          </w:p>
        </w:tc>
        <w:tc>
          <w:tcPr>
            <w:tcW w:w="4680" w:type="dxa"/>
            <w:shd w:val="clear" w:color="auto" w:fill="auto"/>
            <w:tcMar>
              <w:top w:w="100" w:type="dxa"/>
              <w:left w:w="100" w:type="dxa"/>
              <w:bottom w:w="100" w:type="dxa"/>
              <w:right w:w="100" w:type="dxa"/>
            </w:tcMar>
          </w:tcPr>
          <w:p w:rsidR="0073673B" w:rsidRDefault="007E2A3F">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Trial 2</w:t>
            </w:r>
          </w:p>
        </w:tc>
      </w:tr>
      <w:tr w:rsidR="0073673B">
        <w:tc>
          <w:tcPr>
            <w:tcW w:w="4680" w:type="dxa"/>
            <w:shd w:val="clear" w:color="auto" w:fill="auto"/>
            <w:tcMar>
              <w:top w:w="100" w:type="dxa"/>
              <w:left w:w="100" w:type="dxa"/>
              <w:bottom w:w="100" w:type="dxa"/>
              <w:right w:w="100" w:type="dxa"/>
            </w:tcMar>
          </w:tcPr>
          <w:p w:rsidR="0073673B" w:rsidRDefault="007E2A3F">
            <w:pP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T1= 30.5</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T2= 6.5</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p>
          <w:p w:rsidR="0073673B" w:rsidRDefault="007E2A3F">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cw</w:t>
            </w:r>
            <w:proofErr w:type="spellEnd"/>
            <w:r>
              <w:rPr>
                <w:rFonts w:ascii="Times New Roman" w:eastAsia="Times New Roman" w:hAnsi="Times New Roman" w:cs="Times New Roman"/>
                <w:sz w:val="24"/>
                <w:szCs w:val="24"/>
              </w:rPr>
              <w:t xml:space="preserve">= 24mL </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V1= 145mL</w:t>
            </w:r>
          </w:p>
          <w:p w:rsidR="0073673B" w:rsidRDefault="0073673B">
            <w:pPr>
              <w:rPr>
                <w:rFonts w:ascii="Times New Roman" w:eastAsia="Times New Roman" w:hAnsi="Times New Roman" w:cs="Times New Roman"/>
                <w:sz w:val="24"/>
                <w:szCs w:val="24"/>
              </w:rPr>
            </w:pPr>
          </w:p>
          <w:p w:rsidR="0073673B" w:rsidRDefault="0073673B">
            <w:pPr>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T1= 30.0</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T2= 6.0</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C</w:t>
            </w:r>
          </w:p>
          <w:p w:rsidR="0073673B" w:rsidRDefault="007E2A3F">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cw</w:t>
            </w:r>
            <w:proofErr w:type="spellEnd"/>
            <w:r>
              <w:rPr>
                <w:rFonts w:ascii="Times New Roman" w:eastAsia="Times New Roman" w:hAnsi="Times New Roman" w:cs="Times New Roman"/>
                <w:sz w:val="24"/>
                <w:szCs w:val="24"/>
              </w:rPr>
              <w:t>= 29mL</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V1= 144mL</w:t>
            </w:r>
          </w:p>
        </w:tc>
      </w:tr>
    </w:tbl>
    <w:p w:rsidR="0073673B" w:rsidRDefault="0073673B">
      <w:pPr>
        <w:spacing w:line="360" w:lineRule="auto"/>
      </w:pPr>
    </w:p>
    <w:p w:rsidR="0073673B" w:rsidRDefault="007E2A3F">
      <w:pPr>
        <w:spacing w:line="360" w:lineRule="auto"/>
      </w:pPr>
      <w:r>
        <w:br w:type="page"/>
      </w:r>
    </w:p>
    <w:p w:rsidR="0073673B" w:rsidRDefault="007E2A3F">
      <w:pPr>
        <w:spacing w:line="360" w:lineRule="auto"/>
        <w:rPr>
          <w:rFonts w:ascii="Times New Roman" w:eastAsia="Times New Roman" w:hAnsi="Times New Roman" w:cs="Times New Roman"/>
          <w:b/>
          <w:i/>
          <w:sz w:val="20"/>
          <w:szCs w:val="20"/>
        </w:rPr>
      </w:pPr>
      <w:r>
        <w:rPr>
          <w:rFonts w:ascii="Times New Roman" w:eastAsia="Times New Roman" w:hAnsi="Times New Roman" w:cs="Times New Roman"/>
          <w:i/>
          <w:sz w:val="20"/>
          <w:szCs w:val="20"/>
        </w:rPr>
        <w:lastRenderedPageBreak/>
        <w:t>Fig 1.0: Relationship between Pressure and Volume in a Syringe (linear best fit) (Trial 1)</w:t>
      </w:r>
    </w:p>
    <w:p w:rsidR="0073673B" w:rsidRDefault="007E2A3F">
      <w:pPr>
        <w:spacing w:line="360" w:lineRule="auto"/>
        <w:jc w:val="center"/>
      </w:pPr>
      <w:r>
        <w:rPr>
          <w:noProof/>
        </w:rPr>
        <w:drawing>
          <wp:inline distT="114300" distB="114300" distL="114300" distR="114300">
            <wp:extent cx="5424488" cy="3021946"/>
            <wp:effectExtent l="0" t="0" r="0" b="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
                    <a:srcRect/>
                    <a:stretch>
                      <a:fillRect/>
                    </a:stretch>
                  </pic:blipFill>
                  <pic:spPr>
                    <a:xfrm>
                      <a:off x="0" y="0"/>
                      <a:ext cx="5424488" cy="3021946"/>
                    </a:xfrm>
                    <a:prstGeom prst="rect">
                      <a:avLst/>
                    </a:prstGeom>
                    <a:ln/>
                  </pic:spPr>
                </pic:pic>
              </a:graphicData>
            </a:graphic>
          </wp:inline>
        </w:drawing>
      </w:r>
    </w:p>
    <w:p w:rsidR="0073673B" w:rsidRDefault="007E2A3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lab, the plotted points on the graph were given a linear best fit. However, from the experiment it was understood that the relation between volume and pressure in Boyle’s law is inversely related and so the data from the experiment was plotted a</w:t>
      </w:r>
      <w:r>
        <w:rPr>
          <w:rFonts w:ascii="Times New Roman" w:eastAsia="Times New Roman" w:hAnsi="Times New Roman" w:cs="Times New Roman"/>
          <w:sz w:val="24"/>
          <w:szCs w:val="24"/>
        </w:rPr>
        <w:t>gain with an inverse best fit and a correlation value closer to 1 was seen, (0.9996 &gt; 0.9681) which proves the inverse relation is correct over linear. The same results were found for trial 2.</w:t>
      </w: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Fig 1.1: Relationship between Pressure and Volume in a Syringe </w:t>
      </w:r>
      <w:r>
        <w:rPr>
          <w:rFonts w:ascii="Times New Roman" w:eastAsia="Times New Roman" w:hAnsi="Times New Roman" w:cs="Times New Roman"/>
          <w:i/>
          <w:sz w:val="20"/>
          <w:szCs w:val="20"/>
        </w:rPr>
        <w:t>(inverse best fit without anomalous result) (Trial 1)</w:t>
      </w:r>
    </w:p>
    <w:p w:rsidR="0073673B" w:rsidRDefault="007E2A3F">
      <w:pPr>
        <w:spacing w:line="360" w:lineRule="auto"/>
        <w:jc w:val="center"/>
        <w:rPr>
          <w:i/>
        </w:rPr>
      </w:pPr>
      <w:r>
        <w:rPr>
          <w:i/>
          <w:noProof/>
        </w:rPr>
        <w:drawing>
          <wp:inline distT="114300" distB="114300" distL="114300" distR="114300">
            <wp:extent cx="5364681" cy="3043238"/>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
                    <a:srcRect/>
                    <a:stretch>
                      <a:fillRect/>
                    </a:stretch>
                  </pic:blipFill>
                  <pic:spPr>
                    <a:xfrm>
                      <a:off x="0" y="0"/>
                      <a:ext cx="5364681" cy="3043238"/>
                    </a:xfrm>
                    <a:prstGeom prst="rect">
                      <a:avLst/>
                    </a:prstGeom>
                    <a:ln/>
                  </pic:spPr>
                </pic:pic>
              </a:graphicData>
            </a:graphic>
          </wp:inline>
        </w:drawing>
      </w:r>
    </w:p>
    <w:p w:rsidR="0073673B" w:rsidRDefault="007E2A3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After analyzing the data, the 2.8ml data point seemed to be anomalous, thus two graphs are shown: Figure 1.2 </w:t>
      </w:r>
      <w:proofErr w:type="gramStart"/>
      <w:r>
        <w:rPr>
          <w:rFonts w:ascii="Times New Roman" w:eastAsia="Times New Roman" w:hAnsi="Times New Roman" w:cs="Times New Roman"/>
          <w:sz w:val="24"/>
          <w:szCs w:val="24"/>
        </w:rPr>
        <w:t>includes</w:t>
      </w:r>
      <w:proofErr w:type="gramEnd"/>
      <w:r>
        <w:rPr>
          <w:rFonts w:ascii="Times New Roman" w:eastAsia="Times New Roman" w:hAnsi="Times New Roman" w:cs="Times New Roman"/>
          <w:sz w:val="24"/>
          <w:szCs w:val="24"/>
        </w:rPr>
        <w:t xml:space="preserve"> and Figure 1.1 excludes the anomalous result inside the best fit. The major difference in the correlation values demonstrates that the dat</w:t>
      </w:r>
      <w:r>
        <w:rPr>
          <w:rFonts w:ascii="Times New Roman" w:eastAsia="Times New Roman" w:hAnsi="Times New Roman" w:cs="Times New Roman"/>
          <w:sz w:val="24"/>
          <w:szCs w:val="24"/>
        </w:rPr>
        <w:t>a point is anomalous.</w:t>
      </w: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Figure 1.2: Relationship between Pressure and Volume in a Syringe (inverse best fit with anomalous result) (Trial 1)</w:t>
      </w:r>
    </w:p>
    <w:p w:rsidR="0073673B" w:rsidRDefault="007E2A3F">
      <w:pPr>
        <w:spacing w:line="360" w:lineRule="auto"/>
        <w:jc w:val="center"/>
        <w:rPr>
          <w:rFonts w:ascii="Times New Roman" w:eastAsia="Times New Roman" w:hAnsi="Times New Roman" w:cs="Times New Roman"/>
          <w:i/>
          <w:sz w:val="20"/>
          <w:szCs w:val="20"/>
        </w:rPr>
      </w:pPr>
      <w:r>
        <w:rPr>
          <w:rFonts w:ascii="Times New Roman" w:eastAsia="Times New Roman" w:hAnsi="Times New Roman" w:cs="Times New Roman"/>
          <w:i/>
          <w:noProof/>
        </w:rPr>
        <w:drawing>
          <wp:inline distT="114300" distB="114300" distL="114300" distR="114300">
            <wp:extent cx="5467350" cy="3074784"/>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
                    <a:srcRect/>
                    <a:stretch>
                      <a:fillRect/>
                    </a:stretch>
                  </pic:blipFill>
                  <pic:spPr>
                    <a:xfrm>
                      <a:off x="0" y="0"/>
                      <a:ext cx="5467350" cy="3074784"/>
                    </a:xfrm>
                    <a:prstGeom prst="rect">
                      <a:avLst/>
                    </a:prstGeom>
                    <a:ln/>
                  </pic:spPr>
                </pic:pic>
              </a:graphicData>
            </a:graphic>
          </wp:inline>
        </w:drawing>
      </w: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Fig 2.0: Relationship between Pressure and Volume in a Syringe (inverse best fit without anomalous result</w:t>
      </w:r>
      <w:r>
        <w:rPr>
          <w:rFonts w:ascii="Times New Roman" w:eastAsia="Times New Roman" w:hAnsi="Times New Roman" w:cs="Times New Roman"/>
          <w:i/>
          <w:sz w:val="20"/>
          <w:szCs w:val="20"/>
        </w:rPr>
        <w:t xml:space="preserve"> (Trial 2</w:t>
      </w:r>
      <w:r>
        <w:rPr>
          <w:rFonts w:ascii="Times New Roman" w:eastAsia="Times New Roman" w:hAnsi="Times New Roman" w:cs="Times New Roman"/>
          <w:i/>
          <w:sz w:val="20"/>
          <w:szCs w:val="20"/>
        </w:rPr>
        <w:t>)</w:t>
      </w:r>
    </w:p>
    <w:p w:rsidR="0073673B" w:rsidRDefault="007E2A3F">
      <w:pPr>
        <w:spacing w:line="360" w:lineRule="auto"/>
        <w:jc w:val="center"/>
        <w:rPr>
          <w:b/>
        </w:rPr>
      </w:pPr>
      <w:r>
        <w:rPr>
          <w:rFonts w:ascii="Times New Roman" w:eastAsia="Times New Roman" w:hAnsi="Times New Roman" w:cs="Times New Roman"/>
          <w:i/>
          <w:noProof/>
          <w:color w:val="3D85C6"/>
        </w:rPr>
        <w:drawing>
          <wp:inline distT="114300" distB="114300" distL="114300" distR="114300">
            <wp:extent cx="5966869" cy="3328988"/>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5966869" cy="3328988"/>
                    </a:xfrm>
                    <a:prstGeom prst="rect">
                      <a:avLst/>
                    </a:prstGeom>
                    <a:ln/>
                  </pic:spPr>
                </pic:pic>
              </a:graphicData>
            </a:graphic>
          </wp:inline>
        </w:drawing>
      </w:r>
    </w:p>
    <w:p w:rsidR="0073673B" w:rsidRDefault="007E2A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Calculations:</w:t>
      </w:r>
    </w:p>
    <w:p w:rsidR="0073673B" w:rsidRDefault="007E2A3F">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Boyle’s Law:</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PV = k</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(where P = pressure(kPa), V = volume(L), and k = Boyle’s law gas constant)</w:t>
      </w:r>
    </w:p>
    <w:p w:rsidR="0073673B" w:rsidRDefault="007E2A3F">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Sample Calculations for the Gas Constant from Boyle’s Law:</w:t>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73673B">
        <w:tc>
          <w:tcPr>
            <w:tcW w:w="93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(0.0108 L) x (100.95 kPa)</w:t>
            </w:r>
          </w:p>
          <w:p w:rsidR="0073673B" w:rsidRDefault="007E2A3F">
            <w:pPr>
              <w:spacing w:line="240" w:lineRule="auto"/>
              <w:rPr>
                <w:rFonts w:ascii="Times New Roman" w:eastAsia="Times New Roman" w:hAnsi="Times New Roman" w:cs="Times New Roman"/>
                <w:sz w:val="24"/>
                <w:szCs w:val="24"/>
              </w:rPr>
            </w:pPr>
            <w:r>
              <w:rPr>
                <w:rFonts w:ascii="Cardo" w:eastAsia="Cardo" w:hAnsi="Cardo" w:cs="Cardo"/>
                <w:sz w:val="24"/>
                <w:szCs w:val="24"/>
              </w:rPr>
              <w:t>= 1.09026 → 1.09*</w:t>
            </w:r>
          </w:p>
          <w:p w:rsidR="0073673B" w:rsidRDefault="0073673B">
            <w:pPr>
              <w:spacing w:line="240" w:lineRule="auto"/>
              <w:rPr>
                <w:rFonts w:ascii="Times New Roman" w:eastAsia="Times New Roman" w:hAnsi="Times New Roman" w:cs="Times New Roman"/>
                <w:sz w:val="24"/>
                <w:szCs w:val="24"/>
              </w:rPr>
            </w:pPr>
          </w:p>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(0.00680 L) x (163.17 kPa)</w:t>
            </w:r>
          </w:p>
          <w:p w:rsidR="0073673B" w:rsidRDefault="007E2A3F">
            <w:pPr>
              <w:spacing w:line="240" w:lineRule="auto"/>
              <w:rPr>
                <w:rFonts w:ascii="Times New Roman" w:eastAsia="Times New Roman" w:hAnsi="Times New Roman" w:cs="Times New Roman"/>
                <w:sz w:val="24"/>
                <w:szCs w:val="24"/>
              </w:rPr>
            </w:pPr>
            <w:r>
              <w:rPr>
                <w:rFonts w:ascii="Cardo" w:eastAsia="Cardo" w:hAnsi="Cardo" w:cs="Cardo"/>
                <w:sz w:val="24"/>
                <w:szCs w:val="24"/>
              </w:rPr>
              <w:t>= 1.109556 → 1.11*</w:t>
            </w:r>
          </w:p>
          <w:p w:rsidR="0073673B" w:rsidRDefault="0073673B">
            <w:pPr>
              <w:spacing w:line="240" w:lineRule="auto"/>
              <w:rPr>
                <w:rFonts w:ascii="Times New Roman" w:eastAsia="Times New Roman" w:hAnsi="Times New Roman" w:cs="Times New Roman"/>
                <w:sz w:val="24"/>
                <w:szCs w:val="24"/>
              </w:rPr>
            </w:pPr>
          </w:p>
          <w:p w:rsidR="0073673B" w:rsidRDefault="007E2A3F">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(0.00280 L) x (225.25 kPa)</w:t>
            </w:r>
          </w:p>
          <w:p w:rsidR="0073673B" w:rsidRDefault="007E2A3F">
            <w:pPr>
              <w:spacing w:line="240" w:lineRule="auto"/>
              <w:rPr>
                <w:rFonts w:ascii="Times New Roman" w:eastAsia="Times New Roman" w:hAnsi="Times New Roman" w:cs="Times New Roman"/>
                <w:b/>
                <w:sz w:val="24"/>
                <w:szCs w:val="24"/>
              </w:rPr>
            </w:pPr>
            <w:r>
              <w:rPr>
                <w:rFonts w:ascii="Cardo" w:eastAsia="Cardo" w:hAnsi="Cardo" w:cs="Cardo"/>
                <w:b/>
                <w:sz w:val="24"/>
                <w:szCs w:val="24"/>
              </w:rPr>
              <w:t>= 0.6307 → 0.63*</w:t>
            </w:r>
          </w:p>
          <w:p w:rsidR="0073673B" w:rsidRDefault="0073673B">
            <w:pPr>
              <w:spacing w:line="240" w:lineRule="auto"/>
              <w:rPr>
                <w:rFonts w:ascii="Times New Roman" w:eastAsia="Times New Roman" w:hAnsi="Times New Roman" w:cs="Times New Roman"/>
                <w:sz w:val="24"/>
                <w:szCs w:val="24"/>
              </w:rPr>
            </w:pPr>
          </w:p>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(0.0148 L) x (73.29 kPa)</w:t>
            </w:r>
          </w:p>
          <w:p w:rsidR="0073673B" w:rsidRDefault="007E2A3F">
            <w:pPr>
              <w:spacing w:line="240" w:lineRule="auto"/>
              <w:rPr>
                <w:rFonts w:ascii="Times New Roman" w:eastAsia="Times New Roman" w:hAnsi="Times New Roman" w:cs="Times New Roman"/>
                <w:sz w:val="24"/>
                <w:szCs w:val="24"/>
              </w:rPr>
            </w:pPr>
            <w:r>
              <w:rPr>
                <w:rFonts w:ascii="Cardo" w:eastAsia="Cardo" w:hAnsi="Cardo" w:cs="Cardo"/>
                <w:sz w:val="24"/>
                <w:szCs w:val="24"/>
              </w:rPr>
              <w:t xml:space="preserve">= </w:t>
            </w:r>
            <w:proofErr w:type="gramStart"/>
            <w:r>
              <w:rPr>
                <w:rFonts w:ascii="Cardo" w:eastAsia="Cardo" w:hAnsi="Cardo" w:cs="Cardo"/>
                <w:sz w:val="24"/>
                <w:szCs w:val="24"/>
              </w:rPr>
              <w:t>1.084692  →</w:t>
            </w:r>
            <w:proofErr w:type="gramEnd"/>
            <w:r>
              <w:rPr>
                <w:rFonts w:ascii="Cardo" w:eastAsia="Cardo" w:hAnsi="Cardo" w:cs="Cardo"/>
                <w:sz w:val="24"/>
                <w:szCs w:val="24"/>
              </w:rPr>
              <w:t xml:space="preserve"> 1.09*</w:t>
            </w:r>
          </w:p>
          <w:p w:rsidR="0073673B" w:rsidRDefault="0073673B">
            <w:pPr>
              <w:spacing w:line="240" w:lineRule="auto"/>
              <w:rPr>
                <w:rFonts w:ascii="Times New Roman" w:eastAsia="Times New Roman" w:hAnsi="Times New Roman" w:cs="Times New Roman"/>
                <w:sz w:val="24"/>
                <w:szCs w:val="24"/>
              </w:rPr>
            </w:pPr>
          </w:p>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(0.0188 L) x (57.45 kPa)</w:t>
            </w:r>
          </w:p>
          <w:p w:rsidR="0073673B" w:rsidRDefault="007E2A3F">
            <w:pPr>
              <w:spacing w:line="240" w:lineRule="auto"/>
              <w:rPr>
                <w:rFonts w:ascii="Times New Roman" w:eastAsia="Times New Roman" w:hAnsi="Times New Roman" w:cs="Times New Roman"/>
                <w:sz w:val="24"/>
                <w:szCs w:val="24"/>
              </w:rPr>
            </w:pPr>
            <w:r>
              <w:rPr>
                <w:rFonts w:ascii="Cardo" w:eastAsia="Cardo" w:hAnsi="Cardo" w:cs="Cardo"/>
                <w:sz w:val="24"/>
                <w:szCs w:val="24"/>
              </w:rPr>
              <w:t>= 1.08006 → 1.08*</w:t>
            </w:r>
          </w:p>
          <w:p w:rsidR="0073673B" w:rsidRDefault="0073673B">
            <w:pPr>
              <w:spacing w:line="240" w:lineRule="auto"/>
              <w:rPr>
                <w:rFonts w:ascii="Times New Roman" w:eastAsia="Times New Roman" w:hAnsi="Times New Roman" w:cs="Times New Roman"/>
                <w:sz w:val="24"/>
                <w:szCs w:val="24"/>
              </w:rPr>
            </w:pPr>
          </w:p>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(0.0208 L) x (51.83 kPa)</w:t>
            </w:r>
          </w:p>
          <w:p w:rsidR="0073673B" w:rsidRDefault="007E2A3F">
            <w:pPr>
              <w:spacing w:line="240" w:lineRule="auto"/>
              <w:rPr>
                <w:rFonts w:ascii="Times New Roman" w:eastAsia="Times New Roman" w:hAnsi="Times New Roman" w:cs="Times New Roman"/>
                <w:color w:val="FF0000"/>
                <w:sz w:val="24"/>
                <w:szCs w:val="24"/>
              </w:rPr>
            </w:pPr>
            <w:r>
              <w:rPr>
                <w:rFonts w:ascii="Cardo" w:eastAsia="Cardo" w:hAnsi="Cardo" w:cs="Cardo"/>
                <w:sz w:val="24"/>
                <w:szCs w:val="24"/>
              </w:rPr>
              <w:t>= 1.078064 → 1.08*</w:t>
            </w:r>
          </w:p>
          <w:p w:rsidR="0073673B" w:rsidRDefault="0073673B">
            <w:pPr>
              <w:spacing w:line="360" w:lineRule="auto"/>
              <w:rPr>
                <w:rFonts w:ascii="Times New Roman" w:eastAsia="Times New Roman" w:hAnsi="Times New Roman" w:cs="Times New Roman"/>
                <w:color w:val="FF0000"/>
                <w:sz w:val="24"/>
                <w:szCs w:val="24"/>
              </w:rPr>
            </w:pPr>
          </w:p>
          <w:p w:rsidR="0073673B" w:rsidRDefault="007E2A3F">
            <w:pPr>
              <w:spacing w:line="240" w:lineRule="auto"/>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t>(The measurement at 2.8 mL seems to be anomalous, therefore it will be excluded in the next calculation. This will be further discussed in the Discussion section.)</w:t>
            </w:r>
          </w:p>
          <w:p w:rsidR="0073673B" w:rsidRDefault="0073673B">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73673B" w:rsidRDefault="007E2A3F">
            <w:pPr>
              <w:widowControl w:val="0"/>
              <w:pBdr>
                <w:top w:val="nil"/>
                <w:left w:val="nil"/>
                <w:bottom w:val="nil"/>
                <w:right w:val="nil"/>
                <w:between w:val="nil"/>
              </w:pBd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Values are rounded to 3 significant figures based on data</w:t>
            </w:r>
          </w:p>
        </w:tc>
      </w:tr>
    </w:tbl>
    <w:p w:rsidR="0073673B" w:rsidRDefault="0073673B">
      <w:pPr>
        <w:spacing w:line="360" w:lineRule="auto"/>
        <w:rPr>
          <w:rFonts w:ascii="Times New Roman" w:eastAsia="Times New Roman" w:hAnsi="Times New Roman" w:cs="Times New Roman"/>
          <w:sz w:val="24"/>
          <w:szCs w:val="24"/>
        </w:rPr>
      </w:pP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73673B">
        <w:tc>
          <w:tcPr>
            <w:tcW w:w="93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Sample Calculation for Averag</w:t>
            </w:r>
            <w:r>
              <w:rPr>
                <w:rFonts w:ascii="Times New Roman" w:eastAsia="Times New Roman" w:hAnsi="Times New Roman" w:cs="Times New Roman"/>
                <w:sz w:val="24"/>
                <w:szCs w:val="24"/>
              </w:rPr>
              <w:t>e Value of Gas Constants (Trial 1):</w:t>
            </w:r>
          </w:p>
        </w:tc>
      </w:tr>
      <w:tr w:rsidR="0073673B">
        <w:tc>
          <w:tcPr>
            <w:tcW w:w="9360" w:type="dxa"/>
            <w:shd w:val="clear" w:color="auto" w:fill="auto"/>
            <w:tcMar>
              <w:top w:w="100" w:type="dxa"/>
              <w:left w:w="100" w:type="dxa"/>
              <w:bottom w:w="100" w:type="dxa"/>
              <w:right w:w="100" w:type="dxa"/>
            </w:tcMar>
          </w:tcPr>
          <w:p w:rsidR="0073673B" w:rsidRDefault="007E2A3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(1.09026+1.109556+1.084692+1.08006+1.078064) / 5</w:t>
            </w:r>
          </w:p>
          <w:p w:rsidR="0073673B" w:rsidRDefault="007E2A3F">
            <w:pPr>
              <w:spacing w:line="240" w:lineRule="auto"/>
              <w:rPr>
                <w:rFonts w:ascii="Times New Roman" w:eastAsia="Times New Roman" w:hAnsi="Times New Roman" w:cs="Times New Roman"/>
                <w:sz w:val="24"/>
                <w:szCs w:val="24"/>
              </w:rPr>
            </w:pPr>
            <w:r>
              <w:rPr>
                <w:rFonts w:ascii="Cardo" w:eastAsia="Cardo" w:hAnsi="Cardo" w:cs="Cardo"/>
                <w:sz w:val="24"/>
                <w:szCs w:val="24"/>
              </w:rPr>
              <w:t>= 1.0885264 → 1.09 kPa*L</w:t>
            </w:r>
          </w:p>
        </w:tc>
      </w:tr>
    </w:tbl>
    <w:p w:rsidR="0073673B" w:rsidRDefault="0073673B">
      <w:pPr>
        <w:spacing w:after="200" w:line="360" w:lineRule="auto"/>
        <w:rPr>
          <w:rFonts w:ascii="Times New Roman" w:eastAsia="Times New Roman" w:hAnsi="Times New Roman" w:cs="Times New Roman"/>
          <w:sz w:val="24"/>
          <w:szCs w:val="24"/>
        </w:rPr>
      </w:pPr>
    </w:p>
    <w:p w:rsidR="0073673B" w:rsidRDefault="007E2A3F">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our equation for the </w:t>
      </w:r>
      <w:r>
        <w:rPr>
          <w:rFonts w:ascii="Times New Roman" w:eastAsia="Times New Roman" w:hAnsi="Times New Roman" w:cs="Times New Roman"/>
          <w:i/>
          <w:sz w:val="24"/>
          <w:szCs w:val="24"/>
        </w:rPr>
        <w:t>first</w:t>
      </w:r>
      <w:r>
        <w:rPr>
          <w:rFonts w:ascii="Times New Roman" w:eastAsia="Times New Roman" w:hAnsi="Times New Roman" w:cs="Times New Roman"/>
          <w:sz w:val="24"/>
          <w:szCs w:val="24"/>
        </w:rPr>
        <w:t xml:space="preserve"> trial is:</w:t>
      </w:r>
      <w:r>
        <w:rPr>
          <w:rFonts w:ascii="Times New Roman" w:eastAsia="Times New Roman" w:hAnsi="Times New Roman" w:cs="Times New Roman"/>
          <w:sz w:val="24"/>
          <w:szCs w:val="24"/>
        </w:rPr>
        <w:tab/>
        <w:t>PV = 1.09 kPa*L</w:t>
      </w:r>
    </w:p>
    <w:p w:rsidR="0073673B" w:rsidRDefault="007E2A3F">
      <w:pPr>
        <w:spacing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same calculations were done for the data set in trial 2. the equation for the </w:t>
      </w:r>
      <w:r>
        <w:rPr>
          <w:rFonts w:ascii="Times New Roman" w:eastAsia="Times New Roman" w:hAnsi="Times New Roman" w:cs="Times New Roman"/>
          <w:i/>
          <w:sz w:val="24"/>
          <w:szCs w:val="24"/>
        </w:rPr>
        <w:t xml:space="preserve">second </w:t>
      </w:r>
      <w:r>
        <w:rPr>
          <w:rFonts w:ascii="Times New Roman" w:eastAsia="Times New Roman" w:hAnsi="Times New Roman" w:cs="Times New Roman"/>
          <w:sz w:val="24"/>
          <w:szCs w:val="24"/>
        </w:rPr>
        <w:t xml:space="preserve">trial is:                     </w:t>
      </w:r>
      <w:r>
        <w:rPr>
          <w:rFonts w:ascii="Times New Roman" w:eastAsia="Times New Roman" w:hAnsi="Times New Roman" w:cs="Times New Roman"/>
          <w:sz w:val="24"/>
          <w:szCs w:val="24"/>
        </w:rPr>
        <w:tab/>
        <w:t xml:space="preserve">                                                            PV = 1.10 kPa*L</w:t>
      </w:r>
    </w:p>
    <w:p w:rsidR="0073673B" w:rsidRDefault="007E2A3F">
      <w:pPr>
        <w:spacing w:line="360" w:lineRule="auto"/>
        <w:jc w:val="center"/>
        <w:rPr>
          <w:rFonts w:ascii="Times New Roman" w:eastAsia="Times New Roman" w:hAnsi="Times New Roman" w:cs="Times New Roman"/>
          <w:b/>
          <w:sz w:val="24"/>
          <w:szCs w:val="24"/>
        </w:rPr>
      </w:pPr>
      <w:r>
        <w:rPr>
          <w:rFonts w:ascii="Gungsuh" w:eastAsia="Gungsuh" w:hAnsi="Gungsuh" w:cs="Gungsuh"/>
          <w:sz w:val="24"/>
          <w:szCs w:val="24"/>
          <w:highlight w:val="white"/>
        </w:rPr>
        <w:t>∵</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PV = k</w:t>
      </w:r>
    </w:p>
    <w:p w:rsidR="0073673B" w:rsidRDefault="007E2A3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V</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 xml:space="preserve"> = k</w:t>
      </w:r>
    </w:p>
    <w:p w:rsidR="0073673B" w:rsidRDefault="007E2A3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V</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 xml:space="preserve"> = k</w:t>
      </w:r>
    </w:p>
    <w:p w:rsidR="0073673B" w:rsidRDefault="007E2A3F">
      <w:pPr>
        <w:spacing w:line="360" w:lineRule="auto"/>
        <w:jc w:val="center"/>
        <w:rPr>
          <w:rFonts w:ascii="Times New Roman" w:eastAsia="Times New Roman" w:hAnsi="Times New Roman" w:cs="Times New Roman"/>
          <w:b/>
          <w:sz w:val="24"/>
          <w:szCs w:val="24"/>
          <w:vertAlign w:val="subscript"/>
        </w:rPr>
      </w:pPr>
      <w:r>
        <w:rPr>
          <w:rFonts w:ascii="Gungsuh" w:eastAsia="Gungsuh" w:hAnsi="Gungsuh" w:cs="Gungsuh"/>
          <w:sz w:val="24"/>
          <w:szCs w:val="24"/>
          <w:highlight w:val="white"/>
        </w:rPr>
        <w:t>∴</w:t>
      </w:r>
      <w:r>
        <w:rPr>
          <w:rFonts w:ascii="Times New Roman" w:eastAsia="Times New Roman" w:hAnsi="Times New Roman" w:cs="Times New Roman"/>
          <w:b/>
          <w:sz w:val="24"/>
          <w:szCs w:val="24"/>
        </w:rPr>
        <w:t xml:space="preserve"> P</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V</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 xml:space="preserve"> = P</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V</w:t>
      </w:r>
      <w:r>
        <w:rPr>
          <w:rFonts w:ascii="Times New Roman" w:eastAsia="Times New Roman" w:hAnsi="Times New Roman" w:cs="Times New Roman"/>
          <w:b/>
          <w:sz w:val="24"/>
          <w:szCs w:val="24"/>
          <w:vertAlign w:val="subscript"/>
        </w:rPr>
        <w:t>2</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the equation for Boyle’s Law. </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gas constant should be equated to an average of 1.09 kPa*L and 1.10 kPa*L.</w:t>
      </w:r>
    </w:p>
    <w:p w:rsidR="0073673B" w:rsidRDefault="007E2A3F">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Avg k for both trials = (1.09 + 1.10) / 2 = </w:t>
      </w:r>
      <w:r>
        <w:rPr>
          <w:rFonts w:ascii="Times New Roman" w:eastAsia="Times New Roman" w:hAnsi="Times New Roman" w:cs="Times New Roman"/>
          <w:b/>
          <w:sz w:val="24"/>
          <w:szCs w:val="24"/>
        </w:rPr>
        <w:t>1.095 kPa*L</w:t>
      </w:r>
    </w:p>
    <w:p w:rsidR="0073673B" w:rsidRDefault="0073673B">
      <w:pPr>
        <w:spacing w:line="360" w:lineRule="auto"/>
        <w:jc w:val="center"/>
        <w:rPr>
          <w:rFonts w:ascii="Times New Roman" w:eastAsia="Times New Roman" w:hAnsi="Times New Roman" w:cs="Times New Roman"/>
          <w:b/>
          <w:sz w:val="24"/>
          <w:szCs w:val="24"/>
          <w:vertAlign w:val="subscript"/>
        </w:rPr>
      </w:pP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we can mathematically deduce that no matter how we change pressure or volume, if moles and temperature remain </w:t>
      </w:r>
      <w:r>
        <w:rPr>
          <w:rFonts w:ascii="Times New Roman" w:eastAsia="Times New Roman" w:hAnsi="Times New Roman" w:cs="Times New Roman"/>
          <w:sz w:val="24"/>
          <w:szCs w:val="24"/>
        </w:rPr>
        <w:t xml:space="preserve">constant, we will get the same k value. So, we can calculate, for example, a final pressure using just math if we know the initial pressure and volume and the aid of a pressure sensor would not be needed This is the equation for Boyle’s Law. </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gas const</w:t>
      </w:r>
      <w:r>
        <w:rPr>
          <w:rFonts w:ascii="Times New Roman" w:eastAsia="Times New Roman" w:hAnsi="Times New Roman" w:cs="Times New Roman"/>
          <w:sz w:val="24"/>
          <w:szCs w:val="24"/>
        </w:rPr>
        <w:t>ant should be equated to an average of 1.09 kPa*L and 1.10 kPa*L.</w:t>
      </w:r>
    </w:p>
    <w:p w:rsidR="0073673B" w:rsidRDefault="0073673B">
      <w:pPr>
        <w:spacing w:line="360" w:lineRule="auto"/>
        <w:rPr>
          <w:rFonts w:ascii="Times New Roman" w:eastAsia="Times New Roman" w:hAnsi="Times New Roman" w:cs="Times New Roman"/>
          <w:sz w:val="24"/>
          <w:szCs w:val="24"/>
        </w:rPr>
      </w:pPr>
    </w:p>
    <w:p w:rsidR="0073673B" w:rsidRDefault="007E2A3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Charles’s Law (from trial 2):</w:t>
      </w:r>
    </w:p>
    <w:p w:rsidR="0073673B" w:rsidRDefault="007E2A3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Temperature (T) is measured in Kelvin and Volume (V) is measured in </w:t>
      </w:r>
      <w:proofErr w:type="spellStart"/>
      <w:r>
        <w:rPr>
          <w:rFonts w:ascii="Times New Roman" w:eastAsia="Times New Roman" w:hAnsi="Times New Roman" w:cs="Times New Roman"/>
          <w:sz w:val="24"/>
          <w:szCs w:val="24"/>
        </w:rPr>
        <w:t>mL.</w:t>
      </w:r>
      <w:proofErr w:type="spellEnd"/>
    </w:p>
    <w:p w:rsidR="0073673B" w:rsidRDefault="007E2A3F">
      <w:pPr>
        <w:numPr>
          <w:ilvl w:val="0"/>
          <w:numId w:val="2"/>
        </w:numPr>
        <w:spacing w:line="480" w:lineRule="auto"/>
        <w:contextualSpacing/>
        <w:jc w:val="both"/>
        <w:rPr>
          <w:rFonts w:ascii="Times New Roman" w:eastAsia="Times New Roman" w:hAnsi="Times New Roman" w:cs="Times New Roman"/>
        </w:rPr>
      </w:pPr>
      <w:r>
        <w:rPr>
          <w:rFonts w:ascii="Times New Roman" w:eastAsia="Times New Roman" w:hAnsi="Times New Roman" w:cs="Times New Roman"/>
          <w:sz w:val="24"/>
          <w:szCs w:val="24"/>
        </w:rPr>
        <w:t>V</w:t>
      </w:r>
      <w:r>
        <w:rPr>
          <w:rFonts w:ascii="Times New Roman" w:eastAsia="Times New Roman" w:hAnsi="Times New Roman" w:cs="Times New Roman"/>
          <w:sz w:val="16"/>
          <w:szCs w:val="16"/>
        </w:rPr>
        <w:t>1</w:t>
      </w:r>
      <w:r>
        <w:rPr>
          <w:rFonts w:ascii="Times New Roman" w:eastAsia="Times New Roman" w:hAnsi="Times New Roman" w:cs="Times New Roman"/>
          <w:sz w:val="24"/>
          <w:szCs w:val="24"/>
        </w:rPr>
        <w:t xml:space="preserve"> = 144mL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1</w:t>
      </w:r>
      <w:r>
        <w:rPr>
          <w:rFonts w:ascii="Times New Roman" w:eastAsia="Times New Roman" w:hAnsi="Times New Roman" w:cs="Times New Roman"/>
          <w:color w:val="333333"/>
          <w:sz w:val="24"/>
          <w:szCs w:val="24"/>
        </w:rPr>
        <w:t>= 30 + 273.15 = 303.15K</w:t>
      </w:r>
    </w:p>
    <w:p w:rsidR="0073673B" w:rsidRDefault="007E2A3F">
      <w:pPr>
        <w:numPr>
          <w:ilvl w:val="0"/>
          <w:numId w:val="2"/>
        </w:numPr>
        <w:spacing w:line="480" w:lineRule="auto"/>
        <w:contextualSpacing/>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color w:val="333333"/>
          <w:sz w:val="24"/>
          <w:szCs w:val="24"/>
        </w:rPr>
        <w:t>V</w:t>
      </w:r>
      <w:r>
        <w:rPr>
          <w:rFonts w:ascii="Times New Roman" w:eastAsia="Times New Roman" w:hAnsi="Times New Roman" w:cs="Times New Roman"/>
          <w:color w:val="333333"/>
          <w:sz w:val="16"/>
          <w:szCs w:val="16"/>
        </w:rPr>
        <w:t>cw</w:t>
      </w:r>
      <w:proofErr w:type="spellEnd"/>
      <w:r>
        <w:rPr>
          <w:rFonts w:ascii="Times New Roman" w:eastAsia="Times New Roman" w:hAnsi="Times New Roman" w:cs="Times New Roman"/>
          <w:color w:val="333333"/>
          <w:sz w:val="16"/>
          <w:szCs w:val="16"/>
        </w:rPr>
        <w:t xml:space="preserv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V</w:t>
      </w:r>
      <w:r>
        <w:rPr>
          <w:rFonts w:ascii="Times New Roman" w:eastAsia="Times New Roman" w:hAnsi="Times New Roman" w:cs="Times New Roman"/>
          <w:sz w:val="16"/>
          <w:szCs w:val="16"/>
        </w:rPr>
        <w:t xml:space="preserve">2 </w:t>
      </w:r>
      <w:r>
        <w:rPr>
          <w:rFonts w:ascii="Times New Roman" w:eastAsia="Times New Roman" w:hAnsi="Times New Roman" w:cs="Times New Roman"/>
          <w:sz w:val="24"/>
          <w:szCs w:val="24"/>
        </w:rPr>
        <w:t>= 144mL - 29mL = 115mL</w:t>
      </w:r>
    </w:p>
    <w:p w:rsidR="0073673B" w:rsidRDefault="007E2A3F">
      <w:pPr>
        <w:numPr>
          <w:ilvl w:val="0"/>
          <w:numId w:val="2"/>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 xml:space="preserve">1 </w:t>
      </w:r>
      <w:r>
        <w:rPr>
          <w:rFonts w:ascii="Times New Roman" w:eastAsia="Times New Roman" w:hAnsi="Times New Roman" w:cs="Times New Roman"/>
          <w:sz w:val="24"/>
          <w:szCs w:val="24"/>
        </w:rPr>
        <w:t>= V</w:t>
      </w:r>
      <w:r>
        <w:rPr>
          <w:rFonts w:ascii="Times New Roman" w:eastAsia="Times New Roman" w:hAnsi="Times New Roman" w:cs="Times New Roman"/>
          <w:sz w:val="16"/>
          <w:szCs w:val="16"/>
        </w:rPr>
        <w:t xml:space="preserve">2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2</w:t>
      </w:r>
    </w:p>
    <w:p w:rsidR="0073673B" w:rsidRDefault="007E2A3F">
      <w:pPr>
        <w:spacing w:line="480" w:lineRule="auto"/>
        <w:ind w:left="72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LS = 144mL/303.15K                                         RS = 115mL/279.15K</w:t>
      </w:r>
    </w:p>
    <w:p w:rsidR="0073673B" w:rsidRDefault="007E2A3F">
      <w:pPr>
        <w:spacing w:line="480" w:lineRule="auto"/>
        <w:ind w:left="720"/>
        <w:jc w:val="both"/>
        <w:rPr>
          <w:rFonts w:ascii="Times New Roman" w:eastAsia="Times New Roman" w:hAnsi="Times New Roman" w:cs="Times New Roman"/>
          <w:color w:val="333333"/>
          <w:sz w:val="16"/>
          <w:szCs w:val="16"/>
        </w:rPr>
      </w:pPr>
      <w:r>
        <w:rPr>
          <w:rFonts w:ascii="Times New Roman" w:eastAsia="Times New Roman" w:hAnsi="Times New Roman" w:cs="Times New Roman"/>
          <w:color w:val="333333"/>
          <w:sz w:val="24"/>
          <w:szCs w:val="24"/>
        </w:rPr>
        <w:t xml:space="preserve">      = 0.475 </w:t>
      </w:r>
      <w:r>
        <w:rPr>
          <w:rFonts w:ascii="Times New Roman" w:eastAsia="Times New Roman" w:hAnsi="Times New Roman" w:cs="Times New Roman"/>
          <w:color w:val="333333"/>
          <w:sz w:val="16"/>
          <w:szCs w:val="16"/>
        </w:rPr>
        <w:t xml:space="preserve">mL/K                                                                                   </w:t>
      </w:r>
      <w:r>
        <w:rPr>
          <w:rFonts w:ascii="Times New Roman" w:eastAsia="Times New Roman" w:hAnsi="Times New Roman" w:cs="Times New Roman"/>
          <w:color w:val="333333"/>
          <w:sz w:val="24"/>
          <w:szCs w:val="24"/>
        </w:rPr>
        <w:t xml:space="preserve">= 0.412 </w:t>
      </w:r>
      <w:r>
        <w:rPr>
          <w:rFonts w:ascii="Times New Roman" w:eastAsia="Times New Roman" w:hAnsi="Times New Roman" w:cs="Times New Roman"/>
          <w:color w:val="333333"/>
          <w:sz w:val="16"/>
          <w:szCs w:val="16"/>
        </w:rPr>
        <w:t xml:space="preserve">mL/K </w:t>
      </w:r>
    </w:p>
    <w:p w:rsidR="0073673B" w:rsidRDefault="007E2A3F">
      <w:pPr>
        <w:spacing w:line="240" w:lineRule="auto"/>
        <w:ind w:left="720"/>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(RS does not equal LS due to errors. They are simi</w:t>
      </w:r>
      <w:r>
        <w:rPr>
          <w:rFonts w:ascii="Times New Roman" w:eastAsia="Times New Roman" w:hAnsi="Times New Roman" w:cs="Times New Roman"/>
          <w:color w:val="333333"/>
          <w:sz w:val="20"/>
          <w:szCs w:val="20"/>
        </w:rPr>
        <w:t>lar which validates the law, but in theory they should be the same under perfect conditions with no errors)</w:t>
      </w:r>
    </w:p>
    <w:p w:rsidR="0073673B" w:rsidRDefault="0073673B">
      <w:pPr>
        <w:spacing w:line="240" w:lineRule="auto"/>
        <w:ind w:left="720"/>
        <w:rPr>
          <w:rFonts w:ascii="Times New Roman" w:eastAsia="Times New Roman" w:hAnsi="Times New Roman" w:cs="Times New Roman"/>
          <w:color w:val="333333"/>
          <w:sz w:val="20"/>
          <w:szCs w:val="20"/>
        </w:rPr>
      </w:pPr>
    </w:p>
    <w:p w:rsidR="0073673B" w:rsidRDefault="007E2A3F">
      <w:pPr>
        <w:spacing w:line="48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4.   Avg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 xml:space="preserve">1 </w:t>
      </w:r>
      <w:r>
        <w:rPr>
          <w:rFonts w:ascii="Times New Roman" w:eastAsia="Times New Roman" w:hAnsi="Times New Roman" w:cs="Times New Roman"/>
          <w:color w:val="333333"/>
          <w:sz w:val="24"/>
          <w:szCs w:val="24"/>
        </w:rPr>
        <w:t>=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 xml:space="preserve">1 Trial </w:t>
      </w:r>
      <w:proofErr w:type="gramStart"/>
      <w:r>
        <w:rPr>
          <w:rFonts w:ascii="Times New Roman" w:eastAsia="Times New Roman" w:hAnsi="Times New Roman" w:cs="Times New Roman"/>
          <w:color w:val="333333"/>
          <w:sz w:val="16"/>
          <w:szCs w:val="16"/>
        </w:rPr>
        <w:t xml:space="preserve">1  </w:t>
      </w:r>
      <w:r>
        <w:rPr>
          <w:rFonts w:ascii="Times New Roman" w:eastAsia="Times New Roman" w:hAnsi="Times New Roman" w:cs="Times New Roman"/>
          <w:color w:val="333333"/>
          <w:sz w:val="24"/>
          <w:szCs w:val="24"/>
        </w:rPr>
        <w:t>+</w:t>
      </w:r>
      <w:proofErr w:type="gramEnd"/>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1 Trial 2</w:t>
      </w:r>
      <w:r>
        <w:rPr>
          <w:rFonts w:ascii="Times New Roman" w:eastAsia="Times New Roman" w:hAnsi="Times New Roman" w:cs="Times New Roman"/>
          <w:color w:val="333333"/>
          <w:sz w:val="24"/>
          <w:szCs w:val="24"/>
        </w:rPr>
        <w:t>) / 2</w:t>
      </w:r>
    </w:p>
    <w:p w:rsidR="0073673B" w:rsidRDefault="007E2A3F">
      <w:pPr>
        <w:spacing w:line="48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 0.477 </w:t>
      </w:r>
      <w:r>
        <w:rPr>
          <w:rFonts w:ascii="Times New Roman" w:eastAsia="Times New Roman" w:hAnsi="Times New Roman" w:cs="Times New Roman"/>
          <w:color w:val="333333"/>
          <w:sz w:val="16"/>
          <w:szCs w:val="16"/>
        </w:rPr>
        <w:t>mL/K</w:t>
      </w:r>
    </w:p>
    <w:p w:rsidR="0073673B" w:rsidRDefault="007E2A3F">
      <w:pPr>
        <w:spacing w:line="48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Avg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2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 xml:space="preserve">2 </w:t>
      </w:r>
      <w:r>
        <w:rPr>
          <w:rFonts w:ascii="Times New Roman" w:eastAsia="Times New Roman" w:hAnsi="Times New Roman" w:cs="Times New Roman"/>
          <w:color w:val="333333"/>
          <w:sz w:val="24"/>
          <w:szCs w:val="24"/>
        </w:rPr>
        <w:t>=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2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 xml:space="preserve">2 Trial </w:t>
      </w:r>
      <w:proofErr w:type="gramStart"/>
      <w:r>
        <w:rPr>
          <w:rFonts w:ascii="Times New Roman" w:eastAsia="Times New Roman" w:hAnsi="Times New Roman" w:cs="Times New Roman"/>
          <w:color w:val="333333"/>
          <w:sz w:val="16"/>
          <w:szCs w:val="16"/>
        </w:rPr>
        <w:t xml:space="preserve">1  </w:t>
      </w:r>
      <w:r>
        <w:rPr>
          <w:rFonts w:ascii="Times New Roman" w:eastAsia="Times New Roman" w:hAnsi="Times New Roman" w:cs="Times New Roman"/>
          <w:color w:val="333333"/>
          <w:sz w:val="24"/>
          <w:szCs w:val="24"/>
        </w:rPr>
        <w:t>+</w:t>
      </w:r>
      <w:proofErr w:type="gramEnd"/>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2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2 Trial 2</w:t>
      </w:r>
      <w:r>
        <w:rPr>
          <w:rFonts w:ascii="Times New Roman" w:eastAsia="Times New Roman" w:hAnsi="Times New Roman" w:cs="Times New Roman"/>
          <w:color w:val="333333"/>
          <w:sz w:val="24"/>
          <w:szCs w:val="24"/>
        </w:rPr>
        <w:t>) / 2</w:t>
      </w:r>
    </w:p>
    <w:p w:rsidR="0073673B" w:rsidRDefault="007E2A3F">
      <w:pPr>
        <w:spacing w:line="360" w:lineRule="auto"/>
        <w:rPr>
          <w:rFonts w:ascii="Times New Roman" w:eastAsia="Times New Roman" w:hAnsi="Times New Roman" w:cs="Times New Roman"/>
          <w:color w:val="333333"/>
          <w:sz w:val="16"/>
          <w:szCs w:val="16"/>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 0.422 </w:t>
      </w:r>
      <w:r>
        <w:rPr>
          <w:rFonts w:ascii="Times New Roman" w:eastAsia="Times New Roman" w:hAnsi="Times New Roman" w:cs="Times New Roman"/>
          <w:color w:val="333333"/>
          <w:sz w:val="16"/>
          <w:szCs w:val="16"/>
        </w:rPr>
        <w:t>mL/K</w:t>
      </w:r>
    </w:p>
    <w:p w:rsidR="0073673B" w:rsidRDefault="007E2A3F">
      <w:pPr>
        <w:spacing w:line="36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5.  %error = 100% </w:t>
      </w:r>
      <w:proofErr w:type="gramStart"/>
      <w:r>
        <w:rPr>
          <w:rFonts w:ascii="Times New Roman" w:eastAsia="Times New Roman" w:hAnsi="Times New Roman" w:cs="Times New Roman"/>
          <w:color w:val="333333"/>
          <w:sz w:val="24"/>
          <w:szCs w:val="24"/>
        </w:rPr>
        <w:t>*  [</w:t>
      </w:r>
      <w:proofErr w:type="gramEnd"/>
      <w:r>
        <w:rPr>
          <w:rFonts w:ascii="Times New Roman" w:eastAsia="Times New Roman" w:hAnsi="Times New Roman" w:cs="Times New Roman"/>
          <w:color w:val="333333"/>
          <w:sz w:val="24"/>
          <w:szCs w:val="24"/>
        </w:rPr>
        <w:t xml:space="preserve"> (Avg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1</w:t>
      </w:r>
      <w:r>
        <w:rPr>
          <w:rFonts w:ascii="Times New Roman" w:eastAsia="Times New Roman" w:hAnsi="Times New Roman" w:cs="Times New Roman"/>
          <w:color w:val="333333"/>
          <w:sz w:val="24"/>
          <w:szCs w:val="24"/>
        </w:rPr>
        <w:t xml:space="preserve">) - (Avg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2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2</w:t>
      </w:r>
      <w:r>
        <w:rPr>
          <w:rFonts w:ascii="Times New Roman" w:eastAsia="Times New Roman" w:hAnsi="Times New Roman" w:cs="Times New Roman"/>
          <w:color w:val="333333"/>
          <w:sz w:val="24"/>
          <w:szCs w:val="24"/>
        </w:rPr>
        <w:t xml:space="preserve">) ] / (Avg </w:t>
      </w:r>
      <w:r>
        <w:rPr>
          <w:rFonts w:ascii="Times New Roman" w:eastAsia="Times New Roman" w:hAnsi="Times New Roman" w:cs="Times New Roman"/>
          <w:sz w:val="24"/>
          <w:szCs w:val="24"/>
        </w:rPr>
        <w:t>V</w:t>
      </w:r>
      <w:r>
        <w:rPr>
          <w:rFonts w:ascii="Times New Roman" w:eastAsia="Times New Roman" w:hAnsi="Times New Roman" w:cs="Times New Roman"/>
          <w:sz w:val="16"/>
          <w:szCs w:val="16"/>
        </w:rPr>
        <w:t xml:space="preserve">1 </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T</w:t>
      </w:r>
      <w:r>
        <w:rPr>
          <w:rFonts w:ascii="Times New Roman" w:eastAsia="Times New Roman" w:hAnsi="Times New Roman" w:cs="Times New Roman"/>
          <w:color w:val="333333"/>
          <w:sz w:val="16"/>
          <w:szCs w:val="16"/>
        </w:rPr>
        <w:t>1</w:t>
      </w:r>
      <w:r>
        <w:rPr>
          <w:rFonts w:ascii="Times New Roman" w:eastAsia="Times New Roman" w:hAnsi="Times New Roman" w:cs="Times New Roman"/>
          <w:color w:val="333333"/>
          <w:sz w:val="24"/>
          <w:szCs w:val="24"/>
        </w:rPr>
        <w:t>)</w:t>
      </w:r>
    </w:p>
    <w:p w:rsidR="0073673B" w:rsidRDefault="007E2A3F">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color w:val="333333"/>
          <w:sz w:val="24"/>
          <w:szCs w:val="24"/>
        </w:rPr>
        <w:t xml:space="preserve">                       = 11.5%</w:t>
      </w:r>
    </w:p>
    <w:p w:rsidR="007E2A3F" w:rsidRDefault="007E2A3F">
      <w:pPr>
        <w:spacing w:line="480" w:lineRule="auto"/>
        <w:rPr>
          <w:rFonts w:ascii="Times New Roman" w:eastAsia="Times New Roman" w:hAnsi="Times New Roman" w:cs="Times New Roman"/>
          <w:b/>
          <w:sz w:val="24"/>
          <w:szCs w:val="24"/>
        </w:rPr>
      </w:pPr>
    </w:p>
    <w:p w:rsidR="007E2A3F" w:rsidRDefault="007E2A3F">
      <w:pPr>
        <w:spacing w:line="480" w:lineRule="auto"/>
        <w:rPr>
          <w:rFonts w:ascii="Times New Roman" w:eastAsia="Times New Roman" w:hAnsi="Times New Roman" w:cs="Times New Roman"/>
          <w:b/>
          <w:sz w:val="24"/>
          <w:szCs w:val="24"/>
        </w:rPr>
      </w:pPr>
    </w:p>
    <w:p w:rsidR="0073673B" w:rsidRDefault="007E2A3F">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Discussion:</w:t>
      </w: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results in the experiment a constant “k” </w:t>
      </w:r>
      <w:r>
        <w:rPr>
          <w:rFonts w:ascii="Times New Roman" w:eastAsia="Times New Roman" w:hAnsi="Times New Roman" w:cs="Times New Roman"/>
          <w:sz w:val="24"/>
          <w:szCs w:val="24"/>
        </w:rPr>
        <w:t>value was calculated for Boyle’s Law, which was very close between both trials, all with a low degree of variance in the data when regarding data points trial by trial. As discussed previously in the introduction, a fixed number of moles and a fixed temper</w:t>
      </w:r>
      <w:r>
        <w:rPr>
          <w:rFonts w:ascii="Times New Roman" w:eastAsia="Times New Roman" w:hAnsi="Times New Roman" w:cs="Times New Roman"/>
          <w:sz w:val="24"/>
          <w:szCs w:val="24"/>
        </w:rPr>
        <w:t>ature makes it so that any changes to volume will alter the pressure (with the reverse also being true). Therefore, this experiment was able to validate Boyle’s Law, as the Law is just a special case of the ideal gas law (mentioned previously in the introd</w:t>
      </w:r>
      <w:r>
        <w:rPr>
          <w:rFonts w:ascii="Times New Roman" w:eastAsia="Times New Roman" w:hAnsi="Times New Roman" w:cs="Times New Roman"/>
          <w:sz w:val="24"/>
          <w:szCs w:val="24"/>
        </w:rPr>
        <w:t xml:space="preserve">uction as equation 1). </w:t>
      </w: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two graphs in Figure 1.1 and Figure 2.0 strongly demonstrated an inverse correlation; graphically, a hyperbolic curve. These results are expected, as the two asymptotes in the property of the hyperbola show that volume can never</w:t>
      </w:r>
      <w:r>
        <w:rPr>
          <w:rFonts w:ascii="Times New Roman" w:eastAsia="Times New Roman" w:hAnsi="Times New Roman" w:cs="Times New Roman"/>
          <w:sz w:val="24"/>
          <w:szCs w:val="24"/>
        </w:rPr>
        <w:t xml:space="preserve"> reach zero, and, likewise, pressure cannot reach zero, as a zero pressure would need a result of an infinitely large volume, which cannot be obtained in theory or practice. However, the correlation still stands.</w:t>
      </w:r>
    </w:p>
    <w:p w:rsidR="0073673B" w:rsidRDefault="0073673B">
      <w:pPr>
        <w:spacing w:line="480" w:lineRule="auto"/>
        <w:rPr>
          <w:rFonts w:ascii="Times New Roman" w:eastAsia="Times New Roman" w:hAnsi="Times New Roman" w:cs="Times New Roman"/>
          <w:color w:val="FF0000"/>
          <w:sz w:val="24"/>
          <w:szCs w:val="24"/>
        </w:rPr>
      </w:pP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the data, between the two trials</w:t>
      </w:r>
      <w:r>
        <w:rPr>
          <w:rFonts w:ascii="Times New Roman" w:eastAsia="Times New Roman" w:hAnsi="Times New Roman" w:cs="Times New Roman"/>
          <w:sz w:val="24"/>
          <w:szCs w:val="24"/>
        </w:rPr>
        <w:t xml:space="preserve">, the gas constant for both individual volumes and averaged volumes were not quite the same. Even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the first and last measurement of the initial volume marking, results were different. For example, in Trials 2’s first measurement of 101.10 kPa</w:t>
      </w:r>
      <w:r>
        <w:rPr>
          <w:rFonts w:ascii="Times New Roman" w:eastAsia="Times New Roman" w:hAnsi="Times New Roman" w:cs="Times New Roman"/>
          <w:sz w:val="24"/>
          <w:szCs w:val="24"/>
        </w:rPr>
        <w:t>, and its last measurement of 103.20 kPa are very different, and account for a significant difference when calculating an experimental average. This is seen again in Trial 1 but to a lesser degree, with the first measurement being 100.95 kPa and the last m</w:t>
      </w:r>
      <w:r>
        <w:rPr>
          <w:rFonts w:ascii="Times New Roman" w:eastAsia="Times New Roman" w:hAnsi="Times New Roman" w:cs="Times New Roman"/>
          <w:sz w:val="24"/>
          <w:szCs w:val="24"/>
        </w:rPr>
        <w:t>easurement being 100.73 kPa. In the first case, the higher value was omitted as it less accurately represented Boyle’s Law in terms of data correlation. The lower value omitted in the second case. Calculating afterwards, taking out either the higher or low</w:t>
      </w:r>
      <w:r>
        <w:rPr>
          <w:rFonts w:ascii="Times New Roman" w:eastAsia="Times New Roman" w:hAnsi="Times New Roman" w:cs="Times New Roman"/>
          <w:sz w:val="24"/>
          <w:szCs w:val="24"/>
        </w:rPr>
        <w:t xml:space="preserve">er initial volumes (10.8 </w:t>
      </w:r>
      <w:r>
        <w:rPr>
          <w:rFonts w:ascii="Times New Roman" w:eastAsia="Times New Roman" w:hAnsi="Times New Roman" w:cs="Times New Roman"/>
          <w:sz w:val="24"/>
          <w:szCs w:val="24"/>
        </w:rPr>
        <w:lastRenderedPageBreak/>
        <w:t>mL in our trials) effects the correlation, thus it is important to see which data point is more accurate, and to omit the other. This shows the importance of taking multiple data points of the dependent variable for the same indepe</w:t>
      </w:r>
      <w:r>
        <w:rPr>
          <w:rFonts w:ascii="Times New Roman" w:eastAsia="Times New Roman" w:hAnsi="Times New Roman" w:cs="Times New Roman"/>
          <w:sz w:val="24"/>
          <w:szCs w:val="24"/>
        </w:rPr>
        <w:t xml:space="preserve">ndent variable value (in this case 10.8mL). </w:t>
      </w:r>
    </w:p>
    <w:p w:rsidR="0073673B" w:rsidRDefault="007E2A3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experiment is not done in ideal conditions there are many factors that could affect this change in results for the same value. For example, while holding the syringe, heat could be transferred from our</w:t>
      </w:r>
      <w:r>
        <w:rPr>
          <w:rFonts w:ascii="Times New Roman" w:eastAsia="Times New Roman" w:hAnsi="Times New Roman" w:cs="Times New Roman"/>
          <w:sz w:val="24"/>
          <w:szCs w:val="24"/>
        </w:rPr>
        <w:t xml:space="preserve"> hands or heat could be transferred to our hands from the syringe if the hands are cold. Superficial human skin (especially hands) radiates at about 32-35 degrees Celsius (Farzana, 2001), and thus would cause change in temperature of the gas inside the syr</w:t>
      </w:r>
      <w:r>
        <w:rPr>
          <w:rFonts w:ascii="Times New Roman" w:eastAsia="Times New Roman" w:hAnsi="Times New Roman" w:cs="Times New Roman"/>
          <w:sz w:val="24"/>
          <w:szCs w:val="24"/>
        </w:rPr>
        <w:t>inge over time. Another source of error could be the friction caused by the moving parts in the syringe. This very slight change in temperature could cause a change in the pressure results. To eliminate this, an insulated syringe could be used. Another err</w:t>
      </w:r>
      <w:r>
        <w:rPr>
          <w:rFonts w:ascii="Times New Roman" w:eastAsia="Times New Roman" w:hAnsi="Times New Roman" w:cs="Times New Roman"/>
          <w:sz w:val="24"/>
          <w:szCs w:val="24"/>
        </w:rPr>
        <w:t xml:space="preserve">oneous aspect of this experiment is that gas could escape or leave the syringe as it may not be fully sealed. Even though this is a </w:t>
      </w:r>
      <w:proofErr w:type="gramStart"/>
      <w:r>
        <w:rPr>
          <w:rFonts w:ascii="Times New Roman" w:eastAsia="Times New Roman" w:hAnsi="Times New Roman" w:cs="Times New Roman"/>
          <w:sz w:val="24"/>
          <w:szCs w:val="24"/>
        </w:rPr>
        <w:t>dynamic equilibria</w:t>
      </w:r>
      <w:proofErr w:type="gramEnd"/>
      <w:r>
        <w:rPr>
          <w:rFonts w:ascii="Times New Roman" w:eastAsia="Times New Roman" w:hAnsi="Times New Roman" w:cs="Times New Roman"/>
          <w:sz w:val="24"/>
          <w:szCs w:val="24"/>
        </w:rPr>
        <w:t xml:space="preserve">, it is not possible to be sure that the amount of moles of gas is the same in the syringe throughout the </w:t>
      </w:r>
      <w:r>
        <w:rPr>
          <w:rFonts w:ascii="Times New Roman" w:eastAsia="Times New Roman" w:hAnsi="Times New Roman" w:cs="Times New Roman"/>
          <w:sz w:val="24"/>
          <w:szCs w:val="24"/>
        </w:rPr>
        <w:t>experiment. So, under perfect conditions, the two kPa values for the 10.8mL data points should be the same. However, they are not so an error in the experiment can be deduced. For Boyle’s Law the conditions necessary are that temperature and moles of gas s</w:t>
      </w:r>
      <w:r>
        <w:rPr>
          <w:rFonts w:ascii="Times New Roman" w:eastAsia="Times New Roman" w:hAnsi="Times New Roman" w:cs="Times New Roman"/>
          <w:sz w:val="24"/>
          <w:szCs w:val="24"/>
        </w:rPr>
        <w:t>hould be constant. In the errors mentioned above, either temperature or moles are not remaining constant and so it affects the results to move away from the standard. This is also why multiple trials and an average were conducted and calculated.</w:t>
      </w:r>
    </w:p>
    <w:p w:rsidR="0073673B" w:rsidRDefault="0073673B">
      <w:pPr>
        <w:spacing w:line="480" w:lineRule="auto"/>
        <w:rPr>
          <w:rFonts w:ascii="Times New Roman" w:eastAsia="Times New Roman" w:hAnsi="Times New Roman" w:cs="Times New Roman"/>
          <w:sz w:val="24"/>
          <w:szCs w:val="24"/>
        </w:rPr>
      </w:pPr>
    </w:p>
    <w:p w:rsidR="0073673B" w:rsidRDefault="007E2A3F">
      <w:pPr>
        <w:spacing w:line="480" w:lineRule="auto"/>
        <w:ind w:firstLine="720"/>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During the conduction of the experiment, a test value of 2.8mL was chosen. However, this data point produced an anomalous result which deviated from the standard and so it was excluded from calculations as it would affect the accuracy of the average and ov</w:t>
      </w:r>
      <w:r>
        <w:rPr>
          <w:rFonts w:ascii="Times New Roman" w:eastAsia="Times New Roman" w:hAnsi="Times New Roman" w:cs="Times New Roman"/>
          <w:sz w:val="24"/>
          <w:szCs w:val="24"/>
        </w:rPr>
        <w:t xml:space="preserve">erall, the result </w:t>
      </w:r>
      <w:r>
        <w:rPr>
          <w:rFonts w:ascii="Times New Roman" w:eastAsia="Times New Roman" w:hAnsi="Times New Roman" w:cs="Times New Roman"/>
          <w:sz w:val="24"/>
          <w:szCs w:val="24"/>
        </w:rPr>
        <w:lastRenderedPageBreak/>
        <w:t>of the experiment. Reasons for the anomalous result are that its very close to an extreme value (0mL) and so it was not a stable recording as the syringe was not stable at that reading. As noted in the qualitative observations, as the val</w:t>
      </w:r>
      <w:r>
        <w:rPr>
          <w:rFonts w:ascii="Times New Roman" w:eastAsia="Times New Roman" w:hAnsi="Times New Roman" w:cs="Times New Roman"/>
          <w:sz w:val="24"/>
          <w:szCs w:val="24"/>
        </w:rPr>
        <w:t>ues got closer to 0, it became increasingly difficult to push the syringe plunger, thus causing instability in the reading. To fix this source of error, using a clamp to hold the syringe in place would help avoid instability.</w:t>
      </w: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Charles’s law portion </w:t>
      </w:r>
      <w:r>
        <w:rPr>
          <w:rFonts w:ascii="Times New Roman" w:eastAsia="Times New Roman" w:hAnsi="Times New Roman" w:cs="Times New Roman"/>
          <w:sz w:val="24"/>
          <w:szCs w:val="24"/>
        </w:rPr>
        <w:t xml:space="preserve">of the lab, the reasons why the initial volume and temperature ratio did not equate to the final ratio could be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water was not completely transferred from the Erlenmeyer flask to the Graduated Cylinder. This source of error was difficul</w:t>
      </w:r>
      <w:r>
        <w:rPr>
          <w:rFonts w:ascii="Times New Roman" w:eastAsia="Times New Roman" w:hAnsi="Times New Roman" w:cs="Times New Roman"/>
          <w:sz w:val="24"/>
          <w:szCs w:val="24"/>
        </w:rPr>
        <w:t>t to avoid, as even if all the water was poured correctly, a small amount of liquid would remain in the initial container. There is no avoidance to this source of error, thus the only solution is to account for loss of water when calculating data. If ideal</w:t>
      </w:r>
      <w:r>
        <w:rPr>
          <w:rFonts w:ascii="Times New Roman" w:eastAsia="Times New Roman" w:hAnsi="Times New Roman" w:cs="Times New Roman"/>
          <w:sz w:val="24"/>
          <w:szCs w:val="24"/>
        </w:rPr>
        <w:t xml:space="preserve"> conditions were present for the duration of the experiment, the two ratios would equate. However, they are similar (around 0.42 to 0.47) which validates the results and ensures they correspond with Charles’s Law.</w:t>
      </w:r>
    </w:p>
    <w:p w:rsidR="0073673B" w:rsidRDefault="0073673B">
      <w:pPr>
        <w:spacing w:line="480" w:lineRule="auto"/>
        <w:rPr>
          <w:rFonts w:ascii="Times New Roman" w:eastAsia="Times New Roman" w:hAnsi="Times New Roman" w:cs="Times New Roman"/>
          <w:b/>
          <w:sz w:val="24"/>
          <w:szCs w:val="24"/>
        </w:rPr>
      </w:pPr>
    </w:p>
    <w:p w:rsidR="0073673B" w:rsidRDefault="0073673B">
      <w:pPr>
        <w:spacing w:line="480" w:lineRule="auto"/>
        <w:rPr>
          <w:rFonts w:ascii="Times New Roman" w:eastAsia="Times New Roman" w:hAnsi="Times New Roman" w:cs="Times New Roman"/>
          <w:b/>
          <w:sz w:val="24"/>
          <w:szCs w:val="24"/>
        </w:rPr>
      </w:pPr>
    </w:p>
    <w:p w:rsidR="0073673B" w:rsidRDefault="0073673B">
      <w:pPr>
        <w:spacing w:line="480" w:lineRule="auto"/>
        <w:rPr>
          <w:rFonts w:ascii="Times New Roman" w:eastAsia="Times New Roman" w:hAnsi="Times New Roman" w:cs="Times New Roman"/>
          <w:b/>
          <w:sz w:val="24"/>
          <w:szCs w:val="24"/>
        </w:rPr>
      </w:pPr>
    </w:p>
    <w:p w:rsidR="0073673B" w:rsidRDefault="0073673B">
      <w:pPr>
        <w:spacing w:line="480" w:lineRule="auto"/>
        <w:rPr>
          <w:rFonts w:ascii="Times New Roman" w:eastAsia="Times New Roman" w:hAnsi="Times New Roman" w:cs="Times New Roman"/>
          <w:b/>
          <w:sz w:val="24"/>
          <w:szCs w:val="24"/>
        </w:rPr>
      </w:pPr>
    </w:p>
    <w:p w:rsidR="0073673B" w:rsidRDefault="0073673B">
      <w:pPr>
        <w:spacing w:line="480" w:lineRule="auto"/>
        <w:rPr>
          <w:rFonts w:ascii="Times New Roman" w:eastAsia="Times New Roman" w:hAnsi="Times New Roman" w:cs="Times New Roman"/>
          <w:b/>
          <w:sz w:val="24"/>
          <w:szCs w:val="24"/>
        </w:rPr>
      </w:pPr>
    </w:p>
    <w:p w:rsidR="0073673B" w:rsidRDefault="0073673B">
      <w:pPr>
        <w:spacing w:line="480" w:lineRule="auto"/>
        <w:rPr>
          <w:rFonts w:ascii="Times New Roman" w:eastAsia="Times New Roman" w:hAnsi="Times New Roman" w:cs="Times New Roman"/>
          <w:b/>
          <w:sz w:val="24"/>
          <w:szCs w:val="24"/>
        </w:rPr>
      </w:pPr>
    </w:p>
    <w:p w:rsidR="007E2A3F" w:rsidRDefault="007E2A3F">
      <w:pPr>
        <w:spacing w:line="480" w:lineRule="auto"/>
        <w:rPr>
          <w:rFonts w:ascii="Times New Roman" w:eastAsia="Times New Roman" w:hAnsi="Times New Roman" w:cs="Times New Roman"/>
          <w:b/>
          <w:sz w:val="24"/>
          <w:szCs w:val="24"/>
        </w:rPr>
      </w:pPr>
    </w:p>
    <w:p w:rsidR="007E2A3F" w:rsidRDefault="007E2A3F">
      <w:pPr>
        <w:spacing w:line="480" w:lineRule="auto"/>
        <w:rPr>
          <w:rFonts w:ascii="Times New Roman" w:eastAsia="Times New Roman" w:hAnsi="Times New Roman" w:cs="Times New Roman"/>
          <w:b/>
          <w:sz w:val="24"/>
          <w:szCs w:val="24"/>
        </w:rPr>
      </w:pPr>
    </w:p>
    <w:p w:rsidR="007E2A3F" w:rsidRDefault="007E2A3F">
      <w:pPr>
        <w:spacing w:line="480" w:lineRule="auto"/>
        <w:rPr>
          <w:rFonts w:ascii="Times New Roman" w:eastAsia="Times New Roman" w:hAnsi="Times New Roman" w:cs="Times New Roman"/>
          <w:b/>
          <w:sz w:val="24"/>
          <w:szCs w:val="24"/>
        </w:rPr>
      </w:pPr>
    </w:p>
    <w:p w:rsidR="007E2A3F" w:rsidRDefault="007E2A3F">
      <w:pPr>
        <w:spacing w:line="480" w:lineRule="auto"/>
        <w:rPr>
          <w:rFonts w:ascii="Times New Roman" w:eastAsia="Times New Roman" w:hAnsi="Times New Roman" w:cs="Times New Roman"/>
          <w:b/>
          <w:sz w:val="24"/>
          <w:szCs w:val="24"/>
        </w:rPr>
      </w:pPr>
    </w:p>
    <w:p w:rsidR="0073673B" w:rsidRDefault="007E2A3F">
      <w:pPr>
        <w:spacing w:line="480" w:lineRule="auto"/>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lastRenderedPageBreak/>
        <w:t xml:space="preserve">Conclusion: </w:t>
      </w:r>
    </w:p>
    <w:p w:rsidR="0073673B" w:rsidRDefault="007E2A3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it was v</w:t>
      </w:r>
      <w:r>
        <w:rPr>
          <w:rFonts w:ascii="Times New Roman" w:eastAsia="Times New Roman" w:hAnsi="Times New Roman" w:cs="Times New Roman"/>
          <w:sz w:val="24"/>
          <w:szCs w:val="24"/>
        </w:rPr>
        <w:t>erified that Charles’s Law shows a proportional relationship between temperature and volume by the fact that the experimental data showed similar results when volume as divided by temperature; ~ 0.42 - 0.47. Boyle’s law and the inverse relation between vol</w:t>
      </w:r>
      <w:r>
        <w:rPr>
          <w:rFonts w:ascii="Times New Roman" w:eastAsia="Times New Roman" w:hAnsi="Times New Roman" w:cs="Times New Roman"/>
          <w:sz w:val="24"/>
          <w:szCs w:val="24"/>
        </w:rPr>
        <w:t>ume and pressure was verified when each volume was multiplied by the corresponding pressure and each set (excluding anomalous entity) gave a similar and consistent value for the constant k; ~1.9 - 1.10. The average k value for all the results was 1.095 L*k</w:t>
      </w:r>
      <w:r>
        <w:rPr>
          <w:rFonts w:ascii="Times New Roman" w:eastAsia="Times New Roman" w:hAnsi="Times New Roman" w:cs="Times New Roman"/>
          <w:sz w:val="24"/>
          <w:szCs w:val="24"/>
        </w:rPr>
        <w:t>Pa.</w:t>
      </w:r>
    </w:p>
    <w:p w:rsidR="0073673B" w:rsidRDefault="0073673B">
      <w:pPr>
        <w:spacing w:line="360" w:lineRule="auto"/>
        <w:rPr>
          <w:rFonts w:ascii="Times New Roman" w:eastAsia="Times New Roman" w:hAnsi="Times New Roman" w:cs="Times New Roman"/>
          <w:b/>
          <w:sz w:val="24"/>
          <w:szCs w:val="24"/>
        </w:rPr>
      </w:pPr>
    </w:p>
    <w:p w:rsidR="0073673B" w:rsidRDefault="007E2A3F">
      <w:pPr>
        <w:spacing w:line="360" w:lineRule="auto"/>
        <w:rPr>
          <w:rFonts w:ascii="Times New Roman" w:eastAsia="Times New Roman" w:hAnsi="Times New Roman" w:cs="Times New Roman"/>
          <w:b/>
          <w:sz w:val="24"/>
          <w:szCs w:val="24"/>
        </w:rPr>
      </w:pPr>
      <w:r>
        <w:br w:type="page"/>
      </w:r>
    </w:p>
    <w:p w:rsidR="0073673B" w:rsidRDefault="007E2A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w:t>
      </w:r>
    </w:p>
    <w:p w:rsidR="0073673B" w:rsidRDefault="007E2A3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Image 1: Raw Data from Laboratory</w:t>
      </w:r>
      <w:r>
        <w:rPr>
          <w:rFonts w:ascii="Times New Roman" w:eastAsia="Times New Roman" w:hAnsi="Times New Roman" w:cs="Times New Roman"/>
          <w:b/>
          <w:noProof/>
          <w:sz w:val="24"/>
          <w:szCs w:val="24"/>
        </w:rPr>
        <w:drawing>
          <wp:inline distT="114300" distB="114300" distL="114300" distR="114300">
            <wp:extent cx="4519613" cy="3965320"/>
            <wp:effectExtent l="0" t="0" r="0" b="0"/>
            <wp:docPr id="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t="35033" b="21057"/>
                    <a:stretch>
                      <a:fillRect/>
                    </a:stretch>
                  </pic:blipFill>
                  <pic:spPr>
                    <a:xfrm>
                      <a:off x="0" y="0"/>
                      <a:ext cx="4519613" cy="3965320"/>
                    </a:xfrm>
                    <a:prstGeom prst="rect">
                      <a:avLst/>
                    </a:prstGeom>
                    <a:ln/>
                  </pic:spPr>
                </pic:pic>
              </a:graphicData>
            </a:graphic>
          </wp:inline>
        </w:drawing>
      </w:r>
    </w:p>
    <w:p w:rsidR="0073673B" w:rsidRDefault="007E2A3F">
      <w:pPr>
        <w:spacing w:line="360" w:lineRule="auto"/>
        <w:jc w:val="center"/>
        <w:rPr>
          <w:rFonts w:ascii="Times New Roman" w:eastAsia="Times New Roman" w:hAnsi="Times New Roman" w:cs="Times New Roman"/>
          <w:sz w:val="24"/>
          <w:szCs w:val="24"/>
        </w:rPr>
      </w:pPr>
      <w:r>
        <w:br w:type="page"/>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Image 2: Raw Data from Laboratory</w:t>
      </w:r>
    </w:p>
    <w:p w:rsidR="0073673B" w:rsidRDefault="007E2A3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3362928" cy="4862513"/>
            <wp:effectExtent l="0" t="0" r="0" b="0"/>
            <wp:docPr id="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0"/>
                    <a:srcRect t="27667"/>
                    <a:stretch>
                      <a:fillRect/>
                    </a:stretch>
                  </pic:blipFill>
                  <pic:spPr>
                    <a:xfrm>
                      <a:off x="0" y="0"/>
                      <a:ext cx="3362928" cy="4862513"/>
                    </a:xfrm>
                    <a:prstGeom prst="rect">
                      <a:avLst/>
                    </a:prstGeom>
                    <a:ln/>
                  </pic:spPr>
                </pic:pic>
              </a:graphicData>
            </a:graphic>
          </wp:inline>
        </w:drawing>
      </w:r>
    </w:p>
    <w:p w:rsidR="0073673B" w:rsidRDefault="0073673B">
      <w:pPr>
        <w:spacing w:line="360" w:lineRule="auto"/>
        <w:rPr>
          <w:rFonts w:ascii="Times New Roman" w:eastAsia="Times New Roman" w:hAnsi="Times New Roman" w:cs="Times New Roman"/>
          <w:b/>
          <w:sz w:val="24"/>
          <w:szCs w:val="24"/>
        </w:rPr>
      </w:pPr>
    </w:p>
    <w:p w:rsidR="0073673B" w:rsidRDefault="007E2A3F">
      <w:pPr>
        <w:spacing w:line="360" w:lineRule="auto"/>
        <w:jc w:val="center"/>
        <w:rPr>
          <w:rFonts w:ascii="Times New Roman" w:eastAsia="Times New Roman" w:hAnsi="Times New Roman" w:cs="Times New Roman"/>
          <w:sz w:val="24"/>
          <w:szCs w:val="24"/>
        </w:rPr>
      </w:pPr>
      <w:r>
        <w:br w:type="page"/>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Image 3: Raw Data from Laboratory</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529355" cy="5719763"/>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t="7836"/>
                    <a:stretch>
                      <a:fillRect/>
                    </a:stretch>
                  </pic:blipFill>
                  <pic:spPr>
                    <a:xfrm>
                      <a:off x="0" y="0"/>
                      <a:ext cx="4529355" cy="5719763"/>
                    </a:xfrm>
                    <a:prstGeom prst="rect">
                      <a:avLst/>
                    </a:prstGeom>
                    <a:ln/>
                  </pic:spPr>
                </pic:pic>
              </a:graphicData>
            </a:graphic>
          </wp:inline>
        </w:drawing>
      </w: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3673B">
      <w:pPr>
        <w:spacing w:line="360" w:lineRule="auto"/>
        <w:jc w:val="center"/>
        <w:rPr>
          <w:rFonts w:ascii="Times New Roman" w:eastAsia="Times New Roman" w:hAnsi="Times New Roman" w:cs="Times New Roman"/>
          <w:sz w:val="24"/>
          <w:szCs w:val="24"/>
        </w:rPr>
      </w:pP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Image 4: Raw Data from Laboratory</w:t>
      </w:r>
    </w:p>
    <w:p w:rsidR="0073673B" w:rsidRDefault="007E2A3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4345940" cy="4833938"/>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4345940" cy="4833938"/>
                    </a:xfrm>
                    <a:prstGeom prst="rect">
                      <a:avLst/>
                    </a:prstGeom>
                    <a:ln/>
                  </pic:spPr>
                </pic:pic>
              </a:graphicData>
            </a:graphic>
          </wp:inline>
        </w:drawing>
      </w: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E2A3F">
      <w:pPr>
        <w:spacing w:line="360" w:lineRule="auto"/>
        <w:rPr>
          <w:rFonts w:ascii="Times New Roman" w:eastAsia="Times New Roman" w:hAnsi="Times New Roman" w:cs="Times New Roman"/>
          <w:sz w:val="24"/>
          <w:szCs w:val="24"/>
        </w:rPr>
      </w:pPr>
      <w:r>
        <w:br w:type="page"/>
      </w:r>
    </w:p>
    <w:p w:rsidR="0073673B" w:rsidRDefault="007E2A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rsidR="0073673B" w:rsidRDefault="0073673B">
      <w:pPr>
        <w:spacing w:line="360" w:lineRule="auto"/>
        <w:rPr>
          <w:rFonts w:ascii="Times New Roman" w:eastAsia="Times New Roman" w:hAnsi="Times New Roman" w:cs="Times New Roman"/>
          <w:sz w:val="24"/>
          <w:szCs w:val="24"/>
        </w:rPr>
      </w:pPr>
    </w:p>
    <w:p w:rsidR="0073673B" w:rsidRDefault="007E2A3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Farzana, </w:t>
      </w:r>
      <w:proofErr w:type="spellStart"/>
      <w:r>
        <w:rPr>
          <w:rFonts w:ascii="Times New Roman" w:eastAsia="Times New Roman" w:hAnsi="Times New Roman" w:cs="Times New Roman"/>
          <w:sz w:val="24"/>
          <w:szCs w:val="24"/>
        </w:rPr>
        <w:t>Abanty</w:t>
      </w:r>
      <w:proofErr w:type="spellEnd"/>
      <w:r>
        <w:rPr>
          <w:rFonts w:ascii="Times New Roman" w:eastAsia="Times New Roman" w:hAnsi="Times New Roman" w:cs="Times New Roman"/>
          <w:sz w:val="24"/>
          <w:szCs w:val="24"/>
        </w:rPr>
        <w:t xml:space="preserve">. (2001) Temperature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A Healthy Human. </w:t>
      </w:r>
      <w:r>
        <w:rPr>
          <w:rFonts w:ascii="Times New Roman" w:eastAsia="Times New Roman" w:hAnsi="Times New Roman" w:cs="Times New Roman"/>
          <w:i/>
          <w:sz w:val="24"/>
          <w:szCs w:val="24"/>
        </w:rPr>
        <w:t>The Physics Factbook</w:t>
      </w:r>
      <w:r>
        <w:rPr>
          <w:rFonts w:ascii="Times New Roman" w:eastAsia="Times New Roman" w:hAnsi="Times New Roman" w:cs="Times New Roman"/>
          <w:sz w:val="24"/>
          <w:szCs w:val="24"/>
        </w:rPr>
        <w:t xml:space="preserve">. Retrieved </w:t>
      </w:r>
    </w:p>
    <w:p w:rsidR="0073673B" w:rsidRDefault="007E2A3F">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from https://hypertextbook.com/facts/2001/AbantyFarzana.shtml</w:t>
      </w:r>
    </w:p>
    <w:p w:rsidR="0073673B" w:rsidRDefault="0073673B">
      <w:pPr>
        <w:spacing w:line="360" w:lineRule="auto"/>
        <w:rPr>
          <w:rFonts w:ascii="Times New Roman" w:eastAsia="Times New Roman" w:hAnsi="Times New Roman" w:cs="Times New Roman"/>
          <w:sz w:val="24"/>
          <w:szCs w:val="24"/>
        </w:rPr>
      </w:pPr>
    </w:p>
    <w:p w:rsidR="0073673B" w:rsidRDefault="007E2A3F">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LeTran</w:t>
      </w:r>
      <w:proofErr w:type="spellEnd"/>
      <w:r>
        <w:rPr>
          <w:rFonts w:ascii="Times New Roman" w:eastAsia="Times New Roman" w:hAnsi="Times New Roman" w:cs="Times New Roman"/>
          <w:sz w:val="24"/>
          <w:szCs w:val="24"/>
        </w:rPr>
        <w:t>, Duke. (Jan 9, 2017) The Ideal Gas Law.</w:t>
      </w:r>
      <w:r>
        <w:rPr>
          <w:rFonts w:ascii="Times New Roman" w:eastAsia="Times New Roman" w:hAnsi="Times New Roman" w:cs="Times New Roman"/>
          <w:i/>
          <w:sz w:val="24"/>
          <w:szCs w:val="24"/>
        </w:rPr>
        <w:t xml:space="preserve"> Chemistry </w:t>
      </w:r>
      <w:proofErr w:type="spellStart"/>
      <w:r>
        <w:rPr>
          <w:rFonts w:ascii="Times New Roman" w:eastAsia="Times New Roman" w:hAnsi="Times New Roman" w:cs="Times New Roman"/>
          <w:i/>
          <w:sz w:val="24"/>
          <w:szCs w:val="24"/>
        </w:rPr>
        <w:t>LibreTexts</w:t>
      </w:r>
      <w:proofErr w:type="spellEnd"/>
      <w:r>
        <w:rPr>
          <w:rFonts w:ascii="Times New Roman" w:eastAsia="Times New Roman" w:hAnsi="Times New Roman" w:cs="Times New Roman"/>
          <w:sz w:val="24"/>
          <w:szCs w:val="24"/>
        </w:rPr>
        <w:t>. Retrieved from</w:t>
      </w:r>
    </w:p>
    <w:p w:rsidR="0073673B" w:rsidRDefault="007E2A3F">
      <w:pPr>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https://chem.libretexts.org/Core/Physical_and_Theoretical_Chemistry/Physical</w:t>
      </w:r>
      <w:r>
        <w:rPr>
          <w:rFonts w:ascii="Times New Roman" w:eastAsia="Times New Roman" w:hAnsi="Times New Roman" w:cs="Times New Roman"/>
          <w:sz w:val="24"/>
          <w:szCs w:val="24"/>
        </w:rPr>
        <w:t>_Properties_of_Matter/States_of_Matter/Properties_of_Gases/Gas_Laws/The_Ideal_Gas_Law</w:t>
      </w:r>
    </w:p>
    <w:p w:rsidR="0073673B" w:rsidRDefault="0073673B">
      <w:pPr>
        <w:spacing w:line="360" w:lineRule="auto"/>
        <w:ind w:left="720"/>
        <w:rPr>
          <w:rFonts w:ascii="Times New Roman" w:eastAsia="Times New Roman" w:hAnsi="Times New Roman" w:cs="Times New Roman"/>
          <w:sz w:val="24"/>
          <w:szCs w:val="24"/>
        </w:rPr>
      </w:pPr>
    </w:p>
    <w:p w:rsidR="0073673B" w:rsidRDefault="007E2A3F">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Staroscik</w:t>
      </w:r>
      <w:proofErr w:type="spellEnd"/>
      <w:r>
        <w:rPr>
          <w:rFonts w:ascii="Times New Roman" w:eastAsia="Times New Roman" w:hAnsi="Times New Roman" w:cs="Times New Roman"/>
          <w:sz w:val="24"/>
          <w:szCs w:val="24"/>
        </w:rPr>
        <w:t xml:space="preserve">, Andrew. (2017) Boyle’s Law. </w:t>
      </w:r>
      <w:proofErr w:type="spellStart"/>
      <w:r>
        <w:rPr>
          <w:rFonts w:ascii="Times New Roman" w:eastAsia="Times New Roman" w:hAnsi="Times New Roman" w:cs="Times New Roman"/>
          <w:i/>
          <w:sz w:val="24"/>
          <w:szCs w:val="24"/>
        </w:rPr>
        <w:t>SciencePrimer</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Retrieved from</w:t>
      </w:r>
    </w:p>
    <w:p w:rsidR="0073673B" w:rsidRDefault="007E2A3F">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http://scienceprimer.com/boyles-law</w:t>
      </w:r>
    </w:p>
    <w:p w:rsidR="0073673B" w:rsidRDefault="0073673B">
      <w:pPr>
        <w:spacing w:line="360" w:lineRule="auto"/>
        <w:rPr>
          <w:rFonts w:ascii="Times New Roman" w:eastAsia="Times New Roman" w:hAnsi="Times New Roman" w:cs="Times New Roman"/>
          <w:sz w:val="24"/>
          <w:szCs w:val="24"/>
        </w:rPr>
      </w:pPr>
    </w:p>
    <w:p w:rsidR="0073673B" w:rsidRDefault="007E2A3F">
      <w:pPr>
        <w:spacing w:line="360" w:lineRule="auto"/>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Venkateswaran</w:t>
      </w:r>
      <w:proofErr w:type="spellEnd"/>
      <w:r>
        <w:rPr>
          <w:rFonts w:ascii="Times New Roman" w:eastAsia="Times New Roman" w:hAnsi="Times New Roman" w:cs="Times New Roman"/>
          <w:sz w:val="24"/>
          <w:szCs w:val="24"/>
        </w:rPr>
        <w:t xml:space="preserve">, Rashmi. (2018) CHM1311 Lab Manual. </w:t>
      </w:r>
      <w:r>
        <w:rPr>
          <w:rFonts w:ascii="Times New Roman" w:eastAsia="Times New Roman" w:hAnsi="Times New Roman" w:cs="Times New Roman"/>
          <w:i/>
          <w:sz w:val="24"/>
          <w:szCs w:val="24"/>
        </w:rPr>
        <w:t>DO I DARE DIS</w:t>
      </w:r>
      <w:r>
        <w:rPr>
          <w:rFonts w:ascii="Times New Roman" w:eastAsia="Times New Roman" w:hAnsi="Times New Roman" w:cs="Times New Roman"/>
          <w:i/>
          <w:sz w:val="24"/>
          <w:szCs w:val="24"/>
        </w:rPr>
        <w:t xml:space="preserve">TURB </w:t>
      </w:r>
      <w:proofErr w:type="gramStart"/>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w:t>
      </w:r>
    </w:p>
    <w:p w:rsidR="0073673B" w:rsidRDefault="007E2A3F">
      <w:pPr>
        <w:spacing w:after="20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UNIVERSE?’ (T.S. Eliot) VERIFICATION OF GAS LAWS, </w:t>
      </w:r>
      <w:r>
        <w:rPr>
          <w:rFonts w:ascii="Times New Roman" w:eastAsia="Times New Roman" w:hAnsi="Times New Roman" w:cs="Times New Roman"/>
          <w:sz w:val="24"/>
          <w:szCs w:val="24"/>
        </w:rPr>
        <w:t>(p7-8)</w:t>
      </w:r>
      <w:r>
        <w:rPr>
          <w:rFonts w:ascii="Times New Roman" w:eastAsia="Times New Roman" w:hAnsi="Times New Roman" w:cs="Times New Roman"/>
          <w:i/>
          <w:sz w:val="24"/>
          <w:szCs w:val="24"/>
        </w:rPr>
        <w:t xml:space="preserve"> </w:t>
      </w: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rPr>
          <w:rFonts w:ascii="Times New Roman" w:eastAsia="Times New Roman" w:hAnsi="Times New Roman" w:cs="Times New Roman"/>
          <w:sz w:val="24"/>
          <w:szCs w:val="24"/>
        </w:rPr>
      </w:pPr>
    </w:p>
    <w:p w:rsidR="0073673B" w:rsidRDefault="0073673B">
      <w:pPr>
        <w:spacing w:line="360" w:lineRule="auto"/>
      </w:pPr>
    </w:p>
    <w:sectPr w:rsidR="0073673B">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font>
  <w:font w:name="Gungsuh">
    <w:charset w:val="81"/>
    <w:family w:val="roman"/>
    <w:pitch w:val="variable"/>
    <w:sig w:usb0="00000287" w:usb1="09060000" w:usb2="00000010" w:usb3="00000000" w:csb0="0008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0E1C7E"/>
    <w:multiLevelType w:val="multilevel"/>
    <w:tmpl w:val="921014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E5E4291"/>
    <w:multiLevelType w:val="multilevel"/>
    <w:tmpl w:val="DEB2E5B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73673B"/>
    <w:rsid w:val="0073673B"/>
    <w:rsid w:val="007E2A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C061"/>
  <w15:docId w15:val="{DCDAC890-266F-4EBF-9795-D93F52AFE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2578</Words>
  <Characters>14699</Characters>
  <Application>Microsoft Office Word</Application>
  <DocSecurity>0</DocSecurity>
  <Lines>122</Lines>
  <Paragraphs>34</Paragraphs>
  <ScaleCrop>false</ScaleCrop>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Ahmed Sandhu</cp:lastModifiedBy>
  <cp:revision>2</cp:revision>
  <dcterms:created xsi:type="dcterms:W3CDTF">2018-09-27T16:46:00Z</dcterms:created>
  <dcterms:modified xsi:type="dcterms:W3CDTF">2018-09-27T16:47:00Z</dcterms:modified>
</cp:coreProperties>
</file>