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Inference: special relationship between two thoughts</w:t>
        <w:br w:type="textWrapping"/>
        <w:br w:type="textWrapping"/>
        <w:t xml:space="preserve">Ex. Alan is broke; therefore he is unhappy. </w:t>
        <w:br w:type="textWrapping"/>
        <w:br w:type="textWrapping"/>
        <w:t xml:space="preserve">Inference indicators: ex. Since, therefore, thus, because, etc. </w:t>
        <w:br w:type="textWrapping"/>
        <w:br w:type="textWrapping"/>
        <w:t xml:space="preserve">Statement: set of words to make a claim that could be true or false</w:t>
        <w:br w:type="textWrapping"/>
        <w:br w:type="textWrapping"/>
        <w:t xml:space="preserve">When an inference is expressed in statements, it is an argument. </w:t>
        <w:br w:type="textWrapping"/>
        <w:br w:type="textWrapping"/>
        <w:t xml:space="preserve">Argument: set of statements that claims one or more statements, called the Premises, support another of them, called the Conclusion. </w:t>
        <w:br w:type="textWrapping"/>
        <w:br w:type="textWrapping"/>
        <w:t xml:space="preserve">Every argument claims that its premises support its conclusion</w:t>
        <w:br w:type="textWrapping"/>
        <w:br w:type="textWrapping"/>
        <w:t xml:space="preserve">Logical strength: when its premises actually provide support for its conclusion</w:t>
        <w:br w:type="textWrapping"/>
        <w:br w:type="textWrapping"/>
        <w:t xml:space="preserve">Deductive arguments: truth of the premises guarantees the truth of the conclusion. (deductive offers no new knowledge)</w:t>
        <w:br w:type="textWrapping"/>
        <w:br w:type="textWrapping"/>
        <w:t xml:space="preserve">Inductive arguments: when truth of premise makes it reasonable to assume, but not always guaranteed (provides new knowledge, conclusions are only probably)</w:t>
        <w:br w:type="textWrapping"/>
        <w:br w:type="textWrapping"/>
        <w:t xml:space="preserve">Premise: first sentence </w:t>
        <w:br w:type="textWrapping"/>
        <w:t xml:space="preserve">Conclusion: second sentence</w:t>
        <w:br w:type="textWrapping"/>
        <w:br w:type="textWrapping"/>
        <w:t xml:space="preserve">Sound argument: argument that has both logical strength and true premises</w:t>
        <w:br w:type="textWrapping"/>
        <w:br w:type="textWrapping"/>
        <w:t xml:space="preserve">Two questions to ask:</w:t>
        <w:br w:type="textWrapping"/>
        <w:t xml:space="preserve">- is this a logically strong argument?</w:t>
        <w:br w:type="textWrapping"/>
        <w:t xml:space="preserve">- Are its premises true?</w:t>
        <w:br w:type="textWrapping"/>
        <w:br w:type="textWrapping"/>
        <w:t xml:space="preserve">Counterfactual arguments: an argument with premises that we know or assume to be false</w:t>
        <w:br w:type="textWrapping"/>
        <w:br w:type="textWrapping"/>
        <w:t xml:space="preserve">Reductio ad absurdum: statement proven to be true by assuming it to be false, then deriving a contradiction from that assumption</w:t>
        <w:br w:type="textWrapping"/>
        <w:br w:type="textWrapping"/>
        <w:br w:type="textWrapping"/>
        <w:t xml:space="preserve"> Logic: science that studies the relationships between premises and conclusions</w:t>
        <w:br w:type="textWrapping"/>
        <w:br w:type="textWrapping"/>
        <w:t xml:space="preserve">Normative principles: function as standards for assessment or guides for action</w:t>
        <w:br w:type="textWrapping"/>
        <w:br w:type="textWrapping"/>
        <w:t xml:space="preserve">Reference theory of meaning: expounded by Aristotle</w:t>
        <w:br w:type="textWrapping"/>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Descriptive functions: stating facts to describe something (the moon is small, the apple is red, etc.)</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Evaluative function: to make judgement (this is right, this is better, etc.)</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Emotive function: expressing feeling or emotion (hitting your toe on table and cursing, etc.)</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Evocative function: evoking other people’s emotions with our words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t xml:space="preserve">Persuasive function: to persuade (convincing that you’re right, other person is wrong, etc.)</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Interrogative function: asking question (how many, did you, etc.)</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Directive function: commands (do this, do that, etc.)</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t xml:space="preserve">Performative function: to utter an action</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ind w:left="720" w:firstLine="720"/>
        <w:contextualSpacing w:val="0"/>
        <w:rPr/>
      </w:pPr>
      <w:r w:rsidDel="00000000" w:rsidR="00000000" w:rsidRPr="00000000">
        <w:rPr>
          <w:rtl w:val="0"/>
        </w:rPr>
        <w:t xml:space="preserve"> ex. “I find the accused guilty of murder”</w:t>
      </w:r>
    </w:p>
    <w:p w:rsidR="00000000" w:rsidDel="00000000" w:rsidP="00000000" w:rsidRDefault="00000000" w:rsidRPr="00000000" w14:paraId="00000013">
      <w:pPr>
        <w:ind w:left="720" w:firstLine="720"/>
        <w:contextualSpacing w:val="0"/>
        <w:rPr/>
      </w:pPr>
      <w:r w:rsidDel="00000000" w:rsidR="00000000" w:rsidRPr="00000000">
        <w:rPr>
          <w:rtl w:val="0"/>
        </w:rPr>
        <w:t xml:space="preserve">OR</w:t>
      </w:r>
    </w:p>
    <w:p w:rsidR="00000000" w:rsidDel="00000000" w:rsidP="00000000" w:rsidRDefault="00000000" w:rsidRPr="00000000" w14:paraId="00000014">
      <w:pPr>
        <w:ind w:left="720" w:firstLine="720"/>
        <w:contextualSpacing w:val="0"/>
        <w:rPr/>
      </w:pPr>
      <w:r w:rsidDel="00000000" w:rsidR="00000000" w:rsidRPr="00000000">
        <w:rPr>
          <w:rtl w:val="0"/>
        </w:rPr>
        <w:t xml:space="preserve">“I now pronounce you husband and wife”</w:t>
      </w:r>
    </w:p>
    <w:p w:rsidR="00000000" w:rsidDel="00000000" w:rsidP="00000000" w:rsidRDefault="00000000" w:rsidRPr="00000000" w14:paraId="00000015">
      <w:pPr>
        <w:ind w:left="720" w:firstLine="720"/>
        <w:contextualSpacing w:val="0"/>
        <w:rPr/>
      </w:pPr>
      <w:r w:rsidDel="00000000" w:rsidR="00000000" w:rsidRPr="00000000">
        <w:rPr>
          <w:rtl w:val="0"/>
        </w:rPr>
        <w:t xml:space="preserve">ETC. </w:t>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t xml:space="preserve">Recreational function: jokes, stories, etc. </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t xml:space="preserve">Homo Credulous: Believing man</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t xml:space="preserve">Humans are emotional</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t xml:space="preserve">Homosapiens: Humans</w:t>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4 choices with how to deal with info:</w:t>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numPr>
          <w:ilvl w:val="0"/>
          <w:numId w:val="6"/>
        </w:numPr>
        <w:ind w:left="720" w:hanging="360"/>
        <w:rPr>
          <w:u w:val="none"/>
        </w:rPr>
      </w:pPr>
      <w:r w:rsidDel="00000000" w:rsidR="00000000" w:rsidRPr="00000000">
        <w:rPr>
          <w:rtl w:val="0"/>
        </w:rPr>
        <w:t xml:space="preserve">Tell me things I like to hear</w:t>
      </w:r>
    </w:p>
    <w:p w:rsidR="00000000" w:rsidDel="00000000" w:rsidP="00000000" w:rsidRDefault="00000000" w:rsidRPr="00000000" w14:paraId="00000022">
      <w:pPr>
        <w:numPr>
          <w:ilvl w:val="0"/>
          <w:numId w:val="6"/>
        </w:numPr>
        <w:ind w:left="720" w:hanging="360"/>
        <w:rPr>
          <w:u w:val="none"/>
        </w:rPr>
      </w:pPr>
      <w:r w:rsidDel="00000000" w:rsidR="00000000" w:rsidRPr="00000000">
        <w:rPr>
          <w:rtl w:val="0"/>
        </w:rPr>
        <w:t xml:space="preserve">Censorship</w:t>
      </w:r>
    </w:p>
    <w:p w:rsidR="00000000" w:rsidDel="00000000" w:rsidP="00000000" w:rsidRDefault="00000000" w:rsidRPr="00000000" w14:paraId="00000023">
      <w:pPr>
        <w:numPr>
          <w:ilvl w:val="0"/>
          <w:numId w:val="6"/>
        </w:numPr>
        <w:ind w:left="720" w:hanging="360"/>
        <w:rPr>
          <w:u w:val="none"/>
        </w:rPr>
      </w:pPr>
      <w:r w:rsidDel="00000000" w:rsidR="00000000" w:rsidRPr="00000000">
        <w:rPr>
          <w:rtl w:val="0"/>
        </w:rPr>
        <w:t xml:space="preserve">Arguing</w:t>
      </w:r>
    </w:p>
    <w:p w:rsidR="00000000" w:rsidDel="00000000" w:rsidP="00000000" w:rsidRDefault="00000000" w:rsidRPr="00000000" w14:paraId="00000024">
      <w:pPr>
        <w:numPr>
          <w:ilvl w:val="0"/>
          <w:numId w:val="6"/>
        </w:numPr>
        <w:ind w:left="720" w:hanging="360"/>
        <w:rPr>
          <w:u w:val="none"/>
        </w:rPr>
      </w:pPr>
      <w:r w:rsidDel="00000000" w:rsidR="00000000" w:rsidRPr="00000000">
        <w:rPr>
          <w:rtl w:val="0"/>
        </w:rPr>
        <w:t xml:space="preserve">Reasoning and Critical Thinking</w:t>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t xml:space="preserve">#4 is the only option that can hopefully get us to arrive at the truth.</w:t>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t xml:space="preserve">Ancient Greeks 4th century BC</w:t>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t xml:space="preserve">Logic = Logos = Language</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t xml:space="preserve">Bark Bark people = barbarian (people who didn’t speak greek)</w:t>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t xml:space="preserve">Syllogism = Deductive argument </w:t>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t xml:space="preserve">Syn = put together</w:t>
      </w:r>
    </w:p>
    <w:p w:rsidR="00000000" w:rsidDel="00000000" w:rsidP="00000000" w:rsidRDefault="00000000" w:rsidRPr="00000000" w14:paraId="00000031">
      <w:pPr>
        <w:contextualSpacing w:val="0"/>
        <w:rPr/>
      </w:pPr>
      <w:r w:rsidDel="00000000" w:rsidR="00000000" w:rsidRPr="00000000">
        <w:rPr>
          <w:rtl w:val="0"/>
        </w:rPr>
        <w:t xml:space="preserve">Ana = take apart</w:t>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t xml:space="preserve">Synthetic arguments = put stuff together</w:t>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t xml:space="preserve">Analytic = Take thing apart (deductive)</w:t>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rtl w:val="0"/>
        </w:rPr>
        <w:t xml:space="preserve">Categorical Syllogism -&gt; 3 sentences (Greek)</w:t>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t xml:space="preserve">Categorical Syllogism -&gt; 5 Sentences (Indian)</w:t>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t xml:space="preserve">All statements have a subject and a predicate </w:t>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t xml:space="preserve">Avoid logical fallacies -&gt; wrong structure </w:t>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t xml:space="preserve">Liar Paradox -&gt; “I am lying” or “Everything I say is false” or “This sentence is not true”</w:t>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t xml:space="preserve">Meaning and Definition</w:t>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b w:val="1"/>
        </w:rPr>
      </w:pPr>
      <w:r w:rsidDel="00000000" w:rsidR="00000000" w:rsidRPr="00000000">
        <w:rPr>
          <w:b w:val="1"/>
          <w:rtl w:val="0"/>
        </w:rPr>
        <w:t xml:space="preserve">3 Theories of Meaning</w:t>
      </w:r>
    </w:p>
    <w:p w:rsidR="00000000" w:rsidDel="00000000" w:rsidP="00000000" w:rsidRDefault="00000000" w:rsidRPr="00000000" w14:paraId="00000045">
      <w:pPr>
        <w:contextualSpacing w:val="0"/>
        <w:rPr>
          <w:b w:val="1"/>
        </w:rPr>
      </w:pPr>
      <w:r w:rsidDel="00000000" w:rsidR="00000000" w:rsidRPr="00000000">
        <w:rPr>
          <w:rtl w:val="0"/>
        </w:rPr>
      </w:r>
    </w:p>
    <w:p w:rsidR="00000000" w:rsidDel="00000000" w:rsidP="00000000" w:rsidRDefault="00000000" w:rsidRPr="00000000" w14:paraId="00000046">
      <w:pPr>
        <w:contextualSpacing w:val="0"/>
        <w:rPr>
          <w:b w:val="1"/>
        </w:rPr>
      </w:pPr>
      <w:r w:rsidDel="00000000" w:rsidR="00000000" w:rsidRPr="00000000">
        <w:rPr>
          <w:rtl w:val="0"/>
        </w:rPr>
      </w:r>
    </w:p>
    <w:p w:rsidR="00000000" w:rsidDel="00000000" w:rsidP="00000000" w:rsidRDefault="00000000" w:rsidRPr="00000000" w14:paraId="00000047">
      <w:pPr>
        <w:numPr>
          <w:ilvl w:val="0"/>
          <w:numId w:val="4"/>
        </w:numPr>
        <w:ind w:left="1440" w:hanging="360"/>
        <w:rPr>
          <w:b w:val="1"/>
        </w:rPr>
      </w:pPr>
      <w:r w:rsidDel="00000000" w:rsidR="00000000" w:rsidRPr="00000000">
        <w:rPr>
          <w:b w:val="1"/>
          <w:rtl w:val="0"/>
        </w:rPr>
        <w:t xml:space="preserve">Aristotle (4th century BC Greek)</w:t>
      </w:r>
    </w:p>
    <w:p w:rsidR="00000000" w:rsidDel="00000000" w:rsidP="00000000" w:rsidRDefault="00000000" w:rsidRPr="00000000" w14:paraId="00000048">
      <w:pPr>
        <w:ind w:left="1440" w:firstLine="0"/>
        <w:contextualSpacing w:val="0"/>
        <w:rPr/>
      </w:pPr>
      <w:r w:rsidDel="00000000" w:rsidR="00000000" w:rsidRPr="00000000">
        <w:rPr>
          <w:b w:val="1"/>
          <w:rtl w:val="0"/>
        </w:rPr>
        <w:t xml:space="preserve">Reference Theory of Meaning</w:t>
      </w:r>
      <w:r w:rsidDel="00000000" w:rsidR="00000000" w:rsidRPr="00000000">
        <w:rPr>
          <w:rtl w:val="0"/>
        </w:rPr>
        <w:t xml:space="preserve"> -&gt; table refers to all tables, cloud refers to all clouds, etc.</w:t>
      </w:r>
    </w:p>
    <w:p w:rsidR="00000000" w:rsidDel="00000000" w:rsidP="00000000" w:rsidRDefault="00000000" w:rsidRPr="00000000" w14:paraId="00000049">
      <w:pPr>
        <w:ind w:left="1440" w:firstLine="0"/>
        <w:contextualSpacing w:val="0"/>
        <w:rPr/>
      </w:pPr>
      <w:r w:rsidDel="00000000" w:rsidR="00000000" w:rsidRPr="00000000">
        <w:rPr>
          <w:rtl w:val="0"/>
        </w:rPr>
      </w:r>
    </w:p>
    <w:p w:rsidR="00000000" w:rsidDel="00000000" w:rsidP="00000000" w:rsidRDefault="00000000" w:rsidRPr="00000000" w14:paraId="0000004A">
      <w:pPr>
        <w:ind w:left="0" w:firstLine="0"/>
        <w:contextualSpacing w:val="0"/>
        <w:rPr>
          <w:b w:val="1"/>
        </w:rPr>
      </w:pPr>
      <w:r w:rsidDel="00000000" w:rsidR="00000000" w:rsidRPr="00000000">
        <w:rPr>
          <w:b w:val="1"/>
          <w:rtl w:val="0"/>
        </w:rPr>
        <w:t xml:space="preserve">Problems with Reference Theory -&gt; </w:t>
      </w:r>
    </w:p>
    <w:p w:rsidR="00000000" w:rsidDel="00000000" w:rsidP="00000000" w:rsidRDefault="00000000" w:rsidRPr="00000000" w14:paraId="0000004B">
      <w:pPr>
        <w:numPr>
          <w:ilvl w:val="0"/>
          <w:numId w:val="7"/>
        </w:numPr>
        <w:ind w:left="720" w:hanging="360"/>
        <w:rPr>
          <w:u w:val="none"/>
        </w:rPr>
      </w:pPr>
      <w:r w:rsidDel="00000000" w:rsidR="00000000" w:rsidRPr="00000000">
        <w:rPr>
          <w:rtl w:val="0"/>
        </w:rPr>
        <w:t xml:space="preserve">You must have previous knowledge to understand the words</w:t>
      </w:r>
    </w:p>
    <w:p w:rsidR="00000000" w:rsidDel="00000000" w:rsidP="00000000" w:rsidRDefault="00000000" w:rsidRPr="00000000" w14:paraId="0000004C">
      <w:pPr>
        <w:numPr>
          <w:ilvl w:val="0"/>
          <w:numId w:val="7"/>
        </w:numPr>
        <w:ind w:left="720" w:hanging="360"/>
        <w:rPr>
          <w:u w:val="none"/>
        </w:rPr>
      </w:pPr>
      <w:r w:rsidDel="00000000" w:rsidR="00000000" w:rsidRPr="00000000">
        <w:rPr>
          <w:rtl w:val="0"/>
        </w:rPr>
        <w:t xml:space="preserve">Words like “how” and “the” have no reference</w:t>
      </w:r>
    </w:p>
    <w:p w:rsidR="00000000" w:rsidDel="00000000" w:rsidP="00000000" w:rsidRDefault="00000000" w:rsidRPr="00000000" w14:paraId="0000004D">
      <w:pPr>
        <w:numPr>
          <w:ilvl w:val="0"/>
          <w:numId w:val="7"/>
        </w:numPr>
        <w:ind w:left="720" w:hanging="360"/>
        <w:rPr>
          <w:u w:val="none"/>
        </w:rPr>
      </w:pPr>
      <w:r w:rsidDel="00000000" w:rsidR="00000000" w:rsidRPr="00000000">
        <w:rPr>
          <w:rtl w:val="0"/>
        </w:rPr>
        <w:t xml:space="preserve">Very broad</w:t>
      </w:r>
    </w:p>
    <w:p w:rsidR="00000000" w:rsidDel="00000000" w:rsidP="00000000" w:rsidRDefault="00000000" w:rsidRPr="00000000" w14:paraId="0000004E">
      <w:pPr>
        <w:numPr>
          <w:ilvl w:val="0"/>
          <w:numId w:val="7"/>
        </w:numPr>
        <w:ind w:left="720" w:hanging="360"/>
        <w:rPr>
          <w:u w:val="none"/>
        </w:rPr>
      </w:pPr>
      <w:r w:rsidDel="00000000" w:rsidR="00000000" w:rsidRPr="00000000">
        <w:rPr>
          <w:rtl w:val="0"/>
        </w:rPr>
        <w:t xml:space="preserve">Cannot understand “Oldest Man in the World” as you don’t know the person</w:t>
      </w:r>
    </w:p>
    <w:p w:rsidR="00000000" w:rsidDel="00000000" w:rsidP="00000000" w:rsidRDefault="00000000" w:rsidRPr="00000000" w14:paraId="0000004F">
      <w:pPr>
        <w:contextualSpacing w:val="0"/>
        <w:rPr/>
      </w:pPr>
      <w:r w:rsidDel="00000000" w:rsidR="00000000" w:rsidRPr="00000000">
        <w:rPr>
          <w:rtl w:val="0"/>
        </w:rPr>
      </w:r>
    </w:p>
    <w:p w:rsidR="00000000" w:rsidDel="00000000" w:rsidP="00000000" w:rsidRDefault="00000000" w:rsidRPr="00000000" w14:paraId="00000050">
      <w:pPr>
        <w:ind w:left="720" w:firstLine="0"/>
        <w:contextualSpacing w:val="0"/>
        <w:rPr>
          <w:b w:val="1"/>
        </w:rPr>
      </w:pPr>
      <w:r w:rsidDel="00000000" w:rsidR="00000000" w:rsidRPr="00000000">
        <w:rPr>
          <w:rtl w:val="0"/>
        </w:rPr>
      </w:r>
    </w:p>
    <w:p w:rsidR="00000000" w:rsidDel="00000000" w:rsidP="00000000" w:rsidRDefault="00000000" w:rsidRPr="00000000" w14:paraId="00000051">
      <w:pPr>
        <w:ind w:left="720" w:firstLine="720"/>
        <w:contextualSpacing w:val="0"/>
        <w:rPr>
          <w:b w:val="1"/>
        </w:rPr>
      </w:pPr>
      <w:r w:rsidDel="00000000" w:rsidR="00000000" w:rsidRPr="00000000">
        <w:rPr>
          <w:b w:val="1"/>
          <w:rtl w:val="0"/>
        </w:rPr>
        <w:t xml:space="preserve">2)  John Locke (17th century English philosopher)</w:t>
      </w:r>
    </w:p>
    <w:p w:rsidR="00000000" w:rsidDel="00000000" w:rsidP="00000000" w:rsidRDefault="00000000" w:rsidRPr="00000000" w14:paraId="00000052">
      <w:pPr>
        <w:ind w:left="720" w:firstLine="720"/>
        <w:contextualSpacing w:val="0"/>
        <w:rPr/>
      </w:pPr>
      <w:r w:rsidDel="00000000" w:rsidR="00000000" w:rsidRPr="00000000">
        <w:rPr>
          <w:b w:val="1"/>
          <w:rtl w:val="0"/>
        </w:rPr>
        <w:tab/>
        <w:t xml:space="preserve">Idea Theory of Meaning -&gt; </w:t>
      </w:r>
      <w:r w:rsidDel="00000000" w:rsidR="00000000" w:rsidRPr="00000000">
        <w:rPr>
          <w:rtl w:val="0"/>
        </w:rPr>
        <w:t xml:space="preserve">Having the idea of the word, being able to envision it. Word means the idea of what we have of it.</w:t>
      </w:r>
    </w:p>
    <w:p w:rsidR="00000000" w:rsidDel="00000000" w:rsidP="00000000" w:rsidRDefault="00000000" w:rsidRPr="00000000" w14:paraId="00000053">
      <w:pPr>
        <w:ind w:left="720" w:firstLine="720"/>
        <w:contextualSpacing w:val="0"/>
        <w:rPr/>
      </w:pPr>
      <w:r w:rsidDel="00000000" w:rsidR="00000000" w:rsidRPr="00000000">
        <w:rPr>
          <w:rtl w:val="0"/>
        </w:rPr>
      </w:r>
    </w:p>
    <w:p w:rsidR="00000000" w:rsidDel="00000000" w:rsidP="00000000" w:rsidRDefault="00000000" w:rsidRPr="00000000" w14:paraId="00000054">
      <w:pPr>
        <w:ind w:left="720" w:firstLine="0"/>
        <w:contextualSpacing w:val="0"/>
        <w:rPr/>
      </w:pPr>
      <w:r w:rsidDel="00000000" w:rsidR="00000000" w:rsidRPr="00000000">
        <w:rPr>
          <w:b w:val="1"/>
          <w:rtl w:val="0"/>
        </w:rPr>
        <w:t xml:space="preserve">Problems with Idea Theory -&gt; </w:t>
      </w:r>
      <w:r w:rsidDel="00000000" w:rsidR="00000000" w:rsidRPr="00000000">
        <w:rPr>
          <w:rtl w:val="0"/>
        </w:rPr>
      </w:r>
    </w:p>
    <w:p w:rsidR="00000000" w:rsidDel="00000000" w:rsidP="00000000" w:rsidRDefault="00000000" w:rsidRPr="00000000" w14:paraId="00000055">
      <w:pPr>
        <w:numPr>
          <w:ilvl w:val="0"/>
          <w:numId w:val="1"/>
        </w:numPr>
        <w:ind w:left="1440" w:hanging="360"/>
        <w:rPr>
          <w:u w:val="none"/>
        </w:rPr>
      </w:pPr>
      <w:r w:rsidDel="00000000" w:rsidR="00000000" w:rsidRPr="00000000">
        <w:rPr>
          <w:rtl w:val="0"/>
        </w:rPr>
        <w:t xml:space="preserve">may not have knowledge of words</w:t>
      </w:r>
    </w:p>
    <w:p w:rsidR="00000000" w:rsidDel="00000000" w:rsidP="00000000" w:rsidRDefault="00000000" w:rsidRPr="00000000" w14:paraId="00000056">
      <w:pPr>
        <w:numPr>
          <w:ilvl w:val="0"/>
          <w:numId w:val="1"/>
        </w:numPr>
        <w:ind w:left="1440" w:hanging="360"/>
        <w:rPr>
          <w:u w:val="none"/>
        </w:rPr>
      </w:pPr>
      <w:r w:rsidDel="00000000" w:rsidR="00000000" w:rsidRPr="00000000">
        <w:rPr>
          <w:rtl w:val="0"/>
        </w:rPr>
        <w:t xml:space="preserve">Not possible to envision tables for example, because you are thinking of a specific one</w:t>
      </w:r>
    </w:p>
    <w:p w:rsidR="00000000" w:rsidDel="00000000" w:rsidP="00000000" w:rsidRDefault="00000000" w:rsidRPr="00000000" w14:paraId="00000057">
      <w:pPr>
        <w:numPr>
          <w:ilvl w:val="0"/>
          <w:numId w:val="1"/>
        </w:numPr>
        <w:ind w:left="1440" w:hanging="360"/>
        <w:rPr>
          <w:u w:val="none"/>
        </w:rPr>
      </w:pPr>
      <w:r w:rsidDel="00000000" w:rsidR="00000000" w:rsidRPr="00000000">
        <w:rPr>
          <w:rtl w:val="0"/>
        </w:rPr>
        <w:t xml:space="preserve">Can someone picture the “Oldest Man in the World”</w:t>
      </w:r>
    </w:p>
    <w:p w:rsidR="00000000" w:rsidDel="00000000" w:rsidP="00000000" w:rsidRDefault="00000000" w:rsidRPr="00000000" w14:paraId="00000058">
      <w:pPr>
        <w:contextualSpacing w:val="0"/>
        <w:rPr/>
      </w:pPr>
      <w:r w:rsidDel="00000000" w:rsidR="00000000" w:rsidRPr="00000000">
        <w:rPr>
          <w:rtl w:val="0"/>
        </w:rPr>
      </w:r>
    </w:p>
    <w:p w:rsidR="00000000" w:rsidDel="00000000" w:rsidP="00000000" w:rsidRDefault="00000000" w:rsidRPr="00000000" w14:paraId="00000059">
      <w:pPr>
        <w:contextualSpacing w:val="0"/>
        <w:rPr/>
      </w:pPr>
      <w:r w:rsidDel="00000000" w:rsidR="00000000" w:rsidRPr="00000000">
        <w:rPr>
          <w:rtl w:val="0"/>
        </w:rPr>
      </w:r>
    </w:p>
    <w:p w:rsidR="00000000" w:rsidDel="00000000" w:rsidP="00000000" w:rsidRDefault="00000000" w:rsidRPr="00000000" w14:paraId="0000005A">
      <w:pPr>
        <w:contextualSpacing w:val="0"/>
        <w:rPr>
          <w:b w:val="1"/>
        </w:rPr>
      </w:pPr>
      <w:r w:rsidDel="00000000" w:rsidR="00000000" w:rsidRPr="00000000">
        <w:rPr>
          <w:rtl w:val="0"/>
        </w:rPr>
        <w:tab/>
        <w:tab/>
      </w:r>
      <w:r w:rsidDel="00000000" w:rsidR="00000000" w:rsidRPr="00000000">
        <w:rPr>
          <w:b w:val="1"/>
          <w:rtl w:val="0"/>
        </w:rPr>
        <w:t xml:space="preserve">3) Ludwig Wittgenstein (20th century Austrian)</w:t>
      </w:r>
    </w:p>
    <w:p w:rsidR="00000000" w:rsidDel="00000000" w:rsidP="00000000" w:rsidRDefault="00000000" w:rsidRPr="00000000" w14:paraId="0000005B">
      <w:pPr>
        <w:contextualSpacing w:val="0"/>
        <w:rPr/>
      </w:pPr>
      <w:r w:rsidDel="00000000" w:rsidR="00000000" w:rsidRPr="00000000">
        <w:rPr>
          <w:b w:val="1"/>
          <w:rtl w:val="0"/>
        </w:rPr>
        <w:tab/>
        <w:tab/>
        <w:tab/>
      </w:r>
      <w:r w:rsidDel="00000000" w:rsidR="00000000" w:rsidRPr="00000000">
        <w:rPr>
          <w:rtl w:val="0"/>
        </w:rPr>
        <w:t xml:space="preserve">Meaning comes from the way we use the word</w:t>
      </w:r>
    </w:p>
    <w:p w:rsidR="00000000" w:rsidDel="00000000" w:rsidP="00000000" w:rsidRDefault="00000000" w:rsidRPr="00000000" w14:paraId="0000005C">
      <w:pPr>
        <w:contextualSpacing w:val="0"/>
        <w:rPr/>
      </w:pPr>
      <w:r w:rsidDel="00000000" w:rsidR="00000000" w:rsidRPr="00000000">
        <w:rPr>
          <w:rtl w:val="0"/>
        </w:rPr>
        <w:tab/>
        <w:tab/>
        <w:t xml:space="preserve">Ex. Nice haircut can apply to multiple people, not one specific thing.</w:t>
      </w:r>
    </w:p>
    <w:p w:rsidR="00000000" w:rsidDel="00000000" w:rsidP="00000000" w:rsidRDefault="00000000" w:rsidRPr="00000000" w14:paraId="0000005D">
      <w:pPr>
        <w:ind w:left="720" w:firstLine="0"/>
        <w:contextualSpacing w:val="0"/>
        <w:rPr/>
      </w:pPr>
      <w:r w:rsidDel="00000000" w:rsidR="00000000" w:rsidRPr="00000000">
        <w:rPr>
          <w:rtl w:val="0"/>
        </w:rPr>
      </w:r>
    </w:p>
    <w:p w:rsidR="00000000" w:rsidDel="00000000" w:rsidP="00000000" w:rsidRDefault="00000000" w:rsidRPr="00000000" w14:paraId="0000005E">
      <w:pPr>
        <w:contextualSpacing w:val="0"/>
        <w:rPr/>
      </w:pPr>
      <w:r w:rsidDel="00000000" w:rsidR="00000000" w:rsidRPr="00000000">
        <w:rPr>
          <w:rtl w:val="0"/>
        </w:rPr>
      </w:r>
    </w:p>
    <w:p w:rsidR="00000000" w:rsidDel="00000000" w:rsidP="00000000" w:rsidRDefault="00000000" w:rsidRPr="00000000" w14:paraId="0000005F">
      <w:pPr>
        <w:contextualSpacing w:val="0"/>
        <w:rPr/>
      </w:pPr>
      <w:r w:rsidDel="00000000" w:rsidR="00000000" w:rsidRPr="00000000">
        <w:rPr>
          <w:rtl w:val="0"/>
        </w:rPr>
      </w:r>
    </w:p>
    <w:p w:rsidR="00000000" w:rsidDel="00000000" w:rsidP="00000000" w:rsidRDefault="00000000" w:rsidRPr="00000000" w14:paraId="00000060">
      <w:pPr>
        <w:contextualSpacing w:val="0"/>
        <w:rPr>
          <w:b w:val="1"/>
          <w:u w:val="single"/>
        </w:rPr>
      </w:pPr>
      <w:r w:rsidDel="00000000" w:rsidR="00000000" w:rsidRPr="00000000">
        <w:rPr>
          <w:b w:val="1"/>
          <w:u w:val="single"/>
          <w:rtl w:val="0"/>
        </w:rPr>
        <w:t xml:space="preserve">3 types of Definitions</w:t>
      </w:r>
    </w:p>
    <w:p w:rsidR="00000000" w:rsidDel="00000000" w:rsidP="00000000" w:rsidRDefault="00000000" w:rsidRPr="00000000" w14:paraId="00000061">
      <w:pPr>
        <w:contextualSpacing w:val="0"/>
        <w:rPr>
          <w:b w:val="1"/>
        </w:rPr>
      </w:pPr>
      <w:r w:rsidDel="00000000" w:rsidR="00000000" w:rsidRPr="00000000">
        <w:rPr>
          <w:rtl w:val="0"/>
        </w:rPr>
      </w:r>
    </w:p>
    <w:p w:rsidR="00000000" w:rsidDel="00000000" w:rsidP="00000000" w:rsidRDefault="00000000" w:rsidRPr="00000000" w14:paraId="00000062">
      <w:pPr>
        <w:numPr>
          <w:ilvl w:val="0"/>
          <w:numId w:val="2"/>
        </w:numPr>
        <w:ind w:left="720" w:hanging="360"/>
        <w:rPr>
          <w:b w:val="1"/>
          <w:u w:val="none"/>
        </w:rPr>
      </w:pPr>
      <w:r w:rsidDel="00000000" w:rsidR="00000000" w:rsidRPr="00000000">
        <w:rPr>
          <w:b w:val="1"/>
          <w:rtl w:val="0"/>
        </w:rPr>
        <w:t xml:space="preserve">Reportive - Dictionary</w:t>
      </w:r>
    </w:p>
    <w:p w:rsidR="00000000" w:rsidDel="00000000" w:rsidP="00000000" w:rsidRDefault="00000000" w:rsidRPr="00000000" w14:paraId="00000063">
      <w:pPr>
        <w:numPr>
          <w:ilvl w:val="0"/>
          <w:numId w:val="2"/>
        </w:numPr>
        <w:ind w:left="720" w:hanging="360"/>
        <w:rPr>
          <w:b w:val="1"/>
          <w:u w:val="none"/>
        </w:rPr>
      </w:pPr>
      <w:r w:rsidDel="00000000" w:rsidR="00000000" w:rsidRPr="00000000">
        <w:rPr>
          <w:b w:val="1"/>
          <w:rtl w:val="0"/>
        </w:rPr>
        <w:t xml:space="preserve">Stipulative - create your own definition (how you define it)</w:t>
      </w:r>
    </w:p>
    <w:p w:rsidR="00000000" w:rsidDel="00000000" w:rsidP="00000000" w:rsidRDefault="00000000" w:rsidRPr="00000000" w14:paraId="00000064">
      <w:pPr>
        <w:numPr>
          <w:ilvl w:val="0"/>
          <w:numId w:val="2"/>
        </w:numPr>
        <w:ind w:left="720" w:hanging="360"/>
        <w:rPr>
          <w:b w:val="1"/>
          <w:u w:val="none"/>
        </w:rPr>
      </w:pPr>
      <w:r w:rsidDel="00000000" w:rsidR="00000000" w:rsidRPr="00000000">
        <w:rPr>
          <w:b w:val="1"/>
          <w:rtl w:val="0"/>
        </w:rPr>
        <w:t xml:space="preserve">Essentialist - Philosophical (Define a word by a theory. Justice, Beauty, Reality, etc.)</w:t>
      </w:r>
    </w:p>
    <w:p w:rsidR="00000000" w:rsidDel="00000000" w:rsidP="00000000" w:rsidRDefault="00000000" w:rsidRPr="00000000" w14:paraId="00000065">
      <w:pPr>
        <w:contextualSpacing w:val="0"/>
        <w:rPr>
          <w:b w:val="1"/>
        </w:rPr>
      </w:pPr>
      <w:r w:rsidDel="00000000" w:rsidR="00000000" w:rsidRPr="00000000">
        <w:rPr>
          <w:rtl w:val="0"/>
        </w:rPr>
      </w:r>
    </w:p>
    <w:p w:rsidR="00000000" w:rsidDel="00000000" w:rsidP="00000000" w:rsidRDefault="00000000" w:rsidRPr="00000000" w14:paraId="00000066">
      <w:pPr>
        <w:contextualSpacing w:val="0"/>
        <w:rPr/>
      </w:pPr>
      <w:r w:rsidDel="00000000" w:rsidR="00000000" w:rsidRPr="00000000">
        <w:rPr>
          <w:b w:val="1"/>
          <w:rtl w:val="0"/>
        </w:rPr>
        <w:t xml:space="preserve">Denotation - </w:t>
      </w:r>
      <w:r w:rsidDel="00000000" w:rsidR="00000000" w:rsidRPr="00000000">
        <w:rPr>
          <w:rtl w:val="0"/>
        </w:rPr>
        <w:t xml:space="preserve">Reference</w:t>
      </w:r>
    </w:p>
    <w:p w:rsidR="00000000" w:rsidDel="00000000" w:rsidP="00000000" w:rsidRDefault="00000000" w:rsidRPr="00000000" w14:paraId="00000067">
      <w:pPr>
        <w:contextualSpacing w:val="0"/>
        <w:rPr/>
      </w:pPr>
      <w:r w:rsidDel="00000000" w:rsidR="00000000" w:rsidRPr="00000000">
        <w:rPr>
          <w:rtl w:val="0"/>
        </w:rPr>
        <w:tab/>
        <w:tab/>
        <w:t xml:space="preserve">Refers to the class of things the word defines.</w:t>
      </w:r>
    </w:p>
    <w:p w:rsidR="00000000" w:rsidDel="00000000" w:rsidP="00000000" w:rsidRDefault="00000000" w:rsidRPr="00000000" w14:paraId="00000068">
      <w:pPr>
        <w:contextualSpacing w:val="0"/>
        <w:rPr/>
      </w:pP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contextualSpacing w:val="0"/>
        <w:rPr/>
      </w:pPr>
      <w:r w:rsidDel="00000000" w:rsidR="00000000" w:rsidRPr="00000000">
        <w:rPr>
          <w:b w:val="1"/>
          <w:rtl w:val="0"/>
        </w:rPr>
        <w:t xml:space="preserve">Connotation -</w:t>
      </w:r>
      <w:r w:rsidDel="00000000" w:rsidR="00000000" w:rsidRPr="00000000">
        <w:rPr>
          <w:rtl w:val="0"/>
        </w:rPr>
        <w:t xml:space="preserve"> Sense</w:t>
      </w:r>
    </w:p>
    <w:p w:rsidR="00000000" w:rsidDel="00000000" w:rsidP="00000000" w:rsidRDefault="00000000" w:rsidRPr="00000000" w14:paraId="0000006B">
      <w:pPr>
        <w:contextualSpacing w:val="0"/>
        <w:rPr/>
      </w:pPr>
      <w:r w:rsidDel="00000000" w:rsidR="00000000" w:rsidRPr="00000000">
        <w:rPr>
          <w:rtl w:val="0"/>
        </w:rPr>
        <w:tab/>
        <w:tab/>
        <w:t xml:space="preserve">Refers to the characteristics of the things the word defines.</w:t>
      </w:r>
    </w:p>
    <w:p w:rsidR="00000000" w:rsidDel="00000000" w:rsidP="00000000" w:rsidRDefault="00000000" w:rsidRPr="00000000" w14:paraId="0000006C">
      <w:pPr>
        <w:contextualSpacing w:val="0"/>
        <w:rPr/>
      </w:pPr>
      <w:r w:rsidDel="00000000" w:rsidR="00000000" w:rsidRPr="00000000">
        <w:rPr>
          <w:rtl w:val="0"/>
        </w:rPr>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b w:val="1"/>
        </w:rPr>
      </w:pPr>
      <w:r w:rsidDel="00000000" w:rsidR="00000000" w:rsidRPr="00000000">
        <w:rPr>
          <w:rtl w:val="0"/>
        </w:rPr>
      </w:r>
    </w:p>
    <w:p w:rsidR="00000000" w:rsidDel="00000000" w:rsidP="00000000" w:rsidRDefault="00000000" w:rsidRPr="00000000" w14:paraId="0000006F">
      <w:pPr>
        <w:contextualSpacing w:val="0"/>
        <w:rPr>
          <w:b w:val="1"/>
          <w:u w:val="single"/>
        </w:rPr>
      </w:pPr>
      <w:r w:rsidDel="00000000" w:rsidR="00000000" w:rsidRPr="00000000">
        <w:rPr>
          <w:b w:val="1"/>
          <w:u w:val="single"/>
          <w:rtl w:val="0"/>
        </w:rPr>
        <w:t xml:space="preserve">6 Main methods for defining words</w:t>
      </w:r>
    </w:p>
    <w:p w:rsidR="00000000" w:rsidDel="00000000" w:rsidP="00000000" w:rsidRDefault="00000000" w:rsidRPr="00000000" w14:paraId="00000070">
      <w:pPr>
        <w:contextualSpacing w:val="0"/>
        <w:rPr>
          <w:b w:val="1"/>
          <w:u w:val="single"/>
        </w:rPr>
      </w:pPr>
      <w:r w:rsidDel="00000000" w:rsidR="00000000" w:rsidRPr="00000000">
        <w:rPr>
          <w:rtl w:val="0"/>
        </w:rPr>
      </w:r>
    </w:p>
    <w:p w:rsidR="00000000" w:rsidDel="00000000" w:rsidP="00000000" w:rsidRDefault="00000000" w:rsidRPr="00000000" w14:paraId="00000071">
      <w:pPr>
        <w:numPr>
          <w:ilvl w:val="0"/>
          <w:numId w:val="5"/>
        </w:numPr>
        <w:ind w:left="720" w:hanging="360"/>
        <w:rPr>
          <w:u w:val="none"/>
        </w:rPr>
      </w:pPr>
      <w:r w:rsidDel="00000000" w:rsidR="00000000" w:rsidRPr="00000000">
        <w:rPr>
          <w:rtl w:val="0"/>
        </w:rPr>
        <w:t xml:space="preserve">Genus-Species -&gt; x is a type of y (A queen bed is a type of bed)</w:t>
      </w:r>
    </w:p>
    <w:p w:rsidR="00000000" w:rsidDel="00000000" w:rsidP="00000000" w:rsidRDefault="00000000" w:rsidRPr="00000000" w14:paraId="00000072">
      <w:pPr>
        <w:numPr>
          <w:ilvl w:val="0"/>
          <w:numId w:val="5"/>
        </w:numPr>
        <w:ind w:left="720" w:hanging="360"/>
        <w:rPr>
          <w:u w:val="none"/>
        </w:rPr>
      </w:pPr>
      <w:r w:rsidDel="00000000" w:rsidR="00000000" w:rsidRPr="00000000">
        <w:rPr>
          <w:rtl w:val="0"/>
        </w:rPr>
        <w:t xml:space="preserve">Ostensive -&gt; speak or point to something</w:t>
      </w:r>
    </w:p>
    <w:p w:rsidR="00000000" w:rsidDel="00000000" w:rsidP="00000000" w:rsidRDefault="00000000" w:rsidRPr="00000000" w14:paraId="00000073">
      <w:pPr>
        <w:numPr>
          <w:ilvl w:val="0"/>
          <w:numId w:val="5"/>
        </w:numPr>
        <w:ind w:left="720" w:hanging="360"/>
        <w:rPr>
          <w:u w:val="none"/>
        </w:rPr>
      </w:pPr>
      <w:r w:rsidDel="00000000" w:rsidR="00000000" w:rsidRPr="00000000">
        <w:rPr>
          <w:rtl w:val="0"/>
        </w:rPr>
        <w:t xml:space="preserve">Synonyms -&gt; x is like y (similar words)</w:t>
      </w:r>
    </w:p>
    <w:p w:rsidR="00000000" w:rsidDel="00000000" w:rsidP="00000000" w:rsidRDefault="00000000" w:rsidRPr="00000000" w14:paraId="00000074">
      <w:pPr>
        <w:numPr>
          <w:ilvl w:val="0"/>
          <w:numId w:val="5"/>
        </w:numPr>
        <w:ind w:left="720" w:hanging="360"/>
        <w:rPr>
          <w:u w:val="none"/>
        </w:rPr>
      </w:pPr>
      <w:r w:rsidDel="00000000" w:rsidR="00000000" w:rsidRPr="00000000">
        <w:rPr>
          <w:rtl w:val="0"/>
        </w:rPr>
        <w:t xml:space="preserve">Antonyms -&gt; x is not like y (opposite of what it meant)</w:t>
      </w:r>
    </w:p>
    <w:p w:rsidR="00000000" w:rsidDel="00000000" w:rsidP="00000000" w:rsidRDefault="00000000" w:rsidRPr="00000000" w14:paraId="00000075">
      <w:pPr>
        <w:numPr>
          <w:ilvl w:val="0"/>
          <w:numId w:val="5"/>
        </w:numPr>
        <w:ind w:left="720" w:hanging="360"/>
        <w:rPr>
          <w:u w:val="none"/>
        </w:rPr>
      </w:pPr>
      <w:r w:rsidDel="00000000" w:rsidR="00000000" w:rsidRPr="00000000">
        <w:rPr>
          <w:rtl w:val="0"/>
        </w:rPr>
        <w:t xml:space="preserve">Contextual -&gt; x is defined by looking at the context of x (depends on the circumstance)</w:t>
      </w:r>
    </w:p>
    <w:p w:rsidR="00000000" w:rsidDel="00000000" w:rsidP="00000000" w:rsidRDefault="00000000" w:rsidRPr="00000000" w14:paraId="00000076">
      <w:pPr>
        <w:numPr>
          <w:ilvl w:val="0"/>
          <w:numId w:val="5"/>
        </w:numPr>
        <w:ind w:left="720" w:hanging="360"/>
        <w:rPr>
          <w:u w:val="none"/>
        </w:rPr>
      </w:pPr>
      <w:r w:rsidDel="00000000" w:rsidR="00000000" w:rsidRPr="00000000">
        <w:rPr>
          <w:rtl w:val="0"/>
        </w:rPr>
        <w:t xml:space="preserve">Operational -&gt; define x within strict barriers </w:t>
      </w:r>
    </w:p>
    <w:p w:rsidR="00000000" w:rsidDel="00000000" w:rsidP="00000000" w:rsidRDefault="00000000" w:rsidRPr="00000000" w14:paraId="00000077">
      <w:pPr>
        <w:contextualSpacing w:val="0"/>
        <w:rPr/>
      </w:pPr>
      <w:r w:rsidDel="00000000" w:rsidR="00000000" w:rsidRPr="00000000">
        <w:rPr>
          <w:rtl w:val="0"/>
        </w:rPr>
      </w:r>
    </w:p>
    <w:p w:rsidR="00000000" w:rsidDel="00000000" w:rsidP="00000000" w:rsidRDefault="00000000" w:rsidRPr="00000000" w14:paraId="00000078">
      <w:pPr>
        <w:contextualSpacing w:val="0"/>
        <w:rPr/>
      </w:pPr>
      <w:r w:rsidDel="00000000" w:rsidR="00000000" w:rsidRPr="00000000">
        <w:rPr>
          <w:rtl w:val="0"/>
        </w:rPr>
      </w:r>
    </w:p>
    <w:p w:rsidR="00000000" w:rsidDel="00000000" w:rsidP="00000000" w:rsidRDefault="00000000" w:rsidRPr="00000000" w14:paraId="00000079">
      <w:pPr>
        <w:contextualSpacing w:val="0"/>
        <w:rPr>
          <w:b w:val="1"/>
          <w:u w:val="single"/>
        </w:rPr>
      </w:pPr>
      <w:r w:rsidDel="00000000" w:rsidR="00000000" w:rsidRPr="00000000">
        <w:rPr>
          <w:b w:val="1"/>
          <w:u w:val="single"/>
          <w:rtl w:val="0"/>
        </w:rPr>
        <w:t xml:space="preserve">Meaning and Use:</w:t>
      </w:r>
    </w:p>
    <w:p w:rsidR="00000000" w:rsidDel="00000000" w:rsidP="00000000" w:rsidRDefault="00000000" w:rsidRPr="00000000" w14:paraId="0000007A">
      <w:pPr>
        <w:contextualSpacing w:val="0"/>
        <w:rPr>
          <w:b w:val="1"/>
          <w:u w:val="single"/>
        </w:rPr>
      </w:pPr>
      <w:r w:rsidDel="00000000" w:rsidR="00000000" w:rsidRPr="00000000">
        <w:rPr>
          <w:rtl w:val="0"/>
        </w:rPr>
      </w:r>
    </w:p>
    <w:p w:rsidR="00000000" w:rsidDel="00000000" w:rsidP="00000000" w:rsidRDefault="00000000" w:rsidRPr="00000000" w14:paraId="0000007B">
      <w:pPr>
        <w:numPr>
          <w:ilvl w:val="0"/>
          <w:numId w:val="8"/>
        </w:numPr>
        <w:ind w:left="720" w:hanging="360"/>
        <w:rPr>
          <w:u w:val="none"/>
        </w:rPr>
      </w:pPr>
      <w:r w:rsidDel="00000000" w:rsidR="00000000" w:rsidRPr="00000000">
        <w:rPr>
          <w:rtl w:val="0"/>
        </w:rPr>
        <w:t xml:space="preserve">Words refer to things and has images associated with them, but they held that the primary bearers of meaning are not words but sentences. Words only have meaning when used in sentences. </w:t>
      </w:r>
    </w:p>
    <w:p w:rsidR="00000000" w:rsidDel="00000000" w:rsidP="00000000" w:rsidRDefault="00000000" w:rsidRPr="00000000" w14:paraId="0000007C">
      <w:pPr>
        <w:contextualSpacing w:val="0"/>
        <w:rPr/>
      </w:pPr>
      <w:r w:rsidDel="00000000" w:rsidR="00000000" w:rsidRPr="00000000">
        <w:rPr>
          <w:rtl w:val="0"/>
        </w:rPr>
      </w:r>
    </w:p>
    <w:p w:rsidR="00000000" w:rsidDel="00000000" w:rsidP="00000000" w:rsidRDefault="00000000" w:rsidRPr="00000000" w14:paraId="0000007D">
      <w:pPr>
        <w:numPr>
          <w:ilvl w:val="0"/>
          <w:numId w:val="3"/>
        </w:numPr>
        <w:ind w:left="720" w:hanging="360"/>
        <w:rPr>
          <w:u w:val="none"/>
        </w:rPr>
      </w:pPr>
      <w:r w:rsidDel="00000000" w:rsidR="00000000" w:rsidRPr="00000000">
        <w:rPr>
          <w:rtl w:val="0"/>
        </w:rPr>
        <w:t xml:space="preserve">Changing contexts of sentences can dramatically affect its meaning</w:t>
      </w:r>
    </w:p>
    <w:p w:rsidR="00000000" w:rsidDel="00000000" w:rsidP="00000000" w:rsidRDefault="00000000" w:rsidRPr="00000000" w14:paraId="0000007E">
      <w:pPr>
        <w:ind w:left="720" w:firstLine="0"/>
        <w:contextualSpacing w:val="0"/>
        <w:rPr/>
      </w:pPr>
      <w:r w:rsidDel="00000000" w:rsidR="00000000" w:rsidRPr="00000000">
        <w:rPr>
          <w:rtl w:val="0"/>
        </w:rPr>
      </w:r>
    </w:p>
    <w:p w:rsidR="00000000" w:rsidDel="00000000" w:rsidP="00000000" w:rsidRDefault="00000000" w:rsidRPr="00000000" w14:paraId="0000007F">
      <w:pPr>
        <w:ind w:left="720" w:firstLine="0"/>
        <w:contextualSpacing w:val="0"/>
        <w:rPr/>
      </w:pPr>
      <w:r w:rsidDel="00000000" w:rsidR="00000000" w:rsidRPr="00000000">
        <w:rPr>
          <w:rtl w:val="0"/>
        </w:rPr>
      </w:r>
    </w:p>
    <w:p w:rsidR="00000000" w:rsidDel="00000000" w:rsidP="00000000" w:rsidRDefault="00000000" w:rsidRPr="00000000" w14:paraId="00000080">
      <w:pPr>
        <w:ind w:left="720" w:firstLine="0"/>
        <w:contextualSpacing w:val="0"/>
        <w:rPr/>
      </w:pPr>
      <w:r w:rsidDel="00000000" w:rsidR="00000000" w:rsidRPr="00000000">
        <w:rPr>
          <w:b w:val="1"/>
          <w:rtl w:val="0"/>
        </w:rPr>
        <w:t xml:space="preserve">Ostensive Method: </w:t>
      </w:r>
      <w:r w:rsidDel="00000000" w:rsidR="00000000" w:rsidRPr="00000000">
        <w:rPr>
          <w:rtl w:val="0"/>
        </w:rPr>
        <w:t xml:space="preserve">Give examples by showing, pointing</w:t>
      </w:r>
    </w:p>
    <w:p w:rsidR="00000000" w:rsidDel="00000000" w:rsidP="00000000" w:rsidRDefault="00000000" w:rsidRPr="00000000" w14:paraId="00000081">
      <w:pPr>
        <w:ind w:left="720" w:firstLine="0"/>
        <w:contextualSpacing w:val="0"/>
        <w:rPr/>
      </w:pPr>
      <w:r w:rsidDel="00000000" w:rsidR="00000000" w:rsidRPr="00000000">
        <w:rPr>
          <w:rtl w:val="0"/>
        </w:rPr>
      </w:r>
    </w:p>
    <w:p w:rsidR="00000000" w:rsidDel="00000000" w:rsidP="00000000" w:rsidRDefault="00000000" w:rsidRPr="00000000" w14:paraId="00000082">
      <w:pPr>
        <w:ind w:left="720" w:firstLine="0"/>
        <w:contextualSpacing w:val="0"/>
        <w:rPr/>
      </w:pPr>
      <w:r w:rsidDel="00000000" w:rsidR="00000000" w:rsidRPr="00000000">
        <w:rPr>
          <w:b w:val="1"/>
          <w:rtl w:val="0"/>
        </w:rPr>
        <w:t xml:space="preserve">Synonym Method: </w:t>
      </w:r>
      <w:r w:rsidDel="00000000" w:rsidR="00000000" w:rsidRPr="00000000">
        <w:rPr>
          <w:rtl w:val="0"/>
        </w:rPr>
        <w:t xml:space="preserve">use another word to describe the original</w:t>
      </w:r>
    </w:p>
    <w:p w:rsidR="00000000" w:rsidDel="00000000" w:rsidP="00000000" w:rsidRDefault="00000000" w:rsidRPr="00000000" w14:paraId="00000083">
      <w:pPr>
        <w:ind w:left="720" w:firstLine="0"/>
        <w:contextualSpacing w:val="0"/>
        <w:rPr/>
      </w:pPr>
      <w:r w:rsidDel="00000000" w:rsidR="00000000" w:rsidRPr="00000000">
        <w:rPr>
          <w:rtl w:val="0"/>
        </w:rPr>
      </w:r>
    </w:p>
    <w:p w:rsidR="00000000" w:rsidDel="00000000" w:rsidP="00000000" w:rsidRDefault="00000000" w:rsidRPr="00000000" w14:paraId="00000084">
      <w:pPr>
        <w:ind w:left="720" w:firstLine="0"/>
        <w:contextualSpacing w:val="0"/>
        <w:rPr/>
      </w:pPr>
      <w:r w:rsidDel="00000000" w:rsidR="00000000" w:rsidRPr="00000000">
        <w:rPr>
          <w:b w:val="1"/>
          <w:rtl w:val="0"/>
        </w:rPr>
        <w:t xml:space="preserve">Operational method: </w:t>
      </w:r>
      <w:r w:rsidDel="00000000" w:rsidR="00000000" w:rsidRPr="00000000">
        <w:rPr>
          <w:rtl w:val="0"/>
        </w:rPr>
        <w:t xml:space="preserve">using a sentence that does </w:t>
      </w:r>
      <w:r w:rsidDel="00000000" w:rsidR="00000000" w:rsidRPr="00000000">
        <w:rPr>
          <w:b w:val="1"/>
          <w:u w:val="single"/>
          <w:rtl w:val="0"/>
        </w:rPr>
        <w:t xml:space="preserve">NOT</w:t>
      </w:r>
      <w:r w:rsidDel="00000000" w:rsidR="00000000" w:rsidRPr="00000000">
        <w:rPr>
          <w:rtl w:val="0"/>
        </w:rPr>
        <w:t xml:space="preserve"> have the word but has the same meaning</w:t>
      </w:r>
    </w:p>
    <w:p w:rsidR="00000000" w:rsidDel="00000000" w:rsidP="00000000" w:rsidRDefault="00000000" w:rsidRPr="00000000" w14:paraId="00000085">
      <w:pPr>
        <w:ind w:left="720" w:firstLine="0"/>
        <w:contextualSpacing w:val="0"/>
        <w:rPr/>
      </w:pPr>
      <w:r w:rsidDel="00000000" w:rsidR="00000000" w:rsidRPr="00000000">
        <w:rPr>
          <w:rtl w:val="0"/>
        </w:rPr>
      </w:r>
    </w:p>
    <w:p w:rsidR="00000000" w:rsidDel="00000000" w:rsidP="00000000" w:rsidRDefault="00000000" w:rsidRPr="00000000" w14:paraId="00000086">
      <w:pPr>
        <w:ind w:left="720" w:firstLine="0"/>
        <w:contextualSpacing w:val="0"/>
        <w:rPr/>
      </w:pPr>
      <w:r w:rsidDel="00000000" w:rsidR="00000000" w:rsidRPr="00000000">
        <w:rPr>
          <w:b w:val="1"/>
          <w:rtl w:val="0"/>
        </w:rPr>
        <w:t xml:space="preserve">Too broad of a definition: </w:t>
      </w:r>
      <w:r w:rsidDel="00000000" w:rsidR="00000000" w:rsidRPr="00000000">
        <w:rPr>
          <w:rtl w:val="0"/>
        </w:rPr>
        <w:t xml:space="preserve">When the defining phases refers to some things that are not included in the reference of the term being defined</w:t>
      </w:r>
    </w:p>
    <w:p w:rsidR="00000000" w:rsidDel="00000000" w:rsidP="00000000" w:rsidRDefault="00000000" w:rsidRPr="00000000" w14:paraId="00000087">
      <w:pPr>
        <w:ind w:left="720" w:firstLine="0"/>
        <w:contextualSpacing w:val="0"/>
        <w:rPr/>
      </w:pPr>
      <w:r w:rsidDel="00000000" w:rsidR="00000000" w:rsidRPr="00000000">
        <w:rPr>
          <w:rtl w:val="0"/>
        </w:rPr>
      </w:r>
    </w:p>
    <w:p w:rsidR="00000000" w:rsidDel="00000000" w:rsidP="00000000" w:rsidRDefault="00000000" w:rsidRPr="00000000" w14:paraId="00000088">
      <w:pPr>
        <w:ind w:left="720" w:firstLine="0"/>
        <w:contextualSpacing w:val="0"/>
        <w:rPr/>
      </w:pPr>
      <w:r w:rsidDel="00000000" w:rsidR="00000000" w:rsidRPr="00000000">
        <w:rPr>
          <w:b w:val="1"/>
          <w:rtl w:val="0"/>
        </w:rPr>
        <w:t xml:space="preserve">Too NARROW of a definition: </w:t>
      </w:r>
      <w:r w:rsidDel="00000000" w:rsidR="00000000" w:rsidRPr="00000000">
        <w:rPr>
          <w:rtl w:val="0"/>
        </w:rPr>
        <w:t xml:space="preserve">Too specific therefore doesn’t explain correctly </w:t>
      </w:r>
    </w:p>
    <w:p w:rsidR="00000000" w:rsidDel="00000000" w:rsidP="00000000" w:rsidRDefault="00000000" w:rsidRPr="00000000" w14:paraId="00000089">
      <w:pPr>
        <w:ind w:left="720" w:firstLine="0"/>
        <w:contextualSpacing w:val="0"/>
        <w:rPr/>
      </w:pPr>
      <w:r w:rsidDel="00000000" w:rsidR="00000000" w:rsidRPr="00000000">
        <w:rPr>
          <w:rtl w:val="0"/>
        </w:rPr>
      </w:r>
    </w:p>
    <w:p w:rsidR="00000000" w:rsidDel="00000000" w:rsidP="00000000" w:rsidRDefault="00000000" w:rsidRPr="00000000" w14:paraId="0000008A">
      <w:pPr>
        <w:ind w:left="720" w:firstLine="0"/>
        <w:contextualSpacing w:val="0"/>
        <w:rPr/>
      </w:pPr>
      <w:r w:rsidDel="00000000" w:rsidR="00000000" w:rsidRPr="00000000">
        <w:rPr>
          <w:b w:val="1"/>
          <w:rtl w:val="0"/>
        </w:rPr>
        <w:t xml:space="preserve">Circular Definition: </w:t>
      </w:r>
      <w:r w:rsidDel="00000000" w:rsidR="00000000" w:rsidRPr="00000000">
        <w:rPr>
          <w:rtl w:val="0"/>
        </w:rPr>
        <w:t xml:space="preserve">using the word while describing</w:t>
      </w:r>
    </w:p>
    <w:p w:rsidR="00000000" w:rsidDel="00000000" w:rsidP="00000000" w:rsidRDefault="00000000" w:rsidRPr="00000000" w14:paraId="0000008B">
      <w:pPr>
        <w:ind w:left="720" w:firstLine="0"/>
        <w:contextualSpacing w:val="0"/>
        <w:rPr/>
      </w:pPr>
      <w:r w:rsidDel="00000000" w:rsidR="00000000" w:rsidRPr="00000000">
        <w:rPr>
          <w:rtl w:val="0"/>
        </w:rPr>
      </w:r>
    </w:p>
    <w:p w:rsidR="00000000" w:rsidDel="00000000" w:rsidP="00000000" w:rsidRDefault="00000000" w:rsidRPr="00000000" w14:paraId="0000008C">
      <w:pPr>
        <w:ind w:left="720" w:firstLine="0"/>
        <w:contextualSpacing w:val="0"/>
        <w:rPr/>
      </w:pPr>
      <w:r w:rsidDel="00000000" w:rsidR="00000000" w:rsidRPr="00000000">
        <w:rPr>
          <w:b w:val="1"/>
          <w:rtl w:val="0"/>
        </w:rPr>
        <w:t xml:space="preserve">Obscure definition: </w:t>
      </w:r>
      <w:r w:rsidDel="00000000" w:rsidR="00000000" w:rsidRPr="00000000">
        <w:rPr>
          <w:rtl w:val="0"/>
        </w:rPr>
        <w:t xml:space="preserve">When poor choices of words are used to describe</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