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35BDF" w14:textId="77777777" w:rsidR="002C4D78" w:rsidRDefault="002C4D78">
      <w:pPr>
        <w:rPr>
          <w:lang w:val="en-CA"/>
        </w:rPr>
      </w:pPr>
    </w:p>
    <w:p w14:paraId="7F585FC3" w14:textId="77777777" w:rsidR="001D0205" w:rsidRPr="001D0205" w:rsidRDefault="001D0205">
      <w:pPr>
        <w:rPr>
          <w:lang w:val="fr-CA"/>
        </w:rPr>
      </w:pPr>
    </w:p>
    <w:p w14:paraId="7C5EAF4D" w14:textId="77777777" w:rsidR="001D0205" w:rsidRPr="001D0205" w:rsidRDefault="001D0205">
      <w:pPr>
        <w:rPr>
          <w:lang w:val="fr-CA"/>
        </w:rPr>
      </w:pPr>
    </w:p>
    <w:p w14:paraId="357FDF0B" w14:textId="76A2F136" w:rsidR="001D0205" w:rsidRPr="00297D4F" w:rsidRDefault="001D0205">
      <w:pPr>
        <w:rPr>
          <w:b/>
          <w:sz w:val="28"/>
          <w:u w:val="single"/>
          <w:lang w:val="fr-CA"/>
        </w:rPr>
      </w:pPr>
      <w:r w:rsidRPr="00297D4F">
        <w:rPr>
          <w:b/>
          <w:sz w:val="28"/>
          <w:highlight w:val="yellow"/>
          <w:u w:val="single"/>
          <w:lang w:val="fr-CA"/>
        </w:rPr>
        <w:t>Chapitre 4: L’inné, l’acquis et la diversité humaine</w:t>
      </w:r>
    </w:p>
    <w:p w14:paraId="059C871C" w14:textId="77777777" w:rsidR="001D0205" w:rsidRDefault="001D0205" w:rsidP="001D0205">
      <w:pPr>
        <w:pStyle w:val="ListParagraph"/>
        <w:numPr>
          <w:ilvl w:val="0"/>
          <w:numId w:val="1"/>
        </w:numPr>
        <w:rPr>
          <w:lang w:val="fr-CA"/>
        </w:rPr>
      </w:pPr>
      <w:r>
        <w:rPr>
          <w:lang w:val="fr-CA"/>
        </w:rPr>
        <w:t>L’Hérédité façonne notre nature universelle, sociale et individuelle.</w:t>
      </w:r>
    </w:p>
    <w:p w14:paraId="60F7F60A" w14:textId="77777777" w:rsidR="001D0205" w:rsidRDefault="001D0205" w:rsidP="001D0205">
      <w:pPr>
        <w:pStyle w:val="ListParagraph"/>
        <w:numPr>
          <w:ilvl w:val="0"/>
          <w:numId w:val="1"/>
        </w:numPr>
        <w:rPr>
          <w:lang w:val="fr-CA"/>
        </w:rPr>
      </w:pPr>
      <w:r>
        <w:rPr>
          <w:lang w:val="fr-CA"/>
        </w:rPr>
        <w:t>Le noyau de chaque cellule du corps humain contient la totalité du code génétique de l’organisme</w:t>
      </w:r>
    </w:p>
    <w:p w14:paraId="23A6D8AB" w14:textId="77777777" w:rsidR="001D0205" w:rsidRDefault="001D0205" w:rsidP="001D0205">
      <w:pPr>
        <w:pStyle w:val="ListParagraph"/>
        <w:numPr>
          <w:ilvl w:val="0"/>
          <w:numId w:val="1"/>
        </w:numPr>
        <w:rPr>
          <w:lang w:val="fr-CA"/>
        </w:rPr>
      </w:pPr>
      <w:r>
        <w:rPr>
          <w:lang w:val="fr-CA"/>
        </w:rPr>
        <w:t>Il y a 46 chromosomes, soit 23 de la mère et 23 du père. Ils sont composés chacun d’une chaine hélicoïdale d’une molécule d’ADN.</w:t>
      </w:r>
    </w:p>
    <w:p w14:paraId="52D2D556" w14:textId="77777777" w:rsidR="001D0205" w:rsidRDefault="001D0205" w:rsidP="001D0205">
      <w:pPr>
        <w:pStyle w:val="ListParagraph"/>
        <w:numPr>
          <w:ilvl w:val="0"/>
          <w:numId w:val="1"/>
        </w:numPr>
        <w:rPr>
          <w:lang w:val="fr-CA"/>
        </w:rPr>
      </w:pPr>
      <w:r>
        <w:rPr>
          <w:lang w:val="fr-CA"/>
        </w:rPr>
        <w:t>Les gènes sont des petits segments de cette longue molécule d’ADN.</w:t>
      </w:r>
    </w:p>
    <w:p w14:paraId="7D4F2D70" w14:textId="77777777" w:rsidR="001D0205" w:rsidRDefault="001D0205" w:rsidP="001D0205">
      <w:pPr>
        <w:pStyle w:val="ListParagraph"/>
        <w:numPr>
          <w:ilvl w:val="0"/>
          <w:numId w:val="1"/>
        </w:numPr>
        <w:rPr>
          <w:lang w:val="fr-CA"/>
        </w:rPr>
      </w:pPr>
      <w:r>
        <w:rPr>
          <w:lang w:val="fr-CA"/>
        </w:rPr>
        <w:t>Les évènements de l’environnement activent les gènes. Lorsqu’ils sont activés, les gènes expriment le code qui permet la synthèse des protéines.</w:t>
      </w:r>
    </w:p>
    <w:p w14:paraId="5928450C" w14:textId="77777777" w:rsidR="00ED3F1F" w:rsidRDefault="002630AE" w:rsidP="001D0205">
      <w:pPr>
        <w:pStyle w:val="ListParagraph"/>
        <w:numPr>
          <w:ilvl w:val="0"/>
          <w:numId w:val="1"/>
        </w:numPr>
        <w:rPr>
          <w:lang w:val="fr-CA"/>
        </w:rPr>
      </w:pPr>
      <w:r>
        <w:rPr>
          <w:lang w:val="fr-CA"/>
        </w:rPr>
        <w:t>Les chercheurs du génome humain ont remarqué que nos séquences d’ADN se ressemblent beaucoup. Par exemple : celle des hommes se ressemblent tous car c’est celle-ci qui fait en sorte qu’ils sont des hommes plutôt que des singes, des tulipes, etc.</w:t>
      </w:r>
    </w:p>
    <w:p w14:paraId="070EA72B" w14:textId="45CCAD77" w:rsidR="00151C03" w:rsidRDefault="00ED3F1F" w:rsidP="00151C03">
      <w:pPr>
        <w:pStyle w:val="ListParagraph"/>
        <w:numPr>
          <w:ilvl w:val="0"/>
          <w:numId w:val="1"/>
        </w:numPr>
        <w:rPr>
          <w:lang w:val="fr-CA"/>
        </w:rPr>
      </w:pPr>
      <w:r>
        <w:rPr>
          <w:lang w:val="fr-CA"/>
        </w:rPr>
        <w:t xml:space="preserve">Le code génétique </w:t>
      </w:r>
      <w:r w:rsidR="00151C03">
        <w:rPr>
          <w:lang w:val="fr-CA"/>
        </w:rPr>
        <w:t>des chimpanzés</w:t>
      </w:r>
      <w:r>
        <w:rPr>
          <w:lang w:val="fr-CA"/>
        </w:rPr>
        <w:t xml:space="preserve"> diffère cel des hommes par 0.6%.</w:t>
      </w:r>
    </w:p>
    <w:p w14:paraId="640C9349" w14:textId="77777777" w:rsidR="00644BBA" w:rsidRPr="00644BBA" w:rsidRDefault="00644BBA" w:rsidP="00644BBA">
      <w:pPr>
        <w:pStyle w:val="ListParagraph"/>
        <w:rPr>
          <w:lang w:val="fr-CA"/>
        </w:rPr>
      </w:pPr>
    </w:p>
    <w:tbl>
      <w:tblPr>
        <w:tblStyle w:val="TableGrid"/>
        <w:tblW w:w="9918" w:type="dxa"/>
        <w:tblLook w:val="04A0" w:firstRow="1" w:lastRow="0" w:firstColumn="1" w:lastColumn="0" w:noHBand="0" w:noVBand="1"/>
      </w:tblPr>
      <w:tblGrid>
        <w:gridCol w:w="9918"/>
      </w:tblGrid>
      <w:tr w:rsidR="00644BBA" w14:paraId="65BD0DC1" w14:textId="77777777" w:rsidTr="00AA1F7A">
        <w:trPr>
          <w:trHeight w:val="326"/>
        </w:trPr>
        <w:tc>
          <w:tcPr>
            <w:tcW w:w="9918" w:type="dxa"/>
          </w:tcPr>
          <w:p w14:paraId="3EF07246" w14:textId="1F4B59B0" w:rsidR="00644BBA" w:rsidRPr="00297D4F" w:rsidRDefault="00644BBA" w:rsidP="00151C03">
            <w:pPr>
              <w:rPr>
                <w:b/>
                <w:lang w:val="fr-CA"/>
              </w:rPr>
            </w:pPr>
            <w:r w:rsidRPr="00297D4F">
              <w:rPr>
                <w:b/>
                <w:highlight w:val="green"/>
                <w:lang w:val="fr-CA"/>
              </w:rPr>
              <w:t>Jumeaux identiques/vrai (monozygotes)</w:t>
            </w:r>
          </w:p>
        </w:tc>
      </w:tr>
      <w:tr w:rsidR="00644BBA" w14:paraId="39D18AA9" w14:textId="77777777" w:rsidTr="00297D4F">
        <w:trPr>
          <w:trHeight w:val="5021"/>
        </w:trPr>
        <w:tc>
          <w:tcPr>
            <w:tcW w:w="9918" w:type="dxa"/>
          </w:tcPr>
          <w:p w14:paraId="48DB2F6C" w14:textId="77777777" w:rsidR="00644BBA" w:rsidRDefault="00644BBA" w:rsidP="00CB0C7E">
            <w:pPr>
              <w:pStyle w:val="ListParagraph"/>
              <w:numPr>
                <w:ilvl w:val="0"/>
                <w:numId w:val="4"/>
              </w:numPr>
              <w:rPr>
                <w:lang w:val="fr-CA"/>
              </w:rPr>
            </w:pPr>
            <w:r>
              <w:rPr>
                <w:lang w:val="fr-CA"/>
              </w:rPr>
              <w:t>Développe à partir d’un ovule fécondé qui va se diviser en deux</w:t>
            </w:r>
          </w:p>
          <w:p w14:paraId="1BB727D7" w14:textId="77777777" w:rsidR="00644BBA" w:rsidRDefault="00644BBA" w:rsidP="00CB0C7E">
            <w:pPr>
              <w:pStyle w:val="ListParagraph"/>
              <w:numPr>
                <w:ilvl w:val="0"/>
                <w:numId w:val="4"/>
              </w:numPr>
              <w:rPr>
                <w:lang w:val="fr-CA"/>
              </w:rPr>
            </w:pPr>
            <w:r>
              <w:rPr>
                <w:lang w:val="fr-CA"/>
              </w:rPr>
              <w:t>Sont génétiquement identiques.</w:t>
            </w:r>
          </w:p>
          <w:p w14:paraId="5C802245" w14:textId="77777777" w:rsidR="00644BBA" w:rsidRDefault="00644BBA" w:rsidP="00CB0C7E">
            <w:pPr>
              <w:pStyle w:val="ListParagraph"/>
              <w:numPr>
                <w:ilvl w:val="0"/>
                <w:numId w:val="4"/>
              </w:numPr>
              <w:rPr>
                <w:lang w:val="fr-CA"/>
              </w:rPr>
            </w:pPr>
            <w:r>
              <w:rPr>
                <w:lang w:val="fr-CA"/>
              </w:rPr>
              <w:t>Véritables clones humains</w:t>
            </w:r>
          </w:p>
          <w:p w14:paraId="3AAF8FA0" w14:textId="77777777" w:rsidR="00644BBA" w:rsidRDefault="00644BBA" w:rsidP="00CB0C7E">
            <w:pPr>
              <w:pStyle w:val="ListParagraph"/>
              <w:numPr>
                <w:ilvl w:val="0"/>
                <w:numId w:val="4"/>
              </w:numPr>
              <w:rPr>
                <w:lang w:val="fr-CA"/>
              </w:rPr>
            </w:pPr>
            <w:r>
              <w:rPr>
                <w:lang w:val="fr-CA"/>
              </w:rPr>
              <w:t>Ont les mêmes gènes</w:t>
            </w:r>
          </w:p>
          <w:p w14:paraId="51A1F424" w14:textId="38B79A30" w:rsidR="00644BBA" w:rsidRPr="00644BBA" w:rsidRDefault="00644BBA" w:rsidP="00CB0C7E">
            <w:pPr>
              <w:pStyle w:val="ListParagraph"/>
              <w:numPr>
                <w:ilvl w:val="0"/>
                <w:numId w:val="4"/>
              </w:numPr>
              <w:rPr>
                <w:lang w:val="fr-CA"/>
              </w:rPr>
            </w:pPr>
            <w:r>
              <w:rPr>
                <w:lang w:val="fr-CA"/>
              </w:rPr>
              <w:t>Conçus à l’identique et p</w:t>
            </w:r>
            <w:r w:rsidRPr="00644BBA">
              <w:rPr>
                <w:lang w:val="fr-CA"/>
              </w:rPr>
              <w:t>artagé le même utérus</w:t>
            </w:r>
          </w:p>
          <w:p w14:paraId="4D1FEEE8" w14:textId="77777777" w:rsidR="00644BBA" w:rsidRDefault="00644BBA" w:rsidP="00CB0C7E">
            <w:pPr>
              <w:pStyle w:val="ListParagraph"/>
              <w:numPr>
                <w:ilvl w:val="0"/>
                <w:numId w:val="4"/>
              </w:numPr>
              <w:rPr>
                <w:lang w:val="fr-CA"/>
              </w:rPr>
            </w:pPr>
            <w:r>
              <w:rPr>
                <w:lang w:val="fr-CA"/>
              </w:rPr>
              <w:t>Ont la même date de naissance</w:t>
            </w:r>
          </w:p>
          <w:p w14:paraId="5D1D0E59" w14:textId="77777777" w:rsidR="00644BBA" w:rsidRDefault="00644BBA" w:rsidP="00CB0C7E">
            <w:pPr>
              <w:pStyle w:val="ListParagraph"/>
              <w:numPr>
                <w:ilvl w:val="0"/>
                <w:numId w:val="4"/>
              </w:numPr>
              <w:rPr>
                <w:lang w:val="fr-CA"/>
              </w:rPr>
            </w:pPr>
            <w:r>
              <w:rPr>
                <w:lang w:val="fr-CA"/>
              </w:rPr>
              <w:t>Ont les mêmes antécédents culturels</w:t>
            </w:r>
          </w:p>
          <w:p w14:paraId="3EBC64E4" w14:textId="77777777" w:rsidR="00644BBA" w:rsidRDefault="00644BBA" w:rsidP="00CB0C7E">
            <w:pPr>
              <w:pStyle w:val="ListParagraph"/>
              <w:numPr>
                <w:ilvl w:val="0"/>
                <w:numId w:val="4"/>
              </w:numPr>
              <w:rPr>
                <w:lang w:val="fr-CA"/>
              </w:rPr>
            </w:pPr>
            <w:r>
              <w:rPr>
                <w:lang w:val="fr-CA"/>
              </w:rPr>
              <w:t>N’ont pas toujours le même nombre de copies des gènes = un des jumeaux a un plus grand risque à une maladie ex : Schizophrénie</w:t>
            </w:r>
          </w:p>
          <w:p w14:paraId="5C7762A2" w14:textId="77777777" w:rsidR="00644BBA" w:rsidRDefault="00644BBA" w:rsidP="00CB0C7E">
            <w:pPr>
              <w:pStyle w:val="ListParagraph"/>
              <w:numPr>
                <w:ilvl w:val="0"/>
                <w:numId w:val="4"/>
              </w:numPr>
              <w:rPr>
                <w:lang w:val="fr-CA"/>
              </w:rPr>
            </w:pPr>
            <w:r>
              <w:rPr>
                <w:lang w:val="fr-CA"/>
              </w:rPr>
              <w:t>1/3 des cas de vrais jumeaux ont des placentas séparés pendant le développement dans l’utérus (d’habitude sont dans le même) ce qui peut contribuer à une différence entre ces jumeaux car un des placentas donnera une meilleure alimentation que l’autre.</w:t>
            </w:r>
          </w:p>
          <w:p w14:paraId="6B0FB897" w14:textId="77777777" w:rsidR="00644BBA" w:rsidRDefault="00644BBA" w:rsidP="00CB0C7E">
            <w:pPr>
              <w:pStyle w:val="ListParagraph"/>
              <w:numPr>
                <w:ilvl w:val="0"/>
                <w:numId w:val="4"/>
              </w:numPr>
              <w:rPr>
                <w:lang w:val="fr-CA"/>
              </w:rPr>
            </w:pPr>
            <w:r>
              <w:rPr>
                <w:lang w:val="fr-CA"/>
              </w:rPr>
              <w:t>Développe davantage des similitudes dans leur comportement que les faux jumeaux.</w:t>
            </w:r>
          </w:p>
          <w:p w14:paraId="55296D98" w14:textId="77777777" w:rsidR="00644BBA" w:rsidRDefault="00644BBA" w:rsidP="00CB0C7E">
            <w:pPr>
              <w:pStyle w:val="ListParagraph"/>
              <w:numPr>
                <w:ilvl w:val="0"/>
                <w:numId w:val="4"/>
              </w:numPr>
              <w:rPr>
                <w:lang w:val="fr-CA"/>
              </w:rPr>
            </w:pPr>
            <w:r>
              <w:rPr>
                <w:lang w:val="fr-CA"/>
              </w:rPr>
              <w:t>Les comportements des jumeaux, au cours de leur croissance restent similaires.</w:t>
            </w:r>
          </w:p>
          <w:p w14:paraId="65D5EBA3" w14:textId="45DE35A7" w:rsidR="00644BBA" w:rsidRPr="00644BBA" w:rsidRDefault="00644BBA" w:rsidP="00CB0C7E">
            <w:pPr>
              <w:pStyle w:val="ListParagraph"/>
              <w:numPr>
                <w:ilvl w:val="0"/>
                <w:numId w:val="4"/>
              </w:numPr>
              <w:rPr>
                <w:lang w:val="fr-CA"/>
              </w:rPr>
            </w:pPr>
            <w:r w:rsidRPr="00644BBA">
              <w:rPr>
                <w:lang w:val="fr-CA"/>
              </w:rPr>
              <w:t>Des études ont montré que les vrais jumeaux élevés de la même façon par leurs parents et qui par exemple portaient des vêtements identiques, ne sont pas plus proche sur le plan psychologique que des vrais jumeaux qui n’ont pas reçu exactement la même éducation.</w:t>
            </w:r>
          </w:p>
        </w:tc>
      </w:tr>
      <w:tr w:rsidR="00644BBA" w14:paraId="12D39ADF" w14:textId="77777777" w:rsidTr="00644BBA">
        <w:tc>
          <w:tcPr>
            <w:tcW w:w="9918" w:type="dxa"/>
          </w:tcPr>
          <w:p w14:paraId="367805E5" w14:textId="104D048C" w:rsidR="00644BBA" w:rsidRPr="00297D4F" w:rsidRDefault="00644BBA" w:rsidP="00151C03">
            <w:pPr>
              <w:rPr>
                <w:b/>
                <w:lang w:val="fr-CA"/>
              </w:rPr>
            </w:pPr>
            <w:r w:rsidRPr="00297D4F">
              <w:rPr>
                <w:b/>
                <w:highlight w:val="green"/>
                <w:lang w:val="fr-CA"/>
              </w:rPr>
              <w:t>Faux jumeaux (dizygote)</w:t>
            </w:r>
          </w:p>
        </w:tc>
      </w:tr>
      <w:tr w:rsidR="00644BBA" w14:paraId="5EFCB227" w14:textId="77777777" w:rsidTr="00644BBA">
        <w:tc>
          <w:tcPr>
            <w:tcW w:w="9918" w:type="dxa"/>
          </w:tcPr>
          <w:p w14:paraId="5B95D304" w14:textId="77777777" w:rsidR="00644BBA" w:rsidRDefault="00644BBA" w:rsidP="00CB0C7E">
            <w:pPr>
              <w:pStyle w:val="ListParagraph"/>
              <w:numPr>
                <w:ilvl w:val="0"/>
                <w:numId w:val="3"/>
              </w:numPr>
              <w:rPr>
                <w:lang w:val="fr-CA"/>
              </w:rPr>
            </w:pPr>
            <w:r>
              <w:rPr>
                <w:lang w:val="fr-CA"/>
              </w:rPr>
              <w:t>Développe à partir de deux ovules distincts</w:t>
            </w:r>
          </w:p>
          <w:p w14:paraId="1DCD2250" w14:textId="77777777" w:rsidR="00644BBA" w:rsidRDefault="00644BBA" w:rsidP="00CB0C7E">
            <w:pPr>
              <w:pStyle w:val="ListParagraph"/>
              <w:numPr>
                <w:ilvl w:val="0"/>
                <w:numId w:val="3"/>
              </w:numPr>
              <w:rPr>
                <w:lang w:val="fr-CA"/>
              </w:rPr>
            </w:pPr>
            <w:r>
              <w:rPr>
                <w:lang w:val="fr-CA"/>
              </w:rPr>
              <w:t>Partagent le même environnement prénatal</w:t>
            </w:r>
          </w:p>
          <w:p w14:paraId="61AA1314" w14:textId="77777777" w:rsidR="00644BBA" w:rsidRDefault="00644BBA" w:rsidP="00CB0C7E">
            <w:pPr>
              <w:pStyle w:val="ListParagraph"/>
              <w:numPr>
                <w:ilvl w:val="0"/>
                <w:numId w:val="3"/>
              </w:numPr>
              <w:rPr>
                <w:lang w:val="fr-CA"/>
              </w:rPr>
            </w:pPr>
            <w:r>
              <w:rPr>
                <w:lang w:val="fr-CA"/>
              </w:rPr>
              <w:t>Ne sont pas plus proches sur le plan génétique que des frères et sœurs ordinaires</w:t>
            </w:r>
          </w:p>
          <w:p w14:paraId="20C597D5" w14:textId="54AAD310" w:rsidR="00644BBA" w:rsidRPr="00151C03" w:rsidRDefault="00644BBA" w:rsidP="00CB0C7E">
            <w:pPr>
              <w:pStyle w:val="ListParagraph"/>
              <w:numPr>
                <w:ilvl w:val="0"/>
                <w:numId w:val="3"/>
              </w:numPr>
              <w:rPr>
                <w:lang w:val="fr-CA"/>
              </w:rPr>
            </w:pPr>
            <w:r>
              <w:rPr>
                <w:lang w:val="fr-CA"/>
              </w:rPr>
              <w:t>Les gènes partagés peuvent se traduire en gènes partagées.</w:t>
            </w:r>
          </w:p>
        </w:tc>
      </w:tr>
    </w:tbl>
    <w:p w14:paraId="779E24C2" w14:textId="77777777" w:rsidR="00CB0C7E" w:rsidRDefault="00CB0C7E" w:rsidP="00151C03">
      <w:pPr>
        <w:rPr>
          <w:lang w:val="fr-CA"/>
        </w:rPr>
      </w:pPr>
      <w:r>
        <w:rPr>
          <w:lang w:val="fr-CA"/>
        </w:rPr>
        <w:t xml:space="preserve"> </w:t>
      </w:r>
    </w:p>
    <w:p w14:paraId="5D332E33" w14:textId="77777777" w:rsidR="00433113" w:rsidRDefault="00CB0C7E" w:rsidP="00CB0C7E">
      <w:pPr>
        <w:pStyle w:val="ListParagraph"/>
        <w:numPr>
          <w:ilvl w:val="0"/>
          <w:numId w:val="2"/>
        </w:numPr>
        <w:rPr>
          <w:lang w:val="fr-CA"/>
        </w:rPr>
      </w:pPr>
      <w:r>
        <w:rPr>
          <w:lang w:val="fr-CA"/>
        </w:rPr>
        <w:t xml:space="preserve">Cas des deux Jim : ils sont des jumeaux identiques séparés 37 jours après leur naissance. Ils sont les deux appelés par le même nom et ne se ressemblent pas juste </w:t>
      </w:r>
      <w:r>
        <w:rPr>
          <w:lang w:val="fr-CA"/>
        </w:rPr>
        <w:lastRenderedPageBreak/>
        <w:t>physiquement, même leurs gouts sont pareils. Ceci prouve que l’environnement n’a pas un grand effet sur les jumeaux identiques car ils se sont faits élevés dans deux différentes familles.</w:t>
      </w:r>
    </w:p>
    <w:p w14:paraId="32821FAF" w14:textId="7E349613" w:rsidR="00433113" w:rsidRDefault="00433113" w:rsidP="00CB0C7E">
      <w:pPr>
        <w:pStyle w:val="ListParagraph"/>
        <w:numPr>
          <w:ilvl w:val="0"/>
          <w:numId w:val="2"/>
        </w:numPr>
        <w:rPr>
          <w:lang w:val="fr-CA"/>
        </w:rPr>
      </w:pPr>
      <w:r>
        <w:rPr>
          <w:lang w:val="fr-CA"/>
        </w:rPr>
        <w:t>La séparation peu après la naissance au lieu de comme par ex : 8 ans n’amplifient pas les différences de personnalité.</w:t>
      </w:r>
    </w:p>
    <w:p w14:paraId="0EA2F55D" w14:textId="77777777" w:rsidR="006A12AC" w:rsidRDefault="00433113" w:rsidP="00CB0C7E">
      <w:pPr>
        <w:pStyle w:val="ListParagraph"/>
        <w:numPr>
          <w:ilvl w:val="0"/>
          <w:numId w:val="2"/>
        </w:numPr>
        <w:rPr>
          <w:lang w:val="fr-CA"/>
        </w:rPr>
      </w:pPr>
      <w:r>
        <w:rPr>
          <w:lang w:val="fr-CA"/>
        </w:rPr>
        <w:t>Ceux qui se ressemblent le plus sont des vrais jumeaux qui ont vécu ensemble, après c’est des vrais jumeaux séparés à la naissance et ensuite c’est des faux jumeaux qui ont vécu ensemble.</w:t>
      </w:r>
    </w:p>
    <w:p w14:paraId="3E3BA28C" w14:textId="77777777" w:rsidR="006A12AC" w:rsidRDefault="006A12AC" w:rsidP="006A12AC">
      <w:pPr>
        <w:rPr>
          <w:lang w:val="fr-CA"/>
        </w:rPr>
      </w:pPr>
    </w:p>
    <w:tbl>
      <w:tblPr>
        <w:tblStyle w:val="TableGrid"/>
        <w:tblW w:w="0" w:type="auto"/>
        <w:tblLook w:val="04A0" w:firstRow="1" w:lastRow="0" w:firstColumn="1" w:lastColumn="0" w:noHBand="0" w:noVBand="1"/>
      </w:tblPr>
      <w:tblGrid>
        <w:gridCol w:w="9350"/>
      </w:tblGrid>
      <w:tr w:rsidR="006A12AC" w14:paraId="5EBA6B36" w14:textId="77777777" w:rsidTr="006A12AC">
        <w:tc>
          <w:tcPr>
            <w:tcW w:w="9350" w:type="dxa"/>
          </w:tcPr>
          <w:p w14:paraId="3D757947" w14:textId="5536C943" w:rsidR="006A12AC" w:rsidRPr="00297D4F" w:rsidRDefault="006A12AC" w:rsidP="006A12AC">
            <w:pPr>
              <w:rPr>
                <w:b/>
                <w:lang w:val="fr-CA"/>
              </w:rPr>
            </w:pPr>
            <w:r w:rsidRPr="00297D4F">
              <w:rPr>
                <w:b/>
                <w:highlight w:val="green"/>
                <w:lang w:val="fr-CA"/>
              </w:rPr>
              <w:t>Parents Biologiques</w:t>
            </w:r>
            <w:r w:rsidR="009E6C0D" w:rsidRPr="00297D4F">
              <w:rPr>
                <w:b/>
                <w:highlight w:val="green"/>
                <w:lang w:val="fr-CA"/>
              </w:rPr>
              <w:t xml:space="preserve"> VS Parents Adoptifs/Environnementaux</w:t>
            </w:r>
          </w:p>
        </w:tc>
      </w:tr>
      <w:tr w:rsidR="006A12AC" w14:paraId="687D34E4" w14:textId="77777777" w:rsidTr="009E6C0D">
        <w:trPr>
          <w:trHeight w:val="2310"/>
        </w:trPr>
        <w:tc>
          <w:tcPr>
            <w:tcW w:w="9350" w:type="dxa"/>
          </w:tcPr>
          <w:p w14:paraId="5E03CDEE" w14:textId="19564D49" w:rsidR="006A12AC" w:rsidRDefault="009E6C0D" w:rsidP="009E6C0D">
            <w:pPr>
              <w:pStyle w:val="ListParagraph"/>
              <w:numPr>
                <w:ilvl w:val="0"/>
                <w:numId w:val="3"/>
              </w:numPr>
              <w:rPr>
                <w:lang w:val="fr-CA"/>
              </w:rPr>
            </w:pPr>
            <w:r>
              <w:rPr>
                <w:lang w:val="fr-CA"/>
              </w:rPr>
              <w:t>Lees traits de caractère des enfants adoptés ont plus de similitudes avec ceux de leurs parents biologiques qu’avec ceux de leurs parents adoptifs.</w:t>
            </w:r>
          </w:p>
          <w:p w14:paraId="21CD380C" w14:textId="6292BC13" w:rsidR="009E6C0D" w:rsidRDefault="009E6C0D" w:rsidP="009E6C0D">
            <w:pPr>
              <w:pStyle w:val="ListParagraph"/>
              <w:numPr>
                <w:ilvl w:val="0"/>
                <w:numId w:val="3"/>
              </w:numPr>
              <w:rPr>
                <w:lang w:val="fr-CA"/>
              </w:rPr>
            </w:pPr>
            <w:r>
              <w:rPr>
                <w:lang w:val="fr-CA"/>
              </w:rPr>
              <w:t>Les facteurs environnementaux partages par les enfants d’une même famille n’ont pratiquement aucune influence sur leur personnalité.</w:t>
            </w:r>
          </w:p>
          <w:p w14:paraId="6E2D0746" w14:textId="5A0582A9" w:rsidR="009E6C0D" w:rsidRDefault="009E6C0D" w:rsidP="009E6C0D">
            <w:pPr>
              <w:pStyle w:val="ListParagraph"/>
              <w:numPr>
                <w:ilvl w:val="0"/>
                <w:numId w:val="3"/>
              </w:numPr>
              <w:rPr>
                <w:lang w:val="fr-CA"/>
              </w:rPr>
            </w:pPr>
            <w:r>
              <w:rPr>
                <w:lang w:val="fr-CA"/>
              </w:rPr>
              <w:t>L’hérédité façonne aussi la personnalité d’autres primates ex : les macaques</w:t>
            </w:r>
          </w:p>
          <w:p w14:paraId="1B9CE2CE" w14:textId="7ACCFA20" w:rsidR="009E6C0D" w:rsidRDefault="009E6C0D" w:rsidP="009E6C0D">
            <w:pPr>
              <w:pStyle w:val="ListParagraph"/>
              <w:numPr>
                <w:ilvl w:val="0"/>
                <w:numId w:val="3"/>
              </w:numPr>
              <w:rPr>
                <w:lang w:val="fr-CA"/>
              </w:rPr>
            </w:pPr>
            <w:r>
              <w:rPr>
                <w:lang w:val="fr-CA"/>
              </w:rPr>
              <w:t>La contrainte génétique peut limiter les effets d’influence de l’environnement familiale sur les traits de personnalité</w:t>
            </w:r>
          </w:p>
          <w:p w14:paraId="7D5F3560" w14:textId="77777777" w:rsidR="009E6C0D" w:rsidRDefault="009E6C0D" w:rsidP="009E6C0D">
            <w:pPr>
              <w:pStyle w:val="ListParagraph"/>
              <w:numPr>
                <w:ilvl w:val="0"/>
                <w:numId w:val="3"/>
              </w:numPr>
              <w:rPr>
                <w:lang w:val="fr-CA"/>
              </w:rPr>
            </w:pPr>
            <w:r>
              <w:rPr>
                <w:lang w:val="fr-CA"/>
              </w:rPr>
              <w:t>Les parents adoptifs influencent les attitudes, les valeurs, les mœurs, les convictions, politiques et la foi de leurs enfants.</w:t>
            </w:r>
          </w:p>
          <w:p w14:paraId="2A3230E4" w14:textId="77777777" w:rsidR="009E6C0D" w:rsidRDefault="009E6C0D" w:rsidP="009E6C0D">
            <w:pPr>
              <w:pStyle w:val="ListParagraph"/>
              <w:numPr>
                <w:ilvl w:val="0"/>
                <w:numId w:val="3"/>
              </w:numPr>
              <w:rPr>
                <w:lang w:val="fr-CA"/>
              </w:rPr>
            </w:pPr>
            <w:r>
              <w:rPr>
                <w:lang w:val="fr-CA"/>
              </w:rPr>
              <w:t>Les convictions religieuses sont génétiquement influencées.</w:t>
            </w:r>
          </w:p>
          <w:p w14:paraId="4F10E169" w14:textId="1581F988" w:rsidR="00D623E0" w:rsidRDefault="001424DC" w:rsidP="009E6C0D">
            <w:pPr>
              <w:pStyle w:val="ListParagraph"/>
              <w:numPr>
                <w:ilvl w:val="0"/>
                <w:numId w:val="3"/>
              </w:numPr>
              <w:rPr>
                <w:lang w:val="fr-CA"/>
              </w:rPr>
            </w:pPr>
            <w:r>
              <w:rPr>
                <w:lang w:val="fr-CA"/>
              </w:rPr>
              <w:t>Dans les foyers adoptifs, les négligences, les mauvais traitements ou même le divorce sont rare car les parents adoptifs sont soigneusement choisis et non les parents naturels.</w:t>
            </w:r>
          </w:p>
          <w:p w14:paraId="69553560" w14:textId="2DC5F509" w:rsidR="001424DC" w:rsidRDefault="001424DC" w:rsidP="009E6C0D">
            <w:pPr>
              <w:pStyle w:val="ListParagraph"/>
              <w:numPr>
                <w:ilvl w:val="0"/>
                <w:numId w:val="3"/>
              </w:numPr>
              <w:rPr>
                <w:lang w:val="fr-CA"/>
              </w:rPr>
            </w:pPr>
            <w:r>
              <w:rPr>
                <w:lang w:val="fr-CA"/>
              </w:rPr>
              <w:t>Il y a un risque un peu plus élevé de troubles psychologiques pour les enfants adoptes, mais la plupart s’épanouissent (surtout s’ils ont été adoptés très jeunes).</w:t>
            </w:r>
          </w:p>
          <w:p w14:paraId="5CEED067" w14:textId="049CEFE7" w:rsidR="001424DC" w:rsidRDefault="001424DC" w:rsidP="009E6C0D">
            <w:pPr>
              <w:pStyle w:val="ListParagraph"/>
              <w:numPr>
                <w:ilvl w:val="0"/>
                <w:numId w:val="3"/>
              </w:numPr>
              <w:rPr>
                <w:lang w:val="fr-CA"/>
              </w:rPr>
            </w:pPr>
            <w:r>
              <w:rPr>
                <w:lang w:val="fr-CA"/>
              </w:rPr>
              <w:t>7/8 des enfants adoptes affirment être attachés à l’un des parents adoptifs ou même les deux.</w:t>
            </w:r>
          </w:p>
          <w:p w14:paraId="31168C98" w14:textId="513770F5" w:rsidR="001424DC" w:rsidRDefault="001424DC" w:rsidP="009E6C0D">
            <w:pPr>
              <w:pStyle w:val="ListParagraph"/>
              <w:numPr>
                <w:ilvl w:val="0"/>
                <w:numId w:val="3"/>
              </w:numPr>
              <w:rPr>
                <w:lang w:val="fr-CA"/>
              </w:rPr>
            </w:pPr>
            <w:r>
              <w:rPr>
                <w:lang w:val="fr-CA"/>
              </w:rPr>
              <w:t>Beaucoup d’entre eux ont des meilleurs résultats que leurs parents biologiques dans le test d’intelligence et deviennent des adultes plus heureux et plus stables.</w:t>
            </w:r>
          </w:p>
          <w:p w14:paraId="0DA1F590" w14:textId="6661C0AF" w:rsidR="001424DC" w:rsidRDefault="001424DC" w:rsidP="009E6C0D">
            <w:pPr>
              <w:pStyle w:val="ListParagraph"/>
              <w:numPr>
                <w:ilvl w:val="0"/>
                <w:numId w:val="3"/>
              </w:numPr>
              <w:rPr>
                <w:lang w:val="fr-CA"/>
              </w:rPr>
            </w:pPr>
            <w:r>
              <w:rPr>
                <w:lang w:val="fr-CA"/>
              </w:rPr>
              <w:t>Dans une étude suédoise, les enfants ayant été adoptés lors qu’ils étaient bébé avaient moins de problèmes en grandissement que les enfants dont les mères biologiques voulaient les faire adopter et qui décidèrent finalement de les garder.</w:t>
            </w:r>
          </w:p>
          <w:p w14:paraId="30AFEF54" w14:textId="4E842249" w:rsidR="001424DC" w:rsidRPr="009E6C0D" w:rsidRDefault="001424DC" w:rsidP="009E6C0D">
            <w:pPr>
              <w:pStyle w:val="ListParagraph"/>
              <w:numPr>
                <w:ilvl w:val="0"/>
                <w:numId w:val="3"/>
              </w:numPr>
              <w:rPr>
                <w:lang w:val="fr-CA"/>
              </w:rPr>
            </w:pPr>
            <w:r>
              <w:rPr>
                <w:lang w:val="fr-CA"/>
              </w:rPr>
              <w:t>L’adoption est donc bénéfique pour les enfants.</w:t>
            </w:r>
          </w:p>
        </w:tc>
      </w:tr>
    </w:tbl>
    <w:p w14:paraId="338EEE84" w14:textId="727CED5E" w:rsidR="002630AE" w:rsidRPr="00297D4F" w:rsidRDefault="002630AE" w:rsidP="006A12AC">
      <w:pPr>
        <w:rPr>
          <w:b/>
          <w:lang w:val="fr-CA"/>
        </w:rPr>
      </w:pPr>
      <w:r w:rsidRPr="006A12AC">
        <w:rPr>
          <w:lang w:val="fr-CA"/>
        </w:rPr>
        <w:br/>
      </w:r>
      <w:r w:rsidR="00292ADF" w:rsidRPr="00297D4F">
        <w:rPr>
          <w:b/>
          <w:highlight w:val="green"/>
          <w:lang w:val="fr-CA"/>
        </w:rPr>
        <w:t>Tempérament et hérédité</w:t>
      </w:r>
    </w:p>
    <w:p w14:paraId="1937E1E7" w14:textId="54B17D9A" w:rsidR="008A696B" w:rsidRDefault="008A696B" w:rsidP="008A696B">
      <w:pPr>
        <w:pStyle w:val="ListParagraph"/>
        <w:numPr>
          <w:ilvl w:val="0"/>
          <w:numId w:val="3"/>
        </w:numPr>
        <w:rPr>
          <w:lang w:val="fr-CA"/>
        </w:rPr>
      </w:pPr>
      <w:r>
        <w:rPr>
          <w:lang w:val="fr-CA"/>
        </w:rPr>
        <w:t>Le tempérament est une réacti</w:t>
      </w:r>
      <w:r w:rsidR="00136BB2">
        <w:rPr>
          <w:lang w:val="fr-CA"/>
        </w:rPr>
        <w:t>vité émotionnelle et l’excitabilité.</w:t>
      </w:r>
    </w:p>
    <w:p w14:paraId="499ADA32" w14:textId="7558796C" w:rsidR="00136BB2" w:rsidRDefault="00136BB2" w:rsidP="008A696B">
      <w:pPr>
        <w:pStyle w:val="ListParagraph"/>
        <w:numPr>
          <w:ilvl w:val="0"/>
          <w:numId w:val="3"/>
        </w:numPr>
        <w:rPr>
          <w:lang w:val="fr-CA"/>
        </w:rPr>
      </w:pPr>
      <w:r>
        <w:rPr>
          <w:lang w:val="fr-CA"/>
        </w:rPr>
        <w:t>Le tempérament est mis à jour précocement, et est génétiquement influencé</w:t>
      </w:r>
    </w:p>
    <w:p w14:paraId="5E3707E3" w14:textId="45D10036" w:rsidR="00136BB2" w:rsidRDefault="00136BB2" w:rsidP="008A696B">
      <w:pPr>
        <w:pStyle w:val="ListParagraph"/>
        <w:numPr>
          <w:ilvl w:val="0"/>
          <w:numId w:val="3"/>
        </w:numPr>
        <w:rPr>
          <w:lang w:val="fr-CA"/>
        </w:rPr>
      </w:pPr>
      <w:r>
        <w:rPr>
          <w:lang w:val="fr-CA"/>
        </w:rPr>
        <w:t>Quelques semaines après la naissance, certains enfants sont difficiles (ou irritables, tendus, remuants, imprévisibles)</w:t>
      </w:r>
    </w:p>
    <w:p w14:paraId="00367FC9" w14:textId="25579BCC" w:rsidR="00136BB2" w:rsidRDefault="00136BB2" w:rsidP="008A696B">
      <w:pPr>
        <w:pStyle w:val="ListParagraph"/>
        <w:numPr>
          <w:ilvl w:val="0"/>
          <w:numId w:val="3"/>
        </w:numPr>
        <w:rPr>
          <w:lang w:val="fr-CA"/>
        </w:rPr>
      </w:pPr>
      <w:r>
        <w:rPr>
          <w:lang w:val="fr-CA"/>
        </w:rPr>
        <w:t>D’autres ont un caractère facile (joyeux, détendus, mangeant et dormant selon un rythme régulier et prévisible)</w:t>
      </w:r>
    </w:p>
    <w:p w14:paraId="382C5F67" w14:textId="5A967186" w:rsidR="00136BB2" w:rsidRDefault="00136BB2" w:rsidP="008A696B">
      <w:pPr>
        <w:pStyle w:val="ListParagraph"/>
        <w:numPr>
          <w:ilvl w:val="0"/>
          <w:numId w:val="3"/>
        </w:numPr>
        <w:rPr>
          <w:lang w:val="fr-CA"/>
        </w:rPr>
      </w:pPr>
      <w:r>
        <w:rPr>
          <w:lang w:val="fr-CA"/>
        </w:rPr>
        <w:t xml:space="preserve">D’autres sont « lents </w:t>
      </w:r>
      <w:r w:rsidR="00EC0631">
        <w:rPr>
          <w:lang w:val="fr-CA"/>
        </w:rPr>
        <w:t>à</w:t>
      </w:r>
      <w:r>
        <w:rPr>
          <w:lang w:val="fr-CA"/>
        </w:rPr>
        <w:t xml:space="preserve"> s’</w:t>
      </w:r>
      <w:r w:rsidR="00EC0631">
        <w:rPr>
          <w:lang w:val="fr-CA"/>
        </w:rPr>
        <w:t>échauffer</w:t>
      </w:r>
      <w:r>
        <w:rPr>
          <w:lang w:val="fr-CA"/>
        </w:rPr>
        <w:t xml:space="preserve"> » ont tendance </w:t>
      </w:r>
      <w:r w:rsidR="00EC0631">
        <w:rPr>
          <w:lang w:val="fr-CA"/>
        </w:rPr>
        <w:t>à</w:t>
      </w:r>
      <w:r>
        <w:rPr>
          <w:lang w:val="fr-CA"/>
        </w:rPr>
        <w:t xml:space="preserve"> repousser les personnes </w:t>
      </w:r>
      <w:r w:rsidR="00EC0631">
        <w:rPr>
          <w:lang w:val="fr-CA"/>
        </w:rPr>
        <w:t>étrangères</w:t>
      </w:r>
      <w:r>
        <w:rPr>
          <w:lang w:val="fr-CA"/>
        </w:rPr>
        <w:t xml:space="preserve"> et </w:t>
      </w:r>
      <w:r w:rsidR="00EC0631">
        <w:rPr>
          <w:lang w:val="fr-CA"/>
        </w:rPr>
        <w:t>à</w:t>
      </w:r>
      <w:r>
        <w:rPr>
          <w:lang w:val="fr-CA"/>
        </w:rPr>
        <w:t xml:space="preserve"> redouter les situations nouvelles</w:t>
      </w:r>
    </w:p>
    <w:p w14:paraId="72D4BF55" w14:textId="7546C50E" w:rsidR="00431E16" w:rsidRDefault="00431E16" w:rsidP="008A696B">
      <w:pPr>
        <w:pStyle w:val="ListParagraph"/>
        <w:numPr>
          <w:ilvl w:val="0"/>
          <w:numId w:val="3"/>
        </w:numPr>
        <w:rPr>
          <w:lang w:val="fr-CA"/>
        </w:rPr>
      </w:pPr>
      <w:r>
        <w:rPr>
          <w:lang w:val="fr-CA"/>
        </w:rPr>
        <w:lastRenderedPageBreak/>
        <w:t xml:space="preserve">D’une grande timidité a 6 mois, ces enfants </w:t>
      </w:r>
      <w:r w:rsidR="00EC0631">
        <w:rPr>
          <w:lang w:val="fr-CA"/>
        </w:rPr>
        <w:t>étaient</w:t>
      </w:r>
      <w:r>
        <w:rPr>
          <w:lang w:val="fr-CA"/>
        </w:rPr>
        <w:t xml:space="preserve"> encore souvent timides </w:t>
      </w:r>
      <w:r w:rsidR="00EC0631">
        <w:rPr>
          <w:lang w:val="fr-CA"/>
        </w:rPr>
        <w:t>à</w:t>
      </w:r>
      <w:r>
        <w:rPr>
          <w:lang w:val="fr-CA"/>
        </w:rPr>
        <w:t xml:space="preserve"> </w:t>
      </w:r>
      <w:r w:rsidR="00EC0631">
        <w:rPr>
          <w:lang w:val="fr-CA"/>
        </w:rPr>
        <w:t>l’âge</w:t>
      </w:r>
      <w:r>
        <w:rPr>
          <w:lang w:val="fr-CA"/>
        </w:rPr>
        <w:t xml:space="preserve"> de 13 ans; 4 </w:t>
      </w:r>
      <w:r w:rsidR="00EC0631">
        <w:rPr>
          <w:lang w:val="fr-CA"/>
        </w:rPr>
        <w:t>à</w:t>
      </w:r>
      <w:r>
        <w:rPr>
          <w:lang w:val="fr-CA"/>
        </w:rPr>
        <w:t xml:space="preserve"> 10 enfants seront plutôt sujet aux troubles anxieux développé </w:t>
      </w:r>
      <w:r w:rsidR="00EC0631">
        <w:rPr>
          <w:lang w:val="fr-CA"/>
        </w:rPr>
        <w:t>à</w:t>
      </w:r>
      <w:r>
        <w:rPr>
          <w:lang w:val="fr-CA"/>
        </w:rPr>
        <w:t xml:space="preserve"> l’adolescence.</w:t>
      </w:r>
    </w:p>
    <w:p w14:paraId="284EDFB1" w14:textId="0A0E48DE" w:rsidR="00EC0631" w:rsidRDefault="00EC0631" w:rsidP="008A696B">
      <w:pPr>
        <w:pStyle w:val="ListParagraph"/>
        <w:numPr>
          <w:ilvl w:val="0"/>
          <w:numId w:val="3"/>
        </w:numPr>
        <w:rPr>
          <w:lang w:val="fr-CA"/>
        </w:rPr>
      </w:pPr>
      <w:r>
        <w:rPr>
          <w:lang w:val="fr-CA"/>
        </w:rPr>
        <w:t>Les enfants de 3 ans les plus émotifs et impulsifs sont devenus à 21 ans de jeunes adultes plus impulsifs, agressifs et recherchant le conflit.</w:t>
      </w:r>
    </w:p>
    <w:p w14:paraId="6C352C96" w14:textId="07737A8A" w:rsidR="00EC0631" w:rsidRDefault="00EC0631" w:rsidP="008A696B">
      <w:pPr>
        <w:pStyle w:val="ListParagraph"/>
        <w:numPr>
          <w:ilvl w:val="0"/>
          <w:numId w:val="3"/>
        </w:numPr>
        <w:rPr>
          <w:lang w:val="fr-CA"/>
        </w:rPr>
      </w:pPr>
      <w:r>
        <w:rPr>
          <w:lang w:val="fr-CA"/>
        </w:rPr>
        <w:t>Les jumeaux monozygotes plus que les jumeaux dizygotes, ont souvent les tempéraments semblables.</w:t>
      </w:r>
    </w:p>
    <w:p w14:paraId="3702948F" w14:textId="1219CE8F" w:rsidR="00EC0631" w:rsidRDefault="00EC0631" w:rsidP="008A696B">
      <w:pPr>
        <w:pStyle w:val="ListParagraph"/>
        <w:numPr>
          <w:ilvl w:val="0"/>
          <w:numId w:val="3"/>
        </w:numPr>
        <w:rPr>
          <w:lang w:val="fr-CA"/>
        </w:rPr>
      </w:pPr>
      <w:r>
        <w:rPr>
          <w:lang w:val="fr-CA"/>
        </w:rPr>
        <w:t xml:space="preserve">Les enfants anxieux et inhibés ont une fréquence cardiaque élevée et un rythme irrégulier et un système nerveux très réactif. </w:t>
      </w:r>
    </w:p>
    <w:p w14:paraId="790A1022" w14:textId="3F7045BC" w:rsidR="00EC0631" w:rsidRDefault="00EC0631" w:rsidP="008A696B">
      <w:pPr>
        <w:pStyle w:val="ListParagraph"/>
        <w:numPr>
          <w:ilvl w:val="0"/>
          <w:numId w:val="3"/>
        </w:numPr>
        <w:rPr>
          <w:lang w:val="fr-CA"/>
        </w:rPr>
      </w:pPr>
      <w:r>
        <w:rPr>
          <w:lang w:val="fr-CA"/>
        </w:rPr>
        <w:t xml:space="preserve">Une variation d’un des gènes régulant le métabolisme de la sérotonine, gène codant la synthèse de la protéine de transport présynaptique, prédispose </w:t>
      </w:r>
      <w:r w:rsidR="00B40EDC">
        <w:rPr>
          <w:lang w:val="fr-CA"/>
        </w:rPr>
        <w:t>à</w:t>
      </w:r>
      <w:r>
        <w:rPr>
          <w:lang w:val="fr-CA"/>
        </w:rPr>
        <w:t xml:space="preserve"> un tempérament craintif et, en l’absence de soins attentifs, conduit à une inhibition émotionnelle.</w:t>
      </w:r>
    </w:p>
    <w:p w14:paraId="513021C6" w14:textId="77777777" w:rsidR="00B40EDC" w:rsidRPr="00297D4F" w:rsidRDefault="00B40EDC" w:rsidP="00B40EDC">
      <w:pPr>
        <w:rPr>
          <w:b/>
          <w:lang w:val="fr-CA"/>
        </w:rPr>
      </w:pPr>
    </w:p>
    <w:p w14:paraId="5B035098" w14:textId="1DED89D0" w:rsidR="00B40EDC" w:rsidRPr="00297D4F" w:rsidRDefault="00097E79" w:rsidP="00B40EDC">
      <w:pPr>
        <w:rPr>
          <w:b/>
          <w:lang w:val="fr-CA"/>
        </w:rPr>
      </w:pPr>
      <w:r w:rsidRPr="00297D4F">
        <w:rPr>
          <w:b/>
          <w:highlight w:val="green"/>
          <w:lang w:val="fr-CA"/>
        </w:rPr>
        <w:t>Héritabilité</w:t>
      </w:r>
    </w:p>
    <w:p w14:paraId="2937CB5C" w14:textId="52F328A7" w:rsidR="00B40EDC" w:rsidRDefault="00B40EDC" w:rsidP="00B40EDC">
      <w:pPr>
        <w:pStyle w:val="ListParagraph"/>
        <w:numPr>
          <w:ilvl w:val="0"/>
          <w:numId w:val="3"/>
        </w:numPr>
        <w:rPr>
          <w:lang w:val="fr-CA"/>
        </w:rPr>
      </w:pPr>
      <w:r>
        <w:rPr>
          <w:lang w:val="fr-CA"/>
        </w:rPr>
        <w:t>DÉFINITION : Proportion de variation entre individus qu’il est possible d’attribuer aux gènes. L’héritabilité d’un caractère peut varier en fonction de l’étendue des populations et des environnements étudiés.</w:t>
      </w:r>
    </w:p>
    <w:p w14:paraId="556B6A28" w14:textId="691F01D6" w:rsidR="00B40EDC" w:rsidRDefault="00B40EDC" w:rsidP="00B40EDC">
      <w:pPr>
        <w:pStyle w:val="ListParagraph"/>
        <w:numPr>
          <w:ilvl w:val="0"/>
          <w:numId w:val="3"/>
        </w:numPr>
        <w:rPr>
          <w:lang w:val="fr-CA"/>
        </w:rPr>
      </w:pPr>
      <w:r>
        <w:rPr>
          <w:lang w:val="fr-CA"/>
        </w:rPr>
        <w:t xml:space="preserve">Utilisant les études </w:t>
      </w:r>
      <w:r w:rsidR="002B2207">
        <w:rPr>
          <w:lang w:val="fr-CA"/>
        </w:rPr>
        <w:t>effectuées</w:t>
      </w:r>
      <w:r>
        <w:rPr>
          <w:lang w:val="fr-CA"/>
        </w:rPr>
        <w:t xml:space="preserve"> sur les jumeaux et l’adoption, les </w:t>
      </w:r>
      <w:r w:rsidR="002B2207">
        <w:rPr>
          <w:lang w:val="fr-CA"/>
        </w:rPr>
        <w:t>généticiens</w:t>
      </w:r>
      <w:r>
        <w:rPr>
          <w:lang w:val="fr-CA"/>
        </w:rPr>
        <w:t xml:space="preserve"> du comportement peuvent estimer </w:t>
      </w:r>
      <w:r w:rsidR="002B2207">
        <w:rPr>
          <w:lang w:val="fr-CA"/>
        </w:rPr>
        <w:t>mathématiquement</w:t>
      </w:r>
      <w:r>
        <w:rPr>
          <w:lang w:val="fr-CA"/>
        </w:rPr>
        <w:t xml:space="preserve"> l’</w:t>
      </w:r>
      <w:r w:rsidR="002B2207">
        <w:rPr>
          <w:lang w:val="fr-CA"/>
        </w:rPr>
        <w:t>héritabilité</w:t>
      </w:r>
      <w:r>
        <w:rPr>
          <w:lang w:val="fr-CA"/>
        </w:rPr>
        <w:t xml:space="preserve"> d’un trait de </w:t>
      </w:r>
      <w:r w:rsidR="002B2207">
        <w:rPr>
          <w:lang w:val="fr-CA"/>
        </w:rPr>
        <w:t>caractère</w:t>
      </w:r>
      <w:r>
        <w:rPr>
          <w:lang w:val="fr-CA"/>
        </w:rPr>
        <w:t xml:space="preserve"> – ce qui permet d’attribuer</w:t>
      </w:r>
      <w:r w:rsidR="00527BFD">
        <w:rPr>
          <w:lang w:val="fr-CA"/>
        </w:rPr>
        <w:t xml:space="preserve"> les variations individuelles aux </w:t>
      </w:r>
      <w:r w:rsidR="002B2207">
        <w:rPr>
          <w:lang w:val="fr-CA"/>
        </w:rPr>
        <w:t>différences</w:t>
      </w:r>
      <w:r w:rsidR="00527BFD">
        <w:rPr>
          <w:lang w:val="fr-CA"/>
        </w:rPr>
        <w:t xml:space="preserve"> entre leurs </w:t>
      </w:r>
      <w:r w:rsidR="002B2207">
        <w:rPr>
          <w:lang w:val="fr-CA"/>
        </w:rPr>
        <w:t>gènes</w:t>
      </w:r>
      <w:r w:rsidR="00527BFD">
        <w:rPr>
          <w:lang w:val="fr-CA"/>
        </w:rPr>
        <w:t xml:space="preserve">. </w:t>
      </w:r>
    </w:p>
    <w:p w14:paraId="7BF903F6" w14:textId="3F4C049B" w:rsidR="00223CC1" w:rsidRDefault="00223CC1" w:rsidP="00B40EDC">
      <w:pPr>
        <w:pStyle w:val="ListParagraph"/>
        <w:numPr>
          <w:ilvl w:val="0"/>
          <w:numId w:val="3"/>
        </w:numPr>
        <w:rPr>
          <w:lang w:val="fr-CA"/>
        </w:rPr>
      </w:pPr>
      <w:r>
        <w:rPr>
          <w:lang w:val="fr-CA"/>
        </w:rPr>
        <w:t>L’</w:t>
      </w:r>
      <w:r w:rsidR="002B2207">
        <w:rPr>
          <w:lang w:val="fr-CA"/>
        </w:rPr>
        <w:t>héritabilité</w:t>
      </w:r>
      <w:r>
        <w:rPr>
          <w:lang w:val="fr-CA"/>
        </w:rPr>
        <w:t xml:space="preserve"> de l’intelligence </w:t>
      </w:r>
      <w:r w:rsidR="002B2207">
        <w:rPr>
          <w:lang w:val="fr-CA"/>
        </w:rPr>
        <w:t>générale</w:t>
      </w:r>
      <w:r>
        <w:rPr>
          <w:lang w:val="fr-CA"/>
        </w:rPr>
        <w:t xml:space="preserve"> est de 66%. Ceci </w:t>
      </w:r>
      <w:r w:rsidR="002B2207">
        <w:rPr>
          <w:lang w:val="fr-CA"/>
        </w:rPr>
        <w:t>veut</w:t>
      </w:r>
      <w:r>
        <w:rPr>
          <w:lang w:val="fr-CA"/>
        </w:rPr>
        <w:t xml:space="preserve"> plutôt dire que nous pouvons attribuer </w:t>
      </w:r>
      <w:r w:rsidR="002B2207">
        <w:rPr>
          <w:lang w:val="fr-CA"/>
        </w:rPr>
        <w:t>à</w:t>
      </w:r>
      <w:r>
        <w:rPr>
          <w:lang w:val="fr-CA"/>
        </w:rPr>
        <w:t xml:space="preserve"> l’</w:t>
      </w:r>
      <w:r w:rsidR="002B2207">
        <w:rPr>
          <w:lang w:val="fr-CA"/>
        </w:rPr>
        <w:t>hérédité</w:t>
      </w:r>
      <w:r>
        <w:rPr>
          <w:lang w:val="fr-CA"/>
        </w:rPr>
        <w:t xml:space="preserve"> 66% des variations </w:t>
      </w:r>
      <w:r w:rsidR="002B2207">
        <w:rPr>
          <w:lang w:val="fr-CA"/>
        </w:rPr>
        <w:t>observées</w:t>
      </w:r>
      <w:r>
        <w:rPr>
          <w:lang w:val="fr-CA"/>
        </w:rPr>
        <w:t xml:space="preserve"> au sein d’un groupe de personnes. Nous ne pouvons jamais dire quelle proportion de la </w:t>
      </w:r>
      <w:r w:rsidR="002B2207">
        <w:rPr>
          <w:lang w:val="fr-CA"/>
        </w:rPr>
        <w:t>personnalité</w:t>
      </w:r>
      <w:r>
        <w:rPr>
          <w:lang w:val="fr-CA"/>
        </w:rPr>
        <w:t xml:space="preserve"> ou de l’intelligence d’un individu est </w:t>
      </w:r>
      <w:r w:rsidR="002B2207">
        <w:rPr>
          <w:lang w:val="fr-CA"/>
        </w:rPr>
        <w:t>héritée</w:t>
      </w:r>
      <w:r>
        <w:rPr>
          <w:lang w:val="fr-CA"/>
        </w:rPr>
        <w:t>.</w:t>
      </w:r>
    </w:p>
    <w:p w14:paraId="083FC343" w14:textId="5AE82260" w:rsidR="00223CC1" w:rsidRDefault="00223CC1" w:rsidP="00B40EDC">
      <w:pPr>
        <w:pStyle w:val="ListParagraph"/>
        <w:numPr>
          <w:ilvl w:val="0"/>
          <w:numId w:val="3"/>
        </w:numPr>
        <w:rPr>
          <w:lang w:val="fr-CA"/>
        </w:rPr>
      </w:pPr>
      <w:r>
        <w:rPr>
          <w:lang w:val="fr-CA"/>
        </w:rPr>
        <w:t>L’</w:t>
      </w:r>
      <w:r w:rsidR="002B2207">
        <w:rPr>
          <w:lang w:val="fr-CA"/>
        </w:rPr>
        <w:t>héritabilité</w:t>
      </w:r>
      <w:r>
        <w:rPr>
          <w:lang w:val="fr-CA"/>
        </w:rPr>
        <w:t xml:space="preserve"> se rapporte </w:t>
      </w:r>
      <w:r w:rsidR="002B2207">
        <w:rPr>
          <w:lang w:val="fr-CA"/>
        </w:rPr>
        <w:t>à</w:t>
      </w:r>
      <w:r>
        <w:rPr>
          <w:lang w:val="fr-CA"/>
        </w:rPr>
        <w:t xml:space="preserve"> la proportion dans laquelle les </w:t>
      </w:r>
      <w:r w:rsidR="002B2207">
        <w:rPr>
          <w:lang w:val="fr-CA"/>
        </w:rPr>
        <w:t>différences</w:t>
      </w:r>
      <w:r>
        <w:rPr>
          <w:lang w:val="fr-CA"/>
        </w:rPr>
        <w:t xml:space="preserve"> entre les gens sont </w:t>
      </w:r>
      <w:r w:rsidR="002B2207">
        <w:rPr>
          <w:lang w:val="fr-CA"/>
        </w:rPr>
        <w:t>attribuées</w:t>
      </w:r>
      <w:r>
        <w:rPr>
          <w:lang w:val="fr-CA"/>
        </w:rPr>
        <w:t xml:space="preserve"> aux </w:t>
      </w:r>
      <w:r w:rsidR="002B2207">
        <w:rPr>
          <w:lang w:val="fr-CA"/>
        </w:rPr>
        <w:t>gènes</w:t>
      </w:r>
      <w:r>
        <w:rPr>
          <w:lang w:val="fr-CA"/>
        </w:rPr>
        <w:t>.</w:t>
      </w:r>
    </w:p>
    <w:p w14:paraId="59751471" w14:textId="3ECD0DAE" w:rsidR="00223CC1" w:rsidRDefault="00223CC1" w:rsidP="00B40EDC">
      <w:pPr>
        <w:pStyle w:val="ListParagraph"/>
        <w:numPr>
          <w:ilvl w:val="0"/>
          <w:numId w:val="3"/>
        </w:numPr>
        <w:rPr>
          <w:lang w:val="fr-CA"/>
        </w:rPr>
      </w:pPr>
      <w:r>
        <w:rPr>
          <w:lang w:val="fr-CA"/>
        </w:rPr>
        <w:t>L’</w:t>
      </w:r>
      <w:r w:rsidR="002B2207">
        <w:rPr>
          <w:lang w:val="fr-CA"/>
        </w:rPr>
        <w:t>héritabilité</w:t>
      </w:r>
      <w:r>
        <w:rPr>
          <w:lang w:val="fr-CA"/>
        </w:rPr>
        <w:t xml:space="preserve"> peut varier d’une </w:t>
      </w:r>
      <w:r w:rsidR="002B2207">
        <w:rPr>
          <w:lang w:val="fr-CA"/>
        </w:rPr>
        <w:t>étude à</w:t>
      </w:r>
      <w:r>
        <w:rPr>
          <w:lang w:val="fr-CA"/>
        </w:rPr>
        <w:t xml:space="preserve"> l’autre.</w:t>
      </w:r>
      <w:r w:rsidR="00274CBA">
        <w:rPr>
          <w:lang w:val="fr-CA"/>
        </w:rPr>
        <w:t xml:space="preserve"> Ex : de tonneaux/barrie de la prof</w:t>
      </w:r>
    </w:p>
    <w:p w14:paraId="7849ADFC" w14:textId="23A08A8E" w:rsidR="00223CC1" w:rsidRDefault="00223CC1" w:rsidP="00B40EDC">
      <w:pPr>
        <w:pStyle w:val="ListParagraph"/>
        <w:numPr>
          <w:ilvl w:val="0"/>
          <w:numId w:val="3"/>
        </w:numPr>
        <w:rPr>
          <w:lang w:val="fr-CA"/>
        </w:rPr>
      </w:pPr>
      <w:r>
        <w:rPr>
          <w:lang w:val="fr-CA"/>
        </w:rPr>
        <w:t xml:space="preserve">A mesure que les environnements deviennent plus semblables, </w:t>
      </w:r>
      <w:r w:rsidR="002B2207">
        <w:rPr>
          <w:lang w:val="fr-CA"/>
        </w:rPr>
        <w:t>l’hérédité</w:t>
      </w:r>
      <w:r>
        <w:rPr>
          <w:lang w:val="fr-CA"/>
        </w:rPr>
        <w:t xml:space="preserve"> devient la principale source de </w:t>
      </w:r>
      <w:r w:rsidR="002B2207">
        <w:rPr>
          <w:lang w:val="fr-CA"/>
        </w:rPr>
        <w:t>différences</w:t>
      </w:r>
      <w:r>
        <w:rPr>
          <w:lang w:val="fr-CA"/>
        </w:rPr>
        <w:t xml:space="preserve"> interindividuelles.</w:t>
      </w:r>
    </w:p>
    <w:p w14:paraId="700718F2" w14:textId="1C651D62" w:rsidR="00223CC1" w:rsidRDefault="00223CC1" w:rsidP="00B40EDC">
      <w:pPr>
        <w:pStyle w:val="ListParagraph"/>
        <w:numPr>
          <w:ilvl w:val="0"/>
          <w:numId w:val="3"/>
        </w:numPr>
        <w:rPr>
          <w:lang w:val="fr-CA"/>
        </w:rPr>
      </w:pPr>
      <w:r>
        <w:rPr>
          <w:lang w:val="fr-CA"/>
        </w:rPr>
        <w:t xml:space="preserve">Si tous les individus ayant une </w:t>
      </w:r>
      <w:r w:rsidR="002B2207">
        <w:rPr>
          <w:lang w:val="fr-CA"/>
        </w:rPr>
        <w:t>hérédité</w:t>
      </w:r>
      <w:r>
        <w:rPr>
          <w:lang w:val="fr-CA"/>
        </w:rPr>
        <w:t xml:space="preserve"> semblable </w:t>
      </w:r>
      <w:r w:rsidR="002B2207">
        <w:rPr>
          <w:lang w:val="fr-CA"/>
        </w:rPr>
        <w:t>étaient</w:t>
      </w:r>
      <w:r>
        <w:rPr>
          <w:lang w:val="fr-CA"/>
        </w:rPr>
        <w:t xml:space="preserve"> </w:t>
      </w:r>
      <w:r w:rsidR="002B2207">
        <w:rPr>
          <w:lang w:val="fr-CA"/>
        </w:rPr>
        <w:t>élevés</w:t>
      </w:r>
      <w:r>
        <w:rPr>
          <w:lang w:val="fr-CA"/>
        </w:rPr>
        <w:t xml:space="preserve"> dans des environnements </w:t>
      </w:r>
      <w:r w:rsidR="002B2207">
        <w:rPr>
          <w:lang w:val="fr-CA"/>
        </w:rPr>
        <w:t>totalement</w:t>
      </w:r>
      <w:r>
        <w:rPr>
          <w:lang w:val="fr-CA"/>
        </w:rPr>
        <w:t xml:space="preserve"> </w:t>
      </w:r>
      <w:r w:rsidR="0037636E">
        <w:rPr>
          <w:lang w:val="fr-CA"/>
        </w:rPr>
        <w:t>différents, l’héritabilité serait bien plus faible.</w:t>
      </w:r>
    </w:p>
    <w:p w14:paraId="78831B6E" w14:textId="45CD0308" w:rsidR="00F17183" w:rsidRDefault="00907D86" w:rsidP="00B40EDC">
      <w:pPr>
        <w:pStyle w:val="ListParagraph"/>
        <w:numPr>
          <w:ilvl w:val="0"/>
          <w:numId w:val="3"/>
        </w:numPr>
        <w:rPr>
          <w:lang w:val="fr-CA"/>
        </w:rPr>
      </w:pPr>
      <w:r>
        <w:rPr>
          <w:lang w:val="fr-CA"/>
        </w:rPr>
        <w:t>Nous l’avons vu l’</w:t>
      </w:r>
      <w:r w:rsidR="00DD3607">
        <w:rPr>
          <w:lang w:val="fr-CA"/>
        </w:rPr>
        <w:t>héritabilité</w:t>
      </w:r>
      <w:r>
        <w:rPr>
          <w:lang w:val="fr-CA"/>
        </w:rPr>
        <w:t xml:space="preserve"> de la taille est </w:t>
      </w:r>
      <w:r w:rsidR="00DD3607">
        <w:rPr>
          <w:lang w:val="fr-CA"/>
        </w:rPr>
        <w:t>égale</w:t>
      </w:r>
      <w:r>
        <w:rPr>
          <w:lang w:val="fr-CA"/>
        </w:rPr>
        <w:t xml:space="preserve"> a 90%, mais les habitudes alimentaires, facteur venant du milieu de vie plus que l’influence </w:t>
      </w:r>
      <w:r w:rsidR="00DD3607">
        <w:rPr>
          <w:lang w:val="fr-CA"/>
        </w:rPr>
        <w:t>génétique</w:t>
      </w:r>
      <w:r>
        <w:rPr>
          <w:lang w:val="fr-CA"/>
        </w:rPr>
        <w:t xml:space="preserve"> permettent d’expliquer pourquoi les adultes d’</w:t>
      </w:r>
      <w:r w:rsidR="00DD3607">
        <w:rPr>
          <w:lang w:val="fr-CA"/>
        </w:rPr>
        <w:t>aujourd’hui</w:t>
      </w:r>
      <w:r>
        <w:rPr>
          <w:lang w:val="fr-CA"/>
        </w:rPr>
        <w:t xml:space="preserve">, en tant que groupe, sont plus grands avec un poids corporel plus important qu’il y a cent ans. La plus grande </w:t>
      </w:r>
      <w:r w:rsidR="00DD3607">
        <w:rPr>
          <w:lang w:val="fr-CA"/>
        </w:rPr>
        <w:t>quantité</w:t>
      </w:r>
      <w:r>
        <w:rPr>
          <w:lang w:val="fr-CA"/>
        </w:rPr>
        <w:t xml:space="preserve"> de nourriture disponible a favorise la croissance corporelle des </w:t>
      </w:r>
      <w:r w:rsidR="00DD3607">
        <w:rPr>
          <w:lang w:val="fr-CA"/>
        </w:rPr>
        <w:t>Américains</w:t>
      </w:r>
      <w:r>
        <w:rPr>
          <w:lang w:val="fr-CA"/>
        </w:rPr>
        <w:t>.</w:t>
      </w:r>
    </w:p>
    <w:p w14:paraId="192BE250" w14:textId="1F3364D4" w:rsidR="00907D86" w:rsidRDefault="00907D86" w:rsidP="00B40EDC">
      <w:pPr>
        <w:pStyle w:val="ListParagraph"/>
        <w:numPr>
          <w:ilvl w:val="0"/>
          <w:numId w:val="3"/>
        </w:numPr>
        <w:rPr>
          <w:lang w:val="fr-CA"/>
        </w:rPr>
      </w:pPr>
      <w:r>
        <w:rPr>
          <w:lang w:val="fr-CA"/>
        </w:rPr>
        <w:t xml:space="preserve">Les </w:t>
      </w:r>
      <w:r w:rsidR="00DD3607">
        <w:rPr>
          <w:lang w:val="fr-CA"/>
        </w:rPr>
        <w:t>Sud-Coréens, ayant une meilleure alimentation, mesurent en moyenne 15 cm de plus que les Nord-Coréens qui possèdent le même matériel génétique.</w:t>
      </w:r>
    </w:p>
    <w:p w14:paraId="11AFD962" w14:textId="5A024448" w:rsidR="00DD3607" w:rsidRDefault="00DD3607" w:rsidP="00B40EDC">
      <w:pPr>
        <w:pStyle w:val="ListParagraph"/>
        <w:numPr>
          <w:ilvl w:val="0"/>
          <w:numId w:val="3"/>
        </w:numPr>
        <w:rPr>
          <w:lang w:val="fr-CA"/>
        </w:rPr>
      </w:pPr>
      <w:r>
        <w:rPr>
          <w:lang w:val="fr-CA"/>
        </w:rPr>
        <w:t xml:space="preserve">Si certains individus sont génétiquement </w:t>
      </w:r>
      <w:r w:rsidR="00A0275A">
        <w:rPr>
          <w:lang w:val="fr-CA"/>
        </w:rPr>
        <w:t>disposés</w:t>
      </w:r>
      <w:r>
        <w:rPr>
          <w:lang w:val="fr-CA"/>
        </w:rPr>
        <w:t xml:space="preserve"> à être plus agressifs que d’autres, cela n’explique pas pourquoi certains groupes sont plus agressifs que d’autres.</w:t>
      </w:r>
    </w:p>
    <w:p w14:paraId="24027166" w14:textId="77777777" w:rsidR="00A0275A" w:rsidRDefault="00A0275A" w:rsidP="00A0275A">
      <w:pPr>
        <w:rPr>
          <w:lang w:val="fr-CA"/>
        </w:rPr>
      </w:pPr>
    </w:p>
    <w:p w14:paraId="01AA2BAF" w14:textId="1A6956E8" w:rsidR="00A0275A" w:rsidRPr="00297D4F" w:rsidRDefault="00A0275A" w:rsidP="00A0275A">
      <w:pPr>
        <w:rPr>
          <w:b/>
          <w:lang w:val="fr-CA"/>
        </w:rPr>
      </w:pPr>
      <w:r w:rsidRPr="00297D4F">
        <w:rPr>
          <w:b/>
          <w:highlight w:val="green"/>
          <w:lang w:val="fr-CA"/>
        </w:rPr>
        <w:t>Interactions gènes-environnement</w:t>
      </w:r>
    </w:p>
    <w:p w14:paraId="785A7E43" w14:textId="0EF14F32" w:rsidR="00A0275A" w:rsidRDefault="00A0275A" w:rsidP="00A0275A">
      <w:pPr>
        <w:pStyle w:val="ListParagraph"/>
        <w:numPr>
          <w:ilvl w:val="0"/>
          <w:numId w:val="3"/>
        </w:numPr>
        <w:rPr>
          <w:lang w:val="fr-CA"/>
        </w:rPr>
      </w:pPr>
      <w:r>
        <w:rPr>
          <w:lang w:val="fr-CA"/>
        </w:rPr>
        <w:t>Parmi nos similitudes, la plus importante est une énorme capacité d’adaptation.</w:t>
      </w:r>
    </w:p>
    <w:p w14:paraId="5A77DAE6" w14:textId="5095CBAD" w:rsidR="00A0275A" w:rsidRDefault="00A0275A" w:rsidP="00A0275A">
      <w:pPr>
        <w:pStyle w:val="ListParagraph"/>
        <w:numPr>
          <w:ilvl w:val="0"/>
          <w:numId w:val="3"/>
        </w:numPr>
        <w:rPr>
          <w:lang w:val="fr-CA"/>
        </w:rPr>
      </w:pPr>
      <w:r>
        <w:rPr>
          <w:lang w:val="fr-CA"/>
        </w:rPr>
        <w:t xml:space="preserve">Mais d’autres caractéristiques s’expriment uniquement dans des environnements particuliers. Marchez pieds nus pendant tout un été et vous aurez progressivement des </w:t>
      </w:r>
      <w:r>
        <w:rPr>
          <w:lang w:val="fr-CA"/>
        </w:rPr>
        <w:lastRenderedPageBreak/>
        <w:t>callosités plantaires – une adaptation biologique due au frottement.  En revanche, la plante du pied de votre voisin resté chaussé, ne sera pas modifiée.</w:t>
      </w:r>
    </w:p>
    <w:p w14:paraId="3DFD563B" w14:textId="66D6A518" w:rsidR="00A0275A" w:rsidRDefault="00A0275A" w:rsidP="00A0275A">
      <w:pPr>
        <w:pStyle w:val="ListParagraph"/>
        <w:numPr>
          <w:ilvl w:val="0"/>
          <w:numId w:val="3"/>
        </w:numPr>
        <w:rPr>
          <w:lang w:val="fr-CA"/>
        </w:rPr>
      </w:pPr>
      <w:r>
        <w:rPr>
          <w:lang w:val="fr-CA"/>
        </w:rPr>
        <w:t>Les gènes et l’expérience réagissent ensembles.</w:t>
      </w:r>
    </w:p>
    <w:p w14:paraId="53888473" w14:textId="77777777" w:rsidR="00A0275A" w:rsidRDefault="00A0275A" w:rsidP="00A0275A">
      <w:pPr>
        <w:rPr>
          <w:lang w:val="fr-CA"/>
        </w:rPr>
      </w:pPr>
    </w:p>
    <w:p w14:paraId="62EF34C2" w14:textId="008233BE" w:rsidR="00A0275A" w:rsidRPr="00297D4F" w:rsidRDefault="00A0275A" w:rsidP="00A0275A">
      <w:pPr>
        <w:rPr>
          <w:b/>
          <w:lang w:val="fr-CA"/>
        </w:rPr>
      </w:pPr>
      <w:r w:rsidRPr="00297D4F">
        <w:rPr>
          <w:b/>
          <w:lang w:val="fr-CA"/>
        </w:rPr>
        <w:t xml:space="preserve">La nouvelle </w:t>
      </w:r>
      <w:r w:rsidR="00C07EF4" w:rsidRPr="00297D4F">
        <w:rPr>
          <w:b/>
          <w:lang w:val="fr-CA"/>
        </w:rPr>
        <w:t>frontière</w:t>
      </w:r>
      <w:r w:rsidRPr="00297D4F">
        <w:rPr>
          <w:b/>
          <w:lang w:val="fr-CA"/>
        </w:rPr>
        <w:t xml:space="preserve"> : la </w:t>
      </w:r>
      <w:r w:rsidR="00C07EF4" w:rsidRPr="00297D4F">
        <w:rPr>
          <w:b/>
          <w:lang w:val="fr-CA"/>
        </w:rPr>
        <w:t>génétique</w:t>
      </w:r>
      <w:r w:rsidRPr="00297D4F">
        <w:rPr>
          <w:b/>
          <w:lang w:val="fr-CA"/>
        </w:rPr>
        <w:t xml:space="preserve"> </w:t>
      </w:r>
      <w:r w:rsidR="00C07EF4" w:rsidRPr="00297D4F">
        <w:rPr>
          <w:b/>
          <w:lang w:val="fr-CA"/>
        </w:rPr>
        <w:t>moléculaire</w:t>
      </w:r>
      <w:r w:rsidRPr="00297D4F">
        <w:rPr>
          <w:b/>
          <w:lang w:val="fr-CA"/>
        </w:rPr>
        <w:t xml:space="preserve"> du comportement</w:t>
      </w:r>
    </w:p>
    <w:p w14:paraId="0A93D674" w14:textId="11E024F0" w:rsidR="00C07EF4" w:rsidRPr="00C07EF4" w:rsidRDefault="00C07EF4" w:rsidP="00A0275A">
      <w:pPr>
        <w:rPr>
          <w:lang w:val="fr-CA"/>
        </w:rPr>
      </w:pPr>
      <w:r>
        <w:rPr>
          <w:lang w:val="fr-CA"/>
        </w:rPr>
        <w:t>A la recherche de gènes spécifiques qui influencent le comportement</w:t>
      </w:r>
    </w:p>
    <w:p w14:paraId="23F300BA" w14:textId="72D516C8" w:rsidR="00A0275A" w:rsidRDefault="00A0275A" w:rsidP="00A0275A">
      <w:pPr>
        <w:pStyle w:val="ListParagraph"/>
        <w:numPr>
          <w:ilvl w:val="0"/>
          <w:numId w:val="3"/>
        </w:numPr>
        <w:rPr>
          <w:lang w:val="fr-CA"/>
        </w:rPr>
      </w:pPr>
      <w:r>
        <w:rPr>
          <w:lang w:val="fr-CA"/>
        </w:rPr>
        <w:t xml:space="preserve">La plupart des </w:t>
      </w:r>
      <w:r w:rsidR="00C07EF4">
        <w:rPr>
          <w:lang w:val="fr-CA"/>
        </w:rPr>
        <w:t>traits</w:t>
      </w:r>
      <w:r>
        <w:rPr>
          <w:lang w:val="fr-CA"/>
        </w:rPr>
        <w:t xml:space="preserve"> humains sont influencés par des ensembles de </w:t>
      </w:r>
      <w:r w:rsidR="00C07EF4">
        <w:rPr>
          <w:lang w:val="fr-CA"/>
        </w:rPr>
        <w:t>gènes</w:t>
      </w:r>
      <w:r>
        <w:rPr>
          <w:lang w:val="fr-CA"/>
        </w:rPr>
        <w:t>.</w:t>
      </w:r>
    </w:p>
    <w:p w14:paraId="785C4B83" w14:textId="75157FC2" w:rsidR="00A0275A" w:rsidRDefault="00A0275A" w:rsidP="00A0275A">
      <w:pPr>
        <w:pStyle w:val="ListParagraph"/>
        <w:numPr>
          <w:ilvl w:val="0"/>
          <w:numId w:val="3"/>
        </w:numPr>
        <w:rPr>
          <w:lang w:val="fr-CA"/>
        </w:rPr>
      </w:pPr>
      <w:r>
        <w:rPr>
          <w:lang w:val="fr-CA"/>
        </w:rPr>
        <w:t>L’</w:t>
      </w:r>
      <w:r w:rsidR="00C07EF4">
        <w:rPr>
          <w:lang w:val="fr-CA"/>
        </w:rPr>
        <w:t>hérédité</w:t>
      </w:r>
      <w:r>
        <w:rPr>
          <w:lang w:val="fr-CA"/>
        </w:rPr>
        <w:t xml:space="preserve"> influence le poids corporel,</w:t>
      </w:r>
      <w:r w:rsidR="00C07EF4">
        <w:rPr>
          <w:lang w:val="fr-CA"/>
        </w:rPr>
        <w:t xml:space="preserve"> mais il n’existe pas un seul et unique « gène de l’obésité ».</w:t>
      </w:r>
    </w:p>
    <w:p w14:paraId="6C1AB9BA" w14:textId="20951E97" w:rsidR="00C07EF4" w:rsidRDefault="00C07EF4" w:rsidP="00A0275A">
      <w:pPr>
        <w:pStyle w:val="ListParagraph"/>
        <w:numPr>
          <w:ilvl w:val="0"/>
          <w:numId w:val="3"/>
        </w:numPr>
        <w:rPr>
          <w:lang w:val="fr-CA"/>
        </w:rPr>
      </w:pPr>
      <w:r>
        <w:rPr>
          <w:lang w:val="fr-CA"/>
        </w:rPr>
        <w:t>Le but de la génétique moléculaire du comportement est d’identifier certains gènes agissant de concert pour influencer des traits complexes comme le poids.</w:t>
      </w:r>
    </w:p>
    <w:p w14:paraId="123DF903" w14:textId="717029C4" w:rsidR="00C07EF4" w:rsidRDefault="00C07EF4" w:rsidP="00A0275A">
      <w:pPr>
        <w:pStyle w:val="ListParagraph"/>
        <w:numPr>
          <w:ilvl w:val="0"/>
          <w:numId w:val="3"/>
        </w:numPr>
        <w:rPr>
          <w:lang w:val="fr-CA"/>
        </w:rPr>
      </w:pPr>
      <w:r>
        <w:rPr>
          <w:lang w:val="fr-CA"/>
        </w:rPr>
        <w:t>Grace aux tests génétiques, il est maintenant possible de repérer les populations dites « à risque » pour plusieurs dizaines de maladies.</w:t>
      </w:r>
    </w:p>
    <w:p w14:paraId="7D10DEA9" w14:textId="3810BB56" w:rsidR="00C07EF4" w:rsidRDefault="00C07EF4" w:rsidP="00C07EF4">
      <w:pPr>
        <w:rPr>
          <w:lang w:val="fr-CA"/>
        </w:rPr>
      </w:pPr>
      <w:r>
        <w:rPr>
          <w:lang w:val="fr-CA"/>
        </w:rPr>
        <w:t>A la recherche des facteurs régulant l’expression ou la répression des gènes.</w:t>
      </w:r>
    </w:p>
    <w:p w14:paraId="74EF9839" w14:textId="574D7955" w:rsidR="00C07EF4" w:rsidRDefault="00C07EF4" w:rsidP="00C07EF4">
      <w:pPr>
        <w:pStyle w:val="ListParagraph"/>
        <w:numPr>
          <w:ilvl w:val="0"/>
          <w:numId w:val="3"/>
        </w:numPr>
        <w:rPr>
          <w:lang w:val="fr-CA"/>
        </w:rPr>
      </w:pPr>
      <w:r>
        <w:rPr>
          <w:lang w:val="fr-CA"/>
        </w:rPr>
        <w:t>Les gènes peuvent être soit actifs ou inactifs.</w:t>
      </w:r>
    </w:p>
    <w:p w14:paraId="12DABE3F" w14:textId="6DE7D024" w:rsidR="00C07EF4" w:rsidRDefault="00C07EF4" w:rsidP="00C07EF4">
      <w:pPr>
        <w:pStyle w:val="ListParagraph"/>
        <w:numPr>
          <w:ilvl w:val="0"/>
          <w:numId w:val="3"/>
        </w:numPr>
        <w:rPr>
          <w:lang w:val="fr-CA"/>
        </w:rPr>
      </w:pPr>
      <w:r>
        <w:rPr>
          <w:lang w:val="fr-CA"/>
        </w:rPr>
        <w:t>L’épigénétique étudie les mécanismes moléculaires par lesquels l’environnement induit l’expression des gènes ou la réprime. Les gènes s’autorégulent.</w:t>
      </w:r>
    </w:p>
    <w:p w14:paraId="26E4473E" w14:textId="2EF95694" w:rsidR="00C07EF4" w:rsidRDefault="00C07EF4" w:rsidP="00C07EF4">
      <w:pPr>
        <w:pStyle w:val="ListParagraph"/>
        <w:numPr>
          <w:ilvl w:val="0"/>
          <w:numId w:val="3"/>
        </w:numPr>
        <w:rPr>
          <w:lang w:val="fr-CA"/>
        </w:rPr>
      </w:pPr>
      <w:r>
        <w:rPr>
          <w:lang w:val="fr-CA"/>
        </w:rPr>
        <w:t>Un papillon d’Afrique, vert en été, devient marron à l’automne grâce à une commutation génétique contrôlée par la température. Les mêmes gènes qui produisent la couleur marron dans une situation, produisent la couleur verte dans une autre.</w:t>
      </w:r>
    </w:p>
    <w:p w14:paraId="5F8F6DB4" w14:textId="5ABBCABF" w:rsidR="00C07EF4" w:rsidRDefault="00C07EF4" w:rsidP="00C07EF4">
      <w:pPr>
        <w:pStyle w:val="ListParagraph"/>
        <w:numPr>
          <w:ilvl w:val="0"/>
          <w:numId w:val="3"/>
        </w:numPr>
        <w:rPr>
          <w:lang w:val="fr-CA"/>
        </w:rPr>
      </w:pPr>
      <w:r>
        <w:rPr>
          <w:lang w:val="fr-CA"/>
        </w:rPr>
        <w:t xml:space="preserve">Les expériences vécues dirigent les marques épigénétiques; ces marques consistent souvent en la fixation d’un radical méthyle, sur une partie d’un brin d’ADN. Si cette marque ordonne à la cellule d’ignorer tous les gènes présents dans ce segment d’ADN, les </w:t>
      </w:r>
      <w:r w:rsidR="006F10A7">
        <w:rPr>
          <w:lang w:val="fr-CA"/>
        </w:rPr>
        <w:t>gènes</w:t>
      </w:r>
      <w:r>
        <w:rPr>
          <w:lang w:val="fr-CA"/>
        </w:rPr>
        <w:t xml:space="preserve"> </w:t>
      </w:r>
      <w:r w:rsidR="006F10A7">
        <w:rPr>
          <w:lang w:val="fr-CA"/>
        </w:rPr>
        <w:t>présents</w:t>
      </w:r>
      <w:r>
        <w:rPr>
          <w:lang w:val="fr-CA"/>
        </w:rPr>
        <w:t xml:space="preserve"> seront </w:t>
      </w:r>
      <w:r w:rsidR="006F10A7">
        <w:rPr>
          <w:lang w:val="fr-CA"/>
        </w:rPr>
        <w:t>réprimés</w:t>
      </w:r>
      <w:r>
        <w:rPr>
          <w:lang w:val="fr-CA"/>
        </w:rPr>
        <w:t xml:space="preserve">, </w:t>
      </w:r>
      <w:r w:rsidR="006F10A7">
        <w:rPr>
          <w:lang w:val="fr-CA"/>
        </w:rPr>
        <w:t>empêchant</w:t>
      </w:r>
      <w:r>
        <w:rPr>
          <w:lang w:val="fr-CA"/>
        </w:rPr>
        <w:t xml:space="preserve"> ainsi l’ADN de produire les </w:t>
      </w:r>
      <w:r w:rsidR="006F10A7">
        <w:rPr>
          <w:lang w:val="fr-CA"/>
        </w:rPr>
        <w:t>protéines</w:t>
      </w:r>
      <w:r>
        <w:rPr>
          <w:lang w:val="fr-CA"/>
        </w:rPr>
        <w:t xml:space="preserve"> </w:t>
      </w:r>
      <w:r w:rsidR="006F10A7">
        <w:rPr>
          <w:lang w:val="fr-CA"/>
        </w:rPr>
        <w:t>codées</w:t>
      </w:r>
      <w:r>
        <w:rPr>
          <w:lang w:val="fr-CA"/>
        </w:rPr>
        <w:t xml:space="preserve"> par ces </w:t>
      </w:r>
      <w:r w:rsidR="006F10A7">
        <w:rPr>
          <w:lang w:val="fr-CA"/>
        </w:rPr>
        <w:t>gènes</w:t>
      </w:r>
      <w:r>
        <w:rPr>
          <w:lang w:val="fr-CA"/>
        </w:rPr>
        <w:t>.</w:t>
      </w:r>
    </w:p>
    <w:p w14:paraId="27104D2F" w14:textId="58CBA452" w:rsidR="00C07EF4" w:rsidRDefault="00C07EF4" w:rsidP="00C07EF4">
      <w:pPr>
        <w:pStyle w:val="ListParagraph"/>
        <w:numPr>
          <w:ilvl w:val="0"/>
          <w:numId w:val="3"/>
        </w:numPr>
        <w:rPr>
          <w:lang w:val="fr-CA"/>
        </w:rPr>
      </w:pPr>
      <w:r>
        <w:rPr>
          <w:lang w:val="fr-CA"/>
        </w:rPr>
        <w:t xml:space="preserve">Des facteurs environnementaux comme l’alimentation, les substances chimiques xénobiotiques et le stress peuvent agir sur les </w:t>
      </w:r>
      <w:r w:rsidR="006F10A7">
        <w:rPr>
          <w:lang w:val="fr-CA"/>
        </w:rPr>
        <w:t>molécules</w:t>
      </w:r>
      <w:r>
        <w:rPr>
          <w:lang w:val="fr-CA"/>
        </w:rPr>
        <w:t xml:space="preserve"> </w:t>
      </w:r>
      <w:r w:rsidR="006F10A7">
        <w:rPr>
          <w:lang w:val="fr-CA"/>
        </w:rPr>
        <w:t>épigénétiques</w:t>
      </w:r>
      <w:r>
        <w:rPr>
          <w:lang w:val="fr-CA"/>
        </w:rPr>
        <w:t xml:space="preserve"> qui </w:t>
      </w:r>
      <w:r w:rsidR="006F10A7">
        <w:rPr>
          <w:lang w:val="fr-CA"/>
        </w:rPr>
        <w:t>régulent</w:t>
      </w:r>
      <w:r>
        <w:rPr>
          <w:lang w:val="fr-CA"/>
        </w:rPr>
        <w:t xml:space="preserve"> l’expression des </w:t>
      </w:r>
      <w:r w:rsidR="006F10A7">
        <w:rPr>
          <w:lang w:val="fr-CA"/>
        </w:rPr>
        <w:t>gènes</w:t>
      </w:r>
      <w:r>
        <w:rPr>
          <w:lang w:val="fr-CA"/>
        </w:rPr>
        <w:t>.</w:t>
      </w:r>
    </w:p>
    <w:p w14:paraId="79E601D7" w14:textId="3DB38367" w:rsidR="006F10A7" w:rsidRDefault="006F10A7" w:rsidP="00C07EF4">
      <w:pPr>
        <w:pStyle w:val="ListParagraph"/>
        <w:numPr>
          <w:ilvl w:val="0"/>
          <w:numId w:val="3"/>
        </w:numPr>
        <w:rPr>
          <w:lang w:val="fr-CA"/>
        </w:rPr>
      </w:pPr>
      <w:r>
        <w:rPr>
          <w:lang w:val="fr-CA"/>
        </w:rPr>
        <w:t>DÉFINITION GÉNÉTIQUE MOLÉCULAIRE DU COMPORTEMENT : étude de la façon dont la structure et la fonction des gènes interagissent avec notre environnement pour déterminer le comportement.</w:t>
      </w:r>
    </w:p>
    <w:p w14:paraId="6DF62388" w14:textId="413B765C" w:rsidR="006F10A7" w:rsidRDefault="006F10A7" w:rsidP="00C07EF4">
      <w:pPr>
        <w:pStyle w:val="ListParagraph"/>
        <w:numPr>
          <w:ilvl w:val="0"/>
          <w:numId w:val="3"/>
        </w:numPr>
        <w:rPr>
          <w:lang w:val="fr-CA"/>
        </w:rPr>
      </w:pPr>
      <w:r>
        <w:rPr>
          <w:lang w:val="fr-CA"/>
        </w:rPr>
        <w:t>DÉFINITION ÉPIGÉNÉTIQUE : étude des influences du milieu sur l’expression des gènes, qui se produisent sans modification de l’ADN.</w:t>
      </w:r>
    </w:p>
    <w:p w14:paraId="21389053" w14:textId="77777777" w:rsidR="006F10A7" w:rsidRDefault="006F10A7" w:rsidP="006F10A7">
      <w:pPr>
        <w:rPr>
          <w:lang w:val="fr-CA"/>
        </w:rPr>
      </w:pPr>
    </w:p>
    <w:p w14:paraId="70BE60B9" w14:textId="445EB122" w:rsidR="006F10A7" w:rsidRDefault="006F10A7" w:rsidP="006F10A7">
      <w:pPr>
        <w:rPr>
          <w:b/>
          <w:lang w:val="fr-CA"/>
        </w:rPr>
      </w:pPr>
      <w:r w:rsidRPr="00297D4F">
        <w:rPr>
          <w:b/>
          <w:highlight w:val="green"/>
          <w:lang w:val="fr-CA"/>
        </w:rPr>
        <w:t>La psychologie évolutionniste : comprendre la nature humaine</w:t>
      </w:r>
    </w:p>
    <w:p w14:paraId="7FBE4961" w14:textId="15ECD35B" w:rsidR="006F10A7" w:rsidRDefault="006F10A7" w:rsidP="006F10A7">
      <w:pPr>
        <w:pStyle w:val="ListParagraph"/>
        <w:numPr>
          <w:ilvl w:val="0"/>
          <w:numId w:val="3"/>
        </w:numPr>
        <w:rPr>
          <w:lang w:val="fr-CA"/>
        </w:rPr>
      </w:pPr>
      <w:r>
        <w:rPr>
          <w:lang w:val="fr-CA"/>
        </w:rPr>
        <w:t xml:space="preserve">Les </w:t>
      </w:r>
      <w:r w:rsidR="0014429B">
        <w:rPr>
          <w:lang w:val="fr-CA"/>
        </w:rPr>
        <w:t>généticiens</w:t>
      </w:r>
      <w:r>
        <w:rPr>
          <w:lang w:val="fr-CA"/>
        </w:rPr>
        <w:t xml:space="preserve"> du comportement explorent les racines </w:t>
      </w:r>
      <w:r w:rsidR="0014429B">
        <w:rPr>
          <w:lang w:val="fr-CA"/>
        </w:rPr>
        <w:t>génétiques</w:t>
      </w:r>
      <w:r>
        <w:rPr>
          <w:lang w:val="fr-CA"/>
        </w:rPr>
        <w:t xml:space="preserve"> et environnementales des </w:t>
      </w:r>
      <w:r w:rsidR="0014429B">
        <w:rPr>
          <w:lang w:val="fr-CA"/>
        </w:rPr>
        <w:t>différences</w:t>
      </w:r>
      <w:r>
        <w:rPr>
          <w:lang w:val="fr-CA"/>
        </w:rPr>
        <w:t xml:space="preserve"> humaines. </w:t>
      </w:r>
    </w:p>
    <w:p w14:paraId="188E6F0F" w14:textId="47A97C78" w:rsidR="006F10A7" w:rsidRDefault="006F10A7" w:rsidP="006F10A7">
      <w:pPr>
        <w:pStyle w:val="ListParagraph"/>
        <w:numPr>
          <w:ilvl w:val="0"/>
          <w:numId w:val="3"/>
        </w:numPr>
        <w:rPr>
          <w:lang w:val="fr-CA"/>
        </w:rPr>
      </w:pPr>
      <w:r>
        <w:rPr>
          <w:lang w:val="fr-CA"/>
        </w:rPr>
        <w:t xml:space="preserve">Les psychologues </w:t>
      </w:r>
      <w:r w:rsidR="0014429B">
        <w:rPr>
          <w:lang w:val="fr-CA"/>
        </w:rPr>
        <w:t>évolutionnistes se concentrent surtout sur ce qui nous rend si semblable en tant qu’hommes. Ils utilisent la sélection naturelle.</w:t>
      </w:r>
    </w:p>
    <w:p w14:paraId="07D9638C" w14:textId="2C1F554E" w:rsidR="0014429B" w:rsidRDefault="0014429B" w:rsidP="006F10A7">
      <w:pPr>
        <w:pStyle w:val="ListParagraph"/>
        <w:numPr>
          <w:ilvl w:val="0"/>
          <w:numId w:val="3"/>
        </w:numPr>
        <w:rPr>
          <w:lang w:val="fr-CA"/>
        </w:rPr>
      </w:pPr>
      <w:r>
        <w:rPr>
          <w:lang w:val="fr-CA"/>
        </w:rPr>
        <w:t>La sélection naturelle, en résumé :</w:t>
      </w:r>
    </w:p>
    <w:p w14:paraId="20B63D1B" w14:textId="7278E663" w:rsidR="0014429B" w:rsidRDefault="0014429B" w:rsidP="0014429B">
      <w:pPr>
        <w:pStyle w:val="ListParagraph"/>
        <w:numPr>
          <w:ilvl w:val="1"/>
          <w:numId w:val="3"/>
        </w:numPr>
        <w:rPr>
          <w:lang w:val="fr-CA"/>
        </w:rPr>
      </w:pPr>
      <w:r>
        <w:rPr>
          <w:lang w:val="fr-CA"/>
        </w:rPr>
        <w:t>Les descendants entrent en compétition pour survivre</w:t>
      </w:r>
    </w:p>
    <w:p w14:paraId="0A52E969" w14:textId="60E88011" w:rsidR="0014429B" w:rsidRDefault="0014429B" w:rsidP="0014429B">
      <w:pPr>
        <w:pStyle w:val="ListParagraph"/>
        <w:numPr>
          <w:ilvl w:val="1"/>
          <w:numId w:val="3"/>
        </w:numPr>
        <w:rPr>
          <w:lang w:val="fr-CA"/>
        </w:rPr>
      </w:pPr>
      <w:r>
        <w:rPr>
          <w:lang w:val="fr-CA"/>
        </w:rPr>
        <w:t>Certaines variations biologiques et comportementales survenant chez eux augmentent leurs chances de se reproduire et de survivre.</w:t>
      </w:r>
    </w:p>
    <w:p w14:paraId="5802078D" w14:textId="2EA51190" w:rsidR="0014429B" w:rsidRDefault="0014429B" w:rsidP="0014429B">
      <w:pPr>
        <w:pStyle w:val="ListParagraph"/>
        <w:numPr>
          <w:ilvl w:val="1"/>
          <w:numId w:val="3"/>
        </w:numPr>
        <w:rPr>
          <w:lang w:val="fr-CA"/>
        </w:rPr>
      </w:pPr>
      <w:r>
        <w:rPr>
          <w:lang w:val="fr-CA"/>
        </w:rPr>
        <w:lastRenderedPageBreak/>
        <w:t>Les descendants qui survivent ont plus de chances de transmettre leurs gènes aux générations suivantes.</w:t>
      </w:r>
    </w:p>
    <w:p w14:paraId="5285EFD4" w14:textId="1D6C04FD" w:rsidR="0014429B" w:rsidRDefault="0014429B" w:rsidP="0014429B">
      <w:pPr>
        <w:pStyle w:val="ListParagraph"/>
        <w:numPr>
          <w:ilvl w:val="1"/>
          <w:numId w:val="3"/>
        </w:numPr>
        <w:rPr>
          <w:lang w:val="fr-CA"/>
        </w:rPr>
      </w:pPr>
      <w:r>
        <w:rPr>
          <w:lang w:val="fr-CA"/>
        </w:rPr>
        <w:t>Avec le temps, les caractéristiques des populations peuvent changer.</w:t>
      </w:r>
    </w:p>
    <w:p w14:paraId="03D6E43F" w14:textId="0D9F8F04" w:rsidR="0014429B" w:rsidRDefault="0014429B" w:rsidP="0014429B">
      <w:pPr>
        <w:pStyle w:val="ListParagraph"/>
        <w:numPr>
          <w:ilvl w:val="0"/>
          <w:numId w:val="3"/>
        </w:numPr>
        <w:rPr>
          <w:lang w:val="fr-CA"/>
        </w:rPr>
      </w:pPr>
      <w:r>
        <w:rPr>
          <w:lang w:val="fr-CA"/>
        </w:rPr>
        <w:t>DÉFINITION PSYCHOLOGIE ÉVOLUTIONNISTE : étude de l’évolution du comportement et de l’esprit qui utilise les principes de la sélection naturelle.</w:t>
      </w:r>
    </w:p>
    <w:p w14:paraId="2FEF7CFB" w14:textId="77777777" w:rsidR="00A836CE" w:rsidRDefault="00A836CE" w:rsidP="00A836CE">
      <w:pPr>
        <w:rPr>
          <w:lang w:val="fr-CA"/>
        </w:rPr>
      </w:pPr>
    </w:p>
    <w:p w14:paraId="24267164" w14:textId="71D8D29B" w:rsidR="00A836CE" w:rsidRPr="00297D4F" w:rsidRDefault="00A836CE" w:rsidP="00A836CE">
      <w:pPr>
        <w:rPr>
          <w:b/>
          <w:lang w:val="fr-CA"/>
        </w:rPr>
      </w:pPr>
      <w:r w:rsidRPr="00297D4F">
        <w:rPr>
          <w:b/>
          <w:lang w:val="fr-CA"/>
        </w:rPr>
        <w:t>Sélection naturelle et adaptation</w:t>
      </w:r>
    </w:p>
    <w:p w14:paraId="184FF088" w14:textId="77777777" w:rsidR="00A836CE" w:rsidRDefault="00A836CE" w:rsidP="00A836CE">
      <w:pPr>
        <w:pStyle w:val="ListParagraph"/>
        <w:numPr>
          <w:ilvl w:val="0"/>
          <w:numId w:val="3"/>
        </w:numPr>
        <w:rPr>
          <w:lang w:val="fr-CA"/>
        </w:rPr>
      </w:pPr>
      <w:r>
        <w:rPr>
          <w:lang w:val="fr-CA"/>
        </w:rPr>
        <w:t>DÉFINITION SÉLECTION NATURELLE : Principe selon lequel les caractéristiques héritées qui contribuent à la reproduction et la survie auront plus de chances d’être transmises aux générations à venir.</w:t>
      </w:r>
    </w:p>
    <w:p w14:paraId="4CF3B784" w14:textId="3FD7E815" w:rsidR="00A836CE" w:rsidRDefault="00A836CE" w:rsidP="00A836CE">
      <w:pPr>
        <w:pStyle w:val="ListParagraph"/>
        <w:numPr>
          <w:ilvl w:val="0"/>
          <w:numId w:val="3"/>
        </w:numPr>
        <w:rPr>
          <w:lang w:val="fr-CA"/>
        </w:rPr>
      </w:pPr>
      <w:r>
        <w:rPr>
          <w:lang w:val="fr-CA"/>
        </w:rPr>
        <w:t>Belyaev a réalisé des expériences sur 30 renards males et 100 femelles. Il a accouplé 5% des mâles et 20% des femelles les plus dociles. Il a répété cette technique sur plus de 30 générations de renards. Le but était de les rendre plus affectueux. Quarante ans plus tard, et par la naissance de 45 000 renards, ils ont obtenu une nouvelle race qui « sont dociles, très désireux de plaire et qu’on peut considérer domestique ». Ils sont aussi amicaux et recherchent le contact humain.</w:t>
      </w:r>
    </w:p>
    <w:p w14:paraId="61751D79" w14:textId="7094C10F" w:rsidR="00A836CE" w:rsidRDefault="00A836CE" w:rsidP="00A836CE">
      <w:pPr>
        <w:pStyle w:val="ListParagraph"/>
        <w:numPr>
          <w:ilvl w:val="0"/>
          <w:numId w:val="3"/>
        </w:numPr>
        <w:rPr>
          <w:lang w:val="fr-CA"/>
        </w:rPr>
      </w:pPr>
      <w:r>
        <w:rPr>
          <w:lang w:val="fr-CA"/>
        </w:rPr>
        <w:t>Au fils du temps, les traits qui sont avantageux pour la survie sont sélectionnée.</w:t>
      </w:r>
    </w:p>
    <w:p w14:paraId="304452AA" w14:textId="6A71D867" w:rsidR="00A836CE" w:rsidRDefault="00A836CE" w:rsidP="00A836CE">
      <w:pPr>
        <w:pStyle w:val="ListParagraph"/>
        <w:numPr>
          <w:ilvl w:val="0"/>
          <w:numId w:val="3"/>
        </w:numPr>
        <w:rPr>
          <w:lang w:val="fr-CA"/>
        </w:rPr>
      </w:pPr>
      <w:r>
        <w:rPr>
          <w:lang w:val="fr-CA"/>
        </w:rPr>
        <w:t>Mutation : erreurs aléatoires dans la réplication des gènes.</w:t>
      </w:r>
    </w:p>
    <w:p w14:paraId="4D7408C6" w14:textId="7FAB1ABA" w:rsidR="00A836CE" w:rsidRDefault="00A836CE" w:rsidP="00A836CE">
      <w:pPr>
        <w:pStyle w:val="ListParagraph"/>
        <w:numPr>
          <w:ilvl w:val="0"/>
          <w:numId w:val="3"/>
        </w:numPr>
        <w:rPr>
          <w:lang w:val="fr-CA"/>
        </w:rPr>
      </w:pPr>
      <w:r>
        <w:rPr>
          <w:lang w:val="fr-CA"/>
        </w:rPr>
        <w:t>Les gènes et l’expérience de vie s’allient pour effectuer les connexions cérébrales.</w:t>
      </w:r>
    </w:p>
    <w:p w14:paraId="36823439" w14:textId="77777777" w:rsidR="00A836CE" w:rsidRDefault="00A836CE" w:rsidP="00A836CE">
      <w:pPr>
        <w:jc w:val="both"/>
        <w:rPr>
          <w:lang w:val="fr-CA"/>
        </w:rPr>
      </w:pPr>
    </w:p>
    <w:p w14:paraId="15206086" w14:textId="20F2689A" w:rsidR="00A836CE" w:rsidRPr="00297D4F" w:rsidRDefault="00A836CE" w:rsidP="00A836CE">
      <w:pPr>
        <w:jc w:val="both"/>
        <w:rPr>
          <w:b/>
          <w:lang w:val="fr-CA"/>
        </w:rPr>
      </w:pPr>
      <w:r w:rsidRPr="00297D4F">
        <w:rPr>
          <w:b/>
          <w:lang w:val="fr-CA"/>
        </w:rPr>
        <w:t>La réussite de notre évolution permet d’expliquer nos similitudes</w:t>
      </w:r>
    </w:p>
    <w:p w14:paraId="4DBBB07E" w14:textId="36B40E59" w:rsidR="00A836CE" w:rsidRDefault="00A836CE" w:rsidP="00A836CE">
      <w:pPr>
        <w:pStyle w:val="ListParagraph"/>
        <w:numPr>
          <w:ilvl w:val="0"/>
          <w:numId w:val="3"/>
        </w:numPr>
        <w:rPr>
          <w:lang w:val="fr-CA"/>
        </w:rPr>
      </w:pPr>
      <w:r w:rsidRPr="00A836CE">
        <w:rPr>
          <w:lang w:val="fr-CA"/>
        </w:rPr>
        <w:t xml:space="preserve">Steven </w:t>
      </w:r>
      <w:proofErr w:type="spellStart"/>
      <w:r w:rsidRPr="00A836CE">
        <w:rPr>
          <w:lang w:val="fr-CA"/>
        </w:rPr>
        <w:t>Pinker</w:t>
      </w:r>
      <w:proofErr w:type="spellEnd"/>
      <w:r w:rsidRPr="00A836CE">
        <w:rPr>
          <w:lang w:val="fr-CA"/>
        </w:rPr>
        <w:t>, un psychologue évolutionniste, pense qu’il n’est pas étonnant que nos émotions, nos besoins et notre raisonnement « suivent la même logique, quelle que soit la culture ».</w:t>
      </w:r>
    </w:p>
    <w:p w14:paraId="34973610" w14:textId="77777777" w:rsidR="00A836CE" w:rsidRDefault="00A836CE" w:rsidP="00A836CE">
      <w:pPr>
        <w:rPr>
          <w:lang w:val="fr-CA"/>
        </w:rPr>
      </w:pPr>
    </w:p>
    <w:p w14:paraId="5E0B4155" w14:textId="50DA05F6" w:rsidR="00A836CE" w:rsidRPr="00AA1F7A" w:rsidRDefault="00A836CE" w:rsidP="00A836CE">
      <w:pPr>
        <w:rPr>
          <w:u w:val="single"/>
          <w:lang w:val="fr-CA"/>
        </w:rPr>
      </w:pPr>
      <w:r w:rsidRPr="00AA1F7A">
        <w:rPr>
          <w:u w:val="single"/>
          <w:lang w:val="fr-CA"/>
        </w:rPr>
        <w:t xml:space="preserve">Notre </w:t>
      </w:r>
      <w:r w:rsidR="004A33AD" w:rsidRPr="00AA1F7A">
        <w:rPr>
          <w:u w:val="single"/>
          <w:lang w:val="fr-CA"/>
        </w:rPr>
        <w:t>héritage</w:t>
      </w:r>
      <w:r w:rsidRPr="00AA1F7A">
        <w:rPr>
          <w:u w:val="single"/>
          <w:lang w:val="fr-CA"/>
        </w:rPr>
        <w:t xml:space="preserve"> </w:t>
      </w:r>
      <w:r w:rsidR="004A33AD" w:rsidRPr="00AA1F7A">
        <w:rPr>
          <w:u w:val="single"/>
          <w:lang w:val="fr-CA"/>
        </w:rPr>
        <w:t>génétique</w:t>
      </w:r>
    </w:p>
    <w:p w14:paraId="5723994A" w14:textId="66180218" w:rsidR="004A33AD" w:rsidRDefault="004A33AD" w:rsidP="004A33AD">
      <w:pPr>
        <w:pStyle w:val="ListParagraph"/>
        <w:numPr>
          <w:ilvl w:val="0"/>
          <w:numId w:val="3"/>
        </w:numPr>
        <w:rPr>
          <w:lang w:val="fr-CA"/>
        </w:rPr>
      </w:pPr>
      <w:r>
        <w:rPr>
          <w:lang w:val="fr-CA"/>
        </w:rPr>
        <w:t>Nos similarités comportementales et biologiques découlent de notre génome commun.</w:t>
      </w:r>
    </w:p>
    <w:p w14:paraId="31C61FDD" w14:textId="0DA7AFB8" w:rsidR="004A33AD" w:rsidRDefault="004A33AD" w:rsidP="004A33AD">
      <w:pPr>
        <w:pStyle w:val="ListParagraph"/>
        <w:numPr>
          <w:ilvl w:val="0"/>
          <w:numId w:val="3"/>
        </w:numPr>
        <w:rPr>
          <w:lang w:val="fr-CA"/>
        </w:rPr>
      </w:pPr>
      <w:r>
        <w:rPr>
          <w:lang w:val="fr-CA"/>
        </w:rPr>
        <w:t>Au sein d’une même population, on trouve en revanche près de 95% des variations génétiques entre individus.</w:t>
      </w:r>
    </w:p>
    <w:p w14:paraId="05303740" w14:textId="14D4DBD5" w:rsidR="004A33AD" w:rsidRDefault="004A33AD" w:rsidP="004A33AD">
      <w:pPr>
        <w:pStyle w:val="ListParagraph"/>
        <w:numPr>
          <w:ilvl w:val="0"/>
          <w:numId w:val="3"/>
        </w:numPr>
        <w:rPr>
          <w:lang w:val="fr-CA"/>
        </w:rPr>
      </w:pPr>
      <w:r>
        <w:rPr>
          <w:lang w:val="fr-CA"/>
        </w:rPr>
        <w:t>Nos ancêtres étaient confrontés à certaines questions ex : Quelle nourriture dois-je manger? Les réponses de certaines étaient meilleure que d’autres. Par exemple : les femmes qui avaient des nausées au cours des trois premier mois critique de leur grossesse, étaient prédisposées à éviter les aliments amers, très parfumes et qu’elles ne connaissaient pas. Le fait d’éviter ces aliments avait un intérêt pour la survie car, le plus souvent, ce sont des aliments particulièrement toxiques pour le développement prénatal.</w:t>
      </w:r>
    </w:p>
    <w:p w14:paraId="2BDE1330" w14:textId="7EDF1939" w:rsidR="004A33AD" w:rsidRDefault="004A33AD" w:rsidP="004A33AD">
      <w:pPr>
        <w:pStyle w:val="ListParagraph"/>
        <w:numPr>
          <w:ilvl w:val="0"/>
          <w:numId w:val="3"/>
        </w:numPr>
        <w:rPr>
          <w:lang w:val="fr-CA"/>
        </w:rPr>
      </w:pPr>
      <w:r>
        <w:rPr>
          <w:lang w:val="fr-CA"/>
        </w:rPr>
        <w:t>Ceux qui s’accouplaient avec une personne dans le but d’avoir et d’élever une progéniture avaient plus de chances de transmettre leurs gènes. Sur un grand nombre de générations, les individus qui ne sont pas reproduits ont vu leurs gènes disparaitre.</w:t>
      </w:r>
    </w:p>
    <w:p w14:paraId="279F9DA2" w14:textId="506F23F3" w:rsidR="004A33AD" w:rsidRDefault="004A33AD" w:rsidP="004A33AD">
      <w:pPr>
        <w:pStyle w:val="ListParagraph"/>
        <w:numPr>
          <w:ilvl w:val="0"/>
          <w:numId w:val="3"/>
        </w:numPr>
        <w:rPr>
          <w:lang w:val="fr-CA"/>
        </w:rPr>
      </w:pPr>
      <w:r>
        <w:rPr>
          <w:lang w:val="fr-CA"/>
        </w:rPr>
        <w:t>A mesure que les gènes contribuant à la réussite de survie continuaient d’être sélectionner, on a développé une capacité à penser et à apprendre ainsi que des tendances comportementales.</w:t>
      </w:r>
    </w:p>
    <w:p w14:paraId="69C4DC2E" w14:textId="77777777" w:rsidR="004A33AD" w:rsidRDefault="004A33AD" w:rsidP="004A33AD">
      <w:pPr>
        <w:rPr>
          <w:lang w:val="fr-CA"/>
        </w:rPr>
      </w:pPr>
    </w:p>
    <w:p w14:paraId="7D7B8806" w14:textId="5ED26F6D" w:rsidR="004A33AD" w:rsidRPr="00AA1F7A" w:rsidRDefault="004A33AD" w:rsidP="004A33AD">
      <w:pPr>
        <w:rPr>
          <w:u w:val="single"/>
          <w:lang w:val="fr-CA"/>
        </w:rPr>
      </w:pPr>
      <w:r w:rsidRPr="00AA1F7A">
        <w:rPr>
          <w:u w:val="single"/>
          <w:lang w:val="fr-CA"/>
        </w:rPr>
        <w:t>La psychologie évolutionniste moderne</w:t>
      </w:r>
    </w:p>
    <w:p w14:paraId="071E3CED" w14:textId="6723DE8F" w:rsidR="004A33AD" w:rsidRDefault="004A33AD" w:rsidP="004A33AD">
      <w:pPr>
        <w:pStyle w:val="ListParagraph"/>
        <w:numPr>
          <w:ilvl w:val="0"/>
          <w:numId w:val="3"/>
        </w:numPr>
        <w:rPr>
          <w:lang w:val="fr-CA"/>
        </w:rPr>
      </w:pPr>
      <w:r>
        <w:rPr>
          <w:lang w:val="fr-CA"/>
        </w:rPr>
        <w:lastRenderedPageBreak/>
        <w:t>Utilise la théorie de l’évolution de Darwin</w:t>
      </w:r>
    </w:p>
    <w:p w14:paraId="661DF701" w14:textId="77777777" w:rsidR="004A33AD" w:rsidRDefault="004A33AD" w:rsidP="004A33AD">
      <w:pPr>
        <w:rPr>
          <w:lang w:val="fr-CA"/>
        </w:rPr>
      </w:pPr>
    </w:p>
    <w:p w14:paraId="09241DDD" w14:textId="405FC7E0" w:rsidR="004A33AD" w:rsidRPr="00297D4F" w:rsidRDefault="004A33AD" w:rsidP="004A33AD">
      <w:pPr>
        <w:rPr>
          <w:b/>
          <w:lang w:val="fr-CA"/>
        </w:rPr>
      </w:pPr>
      <w:r w:rsidRPr="00297D4F">
        <w:rPr>
          <w:b/>
          <w:highlight w:val="green"/>
          <w:lang w:val="fr-CA"/>
        </w:rPr>
        <w:t xml:space="preserve">Une explication </w:t>
      </w:r>
      <w:r w:rsidR="00846626" w:rsidRPr="00297D4F">
        <w:rPr>
          <w:b/>
          <w:highlight w:val="green"/>
          <w:lang w:val="fr-CA"/>
        </w:rPr>
        <w:t>évolutionniste</w:t>
      </w:r>
      <w:r w:rsidRPr="00297D4F">
        <w:rPr>
          <w:b/>
          <w:highlight w:val="green"/>
          <w:lang w:val="fr-CA"/>
        </w:rPr>
        <w:t xml:space="preserve"> de la </w:t>
      </w:r>
      <w:r w:rsidR="00846626" w:rsidRPr="00297D4F">
        <w:rPr>
          <w:b/>
          <w:highlight w:val="green"/>
          <w:lang w:val="fr-CA"/>
        </w:rPr>
        <w:t>sexualité</w:t>
      </w:r>
      <w:r w:rsidRPr="00297D4F">
        <w:rPr>
          <w:b/>
          <w:highlight w:val="green"/>
          <w:lang w:val="fr-CA"/>
        </w:rPr>
        <w:t xml:space="preserve"> humaine</w:t>
      </w:r>
    </w:p>
    <w:p w14:paraId="499A6AB8" w14:textId="06C2DA8D" w:rsidR="004A33AD" w:rsidRDefault="004A33AD" w:rsidP="004A33AD">
      <w:pPr>
        <w:pStyle w:val="ListParagraph"/>
        <w:numPr>
          <w:ilvl w:val="0"/>
          <w:numId w:val="3"/>
        </w:numPr>
        <w:rPr>
          <w:lang w:val="fr-CA"/>
        </w:rPr>
      </w:pPr>
      <w:r>
        <w:rPr>
          <w:lang w:val="fr-CA"/>
        </w:rPr>
        <w:t xml:space="preserve">Ayant eu de nombreux </w:t>
      </w:r>
      <w:r w:rsidR="00846626">
        <w:rPr>
          <w:lang w:val="fr-CA"/>
        </w:rPr>
        <w:t>défis</w:t>
      </w:r>
      <w:r>
        <w:rPr>
          <w:lang w:val="fr-CA"/>
        </w:rPr>
        <w:t xml:space="preserve"> similaires </w:t>
      </w:r>
      <w:r w:rsidR="00846626">
        <w:rPr>
          <w:lang w:val="fr-CA"/>
        </w:rPr>
        <w:t>auxquels</w:t>
      </w:r>
      <w:r>
        <w:rPr>
          <w:lang w:val="fr-CA"/>
        </w:rPr>
        <w:t xml:space="preserve"> ils ont fait face </w:t>
      </w:r>
      <w:proofErr w:type="spellStart"/>
      <w:r>
        <w:rPr>
          <w:lang w:val="fr-CA"/>
        </w:rPr>
        <w:t>a</w:t>
      </w:r>
      <w:proofErr w:type="spellEnd"/>
      <w:r>
        <w:rPr>
          <w:lang w:val="fr-CA"/>
        </w:rPr>
        <w:t xml:space="preserve"> travers l’histoire, les hommes et les femmes se sont </w:t>
      </w:r>
      <w:r w:rsidR="00846626">
        <w:rPr>
          <w:lang w:val="fr-CA"/>
        </w:rPr>
        <w:t>adaptés</w:t>
      </w:r>
      <w:r>
        <w:rPr>
          <w:lang w:val="fr-CA"/>
        </w:rPr>
        <w:t xml:space="preserve"> de </w:t>
      </w:r>
      <w:r w:rsidR="00846626">
        <w:rPr>
          <w:lang w:val="fr-CA"/>
        </w:rPr>
        <w:t>façon</w:t>
      </w:r>
      <w:r>
        <w:rPr>
          <w:lang w:val="fr-CA"/>
        </w:rPr>
        <w:t xml:space="preserve"> similaire.</w:t>
      </w:r>
    </w:p>
    <w:p w14:paraId="7CB7A0DF" w14:textId="768BBC67" w:rsidR="004A33AD" w:rsidRPr="00297D4F" w:rsidRDefault="004A33AD" w:rsidP="004A33AD">
      <w:pPr>
        <w:pStyle w:val="ListParagraph"/>
        <w:numPr>
          <w:ilvl w:val="0"/>
          <w:numId w:val="3"/>
        </w:numPr>
        <w:rPr>
          <w:lang w:val="fr-CA"/>
        </w:rPr>
      </w:pPr>
      <w:r>
        <w:rPr>
          <w:lang w:val="fr-CA"/>
        </w:rPr>
        <w:t xml:space="preserve">Nous ne sommes </w:t>
      </w:r>
      <w:r w:rsidR="00846626">
        <w:rPr>
          <w:lang w:val="fr-CA"/>
        </w:rPr>
        <w:t>différents</w:t>
      </w:r>
      <w:r>
        <w:rPr>
          <w:lang w:val="fr-CA"/>
        </w:rPr>
        <w:t xml:space="preserve"> que dans les domaines </w:t>
      </w:r>
      <w:r w:rsidR="00846626">
        <w:rPr>
          <w:lang w:val="fr-CA"/>
        </w:rPr>
        <w:t>où</w:t>
      </w:r>
      <w:r>
        <w:rPr>
          <w:lang w:val="fr-CA"/>
        </w:rPr>
        <w:t xml:space="preserve"> nous avons</w:t>
      </w:r>
      <w:r w:rsidR="00846626">
        <w:rPr>
          <w:lang w:val="fr-CA"/>
        </w:rPr>
        <w:t xml:space="preserve"> eu à faire face à des </w:t>
      </w:r>
      <w:r w:rsidR="00846626" w:rsidRPr="00297D4F">
        <w:rPr>
          <w:lang w:val="fr-CA"/>
        </w:rPr>
        <w:t>défis différents pour nous adapter.</w:t>
      </w:r>
    </w:p>
    <w:p w14:paraId="0C56F627" w14:textId="17851981" w:rsidR="00846626" w:rsidRPr="00297D4F" w:rsidRDefault="00846626" w:rsidP="00846626">
      <w:pPr>
        <w:rPr>
          <w:b/>
          <w:lang w:val="fr-CA"/>
        </w:rPr>
      </w:pPr>
      <w:r w:rsidRPr="00297D4F">
        <w:rPr>
          <w:b/>
          <w:lang w:val="fr-CA"/>
        </w:rPr>
        <w:t>Les différences de sexualité masculine et féminine</w:t>
      </w:r>
    </w:p>
    <w:p w14:paraId="612A6066" w14:textId="41D515CC" w:rsidR="00846626" w:rsidRDefault="00846626" w:rsidP="00846626">
      <w:pPr>
        <w:pStyle w:val="ListParagraph"/>
        <w:numPr>
          <w:ilvl w:val="0"/>
          <w:numId w:val="3"/>
        </w:numPr>
        <w:rPr>
          <w:lang w:val="fr-CA"/>
        </w:rPr>
      </w:pPr>
      <w:r>
        <w:rPr>
          <w:lang w:val="fr-CA"/>
        </w:rPr>
        <w:t>Les hommes et les femmes sont motivés sexuellement</w:t>
      </w:r>
    </w:p>
    <w:p w14:paraId="57BE5DE0" w14:textId="405C0D09" w:rsidR="00846626" w:rsidRDefault="00846626" w:rsidP="00846626">
      <w:pPr>
        <w:pStyle w:val="ListParagraph"/>
        <w:numPr>
          <w:ilvl w:val="0"/>
          <w:numId w:val="3"/>
        </w:numPr>
        <w:rPr>
          <w:lang w:val="fr-CA"/>
        </w:rPr>
      </w:pPr>
      <w:r>
        <w:rPr>
          <w:lang w:val="fr-CA"/>
        </w:rPr>
        <w:t>Pourtant, en moyenne, partout dans le monde l’homme est cel qui pense le plus à la sexualité, qui se masturbe le plus souvent, qui déclenche l’acte sexuel et qui regarde le plus des supports pornographiques.</w:t>
      </w:r>
    </w:p>
    <w:p w14:paraId="0F643B41" w14:textId="1585DEB5" w:rsidR="00846626" w:rsidRDefault="00846626" w:rsidP="00846626">
      <w:pPr>
        <w:pStyle w:val="ListParagraph"/>
        <w:numPr>
          <w:ilvl w:val="0"/>
          <w:numId w:val="3"/>
        </w:numPr>
        <w:rPr>
          <w:lang w:val="fr-CA"/>
        </w:rPr>
      </w:pPr>
      <w:r>
        <w:rPr>
          <w:lang w:val="fr-CA"/>
        </w:rPr>
        <w:t>Les hommes ont plus tendance que les femmes à entreprendre un rapport sexuel.</w:t>
      </w:r>
    </w:p>
    <w:p w14:paraId="1341F3A6" w14:textId="48E747D8" w:rsidR="00846626" w:rsidRDefault="00846626" w:rsidP="00846626">
      <w:pPr>
        <w:pStyle w:val="ListParagraph"/>
        <w:numPr>
          <w:ilvl w:val="0"/>
          <w:numId w:val="3"/>
        </w:numPr>
        <w:rPr>
          <w:lang w:val="fr-CA"/>
        </w:rPr>
      </w:pPr>
      <w:r>
        <w:rPr>
          <w:lang w:val="fr-CA"/>
        </w:rPr>
        <w:t>Comparativement aux lesbiennes, les gays (comme les hétérosexuels) sont plus attirés</w:t>
      </w:r>
      <w:r w:rsidR="002C4D78">
        <w:rPr>
          <w:lang w:val="fr-CA"/>
        </w:rPr>
        <w:t xml:space="preserve">                     </w:t>
      </w:r>
      <w:r>
        <w:rPr>
          <w:lang w:val="fr-CA"/>
        </w:rPr>
        <w:t xml:space="preserve"> par le sexe sans attache affective, par des stimuli sexuels visuels et se sentent plus concernes par l’aspect physique de leur partenaire.</w:t>
      </w:r>
    </w:p>
    <w:p w14:paraId="34FA95D2" w14:textId="77777777" w:rsidR="00E9167C" w:rsidRDefault="00E9167C" w:rsidP="00E9167C">
      <w:pPr>
        <w:rPr>
          <w:lang w:val="fr-CA"/>
        </w:rPr>
      </w:pPr>
    </w:p>
    <w:tbl>
      <w:tblPr>
        <w:tblStyle w:val="TableGrid"/>
        <w:tblW w:w="0" w:type="auto"/>
        <w:tblLook w:val="04A0" w:firstRow="1" w:lastRow="0" w:firstColumn="1" w:lastColumn="0" w:noHBand="0" w:noVBand="1"/>
      </w:tblPr>
      <w:tblGrid>
        <w:gridCol w:w="4673"/>
        <w:gridCol w:w="2410"/>
        <w:gridCol w:w="2267"/>
      </w:tblGrid>
      <w:tr w:rsidR="00BF1FB9" w14:paraId="272A06AB" w14:textId="77777777" w:rsidTr="00BF1FB9">
        <w:tc>
          <w:tcPr>
            <w:tcW w:w="4673" w:type="dxa"/>
          </w:tcPr>
          <w:p w14:paraId="12F67690" w14:textId="19DA2A80" w:rsidR="00E9167C" w:rsidRDefault="00F05708" w:rsidP="00E9167C">
            <w:pPr>
              <w:rPr>
                <w:lang w:val="fr-CA"/>
              </w:rPr>
            </w:pPr>
            <w:r>
              <w:rPr>
                <w:lang w:val="fr-CA"/>
              </w:rPr>
              <w:t>Énoncé</w:t>
            </w:r>
          </w:p>
        </w:tc>
        <w:tc>
          <w:tcPr>
            <w:tcW w:w="2410" w:type="dxa"/>
          </w:tcPr>
          <w:p w14:paraId="142F2DE2" w14:textId="012E2A41" w:rsidR="00E9167C" w:rsidRDefault="00F05708" w:rsidP="00E9167C">
            <w:pPr>
              <w:rPr>
                <w:lang w:val="fr-CA"/>
              </w:rPr>
            </w:pPr>
            <w:r>
              <w:rPr>
                <w:lang w:val="fr-CA"/>
              </w:rPr>
              <w:t>Pourcentage d’hommes qui étaient plutôt d’accord</w:t>
            </w:r>
          </w:p>
        </w:tc>
        <w:tc>
          <w:tcPr>
            <w:tcW w:w="2267" w:type="dxa"/>
          </w:tcPr>
          <w:p w14:paraId="70FFFA16" w14:textId="7F05408F" w:rsidR="00E9167C" w:rsidRDefault="00F05708" w:rsidP="00E9167C">
            <w:pPr>
              <w:rPr>
                <w:lang w:val="fr-CA"/>
              </w:rPr>
            </w:pPr>
            <w:r>
              <w:rPr>
                <w:lang w:val="fr-CA"/>
              </w:rPr>
              <w:t>Pourcentage de femmes qui étaient plutôt d’accord</w:t>
            </w:r>
          </w:p>
        </w:tc>
      </w:tr>
      <w:tr w:rsidR="00BF1FB9" w14:paraId="7D2139EE" w14:textId="77777777" w:rsidTr="00BF1FB9">
        <w:tc>
          <w:tcPr>
            <w:tcW w:w="4673" w:type="dxa"/>
          </w:tcPr>
          <w:p w14:paraId="124E9E86" w14:textId="1D777595" w:rsidR="00E9167C" w:rsidRDefault="00F05708" w:rsidP="00E9167C">
            <w:pPr>
              <w:rPr>
                <w:lang w:val="fr-CA"/>
              </w:rPr>
            </w:pPr>
            <w:r>
              <w:rPr>
                <w:lang w:val="fr-CA"/>
              </w:rPr>
              <w:t>Si deux personnes s’aiment vraiment, elles peuvent avoir des relations sexuelles, même si elles se connaissent depuis peu.</w:t>
            </w:r>
          </w:p>
        </w:tc>
        <w:tc>
          <w:tcPr>
            <w:tcW w:w="2410" w:type="dxa"/>
          </w:tcPr>
          <w:p w14:paraId="41EC096C" w14:textId="77777777" w:rsidR="00BF1FB9" w:rsidRDefault="00BF1FB9" w:rsidP="00BF1FB9">
            <w:pPr>
              <w:jc w:val="center"/>
              <w:rPr>
                <w:lang w:val="fr-CA"/>
              </w:rPr>
            </w:pPr>
          </w:p>
          <w:p w14:paraId="6D242A55" w14:textId="5BEBFA29" w:rsidR="00E9167C" w:rsidRDefault="00BF1FB9" w:rsidP="00BF1FB9">
            <w:pPr>
              <w:jc w:val="center"/>
              <w:rPr>
                <w:lang w:val="fr-CA"/>
              </w:rPr>
            </w:pPr>
            <w:r>
              <w:rPr>
                <w:lang w:val="fr-CA"/>
              </w:rPr>
              <w:t>58</w:t>
            </w:r>
            <w:r w:rsidR="00F05708">
              <w:rPr>
                <w:lang w:val="fr-CA"/>
              </w:rPr>
              <w:t>%</w:t>
            </w:r>
          </w:p>
        </w:tc>
        <w:tc>
          <w:tcPr>
            <w:tcW w:w="2267" w:type="dxa"/>
          </w:tcPr>
          <w:p w14:paraId="615AEB54" w14:textId="77777777" w:rsidR="00BF1FB9" w:rsidRDefault="00BF1FB9" w:rsidP="00BF1FB9">
            <w:pPr>
              <w:jc w:val="center"/>
              <w:rPr>
                <w:lang w:val="fr-CA"/>
              </w:rPr>
            </w:pPr>
          </w:p>
          <w:p w14:paraId="1F78ECCD" w14:textId="6828E090" w:rsidR="00E9167C" w:rsidRDefault="00F05708" w:rsidP="00BF1FB9">
            <w:pPr>
              <w:jc w:val="center"/>
              <w:rPr>
                <w:lang w:val="fr-CA"/>
              </w:rPr>
            </w:pPr>
            <w:r>
              <w:rPr>
                <w:lang w:val="fr-CA"/>
              </w:rPr>
              <w:t>34%</w:t>
            </w:r>
          </w:p>
        </w:tc>
      </w:tr>
      <w:tr w:rsidR="00BF1FB9" w14:paraId="72B24D5E" w14:textId="77777777" w:rsidTr="00BF1FB9">
        <w:tc>
          <w:tcPr>
            <w:tcW w:w="4673" w:type="dxa"/>
          </w:tcPr>
          <w:p w14:paraId="7EB847E8" w14:textId="781F3308" w:rsidR="00E9167C" w:rsidRDefault="00F05708" w:rsidP="00E9167C">
            <w:pPr>
              <w:rPr>
                <w:lang w:val="fr-CA"/>
              </w:rPr>
            </w:pPr>
            <w:r>
              <w:rPr>
                <w:lang w:val="fr-CA"/>
              </w:rPr>
              <w:t>Je peux imaginer pouvoir avoir des relations sexuelles occasionnelles avec différents partenaires.</w:t>
            </w:r>
          </w:p>
        </w:tc>
        <w:tc>
          <w:tcPr>
            <w:tcW w:w="2410" w:type="dxa"/>
          </w:tcPr>
          <w:p w14:paraId="17323A85" w14:textId="77777777" w:rsidR="00BF1FB9" w:rsidRDefault="00BF1FB9" w:rsidP="00BF1FB9">
            <w:pPr>
              <w:jc w:val="center"/>
              <w:rPr>
                <w:lang w:val="fr-CA"/>
              </w:rPr>
            </w:pPr>
          </w:p>
          <w:p w14:paraId="7EAB9793" w14:textId="033BF5CB" w:rsidR="00E9167C" w:rsidRDefault="00F05708" w:rsidP="00BF1FB9">
            <w:pPr>
              <w:jc w:val="center"/>
              <w:rPr>
                <w:lang w:val="fr-CA"/>
              </w:rPr>
            </w:pPr>
            <w:r>
              <w:rPr>
                <w:lang w:val="fr-CA"/>
              </w:rPr>
              <w:t>48%</w:t>
            </w:r>
          </w:p>
        </w:tc>
        <w:tc>
          <w:tcPr>
            <w:tcW w:w="2267" w:type="dxa"/>
          </w:tcPr>
          <w:p w14:paraId="7802D50C" w14:textId="77777777" w:rsidR="00BF1FB9" w:rsidRDefault="00BF1FB9" w:rsidP="00BF1FB9">
            <w:pPr>
              <w:jc w:val="center"/>
              <w:rPr>
                <w:lang w:val="fr-CA"/>
              </w:rPr>
            </w:pPr>
          </w:p>
          <w:p w14:paraId="17E2CBD4" w14:textId="2E511B6E" w:rsidR="00E9167C" w:rsidRDefault="00F05708" w:rsidP="00BF1FB9">
            <w:pPr>
              <w:jc w:val="center"/>
              <w:rPr>
                <w:lang w:val="fr-CA"/>
              </w:rPr>
            </w:pPr>
            <w:r>
              <w:rPr>
                <w:lang w:val="fr-CA"/>
              </w:rPr>
              <w:t>12%</w:t>
            </w:r>
          </w:p>
        </w:tc>
      </w:tr>
      <w:tr w:rsidR="00BF1FB9" w14:paraId="62E9CA17" w14:textId="77777777" w:rsidTr="00BF1FB9">
        <w:tc>
          <w:tcPr>
            <w:tcW w:w="4673" w:type="dxa"/>
          </w:tcPr>
          <w:p w14:paraId="3D4F08AF" w14:textId="0F378B18" w:rsidR="00E9167C" w:rsidRDefault="00F05708" w:rsidP="00E9167C">
            <w:pPr>
              <w:rPr>
                <w:lang w:val="fr-CA"/>
              </w:rPr>
            </w:pPr>
            <w:r>
              <w:rPr>
                <w:lang w:val="fr-CA"/>
              </w:rPr>
              <w:t>L’affection était la raison pour laquelle je devais avoir le premier rapport sexuel.</w:t>
            </w:r>
          </w:p>
        </w:tc>
        <w:tc>
          <w:tcPr>
            <w:tcW w:w="2410" w:type="dxa"/>
          </w:tcPr>
          <w:p w14:paraId="1C0CED08" w14:textId="789604A8" w:rsidR="00E9167C" w:rsidRDefault="00F05708" w:rsidP="00BF1FB9">
            <w:pPr>
              <w:jc w:val="center"/>
              <w:rPr>
                <w:lang w:val="fr-CA"/>
              </w:rPr>
            </w:pPr>
            <w:r>
              <w:rPr>
                <w:lang w:val="fr-CA"/>
              </w:rPr>
              <w:t>25%</w:t>
            </w:r>
          </w:p>
        </w:tc>
        <w:tc>
          <w:tcPr>
            <w:tcW w:w="2267" w:type="dxa"/>
          </w:tcPr>
          <w:p w14:paraId="36EDFC03" w14:textId="2E3D8CA1" w:rsidR="00E9167C" w:rsidRDefault="00F05708" w:rsidP="00BF1FB9">
            <w:pPr>
              <w:jc w:val="center"/>
              <w:rPr>
                <w:lang w:val="fr-CA"/>
              </w:rPr>
            </w:pPr>
            <w:r>
              <w:rPr>
                <w:lang w:val="fr-CA"/>
              </w:rPr>
              <w:t>48%</w:t>
            </w:r>
          </w:p>
        </w:tc>
      </w:tr>
      <w:tr w:rsidR="00BF1FB9" w14:paraId="3BDF97F1" w14:textId="77777777" w:rsidTr="00BF1FB9">
        <w:tc>
          <w:tcPr>
            <w:tcW w:w="4673" w:type="dxa"/>
          </w:tcPr>
          <w:p w14:paraId="3DFACDBD" w14:textId="43106885" w:rsidR="00E9167C" w:rsidRDefault="00F05708" w:rsidP="00E9167C">
            <w:pPr>
              <w:rPr>
                <w:lang w:val="fr-CA"/>
              </w:rPr>
            </w:pPr>
            <w:r>
              <w:rPr>
                <w:lang w:val="fr-CA"/>
              </w:rPr>
              <w:t xml:space="preserve">Je pense </w:t>
            </w:r>
            <w:r w:rsidR="000B0244">
              <w:rPr>
                <w:lang w:val="fr-CA"/>
              </w:rPr>
              <w:t>à</w:t>
            </w:r>
            <w:r>
              <w:rPr>
                <w:lang w:val="fr-CA"/>
              </w:rPr>
              <w:t xml:space="preserve"> </w:t>
            </w:r>
            <w:r w:rsidR="000B0244">
              <w:rPr>
                <w:lang w:val="fr-CA"/>
              </w:rPr>
              <w:t>ça</w:t>
            </w:r>
            <w:r>
              <w:rPr>
                <w:lang w:val="fr-CA"/>
              </w:rPr>
              <w:t xml:space="preserve"> tous les jours ou plusieurs fois par jour.</w:t>
            </w:r>
          </w:p>
        </w:tc>
        <w:tc>
          <w:tcPr>
            <w:tcW w:w="2410" w:type="dxa"/>
          </w:tcPr>
          <w:p w14:paraId="59B3AF63" w14:textId="0A48D009" w:rsidR="00E9167C" w:rsidRDefault="00F05708" w:rsidP="00BF1FB9">
            <w:pPr>
              <w:jc w:val="center"/>
              <w:rPr>
                <w:lang w:val="fr-CA"/>
              </w:rPr>
            </w:pPr>
            <w:r>
              <w:rPr>
                <w:lang w:val="fr-CA"/>
              </w:rPr>
              <w:t>54%</w:t>
            </w:r>
          </w:p>
        </w:tc>
        <w:tc>
          <w:tcPr>
            <w:tcW w:w="2267" w:type="dxa"/>
          </w:tcPr>
          <w:p w14:paraId="5D5C6019" w14:textId="2661B10D" w:rsidR="00E9167C" w:rsidRDefault="00F05708" w:rsidP="00BF1FB9">
            <w:pPr>
              <w:jc w:val="center"/>
              <w:rPr>
                <w:lang w:val="fr-CA"/>
              </w:rPr>
            </w:pPr>
            <w:r>
              <w:rPr>
                <w:lang w:val="fr-CA"/>
              </w:rPr>
              <w:t>19%</w:t>
            </w:r>
          </w:p>
        </w:tc>
      </w:tr>
    </w:tbl>
    <w:p w14:paraId="55CE2169" w14:textId="77777777" w:rsidR="00E9167C" w:rsidRDefault="00E9167C" w:rsidP="00E9167C">
      <w:pPr>
        <w:rPr>
          <w:lang w:val="fr-CA"/>
        </w:rPr>
      </w:pPr>
    </w:p>
    <w:p w14:paraId="678695FF" w14:textId="12FC8C79" w:rsidR="000B0244" w:rsidRDefault="000B0244" w:rsidP="000B0244">
      <w:pPr>
        <w:pStyle w:val="ListParagraph"/>
        <w:numPr>
          <w:ilvl w:val="0"/>
          <w:numId w:val="3"/>
        </w:numPr>
        <w:rPr>
          <w:lang w:val="fr-CA"/>
        </w:rPr>
      </w:pPr>
      <w:r>
        <w:rPr>
          <w:lang w:val="fr-CA"/>
        </w:rPr>
        <w:t xml:space="preserve">Les hommes </w:t>
      </w:r>
      <w:r w:rsidR="00F021CD">
        <w:rPr>
          <w:lang w:val="fr-CA"/>
        </w:rPr>
        <w:t>représentent</w:t>
      </w:r>
      <w:r>
        <w:rPr>
          <w:lang w:val="fr-CA"/>
        </w:rPr>
        <w:t xml:space="preserve"> </w:t>
      </w:r>
      <w:r w:rsidR="00F42C37">
        <w:rPr>
          <w:lang w:val="fr-CA"/>
        </w:rPr>
        <w:t>à</w:t>
      </w:r>
      <w:r>
        <w:rPr>
          <w:lang w:val="fr-CA"/>
        </w:rPr>
        <w:t xml:space="preserve"> peu </w:t>
      </w:r>
      <w:r w:rsidR="00F021CD">
        <w:rPr>
          <w:lang w:val="fr-CA"/>
        </w:rPr>
        <w:t>près</w:t>
      </w:r>
      <w:r>
        <w:rPr>
          <w:lang w:val="fr-CA"/>
        </w:rPr>
        <w:t xml:space="preserve"> les deux tiers de la population homosexuelle, ils </w:t>
      </w:r>
      <w:r w:rsidR="001C6BA5">
        <w:rPr>
          <w:lang w:val="fr-CA"/>
        </w:rPr>
        <w:t>représentaient</w:t>
      </w:r>
      <w:r w:rsidR="00F021CD">
        <w:rPr>
          <w:lang w:val="fr-CA"/>
        </w:rPr>
        <w:t xml:space="preserve"> environ un tiers seulement </w:t>
      </w:r>
      <w:r w:rsidR="005F3196">
        <w:rPr>
          <w:lang w:val="fr-CA"/>
        </w:rPr>
        <w:t xml:space="preserve">environ </w:t>
      </w:r>
      <w:r w:rsidR="00F126B0">
        <w:rPr>
          <w:lang w:val="fr-CA"/>
        </w:rPr>
        <w:t>de ceux qui choisissaient la reconnaissance légale de leur union.</w:t>
      </w:r>
    </w:p>
    <w:p w14:paraId="7DA5C450" w14:textId="668E8FEC" w:rsidR="00F126B0" w:rsidRDefault="00F126B0" w:rsidP="000B0244">
      <w:pPr>
        <w:pStyle w:val="ListParagraph"/>
        <w:numPr>
          <w:ilvl w:val="0"/>
          <w:numId w:val="3"/>
        </w:numPr>
        <w:rPr>
          <w:lang w:val="fr-CA"/>
        </w:rPr>
      </w:pPr>
      <w:r>
        <w:rPr>
          <w:lang w:val="fr-CA"/>
        </w:rPr>
        <w:t>Les hommes hétérosexuels interprètent souvent, de façon erronée la gentillesse d’une femme, et la considèrent comme une tentative d’approche sexuelle.</w:t>
      </w:r>
    </w:p>
    <w:p w14:paraId="07B7DD37" w14:textId="77777777" w:rsidR="00BA34E2" w:rsidRDefault="00BA34E2" w:rsidP="00BA34E2">
      <w:pPr>
        <w:rPr>
          <w:lang w:val="fr-CA"/>
        </w:rPr>
      </w:pPr>
    </w:p>
    <w:p w14:paraId="4CF955EE" w14:textId="76128E93" w:rsidR="00BA34E2" w:rsidRPr="00BA34E2" w:rsidRDefault="00BA34E2" w:rsidP="00BA34E2">
      <w:pPr>
        <w:rPr>
          <w:b/>
          <w:lang w:val="fr-CA"/>
        </w:rPr>
      </w:pPr>
      <w:r w:rsidRPr="00BA34E2">
        <w:rPr>
          <w:b/>
          <w:lang w:val="fr-CA"/>
        </w:rPr>
        <w:t>Sélection naturelle et préférences d’accouplement</w:t>
      </w:r>
    </w:p>
    <w:p w14:paraId="06344F84" w14:textId="2617FB67" w:rsidR="00F126B0" w:rsidRDefault="00BA34E2" w:rsidP="00BA34E2">
      <w:pPr>
        <w:pStyle w:val="ListParagraph"/>
        <w:numPr>
          <w:ilvl w:val="0"/>
          <w:numId w:val="3"/>
        </w:numPr>
        <w:rPr>
          <w:lang w:val="fr-CA"/>
        </w:rPr>
      </w:pPr>
      <w:r>
        <w:rPr>
          <w:lang w:val="fr-CA"/>
        </w:rPr>
        <w:t>Sélection naturelle : propose que la nature sélectionne les traits qui contribuent à la survie et à la reproduction. Les psychologues évolutionnistes utilisent ce principe pour expliquer comment les hommes et les femmes diffèrent dans la manière de se comporter en société et dans l’intimité.</w:t>
      </w:r>
    </w:p>
    <w:p w14:paraId="4DE75BF2" w14:textId="53EB4E56" w:rsidR="00BA34E2" w:rsidRDefault="00BA34E2" w:rsidP="00BA34E2">
      <w:pPr>
        <w:pStyle w:val="ListParagraph"/>
        <w:numPr>
          <w:ilvl w:val="0"/>
          <w:numId w:val="3"/>
        </w:numPr>
        <w:rPr>
          <w:lang w:val="fr-CA"/>
        </w:rPr>
      </w:pPr>
      <w:r>
        <w:rPr>
          <w:lang w:val="fr-CA"/>
        </w:rPr>
        <w:t xml:space="preserve">Pourquoi les femmes ont-elles tendance à être plus exigeantes que les hommes lors du choix de leur partenaire sexuel? </w:t>
      </w:r>
    </w:p>
    <w:p w14:paraId="7DD5050E" w14:textId="6CE100CC" w:rsidR="00BA34E2" w:rsidRDefault="00BA34E2" w:rsidP="00BA34E2">
      <w:pPr>
        <w:pStyle w:val="ListParagraph"/>
        <w:numPr>
          <w:ilvl w:val="1"/>
          <w:numId w:val="3"/>
        </w:numPr>
        <w:rPr>
          <w:lang w:val="fr-CA"/>
        </w:rPr>
      </w:pPr>
      <w:r>
        <w:rPr>
          <w:lang w:val="fr-CA"/>
        </w:rPr>
        <w:lastRenderedPageBreak/>
        <w:t>Elles doivent concevoir et protéger un fœtus.</w:t>
      </w:r>
    </w:p>
    <w:p w14:paraId="2480B5A6" w14:textId="48DD2AA3" w:rsidR="00BA34E2" w:rsidRDefault="00BA34E2" w:rsidP="00BA34E2">
      <w:pPr>
        <w:pStyle w:val="ListParagraph"/>
        <w:numPr>
          <w:ilvl w:val="1"/>
          <w:numId w:val="3"/>
        </w:numPr>
        <w:rPr>
          <w:lang w:val="fr-CA"/>
        </w:rPr>
      </w:pPr>
      <w:r>
        <w:rPr>
          <w:lang w:val="fr-CA"/>
        </w:rPr>
        <w:t>Les femmes ne peuvent avoir, entre la puberté et la ménopause, qu’un nombre limité d’enfants. Il n’est donc pas étonnant que les femmes hétérosexuelles préfèrent les partenaires qui offriront soutien et protection à leur descendance.</w:t>
      </w:r>
    </w:p>
    <w:p w14:paraId="724C27B9" w14:textId="6D70D199" w:rsidR="00272635" w:rsidRDefault="00BA34E2" w:rsidP="00BA34E2">
      <w:pPr>
        <w:pStyle w:val="ListParagraph"/>
        <w:numPr>
          <w:ilvl w:val="1"/>
          <w:numId w:val="3"/>
        </w:numPr>
        <w:rPr>
          <w:lang w:val="fr-CA"/>
        </w:rPr>
      </w:pPr>
      <w:r>
        <w:rPr>
          <w:lang w:val="fr-CA"/>
        </w:rPr>
        <w:t>Les femmes sont donc plus attirées par les hommes d’âge mur qui resteront avec elles.</w:t>
      </w:r>
      <w:r w:rsidR="009A76AE">
        <w:rPr>
          <w:lang w:val="fr-CA"/>
        </w:rPr>
        <w:t xml:space="preserve"> Elles </w:t>
      </w:r>
      <w:r w:rsidR="00272635">
        <w:rPr>
          <w:lang w:val="fr-CA"/>
        </w:rPr>
        <w:t>préfèrent</w:t>
      </w:r>
      <w:r w:rsidR="009A76AE">
        <w:rPr>
          <w:lang w:val="fr-CA"/>
        </w:rPr>
        <w:t xml:space="preserve"> aussi les hommes qui apparaissent murs, dominants, audacieux et riches. </w:t>
      </w:r>
    </w:p>
    <w:p w14:paraId="24533E36" w14:textId="61B95542" w:rsidR="00BA34E2" w:rsidRDefault="009A76AE" w:rsidP="00BA34E2">
      <w:pPr>
        <w:pStyle w:val="ListParagraph"/>
        <w:numPr>
          <w:ilvl w:val="1"/>
          <w:numId w:val="3"/>
        </w:numPr>
        <w:rPr>
          <w:lang w:val="fr-CA"/>
        </w:rPr>
      </w:pPr>
      <w:r>
        <w:rPr>
          <w:lang w:val="fr-CA"/>
        </w:rPr>
        <w:t xml:space="preserve">Ex : </w:t>
      </w:r>
      <w:r w:rsidR="00272635">
        <w:rPr>
          <w:lang w:val="fr-CA"/>
        </w:rPr>
        <w:t>Il y a eu une étude où la même personne passait dans une Ford fiesta et ensuite dans une luxueuse Bentley. Les hommes ont trouvé les femmes aussi attrayantes, quelle que soit la voiture. A l’inverse les femmes trouvaient les hommes plus séduisants lorsqu’ils se trouvaient dans une voiture de luxe.</w:t>
      </w:r>
    </w:p>
    <w:p w14:paraId="1E08A3B0" w14:textId="1EC27A95" w:rsidR="00272635" w:rsidRDefault="00272635" w:rsidP="00272635">
      <w:pPr>
        <w:pStyle w:val="ListParagraph"/>
        <w:numPr>
          <w:ilvl w:val="0"/>
          <w:numId w:val="3"/>
        </w:numPr>
        <w:rPr>
          <w:lang w:val="fr-CA"/>
        </w:rPr>
      </w:pPr>
      <w:r>
        <w:rPr>
          <w:lang w:val="fr-CA"/>
        </w:rPr>
        <w:t>Certains traits féminins que les hommes dits normaux et qu’ils recherchent chez une femme sont souvent la peau lisse et douce ainsi qu’une silhouette jeune. Ces traits sont des gages de la santé et de la fertilité.</w:t>
      </w:r>
    </w:p>
    <w:p w14:paraId="73585504" w14:textId="0F2B932B" w:rsidR="00272635" w:rsidRDefault="00272635" w:rsidP="00272635">
      <w:pPr>
        <w:pStyle w:val="ListParagraph"/>
        <w:numPr>
          <w:ilvl w:val="0"/>
          <w:numId w:val="3"/>
        </w:numPr>
        <w:rPr>
          <w:lang w:val="fr-CA"/>
        </w:rPr>
      </w:pPr>
      <w:r>
        <w:rPr>
          <w:lang w:val="fr-CA"/>
        </w:rPr>
        <w:t xml:space="preserve">L’accouplement avec ces femmes pourrait donner </w:t>
      </w:r>
      <w:r w:rsidR="00AA1F7A">
        <w:rPr>
          <w:lang w:val="fr-CA"/>
        </w:rPr>
        <w:t>à</w:t>
      </w:r>
      <w:r>
        <w:rPr>
          <w:lang w:val="fr-CA"/>
        </w:rPr>
        <w:t xml:space="preserve"> un homme une plus grande chance de voir ses </w:t>
      </w:r>
      <w:r w:rsidR="00AA1F7A">
        <w:rPr>
          <w:lang w:val="fr-CA"/>
        </w:rPr>
        <w:t>gènes</w:t>
      </w:r>
      <w:r>
        <w:rPr>
          <w:lang w:val="fr-CA"/>
        </w:rPr>
        <w:t xml:space="preserve"> se </w:t>
      </w:r>
      <w:r w:rsidR="00AA1F7A">
        <w:rPr>
          <w:lang w:val="fr-CA"/>
        </w:rPr>
        <w:t>perpétuer</w:t>
      </w:r>
      <w:r>
        <w:rPr>
          <w:lang w:val="fr-CA"/>
        </w:rPr>
        <w:t>.</w:t>
      </w:r>
    </w:p>
    <w:p w14:paraId="656BD2F7" w14:textId="18AAC9BD" w:rsidR="00272635" w:rsidRDefault="00272635" w:rsidP="00272635">
      <w:pPr>
        <w:pStyle w:val="ListParagraph"/>
        <w:numPr>
          <w:ilvl w:val="0"/>
          <w:numId w:val="3"/>
        </w:numPr>
        <w:rPr>
          <w:lang w:val="fr-CA"/>
        </w:rPr>
      </w:pPr>
      <w:r>
        <w:rPr>
          <w:lang w:val="fr-CA"/>
        </w:rPr>
        <w:t>De plus, les hommes se sentent plus</w:t>
      </w:r>
      <w:r w:rsidR="00AA1F7A">
        <w:rPr>
          <w:lang w:val="fr-CA"/>
        </w:rPr>
        <w:t xml:space="preserve"> attirés par les femmes dont le tour de taille est plus étroit et par les femmes dont l’âge correspond au pic de fertilité maximale.</w:t>
      </w:r>
    </w:p>
    <w:p w14:paraId="78DB6B34" w14:textId="3105C2B9" w:rsidR="00AA1F7A" w:rsidRDefault="00AA1F7A" w:rsidP="00AA1F7A">
      <w:pPr>
        <w:pStyle w:val="ListParagraph"/>
        <w:numPr>
          <w:ilvl w:val="0"/>
          <w:numId w:val="3"/>
        </w:numPr>
        <w:rPr>
          <w:lang w:val="fr-CA"/>
        </w:rPr>
      </w:pPr>
      <w:r>
        <w:rPr>
          <w:lang w:val="fr-CA"/>
        </w:rPr>
        <w:t>Aux alentours de 25 ans, les hommes préfèrent les femmes du même âge et les hommes d’âges mur sont attirés par les jeunes femmes.</w:t>
      </w:r>
    </w:p>
    <w:p w14:paraId="38B6DBA2" w14:textId="3213F68E" w:rsidR="00AA1F7A" w:rsidRDefault="00AA1F7A" w:rsidP="00AA1F7A">
      <w:pPr>
        <w:pStyle w:val="ListParagraph"/>
        <w:numPr>
          <w:ilvl w:val="0"/>
          <w:numId w:val="3"/>
        </w:numPr>
        <w:rPr>
          <w:lang w:val="fr-CA"/>
        </w:rPr>
      </w:pPr>
      <w:r>
        <w:rPr>
          <w:lang w:val="fr-CA"/>
        </w:rPr>
        <w:t>La nature favorise les comportements qui augmentent la probabilité de transmettre nos gènes aux générations futures.</w:t>
      </w:r>
      <w:r w:rsidR="00565C8F">
        <w:rPr>
          <w:lang w:val="fr-CA"/>
        </w:rPr>
        <w:br/>
      </w:r>
    </w:p>
    <w:p w14:paraId="113ED23C" w14:textId="3E68BEB3" w:rsidR="00565C8F" w:rsidRDefault="00565C8F" w:rsidP="00565C8F">
      <w:pPr>
        <w:rPr>
          <w:lang w:val="fr-CA"/>
        </w:rPr>
      </w:pPr>
      <w:r>
        <w:rPr>
          <w:lang w:val="fr-CA"/>
        </w:rPr>
        <w:t xml:space="preserve">Critique la </w:t>
      </w:r>
      <w:r w:rsidR="00A55F5F">
        <w:rPr>
          <w:lang w:val="fr-CA"/>
        </w:rPr>
        <w:t>perceptive</w:t>
      </w:r>
      <w:r>
        <w:rPr>
          <w:lang w:val="fr-CA"/>
        </w:rPr>
        <w:t xml:space="preserve"> </w:t>
      </w:r>
      <w:r w:rsidR="00A55F5F">
        <w:rPr>
          <w:lang w:val="fr-CA"/>
        </w:rPr>
        <w:t>évolutionniste</w:t>
      </w:r>
    </w:p>
    <w:p w14:paraId="3A9D1AA7" w14:textId="7404676A" w:rsidR="007C7445" w:rsidRDefault="007C7445" w:rsidP="007C7445">
      <w:pPr>
        <w:pStyle w:val="ListParagraph"/>
        <w:numPr>
          <w:ilvl w:val="0"/>
          <w:numId w:val="3"/>
        </w:numPr>
        <w:rPr>
          <w:lang w:val="fr-CA"/>
        </w:rPr>
      </w:pPr>
      <w:r>
        <w:rPr>
          <w:lang w:val="fr-CA"/>
        </w:rPr>
        <w:t xml:space="preserve">Il y a une faille dans le raisonnement des psychologues </w:t>
      </w:r>
      <w:r w:rsidR="00A55F5F">
        <w:rPr>
          <w:lang w:val="fr-CA"/>
        </w:rPr>
        <w:t>évolutionnistes</w:t>
      </w:r>
      <w:r>
        <w:rPr>
          <w:lang w:val="fr-CA"/>
        </w:rPr>
        <w:t xml:space="preserve"> qui explique nos </w:t>
      </w:r>
      <w:r w:rsidR="00A55F5F">
        <w:rPr>
          <w:lang w:val="fr-CA"/>
        </w:rPr>
        <w:t>préférences</w:t>
      </w:r>
      <w:r>
        <w:rPr>
          <w:lang w:val="fr-CA"/>
        </w:rPr>
        <w:t xml:space="preserve"> d’accouplement.</w:t>
      </w:r>
    </w:p>
    <w:p w14:paraId="7020A0DD" w14:textId="6537FC93" w:rsidR="007C7445" w:rsidRDefault="007C7445" w:rsidP="007C7445">
      <w:pPr>
        <w:pStyle w:val="ListParagraph"/>
        <w:numPr>
          <w:ilvl w:val="0"/>
          <w:numId w:val="3"/>
        </w:numPr>
        <w:rPr>
          <w:lang w:val="fr-CA"/>
        </w:rPr>
      </w:pPr>
      <w:r>
        <w:rPr>
          <w:lang w:val="fr-CA"/>
        </w:rPr>
        <w:t>Exemple d’étude de « coucher avec moi » ou « d’aller prendre un café » vu en classe</w:t>
      </w:r>
    </w:p>
    <w:p w14:paraId="1D5BDB45" w14:textId="1E3886B7" w:rsidR="00A55F5F" w:rsidRDefault="00A55F5F" w:rsidP="007C7445">
      <w:pPr>
        <w:pStyle w:val="ListParagraph"/>
        <w:numPr>
          <w:ilvl w:val="0"/>
          <w:numId w:val="3"/>
        </w:numPr>
        <w:rPr>
          <w:lang w:val="fr-CA"/>
        </w:rPr>
      </w:pPr>
      <w:r>
        <w:rPr>
          <w:lang w:val="fr-CA"/>
        </w:rPr>
        <w:t>DÉFINITION scénario social : guide culturellement modelé pour savoir comment agir dans diverses situations. Manuel de savoir-vivre</w:t>
      </w:r>
    </w:p>
    <w:p w14:paraId="7994E39B" w14:textId="69E943EC" w:rsidR="00A55F5F" w:rsidRDefault="00A55F5F" w:rsidP="007C7445">
      <w:pPr>
        <w:pStyle w:val="ListParagraph"/>
        <w:numPr>
          <w:ilvl w:val="0"/>
          <w:numId w:val="3"/>
        </w:numPr>
        <w:rPr>
          <w:lang w:val="fr-CA"/>
        </w:rPr>
      </w:pPr>
      <w:r>
        <w:rPr>
          <w:lang w:val="fr-CA"/>
        </w:rPr>
        <w:t>Hommes étaient plus susceptibles d’accepter des rapports sexuels occasionnels.</w:t>
      </w:r>
    </w:p>
    <w:p w14:paraId="68003C06" w14:textId="74E14A55" w:rsidR="00A55F5F" w:rsidRDefault="00E35109" w:rsidP="007C7445">
      <w:pPr>
        <w:pStyle w:val="ListParagraph"/>
        <w:numPr>
          <w:ilvl w:val="0"/>
          <w:numId w:val="3"/>
        </w:numPr>
        <w:rPr>
          <w:lang w:val="fr-CA"/>
        </w:rPr>
      </w:pPr>
      <w:r>
        <w:rPr>
          <w:lang w:val="fr-CA"/>
        </w:rPr>
        <w:t>Peut-être</w:t>
      </w:r>
      <w:r w:rsidR="00A55F5F">
        <w:rPr>
          <w:lang w:val="fr-CA"/>
        </w:rPr>
        <w:t xml:space="preserve"> que les femmes apprennent des prescriptions de savoir vivre – ce que la culture a imposé comme </w:t>
      </w:r>
      <w:r>
        <w:rPr>
          <w:lang w:val="fr-CA"/>
        </w:rPr>
        <w:t>règles</w:t>
      </w:r>
      <w:r w:rsidR="00A55F5F">
        <w:rPr>
          <w:lang w:val="fr-CA"/>
        </w:rPr>
        <w:t xml:space="preserve"> de maintien; la </w:t>
      </w:r>
      <w:r>
        <w:rPr>
          <w:lang w:val="fr-CA"/>
        </w:rPr>
        <w:t>façon</w:t>
      </w:r>
      <w:r w:rsidR="00A55F5F">
        <w:rPr>
          <w:lang w:val="fr-CA"/>
        </w:rPr>
        <w:t xml:space="preserve"> dont les gens devraient se comporter dans certaines situations.</w:t>
      </w:r>
    </w:p>
    <w:p w14:paraId="197FA5C7" w14:textId="47274FC9" w:rsidR="003B50A5" w:rsidRDefault="003B50A5" w:rsidP="007C7445">
      <w:pPr>
        <w:pStyle w:val="ListParagraph"/>
        <w:numPr>
          <w:ilvl w:val="0"/>
          <w:numId w:val="3"/>
        </w:numPr>
        <w:rPr>
          <w:lang w:val="fr-CA"/>
        </w:rPr>
      </w:pPr>
      <w:r>
        <w:rPr>
          <w:lang w:val="fr-CA"/>
        </w:rPr>
        <w:t xml:space="preserve">Certains traits et comportements, tels que le suicide, sont difficile </w:t>
      </w:r>
      <w:r w:rsidR="00E35109">
        <w:rPr>
          <w:lang w:val="fr-CA"/>
        </w:rPr>
        <w:t>à</w:t>
      </w:r>
      <w:r>
        <w:rPr>
          <w:lang w:val="fr-CA"/>
        </w:rPr>
        <w:t xml:space="preserve"> expliquer si on se fonde sur la </w:t>
      </w:r>
      <w:r w:rsidR="00E35109">
        <w:rPr>
          <w:lang w:val="fr-CA"/>
        </w:rPr>
        <w:t>sélection</w:t>
      </w:r>
      <w:r>
        <w:rPr>
          <w:lang w:val="fr-CA"/>
        </w:rPr>
        <w:t xml:space="preserve"> naturelle.</w:t>
      </w:r>
    </w:p>
    <w:p w14:paraId="51078468" w14:textId="77777777" w:rsidR="003B50A5" w:rsidRDefault="003B50A5" w:rsidP="003B50A5">
      <w:pPr>
        <w:rPr>
          <w:lang w:val="fr-CA"/>
        </w:rPr>
      </w:pPr>
    </w:p>
    <w:p w14:paraId="19D8A693" w14:textId="277B0D87" w:rsidR="003B50A5" w:rsidRDefault="003B50A5" w:rsidP="003B50A5">
      <w:pPr>
        <w:rPr>
          <w:lang w:val="fr-CA"/>
        </w:rPr>
      </w:pPr>
      <w:r>
        <w:rPr>
          <w:lang w:val="fr-CA"/>
        </w:rPr>
        <w:t>Culture, genre et autres influences environnementales</w:t>
      </w:r>
    </w:p>
    <w:p w14:paraId="777A9D80" w14:textId="70FAC57F" w:rsidR="00711BED" w:rsidRDefault="00E35109" w:rsidP="00711BED">
      <w:pPr>
        <w:pStyle w:val="ListParagraph"/>
        <w:numPr>
          <w:ilvl w:val="0"/>
          <w:numId w:val="3"/>
        </w:numPr>
        <w:rPr>
          <w:lang w:val="fr-CA"/>
        </w:rPr>
      </w:pPr>
      <w:r>
        <w:rPr>
          <w:lang w:val="fr-CA"/>
        </w:rPr>
        <w:t>Dès</w:t>
      </w:r>
      <w:r w:rsidR="00711BED">
        <w:rPr>
          <w:lang w:val="fr-CA"/>
        </w:rPr>
        <w:t xml:space="preserve"> notre conception, nous sommes le </w:t>
      </w:r>
      <w:r>
        <w:rPr>
          <w:lang w:val="fr-CA"/>
        </w:rPr>
        <w:t>résultat</w:t>
      </w:r>
      <w:r w:rsidR="00711BED">
        <w:rPr>
          <w:lang w:val="fr-CA"/>
        </w:rPr>
        <w:t xml:space="preserve"> d’une cascade d’interactions entre nos </w:t>
      </w:r>
      <w:r>
        <w:rPr>
          <w:lang w:val="fr-CA"/>
        </w:rPr>
        <w:t>prédispositions</w:t>
      </w:r>
      <w:r w:rsidR="00D02EF8">
        <w:rPr>
          <w:lang w:val="fr-CA"/>
        </w:rPr>
        <w:t xml:space="preserve"> </w:t>
      </w:r>
      <w:r>
        <w:rPr>
          <w:lang w:val="fr-CA"/>
        </w:rPr>
        <w:t>génétiques</w:t>
      </w:r>
      <w:r w:rsidR="00D02EF8">
        <w:rPr>
          <w:lang w:val="fr-CA"/>
        </w:rPr>
        <w:t xml:space="preserve"> et l’environnement qui nous entoure. Nos </w:t>
      </w:r>
      <w:r>
        <w:rPr>
          <w:lang w:val="fr-CA"/>
        </w:rPr>
        <w:t>gènes</w:t>
      </w:r>
      <w:r w:rsidR="00D02EF8">
        <w:rPr>
          <w:lang w:val="fr-CA"/>
        </w:rPr>
        <w:t xml:space="preserve"> influencent la manière dont les</w:t>
      </w:r>
      <w:r w:rsidR="00FD5DFF">
        <w:rPr>
          <w:lang w:val="fr-CA"/>
        </w:rPr>
        <w:t xml:space="preserve"> autres </w:t>
      </w:r>
      <w:r>
        <w:rPr>
          <w:lang w:val="fr-CA"/>
        </w:rPr>
        <w:t>réagissent</w:t>
      </w:r>
      <w:r w:rsidR="00FD5DFF">
        <w:rPr>
          <w:lang w:val="fr-CA"/>
        </w:rPr>
        <w:t xml:space="preserve"> </w:t>
      </w:r>
      <w:r>
        <w:rPr>
          <w:lang w:val="fr-CA"/>
        </w:rPr>
        <w:t>à</w:t>
      </w:r>
      <w:r w:rsidR="00FD5DFF">
        <w:rPr>
          <w:lang w:val="fr-CA"/>
        </w:rPr>
        <w:t xml:space="preserve"> notre </w:t>
      </w:r>
      <w:r>
        <w:rPr>
          <w:lang w:val="fr-CA"/>
        </w:rPr>
        <w:t>égard</w:t>
      </w:r>
      <w:r w:rsidR="00FD5DFF">
        <w:rPr>
          <w:lang w:val="fr-CA"/>
        </w:rPr>
        <w:t xml:space="preserve"> et nous influencent en retour.</w:t>
      </w:r>
    </w:p>
    <w:p w14:paraId="4AFE3DA7" w14:textId="08CAA5C9" w:rsidR="00A73382" w:rsidRDefault="00A73382" w:rsidP="00711BED">
      <w:pPr>
        <w:pStyle w:val="ListParagraph"/>
        <w:numPr>
          <w:ilvl w:val="0"/>
          <w:numId w:val="3"/>
        </w:numPr>
        <w:rPr>
          <w:lang w:val="fr-CA"/>
        </w:rPr>
      </w:pPr>
      <w:r>
        <w:rPr>
          <w:lang w:val="fr-CA"/>
        </w:rPr>
        <w:t xml:space="preserve">DEFINITION interaction : </w:t>
      </w:r>
      <w:r w:rsidR="00E35109">
        <w:rPr>
          <w:lang w:val="fr-CA"/>
        </w:rPr>
        <w:t>dépendance</w:t>
      </w:r>
      <w:r>
        <w:rPr>
          <w:lang w:val="fr-CA"/>
        </w:rPr>
        <w:t xml:space="preserve"> de l’effet d’un facteur (tel que l’environnement) de la variation d’un autre facteur (tels que l’</w:t>
      </w:r>
      <w:r w:rsidR="00E35109">
        <w:rPr>
          <w:lang w:val="fr-CA"/>
        </w:rPr>
        <w:t>hérédité</w:t>
      </w:r>
      <w:r>
        <w:rPr>
          <w:lang w:val="fr-CA"/>
        </w:rPr>
        <w:t>).</w:t>
      </w:r>
    </w:p>
    <w:p w14:paraId="5C50B265" w14:textId="3E51BE2B" w:rsidR="00FD5DFF" w:rsidRDefault="00A73382" w:rsidP="00711BED">
      <w:pPr>
        <w:pStyle w:val="ListParagraph"/>
        <w:numPr>
          <w:ilvl w:val="0"/>
          <w:numId w:val="3"/>
        </w:numPr>
        <w:rPr>
          <w:lang w:val="fr-CA"/>
        </w:rPr>
      </w:pPr>
      <w:r>
        <w:rPr>
          <w:lang w:val="fr-CA"/>
        </w:rPr>
        <w:lastRenderedPageBreak/>
        <w:t xml:space="preserve">Deux </w:t>
      </w:r>
      <w:r w:rsidR="00E35109">
        <w:rPr>
          <w:lang w:val="fr-CA"/>
        </w:rPr>
        <w:t>bébés</w:t>
      </w:r>
      <w:r>
        <w:rPr>
          <w:lang w:val="fr-CA"/>
        </w:rPr>
        <w:t xml:space="preserve"> : </w:t>
      </w:r>
      <w:r w:rsidR="002E00D1">
        <w:rPr>
          <w:lang w:val="fr-CA"/>
        </w:rPr>
        <w:t xml:space="preserve">l’un est </w:t>
      </w:r>
      <w:r w:rsidR="00E35109">
        <w:rPr>
          <w:lang w:val="fr-CA"/>
        </w:rPr>
        <w:t>génétiquement</w:t>
      </w:r>
      <w:r w:rsidR="002E00D1">
        <w:rPr>
          <w:lang w:val="fr-CA"/>
        </w:rPr>
        <w:t xml:space="preserve"> </w:t>
      </w:r>
      <w:r w:rsidR="00E35109">
        <w:rPr>
          <w:lang w:val="fr-CA"/>
        </w:rPr>
        <w:t>prédisposé</w:t>
      </w:r>
      <w:r w:rsidR="002E00D1">
        <w:rPr>
          <w:lang w:val="fr-CA"/>
        </w:rPr>
        <w:t xml:space="preserve"> </w:t>
      </w:r>
      <w:r w:rsidR="00E35109">
        <w:rPr>
          <w:lang w:val="fr-CA"/>
        </w:rPr>
        <w:t>à</w:t>
      </w:r>
      <w:r w:rsidR="002E00D1">
        <w:rPr>
          <w:lang w:val="fr-CA"/>
        </w:rPr>
        <w:t xml:space="preserve"> </w:t>
      </w:r>
      <w:r w:rsidR="00E35109">
        <w:rPr>
          <w:lang w:val="fr-CA"/>
        </w:rPr>
        <w:t>être</w:t>
      </w:r>
      <w:r w:rsidR="002E00D1">
        <w:rPr>
          <w:lang w:val="fr-CA"/>
        </w:rPr>
        <w:t xml:space="preserve"> plus attirant, plus sociable et facile </w:t>
      </w:r>
      <w:r w:rsidR="00E35109">
        <w:rPr>
          <w:lang w:val="fr-CA"/>
        </w:rPr>
        <w:t>à</w:t>
      </w:r>
      <w:r w:rsidR="002E00D1">
        <w:rPr>
          <w:lang w:val="fr-CA"/>
        </w:rPr>
        <w:t xml:space="preserve"> vivre que l’autre. Le premier </w:t>
      </w:r>
      <w:r w:rsidR="00E35109">
        <w:rPr>
          <w:lang w:val="fr-CA"/>
        </w:rPr>
        <w:t>bébé</w:t>
      </w:r>
      <w:r w:rsidR="002E00D1">
        <w:rPr>
          <w:lang w:val="fr-CA"/>
        </w:rPr>
        <w:t xml:space="preserve"> </w:t>
      </w:r>
      <w:r w:rsidR="00E35109">
        <w:rPr>
          <w:lang w:val="fr-CA"/>
        </w:rPr>
        <w:t>reçoit</w:t>
      </w:r>
      <w:r w:rsidR="002E00D1">
        <w:rPr>
          <w:lang w:val="fr-CA"/>
        </w:rPr>
        <w:t xml:space="preserve"> plus d’affection et de soins que le second, il deviendra donc une personne plus </w:t>
      </w:r>
      <w:r w:rsidR="00E35109">
        <w:rPr>
          <w:lang w:val="fr-CA"/>
        </w:rPr>
        <w:t>chaleureuse</w:t>
      </w:r>
      <w:r w:rsidR="002E00D1">
        <w:rPr>
          <w:lang w:val="fr-CA"/>
        </w:rPr>
        <w:t xml:space="preserve"> et extravertie.</w:t>
      </w:r>
    </w:p>
    <w:p w14:paraId="13EA43E4" w14:textId="194B3B34" w:rsidR="00E35109" w:rsidRDefault="00E35109" w:rsidP="00711BED">
      <w:pPr>
        <w:pStyle w:val="ListParagraph"/>
        <w:numPr>
          <w:ilvl w:val="0"/>
          <w:numId w:val="3"/>
        </w:numPr>
        <w:rPr>
          <w:lang w:val="fr-CA"/>
        </w:rPr>
      </w:pPr>
      <w:r>
        <w:rPr>
          <w:lang w:val="fr-CA"/>
        </w:rPr>
        <w:t>L’environnement déclenche l’activité de certains gènes. Et nos caractères, influences génétiquement, engendrent également des réponses significatives chez les autres. Ainsi, un enfant impulsif et agressif peut se faire gronder par ses parents ou un enseignement qui, en revanche, parleront très gentiment aux autres enfants plus aimables. Dans ce cas, l’inné de l’enfant interagit avec l’acquis des parents.</w:t>
      </w:r>
    </w:p>
    <w:p w14:paraId="5824A43B" w14:textId="1B42C104" w:rsidR="00397227" w:rsidRDefault="00397227" w:rsidP="00397227">
      <w:pPr>
        <w:pStyle w:val="ListParagraph"/>
        <w:numPr>
          <w:ilvl w:val="0"/>
          <w:numId w:val="3"/>
        </w:numPr>
        <w:rPr>
          <w:lang w:val="fr-CA"/>
        </w:rPr>
      </w:pPr>
      <w:r>
        <w:rPr>
          <w:lang w:val="fr-CA"/>
        </w:rPr>
        <w:t xml:space="preserve">Les jumeaux monozygotes </w:t>
      </w:r>
      <w:r w:rsidR="00C51667">
        <w:rPr>
          <w:lang w:val="fr-CA"/>
        </w:rPr>
        <w:t>à</w:t>
      </w:r>
      <w:r>
        <w:rPr>
          <w:lang w:val="fr-CA"/>
        </w:rPr>
        <w:t xml:space="preserve"> créer des situations similaires en exprimant leur patrimoine </w:t>
      </w:r>
      <w:r w:rsidR="00C51667">
        <w:rPr>
          <w:lang w:val="fr-CA"/>
        </w:rPr>
        <w:t>génétique</w:t>
      </w:r>
      <w:r>
        <w:rPr>
          <w:lang w:val="fr-CA"/>
        </w:rPr>
        <w:t xml:space="preserve"> commun. Ces interactions </w:t>
      </w:r>
      <w:r w:rsidR="00C51667">
        <w:rPr>
          <w:lang w:val="fr-CA"/>
        </w:rPr>
        <w:t>évocatrices</w:t>
      </w:r>
      <w:r>
        <w:rPr>
          <w:lang w:val="fr-CA"/>
        </w:rPr>
        <w:t xml:space="preserve"> nous permettent de comprendre pourquoi deux « vrais » jumeaux </w:t>
      </w:r>
      <w:r w:rsidR="00C51667">
        <w:rPr>
          <w:lang w:val="fr-CA"/>
        </w:rPr>
        <w:t>élevés</w:t>
      </w:r>
      <w:r>
        <w:rPr>
          <w:lang w:val="fr-CA"/>
        </w:rPr>
        <w:t xml:space="preserve"> dans des familles </w:t>
      </w:r>
      <w:r w:rsidR="00C51667">
        <w:rPr>
          <w:lang w:val="fr-CA"/>
        </w:rPr>
        <w:t>différentes</w:t>
      </w:r>
      <w:bookmarkStart w:id="0" w:name="_GoBack"/>
      <w:bookmarkEnd w:id="0"/>
      <w:r>
        <w:rPr>
          <w:lang w:val="fr-CA"/>
        </w:rPr>
        <w:t xml:space="preserve"> se souviennent de la chaleur de leurs parents de manière similaire. </w:t>
      </w:r>
    </w:p>
    <w:p w14:paraId="5AD0F0A7" w14:textId="1CFB13F4" w:rsidR="00397227" w:rsidRDefault="00397227" w:rsidP="00397227">
      <w:pPr>
        <w:pStyle w:val="ListParagraph"/>
        <w:numPr>
          <w:ilvl w:val="0"/>
          <w:numId w:val="3"/>
        </w:numPr>
        <w:rPr>
          <w:lang w:val="fr-CA"/>
        </w:rPr>
      </w:pPr>
      <w:r>
        <w:rPr>
          <w:lang w:val="fr-CA"/>
        </w:rPr>
        <w:t>Les faux</w:t>
      </w:r>
      <w:r w:rsidR="007539F6">
        <w:rPr>
          <w:lang w:val="fr-CA"/>
        </w:rPr>
        <w:t xml:space="preserve"> jumeaux se rappellent de leur petite enfance au sein de leur famille de manière assez </w:t>
      </w:r>
      <w:r w:rsidR="00C51667">
        <w:rPr>
          <w:lang w:val="fr-CA"/>
        </w:rPr>
        <w:t>différente</w:t>
      </w:r>
      <w:r w:rsidR="007539F6">
        <w:rPr>
          <w:lang w:val="fr-CA"/>
        </w:rPr>
        <w:t xml:space="preserve"> – </w:t>
      </w:r>
      <w:r w:rsidR="00C51667">
        <w:rPr>
          <w:lang w:val="fr-CA"/>
        </w:rPr>
        <w:t>même</w:t>
      </w:r>
      <w:r w:rsidR="007539F6">
        <w:rPr>
          <w:lang w:val="fr-CA"/>
        </w:rPr>
        <w:t xml:space="preserve"> s’ils ont été </w:t>
      </w:r>
      <w:r w:rsidR="00C51667">
        <w:rPr>
          <w:lang w:val="fr-CA"/>
        </w:rPr>
        <w:t>élevés</w:t>
      </w:r>
      <w:r w:rsidR="007539F6">
        <w:rPr>
          <w:lang w:val="fr-CA"/>
        </w:rPr>
        <w:t xml:space="preserve"> dans la </w:t>
      </w:r>
      <w:r w:rsidR="00C51667">
        <w:rPr>
          <w:lang w:val="fr-CA"/>
        </w:rPr>
        <w:t>même</w:t>
      </w:r>
      <w:r w:rsidR="007539F6">
        <w:rPr>
          <w:lang w:val="fr-CA"/>
        </w:rPr>
        <w:t xml:space="preserve"> famille.</w:t>
      </w:r>
    </w:p>
    <w:p w14:paraId="49BEB8BC" w14:textId="77777777" w:rsidR="00CA655C" w:rsidRDefault="00CA655C" w:rsidP="00CA655C">
      <w:pPr>
        <w:rPr>
          <w:lang w:val="fr-CA"/>
        </w:rPr>
      </w:pPr>
    </w:p>
    <w:p w14:paraId="4F3D5E59" w14:textId="78274BF8" w:rsidR="00CA655C" w:rsidRDefault="00C321CB" w:rsidP="00CA655C">
      <w:pPr>
        <w:rPr>
          <w:lang w:val="fr-CA"/>
        </w:rPr>
      </w:pPr>
      <w:r>
        <w:rPr>
          <w:lang w:val="fr-CA"/>
        </w:rPr>
        <w:t xml:space="preserve">Comment les </w:t>
      </w:r>
      <w:r w:rsidR="00C51667">
        <w:rPr>
          <w:lang w:val="fr-CA"/>
        </w:rPr>
        <w:t>expériences</w:t>
      </w:r>
      <w:r>
        <w:rPr>
          <w:lang w:val="fr-CA"/>
        </w:rPr>
        <w:t xml:space="preserve"> influencent-elles le </w:t>
      </w:r>
      <w:r w:rsidR="00C51667">
        <w:rPr>
          <w:lang w:val="fr-CA"/>
        </w:rPr>
        <w:t>développement</w:t>
      </w:r>
      <w:r>
        <w:rPr>
          <w:lang w:val="fr-CA"/>
        </w:rPr>
        <w:t>?</w:t>
      </w:r>
    </w:p>
    <w:p w14:paraId="27B370B0" w14:textId="5CE53250" w:rsidR="00C321CB" w:rsidRDefault="00C321CB" w:rsidP="00C321CB">
      <w:pPr>
        <w:pStyle w:val="ListParagraph"/>
        <w:numPr>
          <w:ilvl w:val="0"/>
          <w:numId w:val="3"/>
        </w:numPr>
        <w:rPr>
          <w:lang w:val="fr-CA"/>
        </w:rPr>
      </w:pPr>
      <w:r>
        <w:rPr>
          <w:lang w:val="fr-CA"/>
        </w:rPr>
        <w:t xml:space="preserve">Nos </w:t>
      </w:r>
      <w:r w:rsidR="00C51667">
        <w:rPr>
          <w:lang w:val="fr-CA"/>
        </w:rPr>
        <w:t>gènes</w:t>
      </w:r>
      <w:r>
        <w:rPr>
          <w:lang w:val="fr-CA"/>
        </w:rPr>
        <w:t xml:space="preserve"> </w:t>
      </w:r>
      <w:r w:rsidR="00C51667">
        <w:rPr>
          <w:lang w:val="fr-CA"/>
        </w:rPr>
        <w:t>étant</w:t>
      </w:r>
      <w:r>
        <w:rPr>
          <w:lang w:val="fr-CA"/>
        </w:rPr>
        <w:t xml:space="preserve"> exprimes dans un environnement </w:t>
      </w:r>
      <w:r w:rsidR="00C51667">
        <w:rPr>
          <w:lang w:val="fr-CA"/>
        </w:rPr>
        <w:t>spécifique</w:t>
      </w:r>
      <w:r>
        <w:rPr>
          <w:lang w:val="fr-CA"/>
        </w:rPr>
        <w:t xml:space="preserve">, influencent nos </w:t>
      </w:r>
      <w:r w:rsidR="00C51667">
        <w:rPr>
          <w:lang w:val="fr-CA"/>
        </w:rPr>
        <w:t>différences</w:t>
      </w:r>
      <w:r>
        <w:rPr>
          <w:lang w:val="fr-CA"/>
        </w:rPr>
        <w:t xml:space="preserve"> de </w:t>
      </w:r>
      <w:r w:rsidR="00C51667">
        <w:rPr>
          <w:lang w:val="fr-CA"/>
        </w:rPr>
        <w:t>développement</w:t>
      </w:r>
      <w:r>
        <w:rPr>
          <w:lang w:val="fr-CA"/>
        </w:rPr>
        <w:t>.</w:t>
      </w:r>
    </w:p>
    <w:p w14:paraId="774F3983" w14:textId="775985B7" w:rsidR="00C321CB" w:rsidRDefault="00C321CB" w:rsidP="00C321CB">
      <w:pPr>
        <w:pStyle w:val="ListParagraph"/>
        <w:numPr>
          <w:ilvl w:val="0"/>
          <w:numId w:val="3"/>
        </w:numPr>
        <w:rPr>
          <w:lang w:val="fr-CA"/>
        </w:rPr>
      </w:pPr>
      <w:r>
        <w:rPr>
          <w:lang w:val="fr-CA"/>
        </w:rPr>
        <w:t xml:space="preserve">Le complot fomenté par l’inné et l’acquis pour nous </w:t>
      </w:r>
      <w:r w:rsidR="00C51667">
        <w:rPr>
          <w:lang w:val="fr-CA"/>
        </w:rPr>
        <w:t>façonner</w:t>
      </w:r>
      <w:r>
        <w:rPr>
          <w:lang w:val="fr-CA"/>
        </w:rPr>
        <w:t xml:space="preserve"> commence </w:t>
      </w:r>
      <w:r w:rsidR="00C51667">
        <w:rPr>
          <w:lang w:val="fr-CA"/>
        </w:rPr>
        <w:t>dès</w:t>
      </w:r>
      <w:r>
        <w:rPr>
          <w:lang w:val="fr-CA"/>
        </w:rPr>
        <w:t xml:space="preserve"> la conception, dans notre environnement utérin </w:t>
      </w:r>
      <w:r w:rsidR="00C51667">
        <w:rPr>
          <w:lang w:val="fr-CA"/>
        </w:rPr>
        <w:t>prénatal</w:t>
      </w:r>
      <w:r>
        <w:rPr>
          <w:lang w:val="fr-CA"/>
        </w:rPr>
        <w:t xml:space="preserve">, car les embryons </w:t>
      </w:r>
      <w:r w:rsidR="00C51667">
        <w:rPr>
          <w:lang w:val="fr-CA"/>
        </w:rPr>
        <w:t>reçoivent</w:t>
      </w:r>
      <w:r>
        <w:rPr>
          <w:lang w:val="fr-CA"/>
        </w:rPr>
        <w:t xml:space="preserve"> une alimentation </w:t>
      </w:r>
      <w:r w:rsidR="00C51667">
        <w:rPr>
          <w:lang w:val="fr-CA"/>
        </w:rPr>
        <w:t>différente</w:t>
      </w:r>
      <w:r>
        <w:rPr>
          <w:lang w:val="fr-CA"/>
        </w:rPr>
        <w:t xml:space="preserve"> et sont exposes plus ou moins fortement aux agents </w:t>
      </w:r>
      <w:r w:rsidR="00C51667">
        <w:rPr>
          <w:lang w:val="fr-CA"/>
        </w:rPr>
        <w:t>xénobiotiques</w:t>
      </w:r>
      <w:r>
        <w:rPr>
          <w:lang w:val="fr-CA"/>
        </w:rPr>
        <w:t xml:space="preserve"> qui peuvent </w:t>
      </w:r>
      <w:r w:rsidR="00C51667">
        <w:rPr>
          <w:lang w:val="fr-CA"/>
        </w:rPr>
        <w:t>être</w:t>
      </w:r>
      <w:r>
        <w:rPr>
          <w:lang w:val="fr-CA"/>
        </w:rPr>
        <w:t xml:space="preserve"> toxiques. L’environnement poursuit son influence </w:t>
      </w:r>
      <w:r w:rsidR="00C51667">
        <w:rPr>
          <w:lang w:val="fr-CA"/>
        </w:rPr>
        <w:t>après</w:t>
      </w:r>
      <w:r>
        <w:rPr>
          <w:lang w:val="fr-CA"/>
        </w:rPr>
        <w:t xml:space="preserve"> la naissance, et nos </w:t>
      </w:r>
      <w:r w:rsidR="00C51667">
        <w:rPr>
          <w:lang w:val="fr-CA"/>
        </w:rPr>
        <w:t>premières</w:t>
      </w:r>
      <w:r>
        <w:rPr>
          <w:lang w:val="fr-CA"/>
        </w:rPr>
        <w:t xml:space="preserve"> </w:t>
      </w:r>
      <w:r w:rsidR="00C51667">
        <w:rPr>
          <w:lang w:val="fr-CA"/>
        </w:rPr>
        <w:t>expériences</w:t>
      </w:r>
      <w:r>
        <w:rPr>
          <w:lang w:val="fr-CA"/>
        </w:rPr>
        <w:t xml:space="preserve"> favorisent le </w:t>
      </w:r>
      <w:r w:rsidR="00C51667">
        <w:rPr>
          <w:lang w:val="fr-CA"/>
        </w:rPr>
        <w:t>développement</w:t>
      </w:r>
      <w:r>
        <w:rPr>
          <w:lang w:val="fr-CA"/>
        </w:rPr>
        <w:t xml:space="preserve"> de notre cerveau.</w:t>
      </w:r>
    </w:p>
    <w:p w14:paraId="786AF3E6" w14:textId="77777777" w:rsidR="00C321CB" w:rsidRDefault="00C321CB" w:rsidP="00C321CB">
      <w:pPr>
        <w:rPr>
          <w:lang w:val="fr-CA"/>
        </w:rPr>
      </w:pPr>
    </w:p>
    <w:p w14:paraId="0198927A" w14:textId="6C4F42D7" w:rsidR="00C321CB" w:rsidRDefault="00C51667" w:rsidP="00C321CB">
      <w:pPr>
        <w:rPr>
          <w:lang w:val="fr-CA"/>
        </w:rPr>
      </w:pPr>
      <w:r>
        <w:rPr>
          <w:lang w:val="fr-CA"/>
        </w:rPr>
        <w:t>Expérience</w:t>
      </w:r>
      <w:r w:rsidR="00C321CB">
        <w:rPr>
          <w:lang w:val="fr-CA"/>
        </w:rPr>
        <w:t xml:space="preserve"> et </w:t>
      </w:r>
      <w:r>
        <w:rPr>
          <w:lang w:val="fr-CA"/>
        </w:rPr>
        <w:t>développement</w:t>
      </w:r>
      <w:r w:rsidR="00C321CB">
        <w:rPr>
          <w:lang w:val="fr-CA"/>
        </w:rPr>
        <w:t xml:space="preserve"> du cerveau</w:t>
      </w:r>
    </w:p>
    <w:p w14:paraId="55380E1D" w14:textId="5FEF3509" w:rsidR="00C321CB" w:rsidRDefault="00C321CB" w:rsidP="00C321CB">
      <w:pPr>
        <w:pStyle w:val="ListParagraph"/>
        <w:numPr>
          <w:ilvl w:val="0"/>
          <w:numId w:val="3"/>
        </w:numPr>
        <w:rPr>
          <w:lang w:val="fr-CA"/>
        </w:rPr>
      </w:pPr>
      <w:r>
        <w:rPr>
          <w:lang w:val="fr-CA"/>
        </w:rPr>
        <w:t xml:space="preserve">Nos </w:t>
      </w:r>
      <w:r w:rsidR="00C51667">
        <w:rPr>
          <w:lang w:val="fr-CA"/>
        </w:rPr>
        <w:t>gènes</w:t>
      </w:r>
      <w:r>
        <w:rPr>
          <w:lang w:val="fr-CA"/>
        </w:rPr>
        <w:t xml:space="preserve"> dictent notre architecture globale du cerveau, mais l’</w:t>
      </w:r>
      <w:r w:rsidR="00C51667">
        <w:rPr>
          <w:lang w:val="fr-CA"/>
        </w:rPr>
        <w:t>expérience</w:t>
      </w:r>
      <w:r>
        <w:rPr>
          <w:lang w:val="fr-CA"/>
        </w:rPr>
        <w:t xml:space="preserve"> sculpte les </w:t>
      </w:r>
      <w:r w:rsidR="00C51667">
        <w:rPr>
          <w:lang w:val="fr-CA"/>
        </w:rPr>
        <w:t>détails</w:t>
      </w:r>
      <w:r w:rsidR="00101C95">
        <w:rPr>
          <w:lang w:val="fr-CA"/>
        </w:rPr>
        <w:t xml:space="preserve">. Le </w:t>
      </w:r>
      <w:r w:rsidR="00C51667">
        <w:rPr>
          <w:lang w:val="fr-CA"/>
        </w:rPr>
        <w:t>développement</w:t>
      </w:r>
      <w:r w:rsidR="00101C95">
        <w:rPr>
          <w:lang w:val="fr-CA"/>
        </w:rPr>
        <w:t xml:space="preserve"> des connexions neurales </w:t>
      </w:r>
      <w:r w:rsidR="00C51667">
        <w:rPr>
          <w:lang w:val="fr-CA"/>
        </w:rPr>
        <w:t>prépare</w:t>
      </w:r>
      <w:r w:rsidR="00101C95">
        <w:rPr>
          <w:lang w:val="fr-CA"/>
        </w:rPr>
        <w:t xml:space="preserve"> notre cerveau a </w:t>
      </w:r>
      <w:r w:rsidR="00C51667">
        <w:rPr>
          <w:lang w:val="fr-CA"/>
        </w:rPr>
        <w:t>l’élaboration de la pensée</w:t>
      </w:r>
      <w:r w:rsidR="00101C95">
        <w:rPr>
          <w:lang w:val="fr-CA"/>
        </w:rPr>
        <w:t xml:space="preserve">, a l’acquisition du langage, et aux futures </w:t>
      </w:r>
      <w:r w:rsidR="00C51667">
        <w:rPr>
          <w:lang w:val="fr-CA"/>
        </w:rPr>
        <w:t>expériences</w:t>
      </w:r>
      <w:r w:rsidR="00101C95">
        <w:rPr>
          <w:lang w:val="fr-CA"/>
        </w:rPr>
        <w:t xml:space="preserve">. </w:t>
      </w:r>
    </w:p>
    <w:p w14:paraId="402D8026" w14:textId="6ACD8A58" w:rsidR="00101C95" w:rsidRDefault="00101C95" w:rsidP="00C321CB">
      <w:pPr>
        <w:pStyle w:val="ListParagraph"/>
        <w:numPr>
          <w:ilvl w:val="0"/>
          <w:numId w:val="3"/>
        </w:numPr>
        <w:rPr>
          <w:lang w:val="fr-CA"/>
        </w:rPr>
      </w:pPr>
      <w:r>
        <w:rPr>
          <w:lang w:val="fr-CA"/>
        </w:rPr>
        <w:t xml:space="preserve">Quelques jeunes rats ont été </w:t>
      </w:r>
      <w:r w:rsidR="00C51667">
        <w:rPr>
          <w:lang w:val="fr-CA"/>
        </w:rPr>
        <w:t>élevés</w:t>
      </w:r>
      <w:r>
        <w:rPr>
          <w:lang w:val="fr-CA"/>
        </w:rPr>
        <w:t xml:space="preserve"> dans un isolement complet et d’autres dans avec </w:t>
      </w:r>
      <w:r w:rsidR="00C51667">
        <w:rPr>
          <w:lang w:val="fr-CA"/>
        </w:rPr>
        <w:t>leurs congénères</w:t>
      </w:r>
      <w:r>
        <w:rPr>
          <w:lang w:val="fr-CA"/>
        </w:rPr>
        <w:t xml:space="preserve"> dans un espace riche en stimuli. Quand ils </w:t>
      </w:r>
      <w:r w:rsidR="00C51667">
        <w:rPr>
          <w:lang w:val="fr-CA"/>
        </w:rPr>
        <w:t>analysèrent</w:t>
      </w:r>
      <w:r>
        <w:rPr>
          <w:lang w:val="fr-CA"/>
        </w:rPr>
        <w:t xml:space="preserve"> leur cerveau par la suite, les rats qui avaient </w:t>
      </w:r>
      <w:r w:rsidR="00C51667">
        <w:rPr>
          <w:lang w:val="fr-CA"/>
        </w:rPr>
        <w:t>vécus</w:t>
      </w:r>
      <w:r>
        <w:rPr>
          <w:lang w:val="fr-CA"/>
        </w:rPr>
        <w:t xml:space="preserve"> dans cet environnement riche et qui </w:t>
      </w:r>
      <w:r w:rsidR="00C51667">
        <w:rPr>
          <w:lang w:val="fr-CA"/>
        </w:rPr>
        <w:t>étaient</w:t>
      </w:r>
      <w:r>
        <w:rPr>
          <w:lang w:val="fr-CA"/>
        </w:rPr>
        <w:t xml:space="preserve"> morts avaient « gagné ». Les rats vivants dans un environnement enrichi, qui </w:t>
      </w:r>
      <w:r w:rsidR="00C51667">
        <w:rPr>
          <w:lang w:val="fr-CA"/>
        </w:rPr>
        <w:t>simulait</w:t>
      </w:r>
      <w:r>
        <w:rPr>
          <w:lang w:val="fr-CA"/>
        </w:rPr>
        <w:t xml:space="preserve"> un environnement naturel, avaient en </w:t>
      </w:r>
      <w:r w:rsidR="00C51667">
        <w:rPr>
          <w:lang w:val="fr-CA"/>
        </w:rPr>
        <w:t>général</w:t>
      </w:r>
      <w:r>
        <w:rPr>
          <w:lang w:val="fr-CA"/>
        </w:rPr>
        <w:t xml:space="preserve"> un cortex </w:t>
      </w:r>
      <w:r w:rsidR="00C51667">
        <w:rPr>
          <w:lang w:val="fr-CA"/>
        </w:rPr>
        <w:t>cérébral</w:t>
      </w:r>
      <w:r>
        <w:rPr>
          <w:lang w:val="fr-CA"/>
        </w:rPr>
        <w:t xml:space="preserve"> plus </w:t>
      </w:r>
      <w:r w:rsidR="00C51667">
        <w:rPr>
          <w:lang w:val="fr-CA"/>
        </w:rPr>
        <w:t>épais</w:t>
      </w:r>
      <w:r>
        <w:rPr>
          <w:lang w:val="fr-CA"/>
        </w:rPr>
        <w:t xml:space="preserve"> et plus lourd que celui </w:t>
      </w:r>
      <w:r w:rsidR="00C51667">
        <w:rPr>
          <w:lang w:val="fr-CA"/>
        </w:rPr>
        <w:t>des</w:t>
      </w:r>
      <w:r>
        <w:rPr>
          <w:lang w:val="fr-CA"/>
        </w:rPr>
        <w:t xml:space="preserve"> autres rats.</w:t>
      </w:r>
    </w:p>
    <w:p w14:paraId="0D81A123" w14:textId="350767ED" w:rsidR="00101C95" w:rsidRDefault="00C51667" w:rsidP="00C321CB">
      <w:pPr>
        <w:pStyle w:val="ListParagraph"/>
        <w:numPr>
          <w:ilvl w:val="0"/>
          <w:numId w:val="3"/>
        </w:numPr>
        <w:rPr>
          <w:lang w:val="fr-CA"/>
        </w:rPr>
      </w:pPr>
      <w:r>
        <w:rPr>
          <w:lang w:val="fr-CA"/>
        </w:rPr>
        <w:t>Après</w:t>
      </w:r>
      <w:r w:rsidR="00101C95">
        <w:rPr>
          <w:lang w:val="fr-CA"/>
        </w:rPr>
        <w:t xml:space="preserve"> avoir garde pendant 60 jours des rats dans un environnement enrichi, le poids de leur cerveau a augmenté de 7 </w:t>
      </w:r>
      <w:r>
        <w:rPr>
          <w:lang w:val="fr-CA"/>
        </w:rPr>
        <w:t>à</w:t>
      </w:r>
      <w:r w:rsidR="00101C95">
        <w:rPr>
          <w:lang w:val="fr-CA"/>
        </w:rPr>
        <w:t xml:space="preserve"> 10% et leur nombre de </w:t>
      </w:r>
      <w:r>
        <w:rPr>
          <w:lang w:val="fr-CA"/>
        </w:rPr>
        <w:t>synapses avait</w:t>
      </w:r>
      <w:r w:rsidR="00101C95">
        <w:rPr>
          <w:lang w:val="fr-CA"/>
        </w:rPr>
        <w:t xml:space="preserve"> </w:t>
      </w:r>
      <w:r>
        <w:rPr>
          <w:lang w:val="fr-CA"/>
        </w:rPr>
        <w:t>proliféré</w:t>
      </w:r>
      <w:r w:rsidR="00101C95">
        <w:rPr>
          <w:lang w:val="fr-CA"/>
        </w:rPr>
        <w:t xml:space="preserve"> d’environ 20%.</w:t>
      </w:r>
    </w:p>
    <w:p w14:paraId="1A991B80" w14:textId="13F071AC" w:rsidR="00101C95" w:rsidRDefault="00101C95" w:rsidP="00C321CB">
      <w:pPr>
        <w:pStyle w:val="ListParagraph"/>
        <w:numPr>
          <w:ilvl w:val="0"/>
          <w:numId w:val="3"/>
        </w:numPr>
        <w:rPr>
          <w:lang w:val="fr-CA"/>
        </w:rPr>
      </w:pPr>
      <w:r>
        <w:rPr>
          <w:lang w:val="fr-CA"/>
        </w:rPr>
        <w:t xml:space="preserve">Ces </w:t>
      </w:r>
      <w:r w:rsidR="00C51667">
        <w:rPr>
          <w:lang w:val="fr-CA"/>
        </w:rPr>
        <w:t>résultats</w:t>
      </w:r>
      <w:r>
        <w:rPr>
          <w:lang w:val="fr-CA"/>
        </w:rPr>
        <w:t xml:space="preserve"> ont </w:t>
      </w:r>
      <w:r w:rsidR="00C51667">
        <w:rPr>
          <w:lang w:val="fr-CA"/>
        </w:rPr>
        <w:t>encouragé</w:t>
      </w:r>
      <w:r>
        <w:rPr>
          <w:lang w:val="fr-CA"/>
        </w:rPr>
        <w:t xml:space="preserve"> l’</w:t>
      </w:r>
      <w:r w:rsidR="00C51667">
        <w:rPr>
          <w:lang w:val="fr-CA"/>
        </w:rPr>
        <w:t>amélioration</w:t>
      </w:r>
      <w:r>
        <w:rPr>
          <w:lang w:val="fr-CA"/>
        </w:rPr>
        <w:t xml:space="preserve"> de l’environnement mis en place dans les laboratoires, les fermes et les parcs zoologiques – et, pour les enfants, dans les institutions. Les </w:t>
      </w:r>
      <w:r w:rsidR="00C51667">
        <w:rPr>
          <w:lang w:val="fr-CA"/>
        </w:rPr>
        <w:t>bébés</w:t>
      </w:r>
      <w:r>
        <w:rPr>
          <w:lang w:val="fr-CA"/>
        </w:rPr>
        <w:t xml:space="preserve"> rats et les enfants </w:t>
      </w:r>
      <w:r w:rsidR="00C51667">
        <w:rPr>
          <w:lang w:val="fr-CA"/>
        </w:rPr>
        <w:t>prématurés</w:t>
      </w:r>
      <w:r>
        <w:rPr>
          <w:lang w:val="fr-CA"/>
        </w:rPr>
        <w:t xml:space="preserve"> tirent un </w:t>
      </w:r>
      <w:r w:rsidR="00C51667">
        <w:rPr>
          <w:lang w:val="fr-CA"/>
        </w:rPr>
        <w:t>bénéfice</w:t>
      </w:r>
      <w:r>
        <w:rPr>
          <w:lang w:val="fr-CA"/>
        </w:rPr>
        <w:t xml:space="preserve"> de la stimulation par manipulation ou massage. Les </w:t>
      </w:r>
      <w:r w:rsidR="00C51667">
        <w:rPr>
          <w:lang w:val="fr-CA"/>
        </w:rPr>
        <w:t>bébés</w:t>
      </w:r>
      <w:r>
        <w:rPr>
          <w:lang w:val="fr-CA"/>
        </w:rPr>
        <w:t xml:space="preserve"> « manipules », dans chacune des deux </w:t>
      </w:r>
      <w:r w:rsidR="00C51667">
        <w:rPr>
          <w:lang w:val="fr-CA"/>
        </w:rPr>
        <w:t>espèces</w:t>
      </w:r>
      <w:r>
        <w:rPr>
          <w:lang w:val="fr-CA"/>
        </w:rPr>
        <w:t xml:space="preserve">, prennent du poids plus rapidement et se </w:t>
      </w:r>
      <w:r w:rsidR="00C51667">
        <w:rPr>
          <w:lang w:val="fr-CA"/>
        </w:rPr>
        <w:t>développe</w:t>
      </w:r>
      <w:r>
        <w:rPr>
          <w:lang w:val="fr-CA"/>
        </w:rPr>
        <w:t xml:space="preserve"> plus vite sur le plan neurologique. Les </w:t>
      </w:r>
      <w:r w:rsidR="00C51667">
        <w:rPr>
          <w:lang w:val="fr-CA"/>
        </w:rPr>
        <w:t>prématurés</w:t>
      </w:r>
      <w:r>
        <w:rPr>
          <w:lang w:val="fr-CA"/>
        </w:rPr>
        <w:t xml:space="preserve"> qui ont eu un contact corporel </w:t>
      </w:r>
      <w:r w:rsidR="00A96508">
        <w:rPr>
          <w:lang w:val="fr-CA"/>
        </w:rPr>
        <w:t xml:space="preserve">avec leur </w:t>
      </w:r>
      <w:r w:rsidR="00C51667">
        <w:rPr>
          <w:lang w:val="fr-CA"/>
        </w:rPr>
        <w:t>mère</w:t>
      </w:r>
      <w:r w:rsidR="00A96508">
        <w:rPr>
          <w:lang w:val="fr-CA"/>
        </w:rPr>
        <w:t xml:space="preserve"> dorment mieux, </w:t>
      </w:r>
      <w:r w:rsidR="00C51667">
        <w:rPr>
          <w:lang w:val="fr-CA"/>
        </w:rPr>
        <w:lastRenderedPageBreak/>
        <w:t>éprouvent</w:t>
      </w:r>
      <w:r w:rsidR="00A96508">
        <w:rPr>
          <w:lang w:val="fr-CA"/>
        </w:rPr>
        <w:t xml:space="preserve"> moins de sentiments d’</w:t>
      </w:r>
      <w:r w:rsidR="00C51667">
        <w:rPr>
          <w:lang w:val="fr-CA"/>
        </w:rPr>
        <w:t>anxiété</w:t>
      </w:r>
      <w:r w:rsidR="00A96508">
        <w:rPr>
          <w:lang w:val="fr-CA"/>
        </w:rPr>
        <w:t xml:space="preserve">, et </w:t>
      </w:r>
      <w:r w:rsidR="00C51667">
        <w:rPr>
          <w:lang w:val="fr-CA"/>
        </w:rPr>
        <w:t>montrent</w:t>
      </w:r>
      <w:r w:rsidR="00A96508">
        <w:rPr>
          <w:lang w:val="fr-CA"/>
        </w:rPr>
        <w:t xml:space="preserve"> un meilleur </w:t>
      </w:r>
      <w:r w:rsidR="00C51667">
        <w:rPr>
          <w:lang w:val="fr-CA"/>
        </w:rPr>
        <w:t>développement</w:t>
      </w:r>
      <w:r>
        <w:rPr>
          <w:lang w:val="fr-CA"/>
        </w:rPr>
        <w:t xml:space="preserve"> cognitif</w:t>
      </w:r>
      <w:r w:rsidR="00A96508">
        <w:rPr>
          <w:lang w:val="fr-CA"/>
        </w:rPr>
        <w:t xml:space="preserve"> dix ans plus tard.</w:t>
      </w:r>
    </w:p>
    <w:p w14:paraId="55F82AA0" w14:textId="7B44417B" w:rsidR="00FA716E" w:rsidRDefault="00FA716E" w:rsidP="00C321CB">
      <w:pPr>
        <w:pStyle w:val="ListParagraph"/>
        <w:numPr>
          <w:ilvl w:val="0"/>
          <w:numId w:val="3"/>
        </w:numPr>
        <w:rPr>
          <w:lang w:val="fr-CA"/>
        </w:rPr>
      </w:pPr>
      <w:r>
        <w:rPr>
          <w:lang w:val="fr-CA"/>
        </w:rPr>
        <w:t xml:space="preserve">L’interaction de </w:t>
      </w:r>
      <w:r w:rsidR="00C51667">
        <w:rPr>
          <w:lang w:val="fr-CA"/>
        </w:rPr>
        <w:t>l’</w:t>
      </w:r>
      <w:r>
        <w:rPr>
          <w:lang w:val="fr-CA"/>
        </w:rPr>
        <w:t xml:space="preserve">inné et l’acquis « sculpte » nos synapses. Les </w:t>
      </w:r>
      <w:r w:rsidR="00C51667">
        <w:rPr>
          <w:lang w:val="fr-CA"/>
        </w:rPr>
        <w:t>expériences</w:t>
      </w:r>
      <w:r>
        <w:rPr>
          <w:lang w:val="fr-CA"/>
        </w:rPr>
        <w:t xml:space="preserve"> qui stimulent les sens, la vue, le toucher, et l’odorat, activent les connexions nerveuses et les renforcent. Les voies nerveuses non utilisées s’affaiblissent. A la </w:t>
      </w:r>
      <w:r w:rsidR="00C51667">
        <w:rPr>
          <w:lang w:val="fr-CA"/>
        </w:rPr>
        <w:t>puberté</w:t>
      </w:r>
      <w:r>
        <w:rPr>
          <w:lang w:val="fr-CA"/>
        </w:rPr>
        <w:t>, il se produit une perte massive des connexions inemployées, le processus d’</w:t>
      </w:r>
      <w:r w:rsidR="00C51667">
        <w:rPr>
          <w:lang w:val="fr-CA"/>
        </w:rPr>
        <w:t>élagage</w:t>
      </w:r>
      <w:r>
        <w:rPr>
          <w:lang w:val="fr-CA"/>
        </w:rPr>
        <w:t xml:space="preserve"> synaptique.</w:t>
      </w:r>
    </w:p>
    <w:p w14:paraId="5F09281B" w14:textId="30951D55" w:rsidR="00FA716E" w:rsidRDefault="00C51667" w:rsidP="00C321CB">
      <w:pPr>
        <w:pStyle w:val="ListParagraph"/>
        <w:numPr>
          <w:ilvl w:val="0"/>
          <w:numId w:val="3"/>
        </w:numPr>
        <w:rPr>
          <w:lang w:val="fr-CA"/>
        </w:rPr>
      </w:pPr>
      <w:r>
        <w:rPr>
          <w:lang w:val="fr-CA"/>
        </w:rPr>
        <w:t>Privée</w:t>
      </w:r>
      <w:r w:rsidR="00FA716E">
        <w:rPr>
          <w:lang w:val="fr-CA"/>
        </w:rPr>
        <w:t xml:space="preserve"> du contact avec le langage jusqu’à l’adolescence, une personne ne maitrisera jamais aucun langage. Pour le cerveau en cours de maturation, c’est simple : « Tu l’utilises ou tu le perds. »</w:t>
      </w:r>
    </w:p>
    <w:p w14:paraId="0B18746B" w14:textId="2020DB2C" w:rsidR="00FA716E" w:rsidRDefault="00FA716E" w:rsidP="00C321CB">
      <w:pPr>
        <w:pStyle w:val="ListParagraph"/>
        <w:numPr>
          <w:ilvl w:val="0"/>
          <w:numId w:val="3"/>
        </w:numPr>
        <w:rPr>
          <w:lang w:val="fr-CA"/>
        </w:rPr>
      </w:pPr>
      <w:r>
        <w:rPr>
          <w:lang w:val="fr-CA"/>
        </w:rPr>
        <w:t xml:space="preserve">Notre tissu nerveux est en constante </w:t>
      </w:r>
      <w:r w:rsidR="00C51667">
        <w:rPr>
          <w:lang w:val="fr-CA"/>
        </w:rPr>
        <w:t>évolution</w:t>
      </w:r>
      <w:r>
        <w:rPr>
          <w:lang w:val="fr-CA"/>
        </w:rPr>
        <w:t xml:space="preserve"> et </w:t>
      </w:r>
      <w:r w:rsidR="00C51667">
        <w:rPr>
          <w:lang w:val="fr-CA"/>
        </w:rPr>
        <w:t>réorganisation</w:t>
      </w:r>
      <w:r>
        <w:rPr>
          <w:lang w:val="fr-CA"/>
        </w:rPr>
        <w:t xml:space="preserve">, en </w:t>
      </w:r>
      <w:r w:rsidR="00C51667">
        <w:rPr>
          <w:lang w:val="fr-CA"/>
        </w:rPr>
        <w:t>réponse</w:t>
      </w:r>
      <w:r>
        <w:rPr>
          <w:lang w:val="fr-CA"/>
        </w:rPr>
        <w:t xml:space="preserve"> </w:t>
      </w:r>
      <w:r w:rsidR="00C51667">
        <w:rPr>
          <w:lang w:val="fr-CA"/>
        </w:rPr>
        <w:t>à</w:t>
      </w:r>
      <w:r>
        <w:rPr>
          <w:lang w:val="fr-CA"/>
        </w:rPr>
        <w:t xml:space="preserve"> de nouvelles </w:t>
      </w:r>
      <w:r w:rsidR="00C51667">
        <w:rPr>
          <w:lang w:val="fr-CA"/>
        </w:rPr>
        <w:t>expériences</w:t>
      </w:r>
      <w:r>
        <w:rPr>
          <w:lang w:val="fr-CA"/>
        </w:rPr>
        <w:t xml:space="preserve">. Néo-neurogenèse : Que l’on apprenne </w:t>
      </w:r>
      <w:r w:rsidR="00C51667">
        <w:rPr>
          <w:lang w:val="fr-CA"/>
        </w:rPr>
        <w:t>à</w:t>
      </w:r>
      <w:r>
        <w:rPr>
          <w:lang w:val="fr-CA"/>
        </w:rPr>
        <w:t xml:space="preserve"> faire de la saisie informatique sur un clavier, ou du roller, ou se diriger dans les rues de Londres, nos capacités s’améliorent </w:t>
      </w:r>
      <w:r w:rsidR="00C51667">
        <w:rPr>
          <w:lang w:val="fr-CA"/>
        </w:rPr>
        <w:t>à</w:t>
      </w:r>
      <w:r>
        <w:rPr>
          <w:lang w:val="fr-CA"/>
        </w:rPr>
        <w:t xml:space="preserve"> mesure que notre cerveau </w:t>
      </w:r>
      <w:r w:rsidR="00C51667">
        <w:rPr>
          <w:lang w:val="fr-CA"/>
        </w:rPr>
        <w:t>intègre</w:t>
      </w:r>
      <w:r>
        <w:rPr>
          <w:lang w:val="fr-CA"/>
        </w:rPr>
        <w:t xml:space="preserve"> l’apprentissage.</w:t>
      </w:r>
    </w:p>
    <w:p w14:paraId="72B3E461" w14:textId="77777777" w:rsidR="00FA716E" w:rsidRDefault="00FA716E" w:rsidP="00FA716E">
      <w:pPr>
        <w:rPr>
          <w:lang w:val="fr-CA"/>
        </w:rPr>
      </w:pPr>
    </w:p>
    <w:p w14:paraId="30144807" w14:textId="53813EDD" w:rsidR="00FA716E" w:rsidRDefault="00FA716E" w:rsidP="00FA716E">
      <w:pPr>
        <w:rPr>
          <w:lang w:val="fr-CA"/>
        </w:rPr>
      </w:pPr>
      <w:r>
        <w:rPr>
          <w:lang w:val="fr-CA"/>
        </w:rPr>
        <w:t xml:space="preserve">Dans quelle mesure les parents </w:t>
      </w:r>
      <w:r w:rsidR="00C51667">
        <w:rPr>
          <w:lang w:val="fr-CA"/>
        </w:rPr>
        <w:t>méritent</w:t>
      </w:r>
      <w:r>
        <w:rPr>
          <w:lang w:val="fr-CA"/>
        </w:rPr>
        <w:t>-ils d’</w:t>
      </w:r>
      <w:r w:rsidR="00C51667">
        <w:rPr>
          <w:lang w:val="fr-CA"/>
        </w:rPr>
        <w:t>être</w:t>
      </w:r>
      <w:r>
        <w:rPr>
          <w:lang w:val="fr-CA"/>
        </w:rPr>
        <w:t xml:space="preserve"> </w:t>
      </w:r>
      <w:r w:rsidR="00C51667">
        <w:rPr>
          <w:lang w:val="fr-CA"/>
        </w:rPr>
        <w:t>félicites</w:t>
      </w:r>
      <w:r>
        <w:rPr>
          <w:lang w:val="fr-CA"/>
        </w:rPr>
        <w:t xml:space="preserve"> ou </w:t>
      </w:r>
      <w:r w:rsidR="00C51667">
        <w:rPr>
          <w:lang w:val="fr-CA"/>
        </w:rPr>
        <w:t>blâmes</w:t>
      </w:r>
      <w:r>
        <w:rPr>
          <w:lang w:val="fr-CA"/>
        </w:rPr>
        <w:t>?</w:t>
      </w:r>
    </w:p>
    <w:p w14:paraId="520C1783" w14:textId="0D7AADEC" w:rsidR="00FA716E" w:rsidRDefault="00FA716E" w:rsidP="00FA716E">
      <w:pPr>
        <w:pStyle w:val="ListParagraph"/>
        <w:numPr>
          <w:ilvl w:val="0"/>
          <w:numId w:val="3"/>
        </w:numPr>
        <w:rPr>
          <w:lang w:val="fr-CA"/>
        </w:rPr>
      </w:pPr>
      <w:r>
        <w:rPr>
          <w:lang w:val="fr-CA"/>
        </w:rPr>
        <w:t xml:space="preserve">La psychiatrie et la psychologie Freudienne ont, </w:t>
      </w:r>
      <w:r w:rsidR="00C51667">
        <w:rPr>
          <w:lang w:val="fr-CA"/>
        </w:rPr>
        <w:t>à</w:t>
      </w:r>
      <w:r>
        <w:rPr>
          <w:lang w:val="fr-CA"/>
        </w:rPr>
        <w:t xml:space="preserve"> un moment, contribue </w:t>
      </w:r>
      <w:r w:rsidR="00C51667">
        <w:rPr>
          <w:lang w:val="fr-CA"/>
        </w:rPr>
        <w:t>à</w:t>
      </w:r>
      <w:r>
        <w:rPr>
          <w:lang w:val="fr-CA"/>
        </w:rPr>
        <w:t xml:space="preserve"> propager de telles </w:t>
      </w:r>
      <w:r w:rsidR="00C51667">
        <w:rPr>
          <w:lang w:val="fr-CA"/>
        </w:rPr>
        <w:t>idées</w:t>
      </w:r>
      <w:r>
        <w:rPr>
          <w:lang w:val="fr-CA"/>
        </w:rPr>
        <w:t xml:space="preserve"> en attribuant les </w:t>
      </w:r>
      <w:r w:rsidR="00C51667">
        <w:rPr>
          <w:lang w:val="fr-CA"/>
        </w:rPr>
        <w:t>problèmes</w:t>
      </w:r>
      <w:r>
        <w:rPr>
          <w:lang w:val="fr-CA"/>
        </w:rPr>
        <w:t xml:space="preserve">, depuis l’asthme jusqu’à la </w:t>
      </w:r>
      <w:r w:rsidR="00C51667">
        <w:rPr>
          <w:lang w:val="fr-CA"/>
        </w:rPr>
        <w:t>schizophrénie</w:t>
      </w:r>
      <w:r>
        <w:rPr>
          <w:lang w:val="fr-CA"/>
        </w:rPr>
        <w:t>, a une « carence maternelle ».</w:t>
      </w:r>
    </w:p>
    <w:p w14:paraId="49F8CC4A" w14:textId="3E886564" w:rsidR="00146462" w:rsidRDefault="00146462" w:rsidP="00FA716E">
      <w:pPr>
        <w:pStyle w:val="ListParagraph"/>
        <w:numPr>
          <w:ilvl w:val="0"/>
          <w:numId w:val="3"/>
        </w:numPr>
        <w:rPr>
          <w:lang w:val="fr-CA"/>
        </w:rPr>
      </w:pPr>
      <w:r>
        <w:rPr>
          <w:lang w:val="fr-CA"/>
        </w:rPr>
        <w:t xml:space="preserve">Les </w:t>
      </w:r>
      <w:r w:rsidR="00C51667">
        <w:rPr>
          <w:lang w:val="fr-CA"/>
        </w:rPr>
        <w:t>conséquences</w:t>
      </w:r>
      <w:r>
        <w:rPr>
          <w:lang w:val="fr-CA"/>
        </w:rPr>
        <w:t xml:space="preserve"> de l’exercice de l’</w:t>
      </w:r>
      <w:r w:rsidR="00C51667">
        <w:rPr>
          <w:lang w:val="fr-CA"/>
        </w:rPr>
        <w:t>autorité</w:t>
      </w:r>
      <w:r>
        <w:rPr>
          <w:lang w:val="fr-CA"/>
        </w:rPr>
        <w:t xml:space="preserve"> parentale sont plus nettes </w:t>
      </w:r>
      <w:r w:rsidR="00C51667">
        <w:rPr>
          <w:lang w:val="fr-CA"/>
        </w:rPr>
        <w:t>dans</w:t>
      </w:r>
      <w:r>
        <w:rPr>
          <w:lang w:val="fr-CA"/>
        </w:rPr>
        <w:t xml:space="preserve"> les cas </w:t>
      </w:r>
      <w:r w:rsidR="00C51667">
        <w:rPr>
          <w:lang w:val="fr-CA"/>
        </w:rPr>
        <w:t>extrêmes : les enfants maltraité</w:t>
      </w:r>
      <w:r>
        <w:rPr>
          <w:lang w:val="fr-CA"/>
        </w:rPr>
        <w:t xml:space="preserve">s qui deviennent maltraitants, les enfants </w:t>
      </w:r>
      <w:r w:rsidR="00C51667">
        <w:rPr>
          <w:lang w:val="fr-CA"/>
        </w:rPr>
        <w:t>négligés</w:t>
      </w:r>
      <w:r>
        <w:rPr>
          <w:lang w:val="fr-CA"/>
        </w:rPr>
        <w:t xml:space="preserve"> qui deviennent </w:t>
      </w:r>
      <w:r w:rsidR="00C51667">
        <w:rPr>
          <w:lang w:val="fr-CA"/>
        </w:rPr>
        <w:t>négligents</w:t>
      </w:r>
      <w:r>
        <w:rPr>
          <w:lang w:val="fr-CA"/>
        </w:rPr>
        <w:t xml:space="preserve">, et enfin les enfants aimes et </w:t>
      </w:r>
      <w:r w:rsidR="00C51667">
        <w:rPr>
          <w:lang w:val="fr-CA"/>
        </w:rPr>
        <w:t>élevés</w:t>
      </w:r>
      <w:r>
        <w:rPr>
          <w:lang w:val="fr-CA"/>
        </w:rPr>
        <w:t xml:space="preserve"> avec </w:t>
      </w:r>
      <w:r w:rsidR="00C51667">
        <w:rPr>
          <w:lang w:val="fr-CA"/>
        </w:rPr>
        <w:t>une certaine rigueur</w:t>
      </w:r>
      <w:r>
        <w:rPr>
          <w:lang w:val="fr-CA"/>
        </w:rPr>
        <w:t xml:space="preserve"> qui </w:t>
      </w:r>
      <w:r w:rsidR="00C51667">
        <w:rPr>
          <w:lang w:val="fr-CA"/>
        </w:rPr>
        <w:t>devienne</w:t>
      </w:r>
      <w:r>
        <w:rPr>
          <w:lang w:val="fr-CA"/>
        </w:rPr>
        <w:t xml:space="preserve"> surs d’eux et socialement </w:t>
      </w:r>
      <w:r w:rsidR="00C51667">
        <w:rPr>
          <w:lang w:val="fr-CA"/>
        </w:rPr>
        <w:t>compétents</w:t>
      </w:r>
      <w:r>
        <w:rPr>
          <w:lang w:val="fr-CA"/>
        </w:rPr>
        <w:t>.</w:t>
      </w:r>
    </w:p>
    <w:p w14:paraId="3CF77742" w14:textId="5052218C" w:rsidR="00146462" w:rsidRDefault="00146462" w:rsidP="00FA716E">
      <w:pPr>
        <w:pStyle w:val="ListParagraph"/>
        <w:numPr>
          <w:ilvl w:val="0"/>
          <w:numId w:val="3"/>
        </w:numPr>
        <w:rPr>
          <w:lang w:val="fr-CA"/>
        </w:rPr>
      </w:pPr>
      <w:r>
        <w:rPr>
          <w:lang w:val="fr-CA"/>
        </w:rPr>
        <w:t xml:space="preserve">Les influences environnementales </w:t>
      </w:r>
      <w:r w:rsidR="00C51667">
        <w:rPr>
          <w:lang w:val="fr-CA"/>
        </w:rPr>
        <w:t>partagées</w:t>
      </w:r>
      <w:r>
        <w:rPr>
          <w:lang w:val="fr-CA"/>
        </w:rPr>
        <w:t xml:space="preserve"> </w:t>
      </w:r>
      <w:r w:rsidR="00C51667">
        <w:rPr>
          <w:lang w:val="fr-CA"/>
        </w:rPr>
        <w:t>à</w:t>
      </w:r>
      <w:r>
        <w:rPr>
          <w:lang w:val="fr-CA"/>
        </w:rPr>
        <w:t xml:space="preserve"> partir de la naissance</w:t>
      </w:r>
      <w:r w:rsidR="00A22284">
        <w:rPr>
          <w:lang w:val="fr-CA"/>
        </w:rPr>
        <w:t xml:space="preserve"> sont en </w:t>
      </w:r>
      <w:r w:rsidR="00C51667">
        <w:rPr>
          <w:lang w:val="fr-CA"/>
        </w:rPr>
        <w:t>général</w:t>
      </w:r>
      <w:r w:rsidR="00A22284">
        <w:rPr>
          <w:lang w:val="fr-CA"/>
        </w:rPr>
        <w:t xml:space="preserve"> responsables pour moins de 10% de la </w:t>
      </w:r>
      <w:r w:rsidR="00C51667">
        <w:rPr>
          <w:lang w:val="fr-CA"/>
        </w:rPr>
        <w:t>différence</w:t>
      </w:r>
      <w:r w:rsidR="00A22284">
        <w:rPr>
          <w:lang w:val="fr-CA"/>
        </w:rPr>
        <w:t xml:space="preserve"> de </w:t>
      </w:r>
      <w:r w:rsidR="00C51667">
        <w:rPr>
          <w:lang w:val="fr-CA"/>
        </w:rPr>
        <w:t>personnalité</w:t>
      </w:r>
      <w:r w:rsidR="00A22284">
        <w:rPr>
          <w:lang w:val="fr-CA"/>
        </w:rPr>
        <w:t xml:space="preserve"> entre enfants.</w:t>
      </w:r>
    </w:p>
    <w:p w14:paraId="4909A4F7" w14:textId="63B119E7" w:rsidR="00A22284" w:rsidRDefault="00A22284" w:rsidP="00FA716E">
      <w:pPr>
        <w:pStyle w:val="ListParagraph"/>
        <w:numPr>
          <w:ilvl w:val="0"/>
          <w:numId w:val="3"/>
        </w:numPr>
        <w:rPr>
          <w:lang w:val="fr-CA"/>
        </w:rPr>
      </w:pPr>
      <w:r>
        <w:rPr>
          <w:lang w:val="fr-CA"/>
        </w:rPr>
        <w:t xml:space="preserve">« Deux enfants de la </w:t>
      </w:r>
      <w:r w:rsidR="00C51667">
        <w:rPr>
          <w:lang w:val="fr-CA"/>
        </w:rPr>
        <w:t>même</w:t>
      </w:r>
      <w:r>
        <w:rPr>
          <w:lang w:val="fr-CA"/>
        </w:rPr>
        <w:t xml:space="preserve"> famille sont aussi </w:t>
      </w:r>
      <w:r w:rsidR="00C51667">
        <w:rPr>
          <w:lang w:val="fr-CA"/>
        </w:rPr>
        <w:t>différents</w:t>
      </w:r>
      <w:r>
        <w:rPr>
          <w:lang w:val="fr-CA"/>
        </w:rPr>
        <w:t xml:space="preserve"> l’un </w:t>
      </w:r>
      <w:r w:rsidR="00C51667">
        <w:rPr>
          <w:lang w:val="fr-CA"/>
        </w:rPr>
        <w:t>de l’autre que deux enfants tiré</w:t>
      </w:r>
      <w:r>
        <w:rPr>
          <w:lang w:val="fr-CA"/>
        </w:rPr>
        <w:t>s au hasard dans une population. »</w:t>
      </w:r>
    </w:p>
    <w:p w14:paraId="2A0E43CD" w14:textId="77777777" w:rsidR="00A22284" w:rsidRDefault="00A22284" w:rsidP="00A22284">
      <w:pPr>
        <w:rPr>
          <w:lang w:val="fr-CA"/>
        </w:rPr>
      </w:pPr>
    </w:p>
    <w:p w14:paraId="13FA6897" w14:textId="5AE4C4E5" w:rsidR="00A22284" w:rsidRDefault="00A22284" w:rsidP="00A22284">
      <w:pPr>
        <w:rPr>
          <w:lang w:val="fr-CA"/>
        </w:rPr>
      </w:pPr>
      <w:r>
        <w:rPr>
          <w:lang w:val="fr-CA"/>
        </w:rPr>
        <w:t>Influence des pairs</w:t>
      </w:r>
    </w:p>
    <w:p w14:paraId="088B1657" w14:textId="53F5606C" w:rsidR="00A22284" w:rsidRDefault="00A22284" w:rsidP="00A22284">
      <w:pPr>
        <w:pStyle w:val="ListParagraph"/>
        <w:numPr>
          <w:ilvl w:val="0"/>
          <w:numId w:val="3"/>
        </w:numPr>
        <w:rPr>
          <w:lang w:val="fr-CA"/>
        </w:rPr>
      </w:pPr>
      <w:r>
        <w:rPr>
          <w:lang w:val="fr-CA"/>
        </w:rPr>
        <w:t xml:space="preserve">A tout </w:t>
      </w:r>
      <w:r w:rsidR="00C51667">
        <w:rPr>
          <w:lang w:val="fr-CA"/>
        </w:rPr>
        <w:t>âge</w:t>
      </w:r>
      <w:r>
        <w:rPr>
          <w:lang w:val="fr-CA"/>
        </w:rPr>
        <w:t xml:space="preserve">, mais en particulier pendant notre </w:t>
      </w:r>
      <w:r w:rsidR="00C51667">
        <w:rPr>
          <w:lang w:val="fr-CA"/>
        </w:rPr>
        <w:t>enfance</w:t>
      </w:r>
      <w:r>
        <w:rPr>
          <w:lang w:val="fr-CA"/>
        </w:rPr>
        <w:t xml:space="preserve"> et notre adolescence, nous cherchons </w:t>
      </w:r>
      <w:r w:rsidR="00C51667">
        <w:rPr>
          <w:lang w:val="fr-CA"/>
        </w:rPr>
        <w:t>à</w:t>
      </w:r>
      <w:r>
        <w:rPr>
          <w:lang w:val="fr-CA"/>
        </w:rPr>
        <w:t xml:space="preserve"> nous adapter dans divers groupes et nous sommes soumis </w:t>
      </w:r>
      <w:r w:rsidR="00C51667">
        <w:rPr>
          <w:lang w:val="fr-CA"/>
        </w:rPr>
        <w:t>à</w:t>
      </w:r>
      <w:r>
        <w:rPr>
          <w:lang w:val="fr-CA"/>
        </w:rPr>
        <w:t xml:space="preserve"> l’influence de notre entourage.</w:t>
      </w:r>
    </w:p>
    <w:p w14:paraId="13C625E0" w14:textId="60BE7A44" w:rsidR="00A22284" w:rsidRDefault="00A22284" w:rsidP="00A22284">
      <w:pPr>
        <w:pStyle w:val="ListParagraph"/>
        <w:numPr>
          <w:ilvl w:val="1"/>
          <w:numId w:val="3"/>
        </w:numPr>
        <w:rPr>
          <w:lang w:val="fr-CA"/>
        </w:rPr>
      </w:pPr>
      <w:r>
        <w:rPr>
          <w:lang w:val="fr-CA"/>
        </w:rPr>
        <w:t xml:space="preserve">Les enfants en </w:t>
      </w:r>
      <w:r w:rsidR="00C51667">
        <w:rPr>
          <w:lang w:val="fr-CA"/>
        </w:rPr>
        <w:t>âge</w:t>
      </w:r>
      <w:r>
        <w:rPr>
          <w:lang w:val="fr-CA"/>
        </w:rPr>
        <w:t xml:space="preserve"> </w:t>
      </w:r>
      <w:r w:rsidR="00C51667">
        <w:rPr>
          <w:lang w:val="fr-CA"/>
        </w:rPr>
        <w:t>préscolaire</w:t>
      </w:r>
      <w:r>
        <w:rPr>
          <w:lang w:val="fr-CA"/>
        </w:rPr>
        <w:t xml:space="preserve"> qui refusent certains aliments les consommeront plus volontiers s’ils seront </w:t>
      </w:r>
      <w:r w:rsidR="00C51667">
        <w:rPr>
          <w:lang w:val="fr-CA"/>
        </w:rPr>
        <w:t>à</w:t>
      </w:r>
      <w:r>
        <w:rPr>
          <w:lang w:val="fr-CA"/>
        </w:rPr>
        <w:t xml:space="preserve"> table avec d’autres enfants qui aiment ces aliments.</w:t>
      </w:r>
    </w:p>
    <w:p w14:paraId="1D16C82F" w14:textId="5356D07D" w:rsidR="00A22284" w:rsidRDefault="00A22284" w:rsidP="00A22284">
      <w:pPr>
        <w:pStyle w:val="ListParagraph"/>
        <w:numPr>
          <w:ilvl w:val="1"/>
          <w:numId w:val="3"/>
        </w:numPr>
        <w:rPr>
          <w:lang w:val="fr-CA"/>
        </w:rPr>
      </w:pPr>
      <w:r>
        <w:rPr>
          <w:lang w:val="fr-CA"/>
        </w:rPr>
        <w:t xml:space="preserve">Les adolescents qui commencent </w:t>
      </w:r>
      <w:r w:rsidR="00C51667">
        <w:rPr>
          <w:lang w:val="fr-CA"/>
        </w:rPr>
        <w:t>à</w:t>
      </w:r>
      <w:r>
        <w:rPr>
          <w:lang w:val="fr-CA"/>
        </w:rPr>
        <w:t xml:space="preserve"> fumer ont souvent des amis qui leur servent de </w:t>
      </w:r>
      <w:r w:rsidR="00C51667">
        <w:rPr>
          <w:lang w:val="fr-CA"/>
        </w:rPr>
        <w:t>modelés</w:t>
      </w:r>
      <w:r>
        <w:rPr>
          <w:lang w:val="fr-CA"/>
        </w:rPr>
        <w:t>, qui vantent les plaisirs de la cigarette et leur en offrent.</w:t>
      </w:r>
    </w:p>
    <w:p w14:paraId="3F7A677E" w14:textId="712DB437" w:rsidR="00A22284" w:rsidRDefault="00A22284" w:rsidP="00A22284">
      <w:pPr>
        <w:pStyle w:val="ListParagraph"/>
        <w:numPr>
          <w:ilvl w:val="0"/>
          <w:numId w:val="3"/>
        </w:numPr>
        <w:rPr>
          <w:lang w:val="fr-CA"/>
        </w:rPr>
      </w:pPr>
      <w:r>
        <w:rPr>
          <w:lang w:val="fr-CA"/>
        </w:rPr>
        <w:t>L’influence des parents est plus importante quand il s’agit d’</w:t>
      </w:r>
      <w:r w:rsidR="00C51667">
        <w:rPr>
          <w:lang w:val="fr-CA"/>
        </w:rPr>
        <w:t>éducation</w:t>
      </w:r>
      <w:r>
        <w:rPr>
          <w:lang w:val="fr-CA"/>
        </w:rPr>
        <w:t xml:space="preserve">, de discipline, de </w:t>
      </w:r>
      <w:r w:rsidR="00C51667">
        <w:rPr>
          <w:lang w:val="fr-CA"/>
        </w:rPr>
        <w:t>responsabilité</w:t>
      </w:r>
      <w:r>
        <w:rPr>
          <w:lang w:val="fr-CA"/>
        </w:rPr>
        <w:t xml:space="preserve">, d’ordre, de </w:t>
      </w:r>
      <w:r w:rsidR="00C51667">
        <w:rPr>
          <w:lang w:val="fr-CA"/>
        </w:rPr>
        <w:t>charité</w:t>
      </w:r>
      <w:r>
        <w:rPr>
          <w:lang w:val="fr-CA"/>
        </w:rPr>
        <w:t xml:space="preserve"> et des moyens d’agir avec une personne </w:t>
      </w:r>
      <w:r w:rsidR="00C51667">
        <w:rPr>
          <w:lang w:val="fr-CA"/>
        </w:rPr>
        <w:t>représentant</w:t>
      </w:r>
      <w:r>
        <w:rPr>
          <w:lang w:val="fr-CA"/>
        </w:rPr>
        <w:t xml:space="preserve"> l’</w:t>
      </w:r>
      <w:r w:rsidR="00C51667">
        <w:rPr>
          <w:lang w:val="fr-CA"/>
        </w:rPr>
        <w:t>autorité</w:t>
      </w:r>
      <w:r>
        <w:rPr>
          <w:lang w:val="fr-CA"/>
        </w:rPr>
        <w:t xml:space="preserve">. Les pairs sont plus </w:t>
      </w:r>
      <w:r w:rsidR="00C51667">
        <w:rPr>
          <w:lang w:val="fr-CA"/>
        </w:rPr>
        <w:t>importants</w:t>
      </w:r>
      <w:r>
        <w:rPr>
          <w:lang w:val="fr-CA"/>
        </w:rPr>
        <w:t xml:space="preserve"> pour apprendre la </w:t>
      </w:r>
      <w:r w:rsidR="00C51667">
        <w:rPr>
          <w:lang w:val="fr-CA"/>
        </w:rPr>
        <w:t>coopération</w:t>
      </w:r>
      <w:r>
        <w:rPr>
          <w:lang w:val="fr-CA"/>
        </w:rPr>
        <w:t xml:space="preserve">, le chemin de la </w:t>
      </w:r>
      <w:r w:rsidR="00C51667">
        <w:rPr>
          <w:lang w:val="fr-CA"/>
        </w:rPr>
        <w:t>popularité</w:t>
      </w:r>
      <w:r>
        <w:rPr>
          <w:lang w:val="fr-CA"/>
        </w:rPr>
        <w:t xml:space="preserve"> et comment inventer des moyens d’interaction entre des individus du </w:t>
      </w:r>
      <w:r w:rsidR="00C51667">
        <w:rPr>
          <w:lang w:val="fr-CA"/>
        </w:rPr>
        <w:t>même</w:t>
      </w:r>
      <w:r>
        <w:rPr>
          <w:lang w:val="fr-CA"/>
        </w:rPr>
        <w:t xml:space="preserve"> </w:t>
      </w:r>
      <w:r w:rsidR="00C51667">
        <w:rPr>
          <w:lang w:val="fr-CA"/>
        </w:rPr>
        <w:t>âge</w:t>
      </w:r>
      <w:r>
        <w:rPr>
          <w:lang w:val="fr-CA"/>
        </w:rPr>
        <w:t>.</w:t>
      </w:r>
    </w:p>
    <w:p w14:paraId="7DBF1342" w14:textId="77777777" w:rsidR="00A22284" w:rsidRDefault="00A22284" w:rsidP="00A22284">
      <w:pPr>
        <w:rPr>
          <w:lang w:val="fr-CA"/>
        </w:rPr>
      </w:pPr>
    </w:p>
    <w:p w14:paraId="11879FAF" w14:textId="47D1CB45" w:rsidR="00A22284" w:rsidRDefault="00A22284" w:rsidP="00A22284">
      <w:pPr>
        <w:rPr>
          <w:lang w:val="fr-CA"/>
        </w:rPr>
      </w:pPr>
      <w:r>
        <w:rPr>
          <w:lang w:val="fr-CA"/>
        </w:rPr>
        <w:t>Les influences culturelles</w:t>
      </w:r>
    </w:p>
    <w:p w14:paraId="1B05C7E1" w14:textId="03C231FA" w:rsidR="00A22284" w:rsidRDefault="00A22284" w:rsidP="00A22284">
      <w:pPr>
        <w:pStyle w:val="ListParagraph"/>
        <w:numPr>
          <w:ilvl w:val="0"/>
          <w:numId w:val="3"/>
        </w:numPr>
        <w:rPr>
          <w:lang w:val="fr-CA"/>
        </w:rPr>
      </w:pPr>
      <w:r>
        <w:rPr>
          <w:lang w:val="fr-CA"/>
        </w:rPr>
        <w:lastRenderedPageBreak/>
        <w:t xml:space="preserve">La culture est </w:t>
      </w:r>
      <w:r w:rsidR="00C51667">
        <w:rPr>
          <w:lang w:val="fr-CA"/>
        </w:rPr>
        <w:t>définie</w:t>
      </w:r>
      <w:r>
        <w:rPr>
          <w:lang w:val="fr-CA"/>
        </w:rPr>
        <w:t xml:space="preserve"> par les comportements, les </w:t>
      </w:r>
      <w:r w:rsidR="00C51667">
        <w:rPr>
          <w:lang w:val="fr-CA"/>
        </w:rPr>
        <w:t>idées</w:t>
      </w:r>
      <w:r>
        <w:rPr>
          <w:lang w:val="fr-CA"/>
        </w:rPr>
        <w:t xml:space="preserve">, les attitudes, les valeurs et les traditions partages par un groupe de personnes et transmis d’une </w:t>
      </w:r>
      <w:r w:rsidR="00C51667">
        <w:rPr>
          <w:lang w:val="fr-CA"/>
        </w:rPr>
        <w:t>génération</w:t>
      </w:r>
      <w:r>
        <w:rPr>
          <w:lang w:val="fr-CA"/>
        </w:rPr>
        <w:t xml:space="preserve"> a la suivante.</w:t>
      </w:r>
    </w:p>
    <w:p w14:paraId="663D56E0" w14:textId="38E1732D" w:rsidR="00F65210" w:rsidRDefault="00F65210" w:rsidP="00A22284">
      <w:pPr>
        <w:pStyle w:val="ListParagraph"/>
        <w:numPr>
          <w:ilvl w:val="0"/>
          <w:numId w:val="3"/>
        </w:numPr>
        <w:rPr>
          <w:lang w:val="fr-CA"/>
        </w:rPr>
      </w:pPr>
      <w:r>
        <w:rPr>
          <w:lang w:val="fr-CA"/>
        </w:rPr>
        <w:t xml:space="preserve">Les connaissances </w:t>
      </w:r>
      <w:r w:rsidR="00C51667">
        <w:rPr>
          <w:lang w:val="fr-CA"/>
        </w:rPr>
        <w:t>accumulées</w:t>
      </w:r>
      <w:r>
        <w:rPr>
          <w:lang w:val="fr-CA"/>
        </w:rPr>
        <w:t xml:space="preserve"> par notre culture nous ont permis d’augmenter, en un </w:t>
      </w:r>
      <w:r w:rsidR="00C51667">
        <w:rPr>
          <w:lang w:val="fr-CA"/>
        </w:rPr>
        <w:t>siècle</w:t>
      </w:r>
      <w:r>
        <w:rPr>
          <w:lang w:val="fr-CA"/>
        </w:rPr>
        <w:t xml:space="preserve">, notre </w:t>
      </w:r>
      <w:r w:rsidR="00C51667">
        <w:rPr>
          <w:lang w:val="fr-CA"/>
        </w:rPr>
        <w:t>espérance</w:t>
      </w:r>
      <w:r>
        <w:rPr>
          <w:lang w:val="fr-CA"/>
        </w:rPr>
        <w:t xml:space="preserve"> de vie d’une trentaine d’</w:t>
      </w:r>
      <w:r w:rsidR="00C51667">
        <w:rPr>
          <w:lang w:val="fr-CA"/>
        </w:rPr>
        <w:t>années</w:t>
      </w:r>
      <w:r>
        <w:rPr>
          <w:lang w:val="fr-CA"/>
        </w:rPr>
        <w:t xml:space="preserve">. La culture nous permet </w:t>
      </w:r>
      <w:r w:rsidR="00C51667">
        <w:rPr>
          <w:lang w:val="fr-CA"/>
        </w:rPr>
        <w:t>également</w:t>
      </w:r>
      <w:r>
        <w:rPr>
          <w:lang w:val="fr-CA"/>
        </w:rPr>
        <w:t xml:space="preserve"> de repartir le travail efficacement.</w:t>
      </w:r>
    </w:p>
    <w:p w14:paraId="1C1FB320" w14:textId="7C2C3AEE" w:rsidR="00F65210" w:rsidRDefault="00F65210" w:rsidP="00A22284">
      <w:pPr>
        <w:pStyle w:val="ListParagraph"/>
        <w:numPr>
          <w:ilvl w:val="0"/>
          <w:numId w:val="3"/>
        </w:numPr>
        <w:rPr>
          <w:lang w:val="fr-CA"/>
        </w:rPr>
      </w:pPr>
      <w:r>
        <w:rPr>
          <w:lang w:val="fr-CA"/>
        </w:rPr>
        <w:t xml:space="preserve">Selon la culture, nous </w:t>
      </w:r>
      <w:r w:rsidR="00C51667">
        <w:rPr>
          <w:lang w:val="fr-CA"/>
        </w:rPr>
        <w:t>différons</w:t>
      </w:r>
      <w:r>
        <w:rPr>
          <w:lang w:val="fr-CA"/>
        </w:rPr>
        <w:t xml:space="preserve"> par notre langage, notre système </w:t>
      </w:r>
      <w:r w:rsidR="00C51667">
        <w:rPr>
          <w:lang w:val="fr-CA"/>
        </w:rPr>
        <w:t>monétaire</w:t>
      </w:r>
      <w:r>
        <w:rPr>
          <w:lang w:val="fr-CA"/>
        </w:rPr>
        <w:t xml:space="preserve">, nos </w:t>
      </w:r>
      <w:r w:rsidR="00C51667">
        <w:rPr>
          <w:lang w:val="fr-CA"/>
        </w:rPr>
        <w:t>activités</w:t>
      </w:r>
      <w:r>
        <w:rPr>
          <w:lang w:val="fr-CA"/>
        </w:rPr>
        <w:t xml:space="preserve"> sportives, et </w:t>
      </w:r>
      <w:r w:rsidR="00C51667">
        <w:rPr>
          <w:lang w:val="fr-CA"/>
        </w:rPr>
        <w:t>même</w:t>
      </w:r>
      <w:r>
        <w:rPr>
          <w:lang w:val="fr-CA"/>
        </w:rPr>
        <w:t xml:space="preserve"> par le </w:t>
      </w:r>
      <w:r w:rsidR="00C51667">
        <w:rPr>
          <w:lang w:val="fr-CA"/>
        </w:rPr>
        <w:t>côté</w:t>
      </w:r>
      <w:r>
        <w:rPr>
          <w:lang w:val="fr-CA"/>
        </w:rPr>
        <w:t xml:space="preserve"> de la route sur lequel nous roulons.</w:t>
      </w:r>
    </w:p>
    <w:p w14:paraId="64074468" w14:textId="2B50E424" w:rsidR="00F65210" w:rsidRDefault="00F65210" w:rsidP="00A22284">
      <w:pPr>
        <w:pStyle w:val="ListParagraph"/>
        <w:numPr>
          <w:ilvl w:val="0"/>
          <w:numId w:val="3"/>
        </w:numPr>
        <w:rPr>
          <w:lang w:val="fr-CA"/>
        </w:rPr>
      </w:pPr>
      <w:r>
        <w:rPr>
          <w:lang w:val="fr-CA"/>
        </w:rPr>
        <w:t xml:space="preserve">Celle-ci </w:t>
      </w:r>
      <w:r w:rsidR="00C51667">
        <w:rPr>
          <w:lang w:val="fr-CA"/>
        </w:rPr>
        <w:t>transmet</w:t>
      </w:r>
      <w:r>
        <w:rPr>
          <w:lang w:val="fr-CA"/>
        </w:rPr>
        <w:t xml:space="preserve"> les habitudes et les croyances qui nous permettent de communiquer, d’</w:t>
      </w:r>
      <w:r w:rsidR="00C51667">
        <w:rPr>
          <w:lang w:val="fr-CA"/>
        </w:rPr>
        <w:t>échanger</w:t>
      </w:r>
      <w:r>
        <w:rPr>
          <w:lang w:val="fr-CA"/>
        </w:rPr>
        <w:t xml:space="preserve"> nos monnaies pour acheter des choses, de jouer, de manger et de conduire en </w:t>
      </w:r>
      <w:r w:rsidR="00C51667">
        <w:rPr>
          <w:lang w:val="fr-CA"/>
        </w:rPr>
        <w:t>sécurité</w:t>
      </w:r>
      <w:r>
        <w:rPr>
          <w:lang w:val="fr-CA"/>
        </w:rPr>
        <w:t xml:space="preserve"> </w:t>
      </w:r>
      <w:r w:rsidR="00C51667">
        <w:rPr>
          <w:lang w:val="fr-CA"/>
        </w:rPr>
        <w:t>grâce</w:t>
      </w:r>
      <w:r>
        <w:rPr>
          <w:lang w:val="fr-CA"/>
        </w:rPr>
        <w:t xml:space="preserve"> au code de la route accepte par tous.</w:t>
      </w:r>
    </w:p>
    <w:p w14:paraId="1D3A8762" w14:textId="77777777" w:rsidR="0074717D" w:rsidRDefault="0074717D" w:rsidP="0074717D">
      <w:pPr>
        <w:rPr>
          <w:lang w:val="fr-CA"/>
        </w:rPr>
      </w:pPr>
    </w:p>
    <w:p w14:paraId="3BDE1EF6" w14:textId="39D76E96" w:rsidR="0074717D" w:rsidRDefault="0074717D" w:rsidP="0074717D">
      <w:pPr>
        <w:rPr>
          <w:lang w:val="fr-CA"/>
        </w:rPr>
      </w:pPr>
      <w:r>
        <w:rPr>
          <w:lang w:val="fr-CA"/>
        </w:rPr>
        <w:t>Variations interculturelles</w:t>
      </w:r>
    </w:p>
    <w:p w14:paraId="53568920" w14:textId="6E800B3F" w:rsidR="0074717D" w:rsidRDefault="0074717D" w:rsidP="0074717D">
      <w:pPr>
        <w:pStyle w:val="ListParagraph"/>
        <w:numPr>
          <w:ilvl w:val="0"/>
          <w:numId w:val="3"/>
        </w:numPr>
        <w:rPr>
          <w:lang w:val="fr-CA"/>
        </w:rPr>
      </w:pPr>
      <w:r>
        <w:rPr>
          <w:lang w:val="fr-CA"/>
        </w:rPr>
        <w:t>Notre faculté d’adaptation d’une culture a une autre se manifeste dans nos croyances, nos valeurs, dans notre manière d’</w:t>
      </w:r>
      <w:r w:rsidR="00C51667">
        <w:rPr>
          <w:lang w:val="fr-CA"/>
        </w:rPr>
        <w:t>élever</w:t>
      </w:r>
      <w:r>
        <w:rPr>
          <w:lang w:val="fr-CA"/>
        </w:rPr>
        <w:t xml:space="preserve"> nos enfants et d’enterrer nos morts, et dans les </w:t>
      </w:r>
      <w:r w:rsidR="00C51667">
        <w:rPr>
          <w:lang w:val="fr-CA"/>
        </w:rPr>
        <w:t>vêtements</w:t>
      </w:r>
      <w:r>
        <w:rPr>
          <w:lang w:val="fr-CA"/>
        </w:rPr>
        <w:t xml:space="preserve"> que nous portons.</w:t>
      </w:r>
    </w:p>
    <w:p w14:paraId="4E627A0E" w14:textId="0707F08D" w:rsidR="0074717D" w:rsidRDefault="0074717D" w:rsidP="0074717D">
      <w:pPr>
        <w:pStyle w:val="ListParagraph"/>
        <w:numPr>
          <w:ilvl w:val="0"/>
          <w:numId w:val="3"/>
        </w:numPr>
        <w:rPr>
          <w:lang w:val="fr-CA"/>
        </w:rPr>
      </w:pPr>
      <w:r>
        <w:rPr>
          <w:lang w:val="fr-CA"/>
        </w:rPr>
        <w:t xml:space="preserve">Les hommes de </w:t>
      </w:r>
      <w:r w:rsidR="00C51667">
        <w:rPr>
          <w:lang w:val="fr-CA"/>
        </w:rPr>
        <w:t>différentes</w:t>
      </w:r>
      <w:r>
        <w:rPr>
          <w:lang w:val="fr-CA"/>
        </w:rPr>
        <w:t xml:space="preserve"> cultures </w:t>
      </w:r>
      <w:r w:rsidR="00C51667">
        <w:rPr>
          <w:lang w:val="fr-CA"/>
        </w:rPr>
        <w:t>partagent</w:t>
      </w:r>
      <w:r>
        <w:rPr>
          <w:lang w:val="fr-CA"/>
        </w:rPr>
        <w:t xml:space="preserve"> certaines </w:t>
      </w:r>
      <w:r w:rsidR="00C51667">
        <w:rPr>
          <w:lang w:val="fr-CA"/>
        </w:rPr>
        <w:t>idées</w:t>
      </w:r>
      <w:r>
        <w:rPr>
          <w:lang w:val="fr-CA"/>
        </w:rPr>
        <w:t xml:space="preserve"> morales fondamentales. Avant </w:t>
      </w:r>
      <w:r w:rsidR="00C51667">
        <w:rPr>
          <w:lang w:val="fr-CA"/>
        </w:rPr>
        <w:t>même</w:t>
      </w:r>
      <w:r>
        <w:rPr>
          <w:lang w:val="fr-CA"/>
        </w:rPr>
        <w:t xml:space="preserve"> qu’ils ne marchent, les </w:t>
      </w:r>
      <w:r w:rsidR="00C51667">
        <w:rPr>
          <w:lang w:val="fr-CA"/>
        </w:rPr>
        <w:t>bébés</w:t>
      </w:r>
      <w:r>
        <w:rPr>
          <w:lang w:val="fr-CA"/>
        </w:rPr>
        <w:t xml:space="preserve"> </w:t>
      </w:r>
      <w:r w:rsidR="00C51667">
        <w:rPr>
          <w:lang w:val="fr-CA"/>
        </w:rPr>
        <w:t>préfèrent</w:t>
      </w:r>
      <w:r>
        <w:rPr>
          <w:lang w:val="fr-CA"/>
        </w:rPr>
        <w:t xml:space="preserve"> déjà les personnes </w:t>
      </w:r>
      <w:r w:rsidR="00C51667">
        <w:rPr>
          <w:lang w:val="fr-CA"/>
        </w:rPr>
        <w:t>serviables</w:t>
      </w:r>
      <w:r>
        <w:rPr>
          <w:lang w:val="fr-CA"/>
        </w:rPr>
        <w:t xml:space="preserve"> a celles qui sont </w:t>
      </w:r>
      <w:r w:rsidR="00C51667">
        <w:rPr>
          <w:lang w:val="fr-CA"/>
        </w:rPr>
        <w:t>désagréables</w:t>
      </w:r>
      <w:r>
        <w:rPr>
          <w:lang w:val="fr-CA"/>
        </w:rPr>
        <w:t xml:space="preserve">. Chaque groupe culturel </w:t>
      </w:r>
      <w:r w:rsidR="00C51667">
        <w:rPr>
          <w:lang w:val="fr-CA"/>
        </w:rPr>
        <w:t>élabore</w:t>
      </w:r>
      <w:r>
        <w:rPr>
          <w:lang w:val="fr-CA"/>
        </w:rPr>
        <w:t xml:space="preserve"> ses propres normes.</w:t>
      </w:r>
    </w:p>
    <w:p w14:paraId="5341D8AD" w14:textId="215CCAEC" w:rsidR="0074717D" w:rsidRDefault="0074717D" w:rsidP="0074717D">
      <w:pPr>
        <w:pStyle w:val="ListParagraph"/>
        <w:numPr>
          <w:ilvl w:val="0"/>
          <w:numId w:val="3"/>
        </w:numPr>
        <w:rPr>
          <w:lang w:val="fr-CA"/>
        </w:rPr>
      </w:pPr>
      <w:r>
        <w:rPr>
          <w:lang w:val="fr-CA"/>
        </w:rPr>
        <w:t xml:space="preserve">DÉFINITION norme : </w:t>
      </w:r>
      <w:r w:rsidR="00C51667">
        <w:rPr>
          <w:lang w:val="fr-CA"/>
        </w:rPr>
        <w:t>règle</w:t>
      </w:r>
      <w:r>
        <w:rPr>
          <w:lang w:val="fr-CA"/>
        </w:rPr>
        <w:t xml:space="preserve"> convenue concernant les </w:t>
      </w:r>
      <w:r w:rsidR="00C51667">
        <w:rPr>
          <w:lang w:val="fr-CA"/>
        </w:rPr>
        <w:t>comportements</w:t>
      </w:r>
      <w:r>
        <w:rPr>
          <w:lang w:val="fr-CA"/>
        </w:rPr>
        <w:t xml:space="preserve"> attendus et acceptes. Les normes prescrivent les comportements « </w:t>
      </w:r>
      <w:r w:rsidR="00C51667">
        <w:rPr>
          <w:lang w:val="fr-CA"/>
        </w:rPr>
        <w:t>adéquats</w:t>
      </w:r>
      <w:r>
        <w:rPr>
          <w:lang w:val="fr-CA"/>
        </w:rPr>
        <w:t> ».</w:t>
      </w:r>
    </w:p>
    <w:p w14:paraId="0ED2FE79" w14:textId="772C1FD1" w:rsidR="0074717D" w:rsidRDefault="0074717D" w:rsidP="0074717D">
      <w:pPr>
        <w:pStyle w:val="ListParagraph"/>
        <w:numPr>
          <w:ilvl w:val="0"/>
          <w:numId w:val="3"/>
        </w:numPr>
        <w:rPr>
          <w:lang w:val="fr-CA"/>
        </w:rPr>
      </w:pPr>
      <w:r>
        <w:rPr>
          <w:lang w:val="fr-CA"/>
        </w:rPr>
        <w:t>Lorsque nous ne comprenons pas ce qui est attendu ou accepte, nous pouvons ressentir un choc culturel.</w:t>
      </w:r>
    </w:p>
    <w:p w14:paraId="4F792FD0" w14:textId="77777777" w:rsidR="0074717D" w:rsidRDefault="0074717D" w:rsidP="0074717D">
      <w:pPr>
        <w:rPr>
          <w:lang w:val="fr-CA"/>
        </w:rPr>
      </w:pPr>
    </w:p>
    <w:p w14:paraId="076B912C" w14:textId="3993E640" w:rsidR="0074717D" w:rsidRDefault="0074717D" w:rsidP="0074717D">
      <w:pPr>
        <w:rPr>
          <w:lang w:val="fr-CA"/>
        </w:rPr>
      </w:pPr>
      <w:r>
        <w:rPr>
          <w:lang w:val="fr-CA"/>
        </w:rPr>
        <w:t>Variations au cours du temps</w:t>
      </w:r>
    </w:p>
    <w:p w14:paraId="44ACF085" w14:textId="03898EB4" w:rsidR="0074717D" w:rsidRDefault="0074717D" w:rsidP="0074717D">
      <w:pPr>
        <w:pStyle w:val="ListParagraph"/>
        <w:numPr>
          <w:ilvl w:val="0"/>
          <w:numId w:val="3"/>
        </w:numPr>
        <w:rPr>
          <w:lang w:val="fr-CA"/>
        </w:rPr>
      </w:pPr>
      <w:r>
        <w:rPr>
          <w:lang w:val="fr-CA"/>
        </w:rPr>
        <w:t xml:space="preserve">Comme des </w:t>
      </w:r>
      <w:r w:rsidR="00C51667">
        <w:rPr>
          <w:lang w:val="fr-CA"/>
        </w:rPr>
        <w:t>êtres</w:t>
      </w:r>
      <w:r>
        <w:rPr>
          <w:lang w:val="fr-CA"/>
        </w:rPr>
        <w:t xml:space="preserve"> biologiques, les cultures varient et entrent en </w:t>
      </w:r>
      <w:r w:rsidR="00C51667">
        <w:rPr>
          <w:lang w:val="fr-CA"/>
        </w:rPr>
        <w:t>compétition</w:t>
      </w:r>
      <w:r>
        <w:rPr>
          <w:lang w:val="fr-CA"/>
        </w:rPr>
        <w:t xml:space="preserve"> pour trouver des ressources, ce qui entraine leur </w:t>
      </w:r>
      <w:r w:rsidR="00C51667">
        <w:rPr>
          <w:lang w:val="fr-CA"/>
        </w:rPr>
        <w:t>évolution</w:t>
      </w:r>
      <w:r>
        <w:rPr>
          <w:lang w:val="fr-CA"/>
        </w:rPr>
        <w:t xml:space="preserve"> avec le temps.</w:t>
      </w:r>
      <w:r w:rsidR="00C71CCE">
        <w:rPr>
          <w:lang w:val="fr-CA"/>
        </w:rPr>
        <w:t xml:space="preserve"> </w:t>
      </w:r>
    </w:p>
    <w:p w14:paraId="3C4093AA" w14:textId="29080AA3" w:rsidR="00C71CCE" w:rsidRDefault="00C71CCE" w:rsidP="0074717D">
      <w:pPr>
        <w:pStyle w:val="ListParagraph"/>
        <w:numPr>
          <w:ilvl w:val="0"/>
          <w:numId w:val="3"/>
        </w:numPr>
        <w:rPr>
          <w:lang w:val="fr-CA"/>
        </w:rPr>
      </w:pPr>
      <w:r>
        <w:rPr>
          <w:lang w:val="fr-CA"/>
        </w:rPr>
        <w:t xml:space="preserve">Grace a une </w:t>
      </w:r>
      <w:r w:rsidR="00C51667">
        <w:rPr>
          <w:lang w:val="fr-CA"/>
        </w:rPr>
        <w:t>indépendance</w:t>
      </w:r>
      <w:r>
        <w:rPr>
          <w:lang w:val="fr-CA"/>
        </w:rPr>
        <w:t xml:space="preserve"> </w:t>
      </w:r>
      <w:r w:rsidR="00C51667">
        <w:rPr>
          <w:lang w:val="fr-CA"/>
        </w:rPr>
        <w:t>économique</w:t>
      </w:r>
      <w:r>
        <w:rPr>
          <w:lang w:val="fr-CA"/>
        </w:rPr>
        <w:t xml:space="preserve"> certaine, les femmes d’aujourd’hui se marient par amour et risquent moins de subir des relations abusives uniquement pour subvenir </w:t>
      </w:r>
      <w:r w:rsidR="00C51667">
        <w:rPr>
          <w:lang w:val="fr-CA"/>
        </w:rPr>
        <w:t>à</w:t>
      </w:r>
      <w:r>
        <w:rPr>
          <w:lang w:val="fr-CA"/>
        </w:rPr>
        <w:t xml:space="preserve"> leurs besoins.</w:t>
      </w:r>
    </w:p>
    <w:p w14:paraId="6087E6A4" w14:textId="731C70CF" w:rsidR="00C71CCE" w:rsidRDefault="00C71CCE" w:rsidP="0074717D">
      <w:pPr>
        <w:pStyle w:val="ListParagraph"/>
        <w:numPr>
          <w:ilvl w:val="0"/>
          <w:numId w:val="3"/>
        </w:numPr>
        <w:rPr>
          <w:lang w:val="fr-CA"/>
        </w:rPr>
      </w:pPr>
      <w:r>
        <w:rPr>
          <w:lang w:val="fr-CA"/>
        </w:rPr>
        <w:t xml:space="preserve">Certains changements sont moins positifs : les divorces et </w:t>
      </w:r>
      <w:r w:rsidR="00C51667">
        <w:rPr>
          <w:lang w:val="fr-CA"/>
        </w:rPr>
        <w:t>états</w:t>
      </w:r>
      <w:r>
        <w:rPr>
          <w:lang w:val="fr-CA"/>
        </w:rPr>
        <w:t xml:space="preserve"> </w:t>
      </w:r>
      <w:r w:rsidR="00C51667">
        <w:rPr>
          <w:lang w:val="fr-CA"/>
        </w:rPr>
        <w:t>dépressifs</w:t>
      </w:r>
      <w:r>
        <w:rPr>
          <w:lang w:val="fr-CA"/>
        </w:rPr>
        <w:t xml:space="preserve"> sont plus </w:t>
      </w:r>
      <w:r w:rsidR="00C51667">
        <w:rPr>
          <w:lang w:val="fr-CA"/>
        </w:rPr>
        <w:t>fréquents</w:t>
      </w:r>
      <w:r>
        <w:rPr>
          <w:lang w:val="fr-CA"/>
        </w:rPr>
        <w:t xml:space="preserve">. On passe plus de temps au travail, moins </w:t>
      </w:r>
      <w:r w:rsidR="00C51667">
        <w:rPr>
          <w:lang w:val="fr-CA"/>
        </w:rPr>
        <w:t>d’heures</w:t>
      </w:r>
      <w:r>
        <w:rPr>
          <w:lang w:val="fr-CA"/>
        </w:rPr>
        <w:t xml:space="preserve"> </w:t>
      </w:r>
      <w:r w:rsidR="00C51667">
        <w:rPr>
          <w:lang w:val="fr-CA"/>
        </w:rPr>
        <w:t>à</w:t>
      </w:r>
      <w:r>
        <w:rPr>
          <w:lang w:val="fr-CA"/>
        </w:rPr>
        <w:t xml:space="preserve"> dormir et moins de temps </w:t>
      </w:r>
      <w:r w:rsidR="00C51667">
        <w:rPr>
          <w:lang w:val="fr-CA"/>
        </w:rPr>
        <w:t>à</w:t>
      </w:r>
      <w:r>
        <w:rPr>
          <w:lang w:val="fr-CA"/>
        </w:rPr>
        <w:t xml:space="preserve"> </w:t>
      </w:r>
      <w:r w:rsidR="00C51667">
        <w:rPr>
          <w:lang w:val="fr-CA"/>
        </w:rPr>
        <w:t>fréquenter</w:t>
      </w:r>
      <w:r>
        <w:rPr>
          <w:lang w:val="fr-CA"/>
        </w:rPr>
        <w:t xml:space="preserve"> nos amis et notre famille.</w:t>
      </w:r>
    </w:p>
    <w:p w14:paraId="6FFD3EF6" w14:textId="77777777" w:rsidR="00D10273" w:rsidRDefault="00D10273" w:rsidP="00D10273">
      <w:pPr>
        <w:ind w:left="360"/>
        <w:rPr>
          <w:lang w:val="fr-CA"/>
        </w:rPr>
      </w:pPr>
    </w:p>
    <w:p w14:paraId="542E164A" w14:textId="099758FE" w:rsidR="00D10273" w:rsidRDefault="00D10273" w:rsidP="00D10273">
      <w:pPr>
        <w:rPr>
          <w:lang w:val="fr-CA"/>
        </w:rPr>
      </w:pPr>
      <w:r>
        <w:rPr>
          <w:lang w:val="fr-CA"/>
        </w:rPr>
        <w:t>La culture et le soi</w:t>
      </w:r>
    </w:p>
    <w:p w14:paraId="0E148798" w14:textId="45629A81" w:rsidR="00D10273" w:rsidRDefault="00D10273" w:rsidP="00D10273">
      <w:pPr>
        <w:pStyle w:val="ListParagraph"/>
        <w:numPr>
          <w:ilvl w:val="0"/>
          <w:numId w:val="3"/>
        </w:numPr>
        <w:rPr>
          <w:lang w:val="fr-CA"/>
        </w:rPr>
      </w:pPr>
      <w:r>
        <w:rPr>
          <w:lang w:val="fr-CA"/>
        </w:rPr>
        <w:t xml:space="preserve">Imaginez que quelqu’un brise vos relations sociales, faisant de vous un </w:t>
      </w:r>
      <w:r w:rsidR="00C51667">
        <w:rPr>
          <w:lang w:val="fr-CA"/>
        </w:rPr>
        <w:t>réfugier</w:t>
      </w:r>
      <w:r>
        <w:rPr>
          <w:lang w:val="fr-CA"/>
        </w:rPr>
        <w:t xml:space="preserve"> solitaire dans un pays étranger. Quelle part de votre identité demeurerait intact?</w:t>
      </w:r>
    </w:p>
    <w:p w14:paraId="6AEE276F" w14:textId="708F8004" w:rsidR="00375242" w:rsidRDefault="00D10273" w:rsidP="00D10273">
      <w:pPr>
        <w:pStyle w:val="ListParagraph"/>
        <w:numPr>
          <w:ilvl w:val="1"/>
          <w:numId w:val="3"/>
        </w:numPr>
        <w:rPr>
          <w:lang w:val="fr-CA"/>
        </w:rPr>
      </w:pPr>
      <w:r>
        <w:rPr>
          <w:lang w:val="fr-CA"/>
        </w:rPr>
        <w:t xml:space="preserve">Si vous venez d’une </w:t>
      </w:r>
      <w:r w:rsidR="00C51667">
        <w:rPr>
          <w:lang w:val="fr-CA"/>
        </w:rPr>
        <w:t>société</w:t>
      </w:r>
      <w:r>
        <w:rPr>
          <w:lang w:val="fr-CA"/>
        </w:rPr>
        <w:t xml:space="preserve"> </w:t>
      </w:r>
      <w:r w:rsidR="00C51667">
        <w:rPr>
          <w:lang w:val="fr-CA"/>
        </w:rPr>
        <w:t>fondée</w:t>
      </w:r>
      <w:r>
        <w:rPr>
          <w:lang w:val="fr-CA"/>
        </w:rPr>
        <w:t xml:space="preserve"> sur l’individu, une grande partie de votre </w:t>
      </w:r>
      <w:r w:rsidR="00C51667">
        <w:rPr>
          <w:lang w:val="fr-CA"/>
        </w:rPr>
        <w:t>identité</w:t>
      </w:r>
      <w:r>
        <w:rPr>
          <w:lang w:val="fr-CA"/>
        </w:rPr>
        <w:t xml:space="preserve"> resterait intact. Les cultures </w:t>
      </w:r>
      <w:r w:rsidR="00C51667">
        <w:rPr>
          <w:lang w:val="fr-CA"/>
        </w:rPr>
        <w:t>fondées</w:t>
      </w:r>
      <w:r>
        <w:rPr>
          <w:lang w:val="fr-CA"/>
        </w:rPr>
        <w:t xml:space="preserve"> sur l’individu accordent une plus grande valeur aux aspirations personnelles. Leur « moi » </w:t>
      </w:r>
      <w:r w:rsidR="00C51667">
        <w:rPr>
          <w:lang w:val="fr-CA"/>
        </w:rPr>
        <w:t>définit</w:t>
      </w:r>
      <w:r>
        <w:rPr>
          <w:lang w:val="fr-CA"/>
        </w:rPr>
        <w:t xml:space="preserve"> </w:t>
      </w:r>
      <w:r w:rsidR="00C51667">
        <w:rPr>
          <w:lang w:val="fr-CA"/>
        </w:rPr>
        <w:t>véritablement</w:t>
      </w:r>
      <w:r>
        <w:rPr>
          <w:lang w:val="fr-CA"/>
        </w:rPr>
        <w:t xml:space="preserve"> leur « personne en tant qu’entité distincte ».  </w:t>
      </w:r>
      <w:r w:rsidR="00154A2C">
        <w:rPr>
          <w:lang w:val="fr-CA"/>
        </w:rPr>
        <w:t>Il</w:t>
      </w:r>
      <w:r w:rsidR="00375242">
        <w:rPr>
          <w:lang w:val="fr-CA"/>
        </w:rPr>
        <w:t>s</w:t>
      </w:r>
      <w:r w:rsidR="00154A2C">
        <w:rPr>
          <w:lang w:val="fr-CA"/>
        </w:rPr>
        <w:t xml:space="preserve"> s’efforcent d’avoir une certaine maitrise de soi et de s’accomplir individuellement.</w:t>
      </w:r>
      <w:r w:rsidR="00C81930">
        <w:rPr>
          <w:lang w:val="fr-CA"/>
        </w:rPr>
        <w:t xml:space="preserve"> </w:t>
      </w:r>
    </w:p>
    <w:p w14:paraId="046064F1" w14:textId="2C649CEB" w:rsidR="006716BD" w:rsidRDefault="00375242" w:rsidP="00D10273">
      <w:pPr>
        <w:pStyle w:val="ListParagraph"/>
        <w:numPr>
          <w:ilvl w:val="1"/>
          <w:numId w:val="3"/>
        </w:numPr>
        <w:rPr>
          <w:lang w:val="fr-CA"/>
        </w:rPr>
      </w:pPr>
      <w:r>
        <w:rPr>
          <w:lang w:val="fr-CA"/>
        </w:rPr>
        <w:lastRenderedPageBreak/>
        <w:t xml:space="preserve">DÉFINITION – Individualisme : Donner la </w:t>
      </w:r>
      <w:r w:rsidR="00122994">
        <w:rPr>
          <w:lang w:val="fr-CA"/>
        </w:rPr>
        <w:t>priorité à</w:t>
      </w:r>
      <w:r w:rsidR="000B1319">
        <w:rPr>
          <w:lang w:val="fr-CA"/>
        </w:rPr>
        <w:t xml:space="preserve"> ses propres objectifs plutôt qu’</w:t>
      </w:r>
      <w:r w:rsidR="00C51667">
        <w:rPr>
          <w:lang w:val="fr-CA"/>
        </w:rPr>
        <w:t>à</w:t>
      </w:r>
      <w:r w:rsidR="000B1319">
        <w:rPr>
          <w:lang w:val="fr-CA"/>
        </w:rPr>
        <w:t xml:space="preserve"> ceux du groupe et </w:t>
      </w:r>
      <w:r w:rsidR="00C51667">
        <w:rPr>
          <w:lang w:val="fr-CA"/>
        </w:rPr>
        <w:t>définir</w:t>
      </w:r>
      <w:r w:rsidR="000B1319">
        <w:rPr>
          <w:lang w:val="fr-CA"/>
        </w:rPr>
        <w:t xml:space="preserve"> son </w:t>
      </w:r>
      <w:r w:rsidR="00C51667">
        <w:rPr>
          <w:lang w:val="fr-CA"/>
        </w:rPr>
        <w:t>identité</w:t>
      </w:r>
      <w:r w:rsidR="000B1319">
        <w:rPr>
          <w:lang w:val="fr-CA"/>
        </w:rPr>
        <w:t xml:space="preserve"> par ses </w:t>
      </w:r>
      <w:r w:rsidR="00C51667">
        <w:rPr>
          <w:lang w:val="fr-CA"/>
        </w:rPr>
        <w:t>qualités</w:t>
      </w:r>
      <w:r w:rsidR="000B1319">
        <w:rPr>
          <w:lang w:val="fr-CA"/>
        </w:rPr>
        <w:t xml:space="preserve"> personnelles plutôt que par des identifications au groupe.</w:t>
      </w:r>
    </w:p>
    <w:p w14:paraId="3BC6682F" w14:textId="6BA046B9" w:rsidR="008228F7" w:rsidRDefault="008228F7" w:rsidP="008228F7">
      <w:pPr>
        <w:pStyle w:val="ListParagraph"/>
        <w:numPr>
          <w:ilvl w:val="2"/>
          <w:numId w:val="3"/>
        </w:numPr>
        <w:rPr>
          <w:lang w:val="fr-CA"/>
        </w:rPr>
      </w:pPr>
      <w:r>
        <w:rPr>
          <w:lang w:val="fr-CA"/>
        </w:rPr>
        <w:t xml:space="preserve">Est une valeur rependue et </w:t>
      </w:r>
      <w:r w:rsidR="00C51667">
        <w:rPr>
          <w:lang w:val="fr-CA"/>
        </w:rPr>
        <w:t>partagée</w:t>
      </w:r>
      <w:r>
        <w:rPr>
          <w:lang w:val="fr-CA"/>
        </w:rPr>
        <w:t xml:space="preserve"> dans la plupart des </w:t>
      </w:r>
      <w:r w:rsidR="00C51667">
        <w:rPr>
          <w:lang w:val="fr-CA"/>
        </w:rPr>
        <w:t>régions</w:t>
      </w:r>
      <w:r>
        <w:rPr>
          <w:lang w:val="fr-CA"/>
        </w:rPr>
        <w:t xml:space="preserve"> d’</w:t>
      </w:r>
      <w:r w:rsidR="00C51667">
        <w:rPr>
          <w:lang w:val="fr-CA"/>
        </w:rPr>
        <w:t>Amérique</w:t>
      </w:r>
      <w:r>
        <w:rPr>
          <w:lang w:val="fr-CA"/>
        </w:rPr>
        <w:t xml:space="preserve"> du Nord, Europe occidentale, l’Australie et la </w:t>
      </w:r>
      <w:r w:rsidR="00C51667">
        <w:rPr>
          <w:lang w:val="fr-CA"/>
        </w:rPr>
        <w:t>Nouvelle-Zélande</w:t>
      </w:r>
      <w:r>
        <w:rPr>
          <w:lang w:val="fr-CA"/>
        </w:rPr>
        <w:t>.</w:t>
      </w:r>
    </w:p>
    <w:p w14:paraId="5A0C2897" w14:textId="126B2341" w:rsidR="008228F7" w:rsidRDefault="008228F7" w:rsidP="008228F7">
      <w:pPr>
        <w:pStyle w:val="ListParagraph"/>
        <w:numPr>
          <w:ilvl w:val="2"/>
          <w:numId w:val="3"/>
        </w:numPr>
        <w:rPr>
          <w:lang w:val="fr-CA"/>
        </w:rPr>
      </w:pPr>
      <w:r>
        <w:rPr>
          <w:lang w:val="fr-CA"/>
        </w:rPr>
        <w:t>Ils partagent le besoin humain d’appartenance.</w:t>
      </w:r>
    </w:p>
    <w:p w14:paraId="1F30138F" w14:textId="71E1B84F" w:rsidR="008228F7" w:rsidRDefault="008228F7" w:rsidP="008228F7">
      <w:pPr>
        <w:pStyle w:val="ListParagraph"/>
        <w:numPr>
          <w:ilvl w:val="2"/>
          <w:numId w:val="3"/>
        </w:numPr>
        <w:rPr>
          <w:lang w:val="fr-CA"/>
        </w:rPr>
      </w:pPr>
      <w:r>
        <w:rPr>
          <w:lang w:val="fr-CA"/>
        </w:rPr>
        <w:t>Ils sont plus autonomes.</w:t>
      </w:r>
    </w:p>
    <w:p w14:paraId="0419CD6F" w14:textId="1F99F251" w:rsidR="00547C9E" w:rsidRPr="00547C9E" w:rsidRDefault="008228F7" w:rsidP="00547C9E">
      <w:pPr>
        <w:pStyle w:val="ListParagraph"/>
        <w:numPr>
          <w:ilvl w:val="2"/>
          <w:numId w:val="3"/>
        </w:numPr>
        <w:rPr>
          <w:lang w:val="fr-CA"/>
        </w:rPr>
      </w:pPr>
      <w:r>
        <w:rPr>
          <w:lang w:val="fr-CA"/>
        </w:rPr>
        <w:t>Ils se sentent relativement libre</w:t>
      </w:r>
      <w:r w:rsidR="00547C9E">
        <w:rPr>
          <w:lang w:val="fr-CA"/>
        </w:rPr>
        <w:t xml:space="preserve">s de changer de lieu de culte, de quitter un travail pour un autre ou </w:t>
      </w:r>
      <w:r w:rsidR="00C51667">
        <w:rPr>
          <w:lang w:val="fr-CA"/>
        </w:rPr>
        <w:t>même</w:t>
      </w:r>
      <w:r w:rsidR="00547C9E">
        <w:rPr>
          <w:lang w:val="fr-CA"/>
        </w:rPr>
        <w:t xml:space="preserve"> de quitter leur famille en </w:t>
      </w:r>
      <w:r w:rsidR="00C51667">
        <w:rPr>
          <w:lang w:val="fr-CA"/>
        </w:rPr>
        <w:t>déménageant</w:t>
      </w:r>
      <w:r w:rsidR="00547C9E">
        <w:rPr>
          <w:lang w:val="fr-CA"/>
        </w:rPr>
        <w:t>.</w:t>
      </w:r>
    </w:p>
    <w:p w14:paraId="12DBC23B" w14:textId="4D513C7F" w:rsidR="00547C9E" w:rsidRDefault="00547C9E" w:rsidP="00547C9E">
      <w:pPr>
        <w:ind w:left="709"/>
        <w:rPr>
          <w:lang w:val="fr-CA"/>
        </w:rPr>
      </w:pPr>
      <w:r w:rsidRPr="00547C9E">
        <w:rPr>
          <w:lang w:val="fr-CA"/>
        </w:rPr>
        <w:t xml:space="preserve">Les </w:t>
      </w:r>
      <w:r w:rsidR="00C51667" w:rsidRPr="00547C9E">
        <w:rPr>
          <w:lang w:val="fr-CA"/>
        </w:rPr>
        <w:t>différentes</w:t>
      </w:r>
      <w:r w:rsidRPr="00547C9E">
        <w:rPr>
          <w:lang w:val="fr-CA"/>
        </w:rPr>
        <w:t xml:space="preserve"> cultures sont soit plutôt </w:t>
      </w:r>
      <w:r w:rsidR="00C51667" w:rsidRPr="00547C9E">
        <w:rPr>
          <w:lang w:val="fr-CA"/>
        </w:rPr>
        <w:t>fondées</w:t>
      </w:r>
      <w:r w:rsidRPr="00547C9E">
        <w:rPr>
          <w:lang w:val="fr-CA"/>
        </w:rPr>
        <w:t xml:space="preserve"> sur la </w:t>
      </w:r>
      <w:r w:rsidR="00C51667" w:rsidRPr="00547C9E">
        <w:rPr>
          <w:lang w:val="fr-CA"/>
        </w:rPr>
        <w:t>collectivité</w:t>
      </w:r>
      <w:r w:rsidRPr="00547C9E">
        <w:rPr>
          <w:lang w:val="fr-CA"/>
        </w:rPr>
        <w:t xml:space="preserve"> soit plutôt </w:t>
      </w:r>
      <w:r w:rsidR="00C51667" w:rsidRPr="00547C9E">
        <w:rPr>
          <w:lang w:val="fr-CA"/>
        </w:rPr>
        <w:t>fondée</w:t>
      </w:r>
      <w:r w:rsidRPr="00547C9E">
        <w:rPr>
          <w:lang w:val="fr-CA"/>
        </w:rPr>
        <w:t xml:space="preserve"> sur l’individu.</w:t>
      </w:r>
    </w:p>
    <w:p w14:paraId="5B2D77E7" w14:textId="0F1E130C" w:rsidR="00547C9E" w:rsidRDefault="00547C9E" w:rsidP="00547C9E">
      <w:pPr>
        <w:pStyle w:val="ListParagraph"/>
        <w:numPr>
          <w:ilvl w:val="1"/>
          <w:numId w:val="3"/>
        </w:numPr>
        <w:rPr>
          <w:lang w:val="fr-CA"/>
        </w:rPr>
      </w:pPr>
      <w:r>
        <w:rPr>
          <w:lang w:val="fr-CA"/>
        </w:rPr>
        <w:t xml:space="preserve">Si vous </w:t>
      </w:r>
      <w:r w:rsidR="00C51667">
        <w:rPr>
          <w:lang w:val="fr-CA"/>
        </w:rPr>
        <w:t>êtes</w:t>
      </w:r>
      <w:r>
        <w:rPr>
          <w:lang w:val="fr-CA"/>
        </w:rPr>
        <w:t xml:space="preserve"> abandonne dans un pays </w:t>
      </w:r>
      <w:r w:rsidR="00C51667">
        <w:rPr>
          <w:lang w:val="fr-CA"/>
        </w:rPr>
        <w:t>étranger</w:t>
      </w:r>
      <w:r>
        <w:rPr>
          <w:lang w:val="fr-CA"/>
        </w:rPr>
        <w:t xml:space="preserve"> et vous venez d’une civilisation fondée sur la collectivité, cela peut entrainer une perte d’identité beaucoup plus importante. Coupe de votre famille, de votre </w:t>
      </w:r>
      <w:r w:rsidR="00C51667">
        <w:rPr>
          <w:lang w:val="fr-CA"/>
        </w:rPr>
        <w:t>groupe</w:t>
      </w:r>
      <w:r>
        <w:rPr>
          <w:lang w:val="fr-CA"/>
        </w:rPr>
        <w:t xml:space="preserve"> et de vos amis, vous allez perdre les liens qui </w:t>
      </w:r>
      <w:r w:rsidR="00C51667">
        <w:rPr>
          <w:lang w:val="fr-CA"/>
        </w:rPr>
        <w:t>définissent</w:t>
      </w:r>
      <w:r>
        <w:rPr>
          <w:lang w:val="fr-CA"/>
        </w:rPr>
        <w:t xml:space="preserve"> qui vous </w:t>
      </w:r>
      <w:r w:rsidR="00C51667">
        <w:rPr>
          <w:lang w:val="fr-CA"/>
        </w:rPr>
        <w:t>êtes</w:t>
      </w:r>
      <w:r>
        <w:rPr>
          <w:lang w:val="fr-CA"/>
        </w:rPr>
        <w:t xml:space="preserve">. Elles procurent un sentiment d’appartenance, un ensemble de valeurs et l’assurance de la </w:t>
      </w:r>
      <w:r w:rsidR="00C51667">
        <w:rPr>
          <w:lang w:val="fr-CA"/>
        </w:rPr>
        <w:t>sécurité</w:t>
      </w:r>
      <w:r>
        <w:rPr>
          <w:lang w:val="fr-CA"/>
        </w:rPr>
        <w:t>.</w:t>
      </w:r>
    </w:p>
    <w:p w14:paraId="7D9C6067" w14:textId="503DFBA3" w:rsidR="00547C9E" w:rsidRDefault="00547C9E" w:rsidP="00547C9E">
      <w:pPr>
        <w:pStyle w:val="ListParagraph"/>
        <w:numPr>
          <w:ilvl w:val="1"/>
          <w:numId w:val="3"/>
        </w:numPr>
        <w:rPr>
          <w:lang w:val="fr-CA"/>
        </w:rPr>
      </w:pPr>
      <w:r>
        <w:rPr>
          <w:lang w:val="fr-CA"/>
        </w:rPr>
        <w:t xml:space="preserve">DÉFINITION – Collectivisme : donner la </w:t>
      </w:r>
      <w:r w:rsidR="00C51667">
        <w:rPr>
          <w:lang w:val="fr-CA"/>
        </w:rPr>
        <w:t>priorité</w:t>
      </w:r>
      <w:r>
        <w:rPr>
          <w:lang w:val="fr-CA"/>
        </w:rPr>
        <w:t xml:space="preserve"> aux objectifs d’un groupe (souvent le groupe familial au sens large ou l’</w:t>
      </w:r>
      <w:r w:rsidR="00C51667">
        <w:rPr>
          <w:lang w:val="fr-CA"/>
        </w:rPr>
        <w:t>équipe</w:t>
      </w:r>
      <w:r>
        <w:rPr>
          <w:lang w:val="fr-CA"/>
        </w:rPr>
        <w:t xml:space="preserve"> de travail) et </w:t>
      </w:r>
      <w:r w:rsidR="00C51667">
        <w:rPr>
          <w:lang w:val="fr-CA"/>
        </w:rPr>
        <w:t>définir</w:t>
      </w:r>
      <w:r>
        <w:rPr>
          <w:lang w:val="fr-CA"/>
        </w:rPr>
        <w:t xml:space="preserve"> son </w:t>
      </w:r>
      <w:r w:rsidR="00C51667">
        <w:rPr>
          <w:lang w:val="fr-CA"/>
        </w:rPr>
        <w:t>identité</w:t>
      </w:r>
      <w:r>
        <w:rPr>
          <w:lang w:val="fr-CA"/>
        </w:rPr>
        <w:t xml:space="preserve"> en </w:t>
      </w:r>
      <w:r w:rsidR="00C51667">
        <w:rPr>
          <w:lang w:val="fr-CA"/>
        </w:rPr>
        <w:t>conséquence</w:t>
      </w:r>
      <w:r>
        <w:rPr>
          <w:lang w:val="fr-CA"/>
        </w:rPr>
        <w:t>.</w:t>
      </w:r>
    </w:p>
    <w:p w14:paraId="1A125E49" w14:textId="7E7E7ED4" w:rsidR="00547C9E" w:rsidRDefault="00547C9E" w:rsidP="00547C9E">
      <w:pPr>
        <w:pStyle w:val="ListParagraph"/>
        <w:numPr>
          <w:ilvl w:val="2"/>
          <w:numId w:val="3"/>
        </w:numPr>
        <w:rPr>
          <w:lang w:val="fr-CA"/>
        </w:rPr>
      </w:pPr>
      <w:r>
        <w:rPr>
          <w:lang w:val="fr-CA"/>
        </w:rPr>
        <w:t xml:space="preserve">Ils </w:t>
      </w:r>
      <w:r w:rsidR="00C51667">
        <w:rPr>
          <w:lang w:val="fr-CA"/>
        </w:rPr>
        <w:t>éprouvent</w:t>
      </w:r>
      <w:r>
        <w:rPr>
          <w:lang w:val="fr-CA"/>
        </w:rPr>
        <w:t xml:space="preserve"> un sentiment de satisfaction dans la promotion des </w:t>
      </w:r>
      <w:r w:rsidR="00C51667">
        <w:rPr>
          <w:lang w:val="fr-CA"/>
        </w:rPr>
        <w:t>intérêts</w:t>
      </w:r>
      <w:r>
        <w:rPr>
          <w:lang w:val="fr-CA"/>
        </w:rPr>
        <w:t xml:space="preserve"> de leur groupe, </w:t>
      </w:r>
      <w:r w:rsidR="00C51667">
        <w:rPr>
          <w:lang w:val="fr-CA"/>
        </w:rPr>
        <w:t>même</w:t>
      </w:r>
      <w:r>
        <w:rPr>
          <w:lang w:val="fr-CA"/>
        </w:rPr>
        <w:t xml:space="preserve"> si c’est au </w:t>
      </w:r>
      <w:r w:rsidR="00C51667">
        <w:rPr>
          <w:lang w:val="fr-CA"/>
        </w:rPr>
        <w:t>détriment</w:t>
      </w:r>
      <w:r>
        <w:rPr>
          <w:lang w:val="fr-CA"/>
        </w:rPr>
        <w:t xml:space="preserve"> de leurs propres besoins.</w:t>
      </w:r>
    </w:p>
    <w:p w14:paraId="6AE15C35" w14:textId="2E010015" w:rsidR="00547C9E" w:rsidRDefault="00547C9E" w:rsidP="00547C9E">
      <w:pPr>
        <w:pStyle w:val="ListParagraph"/>
        <w:numPr>
          <w:ilvl w:val="2"/>
          <w:numId w:val="3"/>
        </w:numPr>
        <w:rPr>
          <w:lang w:val="fr-CA"/>
        </w:rPr>
      </w:pPr>
      <w:r>
        <w:rPr>
          <w:lang w:val="fr-CA"/>
        </w:rPr>
        <w:t xml:space="preserve">Ils </w:t>
      </w:r>
      <w:r w:rsidR="00C51667">
        <w:rPr>
          <w:lang w:val="fr-CA"/>
        </w:rPr>
        <w:t>évitent</w:t>
      </w:r>
      <w:r>
        <w:rPr>
          <w:lang w:val="fr-CA"/>
        </w:rPr>
        <w:t xml:space="preserve"> donc la confrontation directe, de parler de </w:t>
      </w:r>
      <w:r w:rsidR="00C51667">
        <w:rPr>
          <w:lang w:val="fr-CA"/>
        </w:rPr>
        <w:t>vérités</w:t>
      </w:r>
      <w:r>
        <w:rPr>
          <w:lang w:val="fr-CA"/>
        </w:rPr>
        <w:t xml:space="preserve"> qui peuvent blesser et d’aborder des sujets </w:t>
      </w:r>
      <w:r w:rsidR="00C51667">
        <w:rPr>
          <w:lang w:val="fr-CA"/>
        </w:rPr>
        <w:t>délicats</w:t>
      </w:r>
      <w:r>
        <w:rPr>
          <w:lang w:val="fr-CA"/>
        </w:rPr>
        <w:t>.</w:t>
      </w:r>
    </w:p>
    <w:p w14:paraId="5C18D78C" w14:textId="476BAB98" w:rsidR="00A376A8" w:rsidRDefault="00A376A8" w:rsidP="00547C9E">
      <w:pPr>
        <w:pStyle w:val="ListParagraph"/>
        <w:numPr>
          <w:ilvl w:val="2"/>
          <w:numId w:val="3"/>
        </w:numPr>
        <w:rPr>
          <w:lang w:val="fr-CA"/>
        </w:rPr>
      </w:pPr>
      <w:r>
        <w:rPr>
          <w:lang w:val="fr-CA"/>
        </w:rPr>
        <w:t>Ils affichent une timidité lors de la rencontre d’étrangers.</w:t>
      </w:r>
    </w:p>
    <w:p w14:paraId="12404A36" w14:textId="400DF8ED" w:rsidR="00A376A8" w:rsidRDefault="00A376A8" w:rsidP="00A376A8">
      <w:pPr>
        <w:pStyle w:val="ListParagraph"/>
        <w:numPr>
          <w:ilvl w:val="0"/>
          <w:numId w:val="3"/>
        </w:numPr>
        <w:rPr>
          <w:lang w:val="fr-CA"/>
        </w:rPr>
      </w:pPr>
      <w:r>
        <w:rPr>
          <w:lang w:val="fr-CA"/>
        </w:rPr>
        <w:t xml:space="preserve">Dans nombreux pays, il existe </w:t>
      </w:r>
      <w:r w:rsidR="00C51667">
        <w:rPr>
          <w:lang w:val="fr-CA"/>
        </w:rPr>
        <w:t>également</w:t>
      </w:r>
      <w:r>
        <w:rPr>
          <w:lang w:val="fr-CA"/>
        </w:rPr>
        <w:t xml:space="preserve"> </w:t>
      </w:r>
      <w:r w:rsidR="00C51667">
        <w:rPr>
          <w:lang w:val="fr-CA"/>
        </w:rPr>
        <w:t>différentes</w:t>
      </w:r>
      <w:r>
        <w:rPr>
          <w:lang w:val="fr-CA"/>
        </w:rPr>
        <w:t xml:space="preserve"> cultures </w:t>
      </w:r>
      <w:r w:rsidR="00C51667">
        <w:rPr>
          <w:lang w:val="fr-CA"/>
        </w:rPr>
        <w:t>liées</w:t>
      </w:r>
      <w:r>
        <w:rPr>
          <w:lang w:val="fr-CA"/>
        </w:rPr>
        <w:t xml:space="preserve"> aux religions, au ressources </w:t>
      </w:r>
      <w:r w:rsidR="00C51667">
        <w:rPr>
          <w:lang w:val="fr-CA"/>
        </w:rPr>
        <w:t>économiques</w:t>
      </w:r>
      <w:r>
        <w:rPr>
          <w:lang w:val="fr-CA"/>
        </w:rPr>
        <w:t xml:space="preserve"> et aux </w:t>
      </w:r>
      <w:r w:rsidR="00C51667">
        <w:rPr>
          <w:lang w:val="fr-CA"/>
        </w:rPr>
        <w:t>régions</w:t>
      </w:r>
      <w:r>
        <w:rPr>
          <w:lang w:val="fr-CA"/>
        </w:rPr>
        <w:t>.</w:t>
      </w:r>
    </w:p>
    <w:p w14:paraId="08A2C5FB" w14:textId="0BE86708" w:rsidR="00A376A8" w:rsidRDefault="00A376A8" w:rsidP="00A376A8">
      <w:pPr>
        <w:pStyle w:val="ListParagraph"/>
        <w:numPr>
          <w:ilvl w:val="0"/>
          <w:numId w:val="3"/>
        </w:numPr>
        <w:rPr>
          <w:lang w:val="fr-CA"/>
        </w:rPr>
      </w:pPr>
      <w:r>
        <w:rPr>
          <w:lang w:val="fr-CA"/>
        </w:rPr>
        <w:t xml:space="preserve">Ils </w:t>
      </w:r>
      <w:r w:rsidR="00C51667">
        <w:rPr>
          <w:lang w:val="fr-CA"/>
        </w:rPr>
        <w:t>préfèrent</w:t>
      </w:r>
      <w:r>
        <w:rPr>
          <w:lang w:val="fr-CA"/>
        </w:rPr>
        <w:t xml:space="preserve"> les </w:t>
      </w:r>
      <w:r w:rsidR="00C51667">
        <w:rPr>
          <w:lang w:val="fr-CA"/>
        </w:rPr>
        <w:t>prénoms</w:t>
      </w:r>
      <w:r>
        <w:rPr>
          <w:lang w:val="fr-CA"/>
        </w:rPr>
        <w:t xml:space="preserve"> inhabituels.</w:t>
      </w:r>
    </w:p>
    <w:p w14:paraId="7FF0A498" w14:textId="55EDFF5A" w:rsidR="00BA34E2" w:rsidRPr="00A376A8" w:rsidRDefault="00BA34E2" w:rsidP="00A376A8">
      <w:pPr>
        <w:pStyle w:val="ListParagraph"/>
        <w:ind w:left="2160"/>
        <w:rPr>
          <w:lang w:val="fr-CA"/>
        </w:rPr>
      </w:pPr>
    </w:p>
    <w:tbl>
      <w:tblPr>
        <w:tblStyle w:val="TableGrid"/>
        <w:tblW w:w="0" w:type="auto"/>
        <w:tblLook w:val="04A0" w:firstRow="1" w:lastRow="0" w:firstColumn="1" w:lastColumn="0" w:noHBand="0" w:noVBand="1"/>
      </w:tblPr>
      <w:tblGrid>
        <w:gridCol w:w="2448"/>
        <w:gridCol w:w="3785"/>
        <w:gridCol w:w="3117"/>
      </w:tblGrid>
      <w:tr w:rsidR="00B322B1" w14:paraId="41040A43" w14:textId="77777777" w:rsidTr="00B322B1">
        <w:tc>
          <w:tcPr>
            <w:tcW w:w="2448" w:type="dxa"/>
          </w:tcPr>
          <w:p w14:paraId="23471AEA" w14:textId="6F74E938" w:rsidR="00B322B1" w:rsidRDefault="00B322B1" w:rsidP="00F126B0">
            <w:pPr>
              <w:rPr>
                <w:lang w:val="fr-CA"/>
              </w:rPr>
            </w:pPr>
            <w:r>
              <w:rPr>
                <w:lang w:val="fr-CA"/>
              </w:rPr>
              <w:t>Concept</w:t>
            </w:r>
          </w:p>
        </w:tc>
        <w:tc>
          <w:tcPr>
            <w:tcW w:w="3785" w:type="dxa"/>
          </w:tcPr>
          <w:p w14:paraId="79E03AAD" w14:textId="672D1A6F" w:rsidR="00B322B1" w:rsidRDefault="00B322B1" w:rsidP="00F126B0">
            <w:pPr>
              <w:rPr>
                <w:lang w:val="fr-CA"/>
              </w:rPr>
            </w:pPr>
            <w:r>
              <w:rPr>
                <w:lang w:val="fr-CA"/>
              </w:rPr>
              <w:t>Individu / individualisme</w:t>
            </w:r>
          </w:p>
        </w:tc>
        <w:tc>
          <w:tcPr>
            <w:tcW w:w="3117" w:type="dxa"/>
          </w:tcPr>
          <w:p w14:paraId="2A37FD7A" w14:textId="3D3CF919" w:rsidR="00B322B1" w:rsidRDefault="00B322B1" w:rsidP="00F126B0">
            <w:pPr>
              <w:rPr>
                <w:lang w:val="fr-CA"/>
              </w:rPr>
            </w:pPr>
            <w:r>
              <w:rPr>
                <w:lang w:val="fr-CA"/>
              </w:rPr>
              <w:t>Collectivité</w:t>
            </w:r>
          </w:p>
        </w:tc>
      </w:tr>
      <w:tr w:rsidR="00B322B1" w14:paraId="5734D1BE" w14:textId="77777777" w:rsidTr="00B322B1">
        <w:tc>
          <w:tcPr>
            <w:tcW w:w="2448" w:type="dxa"/>
          </w:tcPr>
          <w:p w14:paraId="530A771E" w14:textId="3AFF3720" w:rsidR="00B322B1" w:rsidRDefault="00B322B1" w:rsidP="00F126B0">
            <w:pPr>
              <w:rPr>
                <w:lang w:val="fr-CA"/>
              </w:rPr>
            </w:pPr>
            <w:r>
              <w:rPr>
                <w:lang w:val="fr-CA"/>
              </w:rPr>
              <w:t>Soi</w:t>
            </w:r>
          </w:p>
        </w:tc>
        <w:tc>
          <w:tcPr>
            <w:tcW w:w="3785" w:type="dxa"/>
          </w:tcPr>
          <w:p w14:paraId="53889E60" w14:textId="36E1C8B7" w:rsidR="00B322B1" w:rsidRDefault="00C51667" w:rsidP="00F126B0">
            <w:pPr>
              <w:rPr>
                <w:lang w:val="fr-CA"/>
              </w:rPr>
            </w:pPr>
            <w:r>
              <w:rPr>
                <w:lang w:val="fr-CA"/>
              </w:rPr>
              <w:t>Indépendant</w:t>
            </w:r>
            <w:r w:rsidR="00B322B1">
              <w:rPr>
                <w:lang w:val="fr-CA"/>
              </w:rPr>
              <w:t xml:space="preserve"> (</w:t>
            </w:r>
            <w:r>
              <w:rPr>
                <w:lang w:val="fr-CA"/>
              </w:rPr>
              <w:t>identité</w:t>
            </w:r>
            <w:r w:rsidR="00B322B1">
              <w:rPr>
                <w:lang w:val="fr-CA"/>
              </w:rPr>
              <w:t>, produit des traits individuels)</w:t>
            </w:r>
          </w:p>
        </w:tc>
        <w:tc>
          <w:tcPr>
            <w:tcW w:w="3117" w:type="dxa"/>
          </w:tcPr>
          <w:p w14:paraId="3B30B8F8" w14:textId="6F7AB35F" w:rsidR="00B322B1" w:rsidRDefault="00C51667" w:rsidP="00F126B0">
            <w:pPr>
              <w:rPr>
                <w:lang w:val="fr-CA"/>
              </w:rPr>
            </w:pPr>
            <w:r>
              <w:rPr>
                <w:lang w:val="fr-CA"/>
              </w:rPr>
              <w:t>Interdépendant</w:t>
            </w:r>
            <w:r w:rsidR="00B322B1">
              <w:rPr>
                <w:lang w:val="fr-CA"/>
              </w:rPr>
              <w:t xml:space="preserve"> (</w:t>
            </w:r>
            <w:r>
              <w:rPr>
                <w:lang w:val="fr-CA"/>
              </w:rPr>
              <w:t>identité</w:t>
            </w:r>
            <w:r w:rsidR="00B322B1">
              <w:rPr>
                <w:lang w:val="fr-CA"/>
              </w:rPr>
              <w:t>, produit de l’appartenance)</w:t>
            </w:r>
          </w:p>
        </w:tc>
      </w:tr>
      <w:tr w:rsidR="00B322B1" w14:paraId="6EE69BA2" w14:textId="77777777" w:rsidTr="00B322B1">
        <w:tc>
          <w:tcPr>
            <w:tcW w:w="2448" w:type="dxa"/>
          </w:tcPr>
          <w:p w14:paraId="205F4316" w14:textId="48ABD050" w:rsidR="00B322B1" w:rsidRDefault="00B322B1" w:rsidP="00F126B0">
            <w:pPr>
              <w:rPr>
                <w:lang w:val="fr-CA"/>
              </w:rPr>
            </w:pPr>
            <w:r>
              <w:rPr>
                <w:lang w:val="fr-CA"/>
              </w:rPr>
              <w:t>But dans la vie</w:t>
            </w:r>
          </w:p>
        </w:tc>
        <w:tc>
          <w:tcPr>
            <w:tcW w:w="3785" w:type="dxa"/>
          </w:tcPr>
          <w:p w14:paraId="019D6D66" w14:textId="70B98C3B" w:rsidR="00B322B1" w:rsidRDefault="00C51667" w:rsidP="00F126B0">
            <w:pPr>
              <w:rPr>
                <w:lang w:val="fr-CA"/>
              </w:rPr>
            </w:pPr>
            <w:r>
              <w:rPr>
                <w:lang w:val="fr-CA"/>
              </w:rPr>
              <w:t>Découvrir</w:t>
            </w:r>
            <w:r w:rsidR="00B322B1">
              <w:rPr>
                <w:lang w:val="fr-CA"/>
              </w:rPr>
              <w:t xml:space="preserve"> et exprimer sa singularité</w:t>
            </w:r>
          </w:p>
        </w:tc>
        <w:tc>
          <w:tcPr>
            <w:tcW w:w="3117" w:type="dxa"/>
          </w:tcPr>
          <w:p w14:paraId="0F7AA3B2" w14:textId="121DA1EB" w:rsidR="00B322B1" w:rsidRDefault="00B322B1" w:rsidP="00F126B0">
            <w:pPr>
              <w:rPr>
                <w:lang w:val="fr-CA"/>
              </w:rPr>
            </w:pPr>
            <w:r>
              <w:rPr>
                <w:lang w:val="fr-CA"/>
              </w:rPr>
              <w:t xml:space="preserve">Maintenir des </w:t>
            </w:r>
            <w:r w:rsidR="00C51667">
              <w:rPr>
                <w:lang w:val="fr-CA"/>
              </w:rPr>
              <w:t>liens</w:t>
            </w:r>
            <w:r>
              <w:rPr>
                <w:lang w:val="fr-CA"/>
              </w:rPr>
              <w:t xml:space="preserve">, </w:t>
            </w:r>
            <w:r w:rsidR="00C51667">
              <w:rPr>
                <w:lang w:val="fr-CA"/>
              </w:rPr>
              <w:t>intégrer</w:t>
            </w:r>
            <w:r>
              <w:rPr>
                <w:lang w:val="fr-CA"/>
              </w:rPr>
              <w:t xml:space="preserve">, jouer un </w:t>
            </w:r>
            <w:r w:rsidR="00C51667">
              <w:rPr>
                <w:lang w:val="fr-CA"/>
              </w:rPr>
              <w:t>rôle</w:t>
            </w:r>
          </w:p>
        </w:tc>
      </w:tr>
      <w:tr w:rsidR="00B322B1" w14:paraId="46FCF54C" w14:textId="77777777" w:rsidTr="00B322B1">
        <w:tc>
          <w:tcPr>
            <w:tcW w:w="2448" w:type="dxa"/>
          </w:tcPr>
          <w:p w14:paraId="1FED957F" w14:textId="6BF291C7" w:rsidR="00B322B1" w:rsidRDefault="00B322B1" w:rsidP="00F126B0">
            <w:pPr>
              <w:rPr>
                <w:lang w:val="fr-CA"/>
              </w:rPr>
            </w:pPr>
            <w:r>
              <w:rPr>
                <w:lang w:val="fr-CA"/>
              </w:rPr>
              <w:t>Ce qui importe</w:t>
            </w:r>
          </w:p>
        </w:tc>
        <w:tc>
          <w:tcPr>
            <w:tcW w:w="3785" w:type="dxa"/>
          </w:tcPr>
          <w:p w14:paraId="788CD9C3" w14:textId="3B6E8911" w:rsidR="00B322B1" w:rsidRDefault="00B322B1" w:rsidP="00F126B0">
            <w:pPr>
              <w:rPr>
                <w:lang w:val="fr-CA"/>
              </w:rPr>
            </w:pPr>
            <w:r>
              <w:rPr>
                <w:lang w:val="fr-CA"/>
              </w:rPr>
              <w:t xml:space="preserve">Moi – </w:t>
            </w:r>
            <w:r w:rsidR="00C51667">
              <w:rPr>
                <w:lang w:val="fr-CA"/>
              </w:rPr>
              <w:t>Réussite</w:t>
            </w:r>
            <w:r>
              <w:rPr>
                <w:lang w:val="fr-CA"/>
              </w:rPr>
              <w:t xml:space="preserve"> personnelle, </w:t>
            </w:r>
            <w:r w:rsidR="00C51667">
              <w:rPr>
                <w:lang w:val="fr-CA"/>
              </w:rPr>
              <w:t>épanouissement</w:t>
            </w:r>
            <w:r>
              <w:rPr>
                <w:lang w:val="fr-CA"/>
              </w:rPr>
              <w:t xml:space="preserve"> de soi; droits et libertés; estime de soi</w:t>
            </w:r>
          </w:p>
        </w:tc>
        <w:tc>
          <w:tcPr>
            <w:tcW w:w="3117" w:type="dxa"/>
          </w:tcPr>
          <w:p w14:paraId="4E8B099F" w14:textId="1BCB09F8" w:rsidR="00B322B1" w:rsidRDefault="00B322B1" w:rsidP="00F126B0">
            <w:pPr>
              <w:rPr>
                <w:lang w:val="fr-CA"/>
              </w:rPr>
            </w:pPr>
            <w:r>
              <w:rPr>
                <w:lang w:val="fr-CA"/>
              </w:rPr>
              <w:t xml:space="preserve">Nous – objectifs du groupe et </w:t>
            </w:r>
            <w:r w:rsidR="00C51667">
              <w:rPr>
                <w:lang w:val="fr-CA"/>
              </w:rPr>
              <w:t>solidarité</w:t>
            </w:r>
            <w:r>
              <w:rPr>
                <w:lang w:val="fr-CA"/>
              </w:rPr>
              <w:t xml:space="preserve"> dans le groupe; </w:t>
            </w:r>
            <w:r w:rsidR="00C51667">
              <w:rPr>
                <w:lang w:val="fr-CA"/>
              </w:rPr>
              <w:t>responsabilités</w:t>
            </w:r>
            <w:r>
              <w:rPr>
                <w:lang w:val="fr-CA"/>
              </w:rPr>
              <w:t xml:space="preserve"> et relations sociales; devoirs envers la famille</w:t>
            </w:r>
          </w:p>
        </w:tc>
      </w:tr>
      <w:tr w:rsidR="00B322B1" w14:paraId="59537D94" w14:textId="77777777" w:rsidTr="00B322B1">
        <w:tc>
          <w:tcPr>
            <w:tcW w:w="2448" w:type="dxa"/>
          </w:tcPr>
          <w:p w14:paraId="715B4AF5" w14:textId="6D5C9868" w:rsidR="00B322B1" w:rsidRDefault="00C51667" w:rsidP="00F126B0">
            <w:pPr>
              <w:rPr>
                <w:lang w:val="fr-CA"/>
              </w:rPr>
            </w:pPr>
            <w:r>
              <w:rPr>
                <w:lang w:val="fr-CA"/>
              </w:rPr>
              <w:t>Méthode</w:t>
            </w:r>
            <w:r w:rsidR="00B322B1">
              <w:rPr>
                <w:lang w:val="fr-CA"/>
              </w:rPr>
              <w:t xml:space="preserve"> d’adaptation</w:t>
            </w:r>
          </w:p>
        </w:tc>
        <w:tc>
          <w:tcPr>
            <w:tcW w:w="3785" w:type="dxa"/>
          </w:tcPr>
          <w:p w14:paraId="56579DDA" w14:textId="6A718C9D" w:rsidR="00B322B1" w:rsidRDefault="00B322B1" w:rsidP="00F126B0">
            <w:pPr>
              <w:rPr>
                <w:lang w:val="fr-CA"/>
              </w:rPr>
            </w:pPr>
            <w:r>
              <w:rPr>
                <w:lang w:val="fr-CA"/>
              </w:rPr>
              <w:t xml:space="preserve">Changer la </w:t>
            </w:r>
            <w:r w:rsidR="00C51667">
              <w:rPr>
                <w:lang w:val="fr-CA"/>
              </w:rPr>
              <w:t>réalité</w:t>
            </w:r>
          </w:p>
        </w:tc>
        <w:tc>
          <w:tcPr>
            <w:tcW w:w="3117" w:type="dxa"/>
          </w:tcPr>
          <w:p w14:paraId="7A4F8FFB" w14:textId="4493E77A" w:rsidR="00B322B1" w:rsidRDefault="00B322B1" w:rsidP="00F126B0">
            <w:pPr>
              <w:rPr>
                <w:lang w:val="fr-CA"/>
              </w:rPr>
            </w:pPr>
            <w:r>
              <w:rPr>
                <w:lang w:val="fr-CA"/>
              </w:rPr>
              <w:t xml:space="preserve">S’adapter </w:t>
            </w:r>
            <w:r w:rsidR="00C51667">
              <w:rPr>
                <w:lang w:val="fr-CA"/>
              </w:rPr>
              <w:t>à</w:t>
            </w:r>
            <w:r>
              <w:rPr>
                <w:lang w:val="fr-CA"/>
              </w:rPr>
              <w:t xml:space="preserve"> la </w:t>
            </w:r>
            <w:r w:rsidR="00C51667">
              <w:rPr>
                <w:lang w:val="fr-CA"/>
              </w:rPr>
              <w:t>réalité</w:t>
            </w:r>
          </w:p>
        </w:tc>
      </w:tr>
      <w:tr w:rsidR="00B322B1" w14:paraId="32D79AA6" w14:textId="77777777" w:rsidTr="00B322B1">
        <w:tc>
          <w:tcPr>
            <w:tcW w:w="2448" w:type="dxa"/>
          </w:tcPr>
          <w:p w14:paraId="73057818" w14:textId="0A4B7C39" w:rsidR="00B322B1" w:rsidRDefault="00C51667" w:rsidP="00F126B0">
            <w:pPr>
              <w:rPr>
                <w:lang w:val="fr-CA"/>
              </w:rPr>
            </w:pPr>
            <w:r>
              <w:rPr>
                <w:lang w:val="fr-CA"/>
              </w:rPr>
              <w:t>Moralité</w:t>
            </w:r>
          </w:p>
        </w:tc>
        <w:tc>
          <w:tcPr>
            <w:tcW w:w="3785" w:type="dxa"/>
          </w:tcPr>
          <w:p w14:paraId="33DD2F0D" w14:textId="3544E3CA" w:rsidR="00B322B1" w:rsidRDefault="00C51667" w:rsidP="00F126B0">
            <w:pPr>
              <w:rPr>
                <w:lang w:val="fr-CA"/>
              </w:rPr>
            </w:pPr>
            <w:r>
              <w:rPr>
                <w:lang w:val="fr-CA"/>
              </w:rPr>
              <w:t>Définie</w:t>
            </w:r>
            <w:r w:rsidR="00B322B1">
              <w:rPr>
                <w:lang w:val="fr-CA"/>
              </w:rPr>
              <w:t xml:space="preserve"> par les individus</w:t>
            </w:r>
          </w:p>
        </w:tc>
        <w:tc>
          <w:tcPr>
            <w:tcW w:w="3117" w:type="dxa"/>
          </w:tcPr>
          <w:p w14:paraId="4762C2CA" w14:textId="11665314" w:rsidR="00B322B1" w:rsidRDefault="00C51667" w:rsidP="00F126B0">
            <w:pPr>
              <w:rPr>
                <w:lang w:val="fr-CA"/>
              </w:rPr>
            </w:pPr>
            <w:r>
              <w:rPr>
                <w:lang w:val="fr-CA"/>
              </w:rPr>
              <w:t>Définie</w:t>
            </w:r>
            <w:r w:rsidR="00B322B1">
              <w:rPr>
                <w:lang w:val="fr-CA"/>
              </w:rPr>
              <w:t xml:space="preserve"> par le tissu social (</w:t>
            </w:r>
            <w:r>
              <w:rPr>
                <w:lang w:val="fr-CA"/>
              </w:rPr>
              <w:t>fondée</w:t>
            </w:r>
            <w:r w:rsidR="00B322B1">
              <w:rPr>
                <w:lang w:val="fr-CA"/>
              </w:rPr>
              <w:t xml:space="preserve"> sur le devoir)</w:t>
            </w:r>
          </w:p>
        </w:tc>
      </w:tr>
      <w:tr w:rsidR="00B322B1" w14:paraId="7A8E513E" w14:textId="77777777" w:rsidTr="00B322B1">
        <w:tc>
          <w:tcPr>
            <w:tcW w:w="2448" w:type="dxa"/>
          </w:tcPr>
          <w:p w14:paraId="14548EED" w14:textId="308C6F77" w:rsidR="00B322B1" w:rsidRDefault="00B322B1" w:rsidP="00F126B0">
            <w:pPr>
              <w:rPr>
                <w:lang w:val="fr-CA"/>
              </w:rPr>
            </w:pPr>
            <w:r>
              <w:rPr>
                <w:lang w:val="fr-CA"/>
              </w:rPr>
              <w:lastRenderedPageBreak/>
              <w:t>Relations</w:t>
            </w:r>
          </w:p>
        </w:tc>
        <w:tc>
          <w:tcPr>
            <w:tcW w:w="3785" w:type="dxa"/>
          </w:tcPr>
          <w:p w14:paraId="0AFBCB8E" w14:textId="1C51A11E" w:rsidR="00B322B1" w:rsidRDefault="00B322B1" w:rsidP="00F126B0">
            <w:pPr>
              <w:rPr>
                <w:lang w:val="fr-CA"/>
              </w:rPr>
            </w:pPr>
            <w:r>
              <w:rPr>
                <w:lang w:val="fr-CA"/>
              </w:rPr>
              <w:t>Nombreuses, souvent temporaires ou occasionnelles; confrontation admise</w:t>
            </w:r>
          </w:p>
        </w:tc>
        <w:tc>
          <w:tcPr>
            <w:tcW w:w="3117" w:type="dxa"/>
          </w:tcPr>
          <w:p w14:paraId="78BCB590" w14:textId="7F07247D" w:rsidR="00B322B1" w:rsidRDefault="00B322B1" w:rsidP="00F126B0">
            <w:pPr>
              <w:rPr>
                <w:lang w:val="fr-CA"/>
              </w:rPr>
            </w:pPr>
            <w:r>
              <w:rPr>
                <w:lang w:val="fr-CA"/>
              </w:rPr>
              <w:t xml:space="preserve">Peu </w:t>
            </w:r>
            <w:r w:rsidR="00C51667">
              <w:rPr>
                <w:lang w:val="fr-CA"/>
              </w:rPr>
              <w:t>nombreuse</w:t>
            </w:r>
            <w:r>
              <w:rPr>
                <w:lang w:val="fr-CA"/>
              </w:rPr>
              <w:t xml:space="preserve">, </w:t>
            </w:r>
            <w:r w:rsidR="00C51667">
              <w:rPr>
                <w:lang w:val="fr-CA"/>
              </w:rPr>
              <w:t>étroites</w:t>
            </w:r>
            <w:r>
              <w:rPr>
                <w:lang w:val="fr-CA"/>
              </w:rPr>
              <w:t xml:space="preserve"> et durables; harmonie mise en valeur</w:t>
            </w:r>
          </w:p>
        </w:tc>
      </w:tr>
      <w:tr w:rsidR="00B322B1" w14:paraId="407F51E1" w14:textId="77777777" w:rsidTr="00B322B1">
        <w:tc>
          <w:tcPr>
            <w:tcW w:w="2448" w:type="dxa"/>
          </w:tcPr>
          <w:p w14:paraId="40CFA226" w14:textId="1720FAD1" w:rsidR="00B322B1" w:rsidRDefault="00B322B1" w:rsidP="00F126B0">
            <w:pPr>
              <w:rPr>
                <w:lang w:val="fr-CA"/>
              </w:rPr>
            </w:pPr>
            <w:r>
              <w:rPr>
                <w:lang w:val="fr-CA"/>
              </w:rPr>
              <w:t xml:space="preserve">Comportement </w:t>
            </w:r>
            <w:r w:rsidR="00C51667">
              <w:rPr>
                <w:lang w:val="fr-CA"/>
              </w:rPr>
              <w:t>caractéristique</w:t>
            </w:r>
          </w:p>
        </w:tc>
        <w:tc>
          <w:tcPr>
            <w:tcW w:w="3785" w:type="dxa"/>
          </w:tcPr>
          <w:p w14:paraId="788C518F" w14:textId="38BC4F90" w:rsidR="00B322B1" w:rsidRDefault="00B322B1" w:rsidP="00F126B0">
            <w:pPr>
              <w:rPr>
                <w:lang w:val="fr-CA"/>
              </w:rPr>
            </w:pPr>
            <w:r>
              <w:rPr>
                <w:lang w:val="fr-CA"/>
              </w:rPr>
              <w:t xml:space="preserve">Le comportement </w:t>
            </w:r>
            <w:r w:rsidR="00C51667">
              <w:rPr>
                <w:lang w:val="fr-CA"/>
              </w:rPr>
              <w:t>reflète</w:t>
            </w:r>
            <w:r>
              <w:rPr>
                <w:lang w:val="fr-CA"/>
              </w:rPr>
              <w:t xml:space="preserve"> sa </w:t>
            </w:r>
            <w:r w:rsidR="00C51667">
              <w:rPr>
                <w:lang w:val="fr-CA"/>
              </w:rPr>
              <w:t>personnalité</w:t>
            </w:r>
            <w:r>
              <w:rPr>
                <w:lang w:val="fr-CA"/>
              </w:rPr>
              <w:t xml:space="preserve"> et sa manière d’</w:t>
            </w:r>
            <w:r w:rsidR="00C51667">
              <w:rPr>
                <w:lang w:val="fr-CA"/>
              </w:rPr>
              <w:t>être</w:t>
            </w:r>
          </w:p>
        </w:tc>
        <w:tc>
          <w:tcPr>
            <w:tcW w:w="3117" w:type="dxa"/>
          </w:tcPr>
          <w:p w14:paraId="3A21DF46" w14:textId="6142FE47" w:rsidR="00B322B1" w:rsidRDefault="00C51667" w:rsidP="00F126B0">
            <w:pPr>
              <w:rPr>
                <w:lang w:val="fr-CA"/>
              </w:rPr>
            </w:pPr>
            <w:r>
              <w:rPr>
                <w:lang w:val="fr-CA"/>
              </w:rPr>
              <w:t>Comportement</w:t>
            </w:r>
            <w:r w:rsidR="00B322B1">
              <w:rPr>
                <w:lang w:val="fr-CA"/>
              </w:rPr>
              <w:t xml:space="preserve"> </w:t>
            </w:r>
            <w:r>
              <w:rPr>
                <w:lang w:val="fr-CA"/>
              </w:rPr>
              <w:t>reflète</w:t>
            </w:r>
            <w:r w:rsidR="00B322B1">
              <w:rPr>
                <w:lang w:val="fr-CA"/>
              </w:rPr>
              <w:t xml:space="preserve"> les normes et les </w:t>
            </w:r>
            <w:r>
              <w:rPr>
                <w:lang w:val="fr-CA"/>
              </w:rPr>
              <w:t>rôles</w:t>
            </w:r>
            <w:r w:rsidR="00B322B1">
              <w:rPr>
                <w:lang w:val="fr-CA"/>
              </w:rPr>
              <w:t xml:space="preserve"> sociaux</w:t>
            </w:r>
          </w:p>
        </w:tc>
      </w:tr>
    </w:tbl>
    <w:p w14:paraId="72D7ACBF" w14:textId="77777777" w:rsidR="00F126B0" w:rsidRDefault="00F126B0" w:rsidP="00F126B0">
      <w:pPr>
        <w:rPr>
          <w:lang w:val="fr-CA"/>
        </w:rPr>
      </w:pPr>
    </w:p>
    <w:p w14:paraId="266A13D6" w14:textId="3C8B6323" w:rsidR="00A376A8" w:rsidRDefault="00A376A8" w:rsidP="00A376A8">
      <w:pPr>
        <w:pStyle w:val="ListParagraph"/>
        <w:numPr>
          <w:ilvl w:val="0"/>
          <w:numId w:val="3"/>
        </w:numPr>
        <w:rPr>
          <w:lang w:val="fr-CA"/>
        </w:rPr>
      </w:pPr>
      <w:r>
        <w:rPr>
          <w:lang w:val="fr-CA"/>
        </w:rPr>
        <w:t xml:space="preserve">Il y a eu plus de situation de solitude, de divorces, d’homicides et de maladies </w:t>
      </w:r>
      <w:r w:rsidR="00C51667">
        <w:rPr>
          <w:lang w:val="fr-CA"/>
        </w:rPr>
        <w:t>liées</w:t>
      </w:r>
      <w:r>
        <w:rPr>
          <w:lang w:val="fr-CA"/>
        </w:rPr>
        <w:t xml:space="preserve"> au stress dans les cultures individualistes. Les individus dans des cultures individualistes demandent plus d’amour et d’accomplissement personnel dans le </w:t>
      </w:r>
      <w:r w:rsidR="00C51667">
        <w:rPr>
          <w:lang w:val="fr-CA"/>
        </w:rPr>
        <w:t>mariage</w:t>
      </w:r>
      <w:r>
        <w:rPr>
          <w:lang w:val="fr-CA"/>
        </w:rPr>
        <w:t>.</w:t>
      </w:r>
    </w:p>
    <w:p w14:paraId="75551EA0" w14:textId="61BE2EAE" w:rsidR="00A376A8" w:rsidRDefault="00A376A8" w:rsidP="00A376A8">
      <w:pPr>
        <w:pStyle w:val="ListParagraph"/>
        <w:numPr>
          <w:ilvl w:val="0"/>
          <w:numId w:val="3"/>
        </w:numPr>
        <w:rPr>
          <w:lang w:val="fr-CA"/>
        </w:rPr>
      </w:pPr>
      <w:r>
        <w:rPr>
          <w:lang w:val="fr-CA"/>
        </w:rPr>
        <w:t>Dans des cultures occidentales, l’individualisme et l’</w:t>
      </w:r>
      <w:r w:rsidR="00C51667">
        <w:rPr>
          <w:lang w:val="fr-CA"/>
        </w:rPr>
        <w:t>indépendance</w:t>
      </w:r>
      <w:r>
        <w:rPr>
          <w:lang w:val="fr-CA"/>
        </w:rPr>
        <w:t xml:space="preserve"> ont été </w:t>
      </w:r>
      <w:r w:rsidR="00C51667">
        <w:rPr>
          <w:lang w:val="fr-CA"/>
        </w:rPr>
        <w:t>favorisées par la migration volontaire,</w:t>
      </w:r>
      <w:r>
        <w:rPr>
          <w:lang w:val="fr-CA"/>
        </w:rPr>
        <w:t xml:space="preserve"> une </w:t>
      </w:r>
      <w:r w:rsidR="00C51667">
        <w:rPr>
          <w:lang w:val="fr-CA"/>
        </w:rPr>
        <w:t>économie</w:t>
      </w:r>
      <w:r>
        <w:rPr>
          <w:lang w:val="fr-CA"/>
        </w:rPr>
        <w:t xml:space="preserve"> capitaliste, et un environnement difficile, peu peuplé.</w:t>
      </w:r>
    </w:p>
    <w:p w14:paraId="1AE08E81" w14:textId="199470CF" w:rsidR="00A376A8" w:rsidRDefault="00A376A8" w:rsidP="00A376A8">
      <w:pPr>
        <w:pStyle w:val="ListParagraph"/>
        <w:numPr>
          <w:ilvl w:val="0"/>
          <w:numId w:val="3"/>
        </w:numPr>
        <w:rPr>
          <w:lang w:val="fr-CA"/>
        </w:rPr>
      </w:pPr>
      <w:r>
        <w:rPr>
          <w:lang w:val="fr-CA"/>
        </w:rPr>
        <w:t xml:space="preserve">Les neurosciences culturelles </w:t>
      </w:r>
      <w:r w:rsidR="00C51667">
        <w:rPr>
          <w:lang w:val="fr-CA"/>
        </w:rPr>
        <w:t>étudient</w:t>
      </w:r>
      <w:r>
        <w:rPr>
          <w:lang w:val="fr-CA"/>
        </w:rPr>
        <w:t xml:space="preserve"> comment la neurobiologie et les </w:t>
      </w:r>
      <w:r w:rsidR="00C51667">
        <w:rPr>
          <w:lang w:val="fr-CA"/>
        </w:rPr>
        <w:t>caractères</w:t>
      </w:r>
      <w:r>
        <w:rPr>
          <w:lang w:val="fr-CA"/>
        </w:rPr>
        <w:t xml:space="preserve"> culturels peuvent s’influencer mutuellement.</w:t>
      </w:r>
    </w:p>
    <w:p w14:paraId="5304BA5B" w14:textId="2144D7C5" w:rsidR="00A376A8" w:rsidRDefault="00A376A8" w:rsidP="00A376A8">
      <w:pPr>
        <w:pStyle w:val="ListParagraph"/>
        <w:numPr>
          <w:ilvl w:val="0"/>
          <w:numId w:val="3"/>
        </w:numPr>
        <w:rPr>
          <w:lang w:val="fr-CA"/>
        </w:rPr>
      </w:pPr>
      <w:r>
        <w:rPr>
          <w:lang w:val="fr-CA"/>
        </w:rPr>
        <w:t xml:space="preserve">Les </w:t>
      </w:r>
      <w:r w:rsidR="00C51667">
        <w:rPr>
          <w:lang w:val="fr-CA"/>
        </w:rPr>
        <w:t>résultats</w:t>
      </w:r>
      <w:r>
        <w:rPr>
          <w:lang w:val="fr-CA"/>
        </w:rPr>
        <w:t xml:space="preserve"> de l’imagerie </w:t>
      </w:r>
      <w:r w:rsidR="00C51667">
        <w:rPr>
          <w:lang w:val="fr-CA"/>
        </w:rPr>
        <w:t>cérébrale</w:t>
      </w:r>
      <w:r>
        <w:rPr>
          <w:lang w:val="fr-CA"/>
        </w:rPr>
        <w:t xml:space="preserve"> ont </w:t>
      </w:r>
      <w:r w:rsidR="00C51667">
        <w:rPr>
          <w:lang w:val="fr-CA"/>
        </w:rPr>
        <w:t>suggéré</w:t>
      </w:r>
      <w:r>
        <w:rPr>
          <w:lang w:val="fr-CA"/>
        </w:rPr>
        <w:t xml:space="preserve"> que les sujets issus de </w:t>
      </w:r>
      <w:r w:rsidR="00C51667">
        <w:rPr>
          <w:lang w:val="fr-CA"/>
        </w:rPr>
        <w:t>cultures</w:t>
      </w:r>
      <w:r>
        <w:rPr>
          <w:lang w:val="fr-CA"/>
        </w:rPr>
        <w:t xml:space="preserve"> </w:t>
      </w:r>
      <w:r w:rsidR="00C51667">
        <w:rPr>
          <w:lang w:val="fr-CA"/>
        </w:rPr>
        <w:t>fondées</w:t>
      </w:r>
      <w:r>
        <w:rPr>
          <w:lang w:val="fr-CA"/>
        </w:rPr>
        <w:t xml:space="preserve"> sur la </w:t>
      </w:r>
      <w:r w:rsidR="00C51667">
        <w:rPr>
          <w:lang w:val="fr-CA"/>
        </w:rPr>
        <w:t>collectivité</w:t>
      </w:r>
      <w:r>
        <w:rPr>
          <w:lang w:val="fr-CA"/>
        </w:rPr>
        <w:t xml:space="preserve"> ressentaient une plus grande </w:t>
      </w:r>
      <w:r w:rsidR="00C51667">
        <w:rPr>
          <w:lang w:val="fr-CA"/>
        </w:rPr>
        <w:t>émotion</w:t>
      </w:r>
      <w:r>
        <w:rPr>
          <w:lang w:val="fr-CA"/>
        </w:rPr>
        <w:t xml:space="preserve"> douloureuse (face </w:t>
      </w:r>
      <w:r w:rsidR="00C51667">
        <w:rPr>
          <w:lang w:val="fr-CA"/>
        </w:rPr>
        <w:t>à</w:t>
      </w:r>
      <w:r>
        <w:rPr>
          <w:lang w:val="fr-CA"/>
        </w:rPr>
        <w:t xml:space="preserve"> la </w:t>
      </w:r>
      <w:r w:rsidR="00C51667">
        <w:rPr>
          <w:lang w:val="fr-CA"/>
        </w:rPr>
        <w:t>détresse</w:t>
      </w:r>
      <w:r>
        <w:rPr>
          <w:lang w:val="fr-CA"/>
        </w:rPr>
        <w:t xml:space="preserve"> d’autrui)</w:t>
      </w:r>
    </w:p>
    <w:p w14:paraId="14FE0181" w14:textId="7FE7B869" w:rsidR="00A376A8" w:rsidRDefault="00A376A8" w:rsidP="00A376A8">
      <w:pPr>
        <w:pStyle w:val="ListParagraph"/>
        <w:numPr>
          <w:ilvl w:val="0"/>
          <w:numId w:val="3"/>
        </w:numPr>
        <w:rPr>
          <w:lang w:val="fr-CA"/>
        </w:rPr>
      </w:pPr>
      <w:r>
        <w:rPr>
          <w:lang w:val="fr-CA"/>
        </w:rPr>
        <w:t xml:space="preserve">Nous sommes des </w:t>
      </w:r>
      <w:r w:rsidR="00C51667">
        <w:rPr>
          <w:lang w:val="fr-CA"/>
        </w:rPr>
        <w:t>êtres</w:t>
      </w:r>
      <w:r>
        <w:rPr>
          <w:lang w:val="fr-CA"/>
        </w:rPr>
        <w:t xml:space="preserve"> biopsychosociaux.</w:t>
      </w:r>
    </w:p>
    <w:p w14:paraId="7C069F03" w14:textId="77777777" w:rsidR="00A376A8" w:rsidRDefault="00A376A8" w:rsidP="00A376A8">
      <w:pPr>
        <w:rPr>
          <w:lang w:val="fr-CA"/>
        </w:rPr>
      </w:pPr>
    </w:p>
    <w:p w14:paraId="667F5849" w14:textId="15AAB641" w:rsidR="00A376A8" w:rsidRDefault="00A376A8" w:rsidP="00A376A8">
      <w:pPr>
        <w:rPr>
          <w:lang w:val="fr-CA"/>
        </w:rPr>
      </w:pPr>
      <w:r>
        <w:rPr>
          <w:lang w:val="fr-CA"/>
        </w:rPr>
        <w:t xml:space="preserve">Culture et </w:t>
      </w:r>
      <w:r w:rsidR="00C51667">
        <w:rPr>
          <w:lang w:val="fr-CA"/>
        </w:rPr>
        <w:t>éducation</w:t>
      </w:r>
      <w:r>
        <w:rPr>
          <w:lang w:val="fr-CA"/>
        </w:rPr>
        <w:t xml:space="preserve"> des enfants</w:t>
      </w:r>
    </w:p>
    <w:p w14:paraId="3E6AC6B4" w14:textId="124456FF" w:rsidR="00A376A8" w:rsidRDefault="00A376A8" w:rsidP="00A376A8">
      <w:pPr>
        <w:pStyle w:val="ListParagraph"/>
        <w:numPr>
          <w:ilvl w:val="0"/>
          <w:numId w:val="3"/>
        </w:numPr>
        <w:rPr>
          <w:lang w:val="fr-CA"/>
        </w:rPr>
      </w:pPr>
      <w:r>
        <w:rPr>
          <w:lang w:val="fr-CA"/>
        </w:rPr>
        <w:t xml:space="preserve">Les pratiques </w:t>
      </w:r>
      <w:r w:rsidR="00C51667">
        <w:rPr>
          <w:lang w:val="fr-CA"/>
        </w:rPr>
        <w:t>éducatives</w:t>
      </w:r>
      <w:r>
        <w:rPr>
          <w:lang w:val="fr-CA"/>
        </w:rPr>
        <w:t xml:space="preserve"> </w:t>
      </w:r>
      <w:r w:rsidR="00C51667">
        <w:rPr>
          <w:lang w:val="fr-CA"/>
        </w:rPr>
        <w:t>reflètent</w:t>
      </w:r>
      <w:r>
        <w:rPr>
          <w:lang w:val="fr-CA"/>
        </w:rPr>
        <w:t xml:space="preserve"> les valeurs culturelles et varient selon l’</w:t>
      </w:r>
      <w:r w:rsidR="00C51667">
        <w:rPr>
          <w:lang w:val="fr-CA"/>
        </w:rPr>
        <w:t>époque</w:t>
      </w:r>
      <w:r>
        <w:rPr>
          <w:lang w:val="fr-CA"/>
        </w:rPr>
        <w:t xml:space="preserve"> et le lieu.</w:t>
      </w:r>
    </w:p>
    <w:p w14:paraId="3AB1E6D3" w14:textId="29D2509A" w:rsidR="00A376A8" w:rsidRDefault="00A376A8" w:rsidP="00A376A8">
      <w:pPr>
        <w:pStyle w:val="ListParagraph"/>
        <w:numPr>
          <w:ilvl w:val="0"/>
          <w:numId w:val="3"/>
        </w:numPr>
        <w:rPr>
          <w:lang w:val="fr-CA"/>
        </w:rPr>
      </w:pPr>
      <w:r>
        <w:rPr>
          <w:lang w:val="fr-CA"/>
        </w:rPr>
        <w:t xml:space="preserve">Si vous vivez dans une culture occidentale, il est probable que vous </w:t>
      </w:r>
      <w:r w:rsidR="00C51667">
        <w:rPr>
          <w:lang w:val="fr-CA"/>
        </w:rPr>
        <w:t>préfériez</w:t>
      </w:r>
      <w:r>
        <w:rPr>
          <w:lang w:val="fr-CA"/>
        </w:rPr>
        <w:t xml:space="preserve"> l’</w:t>
      </w:r>
      <w:r w:rsidR="00C51667">
        <w:rPr>
          <w:lang w:val="fr-CA"/>
        </w:rPr>
        <w:t>indépendance</w:t>
      </w:r>
      <w:r>
        <w:rPr>
          <w:lang w:val="fr-CA"/>
        </w:rPr>
        <w:t>.</w:t>
      </w:r>
    </w:p>
    <w:p w14:paraId="5CCC7DC1" w14:textId="2A0DD2EE" w:rsidR="00A376A8" w:rsidRDefault="00A376A8" w:rsidP="00A376A8">
      <w:pPr>
        <w:pStyle w:val="ListParagraph"/>
        <w:numPr>
          <w:ilvl w:val="0"/>
          <w:numId w:val="3"/>
        </w:numPr>
        <w:rPr>
          <w:lang w:val="fr-CA"/>
        </w:rPr>
      </w:pPr>
      <w:r>
        <w:rPr>
          <w:lang w:val="fr-CA"/>
        </w:rPr>
        <w:t xml:space="preserve">Mais il y a 50 ans, les valeurs culturelles occidentales accordaient une priorité plus importante </w:t>
      </w:r>
      <w:r w:rsidR="00C51667">
        <w:rPr>
          <w:lang w:val="fr-CA"/>
        </w:rPr>
        <w:t>à</w:t>
      </w:r>
      <w:r>
        <w:rPr>
          <w:lang w:val="fr-CA"/>
        </w:rPr>
        <w:t xml:space="preserve"> l’</w:t>
      </w:r>
      <w:r w:rsidR="00C51667">
        <w:rPr>
          <w:lang w:val="fr-CA"/>
        </w:rPr>
        <w:t>obéissance</w:t>
      </w:r>
      <w:r>
        <w:rPr>
          <w:lang w:val="fr-CA"/>
        </w:rPr>
        <w:t xml:space="preserve">, au respect et </w:t>
      </w:r>
      <w:r w:rsidR="00C51667">
        <w:rPr>
          <w:lang w:val="fr-CA"/>
        </w:rPr>
        <w:t>à</w:t>
      </w:r>
      <w:r>
        <w:rPr>
          <w:lang w:val="fr-CA"/>
        </w:rPr>
        <w:t xml:space="preserve"> l’attention aux autres.</w:t>
      </w:r>
    </w:p>
    <w:p w14:paraId="3B7C55E4" w14:textId="45AFC2B4" w:rsidR="00A376A8" w:rsidRDefault="00A376A8" w:rsidP="00A376A8">
      <w:pPr>
        <w:pStyle w:val="ListParagraph"/>
        <w:numPr>
          <w:ilvl w:val="0"/>
          <w:numId w:val="3"/>
        </w:numPr>
        <w:rPr>
          <w:lang w:val="fr-CA"/>
        </w:rPr>
      </w:pPr>
      <w:r>
        <w:rPr>
          <w:lang w:val="fr-CA"/>
        </w:rPr>
        <w:t>Selon le pays et l’</w:t>
      </w:r>
      <w:r w:rsidR="00C51667">
        <w:rPr>
          <w:lang w:val="fr-CA"/>
        </w:rPr>
        <w:t>époque</w:t>
      </w:r>
      <w:r>
        <w:rPr>
          <w:lang w:val="fr-CA"/>
        </w:rPr>
        <w:t xml:space="preserve">, les enfants se </w:t>
      </w:r>
      <w:r w:rsidR="00C51667">
        <w:rPr>
          <w:lang w:val="fr-CA"/>
        </w:rPr>
        <w:t>développent</w:t>
      </w:r>
      <w:r>
        <w:rPr>
          <w:lang w:val="fr-CA"/>
        </w:rPr>
        <w:t xml:space="preserve"> selon des </w:t>
      </w:r>
      <w:r w:rsidR="00C51667">
        <w:rPr>
          <w:lang w:val="fr-CA"/>
        </w:rPr>
        <w:t>systèmes</w:t>
      </w:r>
      <w:r>
        <w:rPr>
          <w:lang w:val="fr-CA"/>
        </w:rPr>
        <w:t xml:space="preserve"> d’</w:t>
      </w:r>
      <w:r w:rsidR="00C51667">
        <w:rPr>
          <w:lang w:val="fr-CA"/>
        </w:rPr>
        <w:t>éducation</w:t>
      </w:r>
      <w:r>
        <w:rPr>
          <w:lang w:val="fr-CA"/>
        </w:rPr>
        <w:t xml:space="preserve"> </w:t>
      </w:r>
      <w:r w:rsidR="00C51667">
        <w:rPr>
          <w:lang w:val="fr-CA"/>
        </w:rPr>
        <w:t>différents</w:t>
      </w:r>
      <w:r>
        <w:rPr>
          <w:lang w:val="fr-CA"/>
        </w:rPr>
        <w:t>. Beaucoup d’</w:t>
      </w:r>
      <w:r w:rsidR="00C51667">
        <w:rPr>
          <w:lang w:val="fr-CA"/>
        </w:rPr>
        <w:t>Américains</w:t>
      </w:r>
      <w:r>
        <w:rPr>
          <w:lang w:val="fr-CA"/>
        </w:rPr>
        <w:t xml:space="preserve"> donnent maintenant </w:t>
      </w:r>
      <w:r w:rsidR="00C51667">
        <w:rPr>
          <w:lang w:val="fr-CA"/>
        </w:rPr>
        <w:t>à</w:t>
      </w:r>
      <w:r>
        <w:rPr>
          <w:lang w:val="fr-CA"/>
        </w:rPr>
        <w:t xml:space="preserve"> leurs enfants, leur propre chambre et leur font confiance pour les soins quotidien.</w:t>
      </w:r>
    </w:p>
    <w:p w14:paraId="3DFFE45D" w14:textId="590E96E5" w:rsidR="000D2B3B" w:rsidRDefault="000D2B3B" w:rsidP="00A376A8">
      <w:pPr>
        <w:pStyle w:val="ListParagraph"/>
        <w:numPr>
          <w:ilvl w:val="0"/>
          <w:numId w:val="3"/>
        </w:numPr>
        <w:rPr>
          <w:lang w:val="fr-CA"/>
        </w:rPr>
      </w:pPr>
      <w:r>
        <w:rPr>
          <w:lang w:val="fr-CA"/>
        </w:rPr>
        <w:t xml:space="preserve">Beaucoup d’Asiatiques ou d’Africains vivent dans des cultures qui </w:t>
      </w:r>
      <w:r w:rsidR="00C51667">
        <w:rPr>
          <w:lang w:val="fr-CA"/>
        </w:rPr>
        <w:t>privilégient</w:t>
      </w:r>
      <w:r>
        <w:rPr>
          <w:lang w:val="fr-CA"/>
        </w:rPr>
        <w:t xml:space="preserve"> la proximité </w:t>
      </w:r>
      <w:r w:rsidR="00C51667">
        <w:rPr>
          <w:lang w:val="fr-CA"/>
        </w:rPr>
        <w:t>émotionnelle</w:t>
      </w:r>
      <w:r>
        <w:rPr>
          <w:lang w:val="fr-CA"/>
        </w:rPr>
        <w:t xml:space="preserve">. Les enfants dorment le plus souvent avec leur </w:t>
      </w:r>
      <w:r w:rsidR="00C51667">
        <w:rPr>
          <w:lang w:val="fr-CA"/>
        </w:rPr>
        <w:t>mère</w:t>
      </w:r>
      <w:r>
        <w:rPr>
          <w:lang w:val="fr-CA"/>
        </w:rPr>
        <w:t xml:space="preserve"> et passent leur </w:t>
      </w:r>
      <w:r w:rsidR="00C51667">
        <w:rPr>
          <w:lang w:val="fr-CA"/>
        </w:rPr>
        <w:t>journée</w:t>
      </w:r>
      <w:r>
        <w:rPr>
          <w:lang w:val="fr-CA"/>
        </w:rPr>
        <w:t xml:space="preserve"> avec un autre membre de la famille.</w:t>
      </w:r>
    </w:p>
    <w:p w14:paraId="7B392814" w14:textId="7F478C1F" w:rsidR="000D2B3B" w:rsidRDefault="000D2B3B" w:rsidP="00A376A8">
      <w:pPr>
        <w:pStyle w:val="ListParagraph"/>
        <w:numPr>
          <w:ilvl w:val="0"/>
          <w:numId w:val="3"/>
        </w:numPr>
        <w:rPr>
          <w:lang w:val="fr-CA"/>
        </w:rPr>
      </w:pPr>
      <w:r>
        <w:rPr>
          <w:lang w:val="fr-CA"/>
        </w:rPr>
        <w:t xml:space="preserve">En Afrique, dans la </w:t>
      </w:r>
      <w:r w:rsidR="00C51667">
        <w:rPr>
          <w:lang w:val="fr-CA"/>
        </w:rPr>
        <w:t>société</w:t>
      </w:r>
      <w:r>
        <w:rPr>
          <w:lang w:val="fr-CA"/>
        </w:rPr>
        <w:t xml:space="preserve"> </w:t>
      </w:r>
      <w:proofErr w:type="spellStart"/>
      <w:r>
        <w:rPr>
          <w:lang w:val="fr-CA"/>
        </w:rPr>
        <w:t>Gusii</w:t>
      </w:r>
      <w:proofErr w:type="spellEnd"/>
      <w:r>
        <w:rPr>
          <w:lang w:val="fr-CA"/>
        </w:rPr>
        <w:t xml:space="preserve">, les </w:t>
      </w:r>
      <w:r w:rsidR="00C51667">
        <w:rPr>
          <w:lang w:val="fr-CA"/>
        </w:rPr>
        <w:t>bébés</w:t>
      </w:r>
      <w:r>
        <w:rPr>
          <w:lang w:val="fr-CA"/>
        </w:rPr>
        <w:t xml:space="preserve"> sont </w:t>
      </w:r>
      <w:r w:rsidR="00C51667">
        <w:rPr>
          <w:lang w:val="fr-CA"/>
        </w:rPr>
        <w:t>nourris</w:t>
      </w:r>
      <w:r>
        <w:rPr>
          <w:lang w:val="fr-CA"/>
        </w:rPr>
        <w:t xml:space="preserve"> au sein par n’importe quelle femme et </w:t>
      </w:r>
      <w:r w:rsidR="00C51667">
        <w:rPr>
          <w:lang w:val="fr-CA"/>
        </w:rPr>
        <w:t>passent</w:t>
      </w:r>
      <w:r>
        <w:rPr>
          <w:lang w:val="fr-CA"/>
        </w:rPr>
        <w:t xml:space="preserve"> la plus grande partie de la </w:t>
      </w:r>
      <w:r w:rsidR="00C51667">
        <w:rPr>
          <w:lang w:val="fr-CA"/>
        </w:rPr>
        <w:t>journée</w:t>
      </w:r>
      <w:r>
        <w:rPr>
          <w:lang w:val="fr-CA"/>
        </w:rPr>
        <w:t xml:space="preserve"> perches sur le dos de leur </w:t>
      </w:r>
      <w:r w:rsidR="00C51667">
        <w:rPr>
          <w:lang w:val="fr-CA"/>
        </w:rPr>
        <w:t>mère</w:t>
      </w:r>
      <w:r>
        <w:rPr>
          <w:lang w:val="fr-CA"/>
        </w:rPr>
        <w:t xml:space="preserve"> – il y a beaucoup de </w:t>
      </w:r>
      <w:r w:rsidR="00C51667">
        <w:rPr>
          <w:lang w:val="fr-CA"/>
        </w:rPr>
        <w:t>contact corporel</w:t>
      </w:r>
      <w:r>
        <w:rPr>
          <w:lang w:val="fr-CA"/>
        </w:rPr>
        <w:t xml:space="preserve">, mais peu de contact face </w:t>
      </w:r>
      <w:r w:rsidR="00C51667">
        <w:rPr>
          <w:lang w:val="fr-CA"/>
        </w:rPr>
        <w:t>à</w:t>
      </w:r>
      <w:r>
        <w:rPr>
          <w:lang w:val="fr-CA"/>
        </w:rPr>
        <w:t xml:space="preserve"> face ou de dialogue. Quand la </w:t>
      </w:r>
      <w:r w:rsidR="00C51667">
        <w:rPr>
          <w:lang w:val="fr-CA"/>
        </w:rPr>
        <w:t>mère</w:t>
      </w:r>
      <w:r>
        <w:rPr>
          <w:lang w:val="fr-CA"/>
        </w:rPr>
        <w:t xml:space="preserve"> est </w:t>
      </w:r>
      <w:r w:rsidR="00C51667">
        <w:rPr>
          <w:lang w:val="fr-CA"/>
        </w:rPr>
        <w:t>à</w:t>
      </w:r>
      <w:r>
        <w:rPr>
          <w:lang w:val="fr-CA"/>
        </w:rPr>
        <w:t xml:space="preserve"> nouveau enceinte, l’enfant est </w:t>
      </w:r>
      <w:r w:rsidR="00C51667">
        <w:rPr>
          <w:lang w:val="fr-CA"/>
        </w:rPr>
        <w:t>sevré et confié</w:t>
      </w:r>
      <w:r>
        <w:rPr>
          <w:lang w:val="fr-CA"/>
        </w:rPr>
        <w:t xml:space="preserve"> </w:t>
      </w:r>
      <w:r w:rsidR="00C51667">
        <w:rPr>
          <w:lang w:val="fr-CA"/>
        </w:rPr>
        <w:t>à</w:t>
      </w:r>
      <w:r>
        <w:rPr>
          <w:lang w:val="fr-CA"/>
        </w:rPr>
        <w:t xml:space="preserve"> quelqu’un d’autre, souvent le </w:t>
      </w:r>
      <w:r w:rsidR="00C51667">
        <w:rPr>
          <w:lang w:val="fr-CA"/>
        </w:rPr>
        <w:t>frère</w:t>
      </w:r>
      <w:r>
        <w:rPr>
          <w:lang w:val="fr-CA"/>
        </w:rPr>
        <w:t xml:space="preserve"> ou la sœur aine.</w:t>
      </w:r>
    </w:p>
    <w:p w14:paraId="5222395C" w14:textId="77777777" w:rsidR="000D2B3B" w:rsidRDefault="000D2B3B" w:rsidP="000D2B3B">
      <w:pPr>
        <w:rPr>
          <w:lang w:val="fr-CA"/>
        </w:rPr>
      </w:pPr>
    </w:p>
    <w:p w14:paraId="2AFDE259" w14:textId="452ECE29" w:rsidR="000D2B3B" w:rsidRDefault="000D2B3B" w:rsidP="000D2B3B">
      <w:pPr>
        <w:rPr>
          <w:lang w:val="fr-CA"/>
        </w:rPr>
      </w:pPr>
      <w:r>
        <w:rPr>
          <w:lang w:val="fr-CA"/>
        </w:rPr>
        <w:t xml:space="preserve">Similitudes de </w:t>
      </w:r>
      <w:r w:rsidR="00C51667">
        <w:rPr>
          <w:lang w:val="fr-CA"/>
        </w:rPr>
        <w:t>développement</w:t>
      </w:r>
      <w:r>
        <w:rPr>
          <w:lang w:val="fr-CA"/>
        </w:rPr>
        <w:t xml:space="preserve"> entre les groupes</w:t>
      </w:r>
    </w:p>
    <w:p w14:paraId="68E13F28" w14:textId="1D6E9496" w:rsidR="000D2B3B" w:rsidRDefault="000D2B3B" w:rsidP="000D2B3B">
      <w:pPr>
        <w:pStyle w:val="ListParagraph"/>
        <w:numPr>
          <w:ilvl w:val="0"/>
          <w:numId w:val="3"/>
        </w:numPr>
        <w:rPr>
          <w:lang w:val="fr-CA"/>
        </w:rPr>
      </w:pPr>
      <w:r>
        <w:rPr>
          <w:lang w:val="fr-CA"/>
        </w:rPr>
        <w:t xml:space="preserve">Une </w:t>
      </w:r>
      <w:r w:rsidR="00C51667">
        <w:rPr>
          <w:lang w:val="fr-CA"/>
        </w:rPr>
        <w:t>étude</w:t>
      </w:r>
      <w:r>
        <w:rPr>
          <w:lang w:val="fr-CA"/>
        </w:rPr>
        <w:t xml:space="preserve"> </w:t>
      </w:r>
      <w:r w:rsidR="00C51667">
        <w:rPr>
          <w:lang w:val="fr-CA"/>
        </w:rPr>
        <w:t>menée</w:t>
      </w:r>
      <w:r>
        <w:rPr>
          <w:lang w:val="fr-CA"/>
        </w:rPr>
        <w:t xml:space="preserve"> sur 49 pays a mis en </w:t>
      </w:r>
      <w:r w:rsidR="00C51667">
        <w:rPr>
          <w:lang w:val="fr-CA"/>
        </w:rPr>
        <w:t>évidence</w:t>
      </w:r>
      <w:r>
        <w:rPr>
          <w:lang w:val="fr-CA"/>
        </w:rPr>
        <w:t xml:space="preserve"> que les </w:t>
      </w:r>
      <w:r w:rsidR="00C51667">
        <w:rPr>
          <w:lang w:val="fr-CA"/>
        </w:rPr>
        <w:t>différences</w:t>
      </w:r>
      <w:r>
        <w:rPr>
          <w:lang w:val="fr-CA"/>
        </w:rPr>
        <w:t xml:space="preserve"> entre nations sur le plan des traits de la personnalité comme la minutie et l’extraversion sont plus faibles que nous ne le pensons.</w:t>
      </w:r>
    </w:p>
    <w:p w14:paraId="66688149" w14:textId="4591D971" w:rsidR="000D2B3B" w:rsidRDefault="005156C0" w:rsidP="000D2B3B">
      <w:pPr>
        <w:pStyle w:val="ListParagraph"/>
        <w:numPr>
          <w:ilvl w:val="0"/>
          <w:numId w:val="3"/>
        </w:numPr>
        <w:rPr>
          <w:lang w:val="fr-CA"/>
        </w:rPr>
      </w:pPr>
      <w:r>
        <w:rPr>
          <w:lang w:val="fr-CA"/>
        </w:rPr>
        <w:t xml:space="preserve">Les </w:t>
      </w:r>
      <w:r w:rsidR="00C51667">
        <w:rPr>
          <w:lang w:val="fr-CA"/>
        </w:rPr>
        <w:t>différences</w:t>
      </w:r>
      <w:r>
        <w:rPr>
          <w:lang w:val="fr-CA"/>
        </w:rPr>
        <w:t xml:space="preserve"> entre les groupes sont faibles.</w:t>
      </w:r>
    </w:p>
    <w:p w14:paraId="3E2E1464" w14:textId="3451BE6E" w:rsidR="005156C0" w:rsidRDefault="005156C0" w:rsidP="000D2B3B">
      <w:pPr>
        <w:pStyle w:val="ListParagraph"/>
        <w:numPr>
          <w:ilvl w:val="0"/>
          <w:numId w:val="3"/>
        </w:numPr>
        <w:rPr>
          <w:lang w:val="fr-CA"/>
        </w:rPr>
      </w:pPr>
      <w:r>
        <w:rPr>
          <w:lang w:val="fr-CA"/>
        </w:rPr>
        <w:lastRenderedPageBreak/>
        <w:t xml:space="preserve">Nous partageons le </w:t>
      </w:r>
      <w:r w:rsidR="00C51532">
        <w:rPr>
          <w:lang w:val="fr-CA"/>
        </w:rPr>
        <w:t>même</w:t>
      </w:r>
      <w:r>
        <w:rPr>
          <w:lang w:val="fr-CA"/>
        </w:rPr>
        <w:t xml:space="preserve"> cycle de vie. Tous, nous parlons </w:t>
      </w:r>
      <w:r w:rsidR="00C51532">
        <w:rPr>
          <w:lang w:val="fr-CA"/>
        </w:rPr>
        <w:t>à</w:t>
      </w:r>
      <w:r>
        <w:rPr>
          <w:lang w:val="fr-CA"/>
        </w:rPr>
        <w:t xml:space="preserve"> nos enfants de la </w:t>
      </w:r>
      <w:r w:rsidR="00C51532">
        <w:rPr>
          <w:lang w:val="fr-CA"/>
        </w:rPr>
        <w:t>même</w:t>
      </w:r>
      <w:r>
        <w:rPr>
          <w:lang w:val="fr-CA"/>
        </w:rPr>
        <w:t xml:space="preserve"> </w:t>
      </w:r>
      <w:r w:rsidR="00C51532">
        <w:rPr>
          <w:lang w:val="fr-CA"/>
        </w:rPr>
        <w:t>façon</w:t>
      </w:r>
      <w:r>
        <w:rPr>
          <w:lang w:val="fr-CA"/>
        </w:rPr>
        <w:t xml:space="preserve"> et </w:t>
      </w:r>
      <w:r w:rsidR="00C51532">
        <w:rPr>
          <w:lang w:val="fr-CA"/>
        </w:rPr>
        <w:t>réagissons</w:t>
      </w:r>
      <w:r>
        <w:rPr>
          <w:lang w:val="fr-CA"/>
        </w:rPr>
        <w:t xml:space="preserve"> pareillement </w:t>
      </w:r>
      <w:proofErr w:type="gramStart"/>
      <w:r>
        <w:rPr>
          <w:lang w:val="fr-CA"/>
        </w:rPr>
        <w:t>a</w:t>
      </w:r>
      <w:proofErr w:type="gramEnd"/>
      <w:r>
        <w:rPr>
          <w:lang w:val="fr-CA"/>
        </w:rPr>
        <w:t xml:space="preserve"> leurs cris et </w:t>
      </w:r>
      <w:r w:rsidR="00C51532">
        <w:rPr>
          <w:lang w:val="fr-CA"/>
        </w:rPr>
        <w:t>à</w:t>
      </w:r>
      <w:r>
        <w:rPr>
          <w:lang w:val="fr-CA"/>
        </w:rPr>
        <w:t xml:space="preserve"> leurs gazouillis. Partout dans le monde, les parents chaleureux et attentifs ont des enfants qui se sentent mieux dans leur peau et sont moins </w:t>
      </w:r>
      <w:r w:rsidR="00C51532">
        <w:rPr>
          <w:lang w:val="fr-CA"/>
        </w:rPr>
        <w:t>agressifs</w:t>
      </w:r>
      <w:r>
        <w:rPr>
          <w:lang w:val="fr-CA"/>
        </w:rPr>
        <w:t xml:space="preserve"> envers les autres que les enfants des parents punitifs et qui les rejettent.</w:t>
      </w:r>
    </w:p>
    <w:p w14:paraId="2C4A8666" w14:textId="006B627B" w:rsidR="005156C0" w:rsidRDefault="00C51532" w:rsidP="000D2B3B">
      <w:pPr>
        <w:pStyle w:val="ListParagraph"/>
        <w:numPr>
          <w:ilvl w:val="0"/>
          <w:numId w:val="3"/>
        </w:numPr>
        <w:rPr>
          <w:lang w:val="fr-CA"/>
        </w:rPr>
      </w:pPr>
      <w:r>
        <w:rPr>
          <w:lang w:val="fr-CA"/>
        </w:rPr>
        <w:t>Même</w:t>
      </w:r>
      <w:r w:rsidR="005156C0">
        <w:rPr>
          <w:lang w:val="fr-CA"/>
        </w:rPr>
        <w:t xml:space="preserve"> les </w:t>
      </w:r>
      <w:r>
        <w:rPr>
          <w:lang w:val="fr-CA"/>
        </w:rPr>
        <w:t>différences</w:t>
      </w:r>
      <w:r w:rsidR="005156C0">
        <w:rPr>
          <w:lang w:val="fr-CA"/>
        </w:rPr>
        <w:t xml:space="preserve"> </w:t>
      </w:r>
      <w:r>
        <w:rPr>
          <w:lang w:val="fr-CA"/>
        </w:rPr>
        <w:t>à</w:t>
      </w:r>
      <w:r w:rsidR="005156C0">
        <w:rPr>
          <w:lang w:val="fr-CA"/>
        </w:rPr>
        <w:t xml:space="preserve"> l’</w:t>
      </w:r>
      <w:r>
        <w:rPr>
          <w:lang w:val="fr-CA"/>
        </w:rPr>
        <w:t>intérieur</w:t>
      </w:r>
      <w:r w:rsidR="005156C0">
        <w:rPr>
          <w:lang w:val="fr-CA"/>
        </w:rPr>
        <w:t xml:space="preserve"> d’une </w:t>
      </w:r>
      <w:r>
        <w:rPr>
          <w:lang w:val="fr-CA"/>
        </w:rPr>
        <w:t>même</w:t>
      </w:r>
      <w:r w:rsidR="005156C0">
        <w:rPr>
          <w:lang w:val="fr-CA"/>
        </w:rPr>
        <w:t xml:space="preserve"> culture, comme celle parfois attribuées </w:t>
      </w:r>
      <w:r>
        <w:rPr>
          <w:lang w:val="fr-CA"/>
        </w:rPr>
        <w:t>à</w:t>
      </w:r>
      <w:r w:rsidR="005156C0">
        <w:rPr>
          <w:lang w:val="fr-CA"/>
        </w:rPr>
        <w:t xml:space="preserve"> l’ethnie, peuvent souvent s’expliquer par les </w:t>
      </w:r>
      <w:r>
        <w:rPr>
          <w:lang w:val="fr-CA"/>
        </w:rPr>
        <w:t>interactions</w:t>
      </w:r>
      <w:r w:rsidR="005156C0">
        <w:rPr>
          <w:lang w:val="fr-CA"/>
        </w:rPr>
        <w:t xml:space="preserve"> entre notre biologie et notre culture.</w:t>
      </w:r>
    </w:p>
    <w:p w14:paraId="7726EF55" w14:textId="7DC2511F" w:rsidR="005156C0" w:rsidRDefault="005156C0" w:rsidP="000D2B3B">
      <w:pPr>
        <w:pStyle w:val="ListParagraph"/>
        <w:numPr>
          <w:ilvl w:val="0"/>
          <w:numId w:val="3"/>
        </w:numPr>
        <w:rPr>
          <w:lang w:val="fr-CA"/>
        </w:rPr>
      </w:pPr>
      <w:r>
        <w:rPr>
          <w:lang w:val="fr-CA"/>
        </w:rPr>
        <w:t xml:space="preserve">Bien que les </w:t>
      </w:r>
      <w:r w:rsidR="00C51532">
        <w:rPr>
          <w:lang w:val="fr-CA"/>
        </w:rPr>
        <w:t>Américains</w:t>
      </w:r>
      <w:r>
        <w:rPr>
          <w:lang w:val="fr-CA"/>
        </w:rPr>
        <w:t xml:space="preserve"> noirs, hispaniques, asiatiques, blancs ou les Indiens d’</w:t>
      </w:r>
      <w:r w:rsidR="00C51532">
        <w:rPr>
          <w:lang w:val="fr-CA"/>
        </w:rPr>
        <w:t>Amérique</w:t>
      </w:r>
      <w:r>
        <w:rPr>
          <w:lang w:val="fr-CA"/>
        </w:rPr>
        <w:t xml:space="preserve"> </w:t>
      </w:r>
      <w:r w:rsidR="00C51532">
        <w:rPr>
          <w:lang w:val="fr-CA"/>
        </w:rPr>
        <w:t>présentent</w:t>
      </w:r>
      <w:r>
        <w:rPr>
          <w:lang w:val="fr-CA"/>
        </w:rPr>
        <w:t xml:space="preserve"> des </w:t>
      </w:r>
      <w:r w:rsidR="00C51532">
        <w:rPr>
          <w:lang w:val="fr-CA"/>
        </w:rPr>
        <w:t>différences</w:t>
      </w:r>
      <w:r>
        <w:rPr>
          <w:lang w:val="fr-CA"/>
        </w:rPr>
        <w:t xml:space="preserve"> </w:t>
      </w:r>
      <w:r w:rsidR="00C51532">
        <w:rPr>
          <w:lang w:val="fr-CA"/>
        </w:rPr>
        <w:t>en termes de</w:t>
      </w:r>
      <w:r>
        <w:rPr>
          <w:lang w:val="fr-CA"/>
        </w:rPr>
        <w:t xml:space="preserve"> niveau d’</w:t>
      </w:r>
      <w:r w:rsidR="00C51532">
        <w:rPr>
          <w:lang w:val="fr-CA"/>
        </w:rPr>
        <w:t>étude</w:t>
      </w:r>
      <w:r>
        <w:rPr>
          <w:lang w:val="fr-CA"/>
        </w:rPr>
        <w:t xml:space="preserve"> ou de taus de </w:t>
      </w:r>
      <w:r w:rsidR="00C51532">
        <w:rPr>
          <w:lang w:val="fr-CA"/>
        </w:rPr>
        <w:t>délinquance</w:t>
      </w:r>
      <w:r>
        <w:rPr>
          <w:lang w:val="fr-CA"/>
        </w:rPr>
        <w:t xml:space="preserve">, celles-ci sont </w:t>
      </w:r>
      <w:r w:rsidR="00C51532">
        <w:rPr>
          <w:lang w:val="fr-CA"/>
        </w:rPr>
        <w:t>extrêmement</w:t>
      </w:r>
      <w:r>
        <w:rPr>
          <w:lang w:val="fr-CA"/>
        </w:rPr>
        <w:t xml:space="preserve"> tenus. Les variables telles que la structure familiale, l’influence de l’entourage ou le mode d’</w:t>
      </w:r>
      <w:r w:rsidR="00C51532">
        <w:rPr>
          <w:lang w:val="fr-CA"/>
        </w:rPr>
        <w:t>éducation</w:t>
      </w:r>
      <w:r>
        <w:rPr>
          <w:lang w:val="fr-CA"/>
        </w:rPr>
        <w:t xml:space="preserve"> susceptibles de </w:t>
      </w:r>
      <w:r w:rsidR="00C51532">
        <w:rPr>
          <w:lang w:val="fr-CA"/>
        </w:rPr>
        <w:t>prédire</w:t>
      </w:r>
      <w:r>
        <w:rPr>
          <w:lang w:val="fr-CA"/>
        </w:rPr>
        <w:t xml:space="preserve"> le comportement dans un groupe ethnique donne s’appliquent </w:t>
      </w:r>
      <w:r w:rsidR="00C51532">
        <w:rPr>
          <w:lang w:val="fr-CA"/>
        </w:rPr>
        <w:t>également</w:t>
      </w:r>
      <w:r>
        <w:rPr>
          <w:lang w:val="fr-CA"/>
        </w:rPr>
        <w:t xml:space="preserve"> dans les autres groupes. </w:t>
      </w:r>
    </w:p>
    <w:p w14:paraId="2BE7B3D9" w14:textId="2BC18ED9" w:rsidR="005156C0" w:rsidRDefault="005156C0" w:rsidP="000D2B3B">
      <w:pPr>
        <w:pStyle w:val="ListParagraph"/>
        <w:numPr>
          <w:ilvl w:val="0"/>
          <w:numId w:val="3"/>
        </w:numPr>
        <w:rPr>
          <w:lang w:val="fr-CA"/>
        </w:rPr>
      </w:pPr>
      <w:r>
        <w:rPr>
          <w:lang w:val="fr-CA"/>
        </w:rPr>
        <w:t xml:space="preserve">Nous semblons </w:t>
      </w:r>
      <w:r w:rsidR="00C51532">
        <w:rPr>
          <w:lang w:val="fr-CA"/>
        </w:rPr>
        <w:t>être</w:t>
      </w:r>
      <w:r>
        <w:rPr>
          <w:lang w:val="fr-CA"/>
        </w:rPr>
        <w:t xml:space="preserve"> sujets aux </w:t>
      </w:r>
      <w:r w:rsidR="00C51532">
        <w:rPr>
          <w:lang w:val="fr-CA"/>
        </w:rPr>
        <w:t>même</w:t>
      </w:r>
      <w:r>
        <w:rPr>
          <w:lang w:val="fr-CA"/>
        </w:rPr>
        <w:t xml:space="preserve"> </w:t>
      </w:r>
      <w:r w:rsidR="00C51532">
        <w:rPr>
          <w:lang w:val="fr-CA"/>
        </w:rPr>
        <w:t>régulations</w:t>
      </w:r>
      <w:r>
        <w:rPr>
          <w:lang w:val="fr-CA"/>
        </w:rPr>
        <w:t xml:space="preserve"> psychologiques. Nos langages varient, mais </w:t>
      </w:r>
      <w:r w:rsidR="00C51532">
        <w:rPr>
          <w:lang w:val="fr-CA"/>
        </w:rPr>
        <w:t>reflètent</w:t>
      </w:r>
      <w:r>
        <w:rPr>
          <w:lang w:val="fr-CA"/>
        </w:rPr>
        <w:t xml:space="preserve"> </w:t>
      </w:r>
      <w:r w:rsidR="00C51532">
        <w:rPr>
          <w:lang w:val="fr-CA"/>
        </w:rPr>
        <w:t>malgré</w:t>
      </w:r>
      <w:r>
        <w:rPr>
          <w:lang w:val="fr-CA"/>
        </w:rPr>
        <w:t xml:space="preserve"> </w:t>
      </w:r>
      <w:r w:rsidR="00C51532">
        <w:rPr>
          <w:lang w:val="fr-CA"/>
        </w:rPr>
        <w:t>tous</w:t>
      </w:r>
      <w:r>
        <w:rPr>
          <w:lang w:val="fr-CA"/>
        </w:rPr>
        <w:t xml:space="preserve"> des principes de grammaire universels. Nos gouts varient, mais </w:t>
      </w:r>
      <w:r w:rsidR="00C51532">
        <w:rPr>
          <w:lang w:val="fr-CA"/>
        </w:rPr>
        <w:t>reflètent</w:t>
      </w:r>
      <w:r>
        <w:rPr>
          <w:lang w:val="fr-CA"/>
        </w:rPr>
        <w:t xml:space="preserve"> cependant des principes communs de la faim. Nos comportements sociaux varient. Mais traduisent les principes </w:t>
      </w:r>
      <w:r w:rsidR="00C51532">
        <w:rPr>
          <w:lang w:val="fr-CA"/>
        </w:rPr>
        <w:t>universels</w:t>
      </w:r>
      <w:r>
        <w:rPr>
          <w:lang w:val="fr-CA"/>
        </w:rPr>
        <w:t xml:space="preserve"> de l’influence humaine.</w:t>
      </w:r>
    </w:p>
    <w:p w14:paraId="23ACB84A" w14:textId="77777777" w:rsidR="005156C0" w:rsidRDefault="005156C0" w:rsidP="005156C0">
      <w:pPr>
        <w:rPr>
          <w:lang w:val="fr-CA"/>
        </w:rPr>
      </w:pPr>
    </w:p>
    <w:p w14:paraId="11CB754E" w14:textId="20CF07DF" w:rsidR="005156C0" w:rsidRDefault="00C51532" w:rsidP="005156C0">
      <w:pPr>
        <w:rPr>
          <w:lang w:val="fr-CA"/>
        </w:rPr>
      </w:pPr>
      <w:r>
        <w:rPr>
          <w:lang w:val="fr-CA"/>
        </w:rPr>
        <w:t>Développement</w:t>
      </w:r>
      <w:r w:rsidR="005156C0">
        <w:rPr>
          <w:lang w:val="fr-CA"/>
        </w:rPr>
        <w:t xml:space="preserve"> du genre</w:t>
      </w:r>
    </w:p>
    <w:p w14:paraId="455FEAF5" w14:textId="2E6B7D6B" w:rsidR="005156C0" w:rsidRDefault="005156C0" w:rsidP="005156C0">
      <w:pPr>
        <w:pStyle w:val="ListParagraph"/>
        <w:numPr>
          <w:ilvl w:val="0"/>
          <w:numId w:val="3"/>
        </w:numPr>
        <w:rPr>
          <w:lang w:val="fr-CA"/>
        </w:rPr>
      </w:pPr>
      <w:r>
        <w:rPr>
          <w:lang w:val="fr-CA"/>
        </w:rPr>
        <w:t>Nous sommes, en tant qu’</w:t>
      </w:r>
      <w:r w:rsidR="00C51532">
        <w:rPr>
          <w:lang w:val="fr-CA"/>
        </w:rPr>
        <w:t>êtres</w:t>
      </w:r>
      <w:r>
        <w:rPr>
          <w:lang w:val="fr-CA"/>
        </w:rPr>
        <w:t xml:space="preserve"> humains, </w:t>
      </w:r>
      <w:r w:rsidR="00C51532">
        <w:rPr>
          <w:lang w:val="fr-CA"/>
        </w:rPr>
        <w:t>irrésistiblement</w:t>
      </w:r>
      <w:r>
        <w:rPr>
          <w:lang w:val="fr-CA"/>
        </w:rPr>
        <w:t xml:space="preserve"> enclins </w:t>
      </w:r>
      <w:r w:rsidR="00C51532">
        <w:rPr>
          <w:lang w:val="fr-CA"/>
        </w:rPr>
        <w:t>à</w:t>
      </w:r>
      <w:r>
        <w:rPr>
          <w:lang w:val="fr-CA"/>
        </w:rPr>
        <w:t xml:space="preserve"> organiser le monde qui nous entoure en </w:t>
      </w:r>
      <w:r w:rsidR="00C51532">
        <w:rPr>
          <w:lang w:val="fr-CA"/>
        </w:rPr>
        <w:t>catégories</w:t>
      </w:r>
      <w:r>
        <w:rPr>
          <w:lang w:val="fr-CA"/>
        </w:rPr>
        <w:t xml:space="preserve"> </w:t>
      </w:r>
      <w:r w:rsidR="00C51532">
        <w:rPr>
          <w:lang w:val="fr-CA"/>
        </w:rPr>
        <w:t>très</w:t>
      </w:r>
      <w:r>
        <w:rPr>
          <w:lang w:val="fr-CA"/>
        </w:rPr>
        <w:t xml:space="preserve"> simples. Ces </w:t>
      </w:r>
      <w:r w:rsidR="00C51532">
        <w:rPr>
          <w:lang w:val="fr-CA"/>
        </w:rPr>
        <w:t>catégories</w:t>
      </w:r>
      <w:r>
        <w:rPr>
          <w:lang w:val="fr-CA"/>
        </w:rPr>
        <w:t xml:space="preserve"> simples prennent comme </w:t>
      </w:r>
      <w:r w:rsidR="00C51532">
        <w:rPr>
          <w:lang w:val="fr-CA"/>
        </w:rPr>
        <w:t>critère</w:t>
      </w:r>
      <w:r>
        <w:rPr>
          <w:lang w:val="fr-CA"/>
        </w:rPr>
        <w:t xml:space="preserve"> la taille, </w:t>
      </w:r>
      <w:r w:rsidR="00C51532">
        <w:rPr>
          <w:lang w:val="fr-CA"/>
        </w:rPr>
        <w:t>l’âge</w:t>
      </w:r>
      <w:r>
        <w:rPr>
          <w:lang w:val="fr-CA"/>
        </w:rPr>
        <w:t xml:space="preserve"> et l’intelligence.</w:t>
      </w:r>
    </w:p>
    <w:p w14:paraId="1D681A00" w14:textId="16012F26" w:rsidR="005156C0" w:rsidRDefault="005156C0" w:rsidP="005156C0">
      <w:pPr>
        <w:pStyle w:val="ListParagraph"/>
        <w:numPr>
          <w:ilvl w:val="0"/>
          <w:numId w:val="3"/>
        </w:numPr>
        <w:rPr>
          <w:lang w:val="fr-CA"/>
        </w:rPr>
      </w:pPr>
      <w:r>
        <w:rPr>
          <w:lang w:val="fr-CA"/>
        </w:rPr>
        <w:t xml:space="preserve">DÉFINITION – genre : En psychologie, </w:t>
      </w:r>
      <w:r w:rsidR="00C51532">
        <w:rPr>
          <w:lang w:val="fr-CA"/>
        </w:rPr>
        <w:t>caractéristiques</w:t>
      </w:r>
      <w:r>
        <w:rPr>
          <w:lang w:val="fr-CA"/>
        </w:rPr>
        <w:t xml:space="preserve"> influencées socialement par lesquelles un individu se </w:t>
      </w:r>
      <w:r w:rsidR="00C51532">
        <w:rPr>
          <w:lang w:val="fr-CA"/>
        </w:rPr>
        <w:t>définit</w:t>
      </w:r>
      <w:r>
        <w:rPr>
          <w:lang w:val="fr-CA"/>
        </w:rPr>
        <w:t xml:space="preserve"> comme </w:t>
      </w:r>
      <w:r w:rsidR="00C51532">
        <w:rPr>
          <w:lang w:val="fr-CA"/>
        </w:rPr>
        <w:t>étant</w:t>
      </w:r>
      <w:r>
        <w:rPr>
          <w:lang w:val="fr-CA"/>
        </w:rPr>
        <w:t xml:space="preserve"> un homme ou une femme. C’est aussi le produit de l’interrelation de nos dispositions biologiques, nos </w:t>
      </w:r>
      <w:r w:rsidR="00C51532">
        <w:rPr>
          <w:lang w:val="fr-CA"/>
        </w:rPr>
        <w:t>expériences</w:t>
      </w:r>
      <w:r>
        <w:rPr>
          <w:lang w:val="fr-CA"/>
        </w:rPr>
        <w:t xml:space="preserve"> acquises au cours du </w:t>
      </w:r>
      <w:r w:rsidR="00C51532">
        <w:rPr>
          <w:lang w:val="fr-CA"/>
        </w:rPr>
        <w:t>développement</w:t>
      </w:r>
      <w:r>
        <w:rPr>
          <w:lang w:val="fr-CA"/>
        </w:rPr>
        <w:t xml:space="preserve"> et notre situation actuelle.</w:t>
      </w:r>
    </w:p>
    <w:p w14:paraId="1233F319" w14:textId="7B1514DC" w:rsidR="005156C0" w:rsidRDefault="005156C0" w:rsidP="005156C0">
      <w:pPr>
        <w:pStyle w:val="ListParagraph"/>
        <w:numPr>
          <w:ilvl w:val="0"/>
          <w:numId w:val="3"/>
        </w:numPr>
        <w:rPr>
          <w:lang w:val="fr-CA"/>
        </w:rPr>
      </w:pPr>
      <w:r>
        <w:rPr>
          <w:lang w:val="fr-CA"/>
        </w:rPr>
        <w:t xml:space="preserve">DÉFINITION – sexe : en psychologie, </w:t>
      </w:r>
      <w:r w:rsidR="00C51532">
        <w:rPr>
          <w:lang w:val="fr-CA"/>
        </w:rPr>
        <w:t>caractéristique</w:t>
      </w:r>
      <w:r>
        <w:rPr>
          <w:lang w:val="fr-CA"/>
        </w:rPr>
        <w:t xml:space="preserve"> biologiques par lesquelles un individu se </w:t>
      </w:r>
      <w:r w:rsidR="00C51532">
        <w:rPr>
          <w:lang w:val="fr-CA"/>
        </w:rPr>
        <w:t>définit</w:t>
      </w:r>
      <w:r>
        <w:rPr>
          <w:lang w:val="fr-CA"/>
        </w:rPr>
        <w:t xml:space="preserve"> comme </w:t>
      </w:r>
      <w:r w:rsidR="00C51532">
        <w:rPr>
          <w:lang w:val="fr-CA"/>
        </w:rPr>
        <w:t>étant</w:t>
      </w:r>
      <w:r>
        <w:rPr>
          <w:lang w:val="fr-CA"/>
        </w:rPr>
        <w:t xml:space="preserve"> un homme ou une femme.</w:t>
      </w:r>
    </w:p>
    <w:p w14:paraId="0FA32E2B" w14:textId="77777777" w:rsidR="005156C0" w:rsidRDefault="005156C0" w:rsidP="005156C0">
      <w:pPr>
        <w:rPr>
          <w:lang w:val="fr-CA"/>
        </w:rPr>
      </w:pPr>
    </w:p>
    <w:p w14:paraId="5045EAB3" w14:textId="4C7CD6C6" w:rsidR="005156C0" w:rsidRDefault="005156C0" w:rsidP="005156C0">
      <w:pPr>
        <w:rPr>
          <w:lang w:val="fr-CA"/>
        </w:rPr>
      </w:pPr>
      <w:r>
        <w:rPr>
          <w:lang w:val="fr-CA"/>
        </w:rPr>
        <w:t xml:space="preserve">Similitudes et </w:t>
      </w:r>
      <w:r w:rsidR="00C51532">
        <w:rPr>
          <w:lang w:val="fr-CA"/>
        </w:rPr>
        <w:t>différences</w:t>
      </w:r>
    </w:p>
    <w:p w14:paraId="2549BC5B" w14:textId="44D13A6B" w:rsidR="005156C0" w:rsidRDefault="00C87A08" w:rsidP="00457042">
      <w:pPr>
        <w:pStyle w:val="ListParagraph"/>
        <w:numPr>
          <w:ilvl w:val="0"/>
          <w:numId w:val="5"/>
        </w:numPr>
        <w:rPr>
          <w:lang w:val="fr-CA"/>
        </w:rPr>
      </w:pPr>
      <w:r w:rsidRPr="00457042">
        <w:rPr>
          <w:lang w:val="fr-CA"/>
        </w:rPr>
        <w:t xml:space="preserve">Chacun de nous </w:t>
      </w:r>
      <w:r w:rsidR="00C51532" w:rsidRPr="00457042">
        <w:rPr>
          <w:lang w:val="fr-CA"/>
        </w:rPr>
        <w:t>reçoit</w:t>
      </w:r>
      <w:r w:rsidRPr="00457042">
        <w:rPr>
          <w:lang w:val="fr-CA"/>
        </w:rPr>
        <w:t xml:space="preserve"> 23 chromosomes de notre </w:t>
      </w:r>
      <w:r w:rsidR="00C51532" w:rsidRPr="00457042">
        <w:rPr>
          <w:lang w:val="fr-CA"/>
        </w:rPr>
        <w:t>mère</w:t>
      </w:r>
      <w:r w:rsidRPr="00457042">
        <w:rPr>
          <w:lang w:val="fr-CA"/>
        </w:rPr>
        <w:t xml:space="preserve"> et de notre père.</w:t>
      </w:r>
      <w:r w:rsidR="00457042" w:rsidRPr="00457042">
        <w:rPr>
          <w:lang w:val="fr-CA"/>
        </w:rPr>
        <w:t xml:space="preserve"> Sur 46 </w:t>
      </w:r>
      <w:r w:rsidRPr="00457042">
        <w:rPr>
          <w:lang w:val="fr-CA"/>
        </w:rPr>
        <w:t xml:space="preserve">chromosomes, 45 sont autosome (qui ne sont pas </w:t>
      </w:r>
      <w:r w:rsidR="00C51532" w:rsidRPr="00457042">
        <w:rPr>
          <w:lang w:val="fr-CA"/>
        </w:rPr>
        <w:t>liés</w:t>
      </w:r>
      <w:r w:rsidRPr="00457042">
        <w:rPr>
          <w:lang w:val="fr-CA"/>
        </w:rPr>
        <w:t xml:space="preserve"> au sexe).</w:t>
      </w:r>
      <w:r w:rsidR="00C353E1" w:rsidRPr="00457042">
        <w:rPr>
          <w:lang w:val="fr-CA"/>
        </w:rPr>
        <w:t xml:space="preserve"> Notre biologie, dans l’</w:t>
      </w:r>
      <w:r w:rsidR="00C51532" w:rsidRPr="00457042">
        <w:rPr>
          <w:lang w:val="fr-CA"/>
        </w:rPr>
        <w:t>évolutions</w:t>
      </w:r>
      <w:r w:rsidR="00C353E1" w:rsidRPr="00457042">
        <w:rPr>
          <w:lang w:val="fr-CA"/>
        </w:rPr>
        <w:t xml:space="preserve">, est </w:t>
      </w:r>
      <w:r w:rsidR="00C51532" w:rsidRPr="00457042">
        <w:rPr>
          <w:lang w:val="fr-CA"/>
        </w:rPr>
        <w:t>restée</w:t>
      </w:r>
      <w:r w:rsidR="00C353E1" w:rsidRPr="00457042">
        <w:rPr>
          <w:lang w:val="fr-CA"/>
        </w:rPr>
        <w:t xml:space="preserve"> similaires </w:t>
      </w:r>
      <w:r w:rsidR="00C51532" w:rsidRPr="00457042">
        <w:rPr>
          <w:lang w:val="fr-CA"/>
        </w:rPr>
        <w:t>à</w:t>
      </w:r>
      <w:r w:rsidR="00C353E1" w:rsidRPr="00457042">
        <w:rPr>
          <w:lang w:val="fr-CA"/>
        </w:rPr>
        <w:t xml:space="preserve"> celle de nos </w:t>
      </w:r>
      <w:r w:rsidR="00C51532" w:rsidRPr="00457042">
        <w:rPr>
          <w:lang w:val="fr-CA"/>
        </w:rPr>
        <w:t>ancêtres</w:t>
      </w:r>
      <w:r w:rsidR="00C353E1" w:rsidRPr="00457042">
        <w:rPr>
          <w:lang w:val="fr-CA"/>
        </w:rPr>
        <w:t xml:space="preserve"> en ce sens qu’elle nous permet toujours d’adapter nos comportements face aux </w:t>
      </w:r>
      <w:r w:rsidR="00C51532" w:rsidRPr="00457042">
        <w:rPr>
          <w:lang w:val="fr-CA"/>
        </w:rPr>
        <w:t>différentes</w:t>
      </w:r>
      <w:r w:rsidR="00C353E1" w:rsidRPr="00457042">
        <w:rPr>
          <w:lang w:val="fr-CA"/>
        </w:rPr>
        <w:t xml:space="preserve"> situations. Ces comportements ont été </w:t>
      </w:r>
      <w:r w:rsidR="00C51532" w:rsidRPr="00457042">
        <w:rPr>
          <w:lang w:val="fr-CA"/>
        </w:rPr>
        <w:t>nécessaires</w:t>
      </w:r>
      <w:r w:rsidR="00457042" w:rsidRPr="00457042">
        <w:rPr>
          <w:lang w:val="fr-CA"/>
        </w:rPr>
        <w:t xml:space="preserve"> pour survivre, se </w:t>
      </w:r>
      <w:r w:rsidR="00C51532" w:rsidRPr="00457042">
        <w:rPr>
          <w:lang w:val="fr-CA"/>
        </w:rPr>
        <w:t>reproduire</w:t>
      </w:r>
      <w:r w:rsidR="00457042" w:rsidRPr="00457042">
        <w:rPr>
          <w:lang w:val="fr-CA"/>
        </w:rPr>
        <w:t xml:space="preserve"> et </w:t>
      </w:r>
      <w:r w:rsidR="00C51532" w:rsidRPr="00457042">
        <w:rPr>
          <w:lang w:val="fr-CA"/>
        </w:rPr>
        <w:t>éviter</w:t>
      </w:r>
      <w:r w:rsidR="00457042" w:rsidRPr="00457042">
        <w:rPr>
          <w:lang w:val="fr-CA"/>
        </w:rPr>
        <w:t xml:space="preserve"> les </w:t>
      </w:r>
      <w:r w:rsidR="00C51532" w:rsidRPr="00457042">
        <w:rPr>
          <w:lang w:val="fr-CA"/>
        </w:rPr>
        <w:t>prédateurs</w:t>
      </w:r>
      <w:r w:rsidR="00457042" w:rsidRPr="00457042">
        <w:rPr>
          <w:lang w:val="fr-CA"/>
        </w:rPr>
        <w:t>.</w:t>
      </w:r>
    </w:p>
    <w:p w14:paraId="4A07E01D" w14:textId="7B54CC3E" w:rsidR="00457042" w:rsidRDefault="00457042" w:rsidP="00457042">
      <w:pPr>
        <w:pStyle w:val="ListParagraph"/>
        <w:numPr>
          <w:ilvl w:val="0"/>
          <w:numId w:val="5"/>
        </w:numPr>
        <w:rPr>
          <w:lang w:val="fr-CA"/>
        </w:rPr>
      </w:pPr>
      <w:r>
        <w:rPr>
          <w:lang w:val="fr-CA"/>
        </w:rPr>
        <w:t xml:space="preserve">Le sexe oppose est en </w:t>
      </w:r>
      <w:r w:rsidR="00C51532">
        <w:rPr>
          <w:lang w:val="fr-CA"/>
        </w:rPr>
        <w:t>réalité</w:t>
      </w:r>
      <w:r>
        <w:rPr>
          <w:lang w:val="fr-CA"/>
        </w:rPr>
        <w:t xml:space="preserve"> </w:t>
      </w:r>
      <w:r w:rsidR="00C51532">
        <w:rPr>
          <w:lang w:val="fr-CA"/>
        </w:rPr>
        <w:t>très</w:t>
      </w:r>
      <w:r>
        <w:rPr>
          <w:lang w:val="fr-CA"/>
        </w:rPr>
        <w:t xml:space="preserve"> similaire.</w:t>
      </w:r>
    </w:p>
    <w:p w14:paraId="2B2D82F1" w14:textId="71E9AB7B" w:rsidR="00457042" w:rsidRDefault="00C51532" w:rsidP="00457042">
      <w:pPr>
        <w:pStyle w:val="ListParagraph"/>
        <w:numPr>
          <w:ilvl w:val="0"/>
          <w:numId w:val="5"/>
        </w:numPr>
        <w:rPr>
          <w:lang w:val="fr-CA"/>
        </w:rPr>
      </w:pPr>
      <w:r>
        <w:rPr>
          <w:lang w:val="fr-CA"/>
        </w:rPr>
        <w:t>Un</w:t>
      </w:r>
      <w:r w:rsidR="00457042">
        <w:rPr>
          <w:lang w:val="fr-CA"/>
        </w:rPr>
        <w:t xml:space="preserve"> exemple de </w:t>
      </w:r>
      <w:r>
        <w:rPr>
          <w:lang w:val="fr-CA"/>
        </w:rPr>
        <w:t>différence</w:t>
      </w:r>
      <w:r w:rsidR="00457042">
        <w:rPr>
          <w:lang w:val="fr-CA"/>
        </w:rPr>
        <w:t xml:space="preserve"> est l’estime de soi.</w:t>
      </w:r>
    </w:p>
    <w:p w14:paraId="69012127" w14:textId="53746CD3" w:rsidR="00457042" w:rsidRDefault="00457042" w:rsidP="00457042">
      <w:pPr>
        <w:pStyle w:val="ListParagraph"/>
        <w:numPr>
          <w:ilvl w:val="0"/>
          <w:numId w:val="5"/>
        </w:numPr>
        <w:rPr>
          <w:lang w:val="fr-CA"/>
        </w:rPr>
      </w:pPr>
      <w:r>
        <w:rPr>
          <w:lang w:val="fr-CA"/>
        </w:rPr>
        <w:t xml:space="preserve">La </w:t>
      </w:r>
      <w:r w:rsidR="00C51532">
        <w:rPr>
          <w:lang w:val="fr-CA"/>
        </w:rPr>
        <w:t>puberté</w:t>
      </w:r>
      <w:r>
        <w:rPr>
          <w:lang w:val="fr-CA"/>
        </w:rPr>
        <w:t xml:space="preserve"> survient </w:t>
      </w:r>
      <w:r w:rsidR="00C51532">
        <w:rPr>
          <w:lang w:val="fr-CA"/>
        </w:rPr>
        <w:t>un an</w:t>
      </w:r>
      <w:r>
        <w:rPr>
          <w:lang w:val="fr-CA"/>
        </w:rPr>
        <w:t xml:space="preserve"> plus tôt chez la femme et la </w:t>
      </w:r>
      <w:r w:rsidR="00C51532">
        <w:rPr>
          <w:lang w:val="fr-CA"/>
        </w:rPr>
        <w:t>longévité</w:t>
      </w:r>
      <w:r>
        <w:rPr>
          <w:lang w:val="fr-CA"/>
        </w:rPr>
        <w:t xml:space="preserve"> de la femme est de 5 ans </w:t>
      </w:r>
      <w:r w:rsidR="00C51532">
        <w:rPr>
          <w:lang w:val="fr-CA"/>
        </w:rPr>
        <w:t>supérieure</w:t>
      </w:r>
      <w:r>
        <w:rPr>
          <w:lang w:val="fr-CA"/>
        </w:rPr>
        <w:t xml:space="preserve"> a celle de l’homme. Elle exprime ses </w:t>
      </w:r>
      <w:r w:rsidR="00C51532">
        <w:rPr>
          <w:lang w:val="fr-CA"/>
        </w:rPr>
        <w:t>émotions</w:t>
      </w:r>
      <w:r>
        <w:rPr>
          <w:lang w:val="fr-CA"/>
        </w:rPr>
        <w:t xml:space="preserve"> plus librement, peut </w:t>
      </w:r>
      <w:r w:rsidR="00C51532">
        <w:rPr>
          <w:lang w:val="fr-CA"/>
        </w:rPr>
        <w:t>détecter</w:t>
      </w:r>
      <w:r>
        <w:rPr>
          <w:lang w:val="fr-CA"/>
        </w:rPr>
        <w:t xml:space="preserve"> des odeurs plus tenues, et se voit proposer de l’aide plus souvent. Mais le risque suicidaire est X4 chez l’homme tout comme le risque de survenue d’un trouble de la consommation pathologique d’alcool. La </w:t>
      </w:r>
      <w:r w:rsidR="00C51532">
        <w:rPr>
          <w:lang w:val="fr-CA"/>
        </w:rPr>
        <w:t>prévalence</w:t>
      </w:r>
      <w:r>
        <w:rPr>
          <w:lang w:val="fr-CA"/>
        </w:rPr>
        <w:t xml:space="preserve"> des troubles du spectre de </w:t>
      </w:r>
      <w:r>
        <w:rPr>
          <w:lang w:val="fr-CA"/>
        </w:rPr>
        <w:lastRenderedPageBreak/>
        <w:t xml:space="preserve">l’autisme, du daltonisme et trouble du </w:t>
      </w:r>
      <w:r w:rsidR="00C51532">
        <w:rPr>
          <w:lang w:val="fr-CA"/>
        </w:rPr>
        <w:t>déficit</w:t>
      </w:r>
      <w:r>
        <w:rPr>
          <w:lang w:val="fr-CA"/>
        </w:rPr>
        <w:t xml:space="preserve"> de l’attention avec </w:t>
      </w:r>
      <w:r w:rsidR="00C51532">
        <w:rPr>
          <w:lang w:val="fr-CA"/>
        </w:rPr>
        <w:t>hyperactivité</w:t>
      </w:r>
      <w:r>
        <w:rPr>
          <w:lang w:val="fr-CA"/>
        </w:rPr>
        <w:t xml:space="preserve"> (TDAH) est plus </w:t>
      </w:r>
      <w:r w:rsidR="00C51532">
        <w:rPr>
          <w:lang w:val="fr-CA"/>
        </w:rPr>
        <w:t>élevée</w:t>
      </w:r>
      <w:r>
        <w:rPr>
          <w:lang w:val="fr-CA"/>
        </w:rPr>
        <w:t xml:space="preserve"> chez l’homme.</w:t>
      </w:r>
    </w:p>
    <w:p w14:paraId="40F16A56" w14:textId="29CFF338" w:rsidR="00457042" w:rsidRDefault="00C51532" w:rsidP="00457042">
      <w:pPr>
        <w:pStyle w:val="ListParagraph"/>
        <w:numPr>
          <w:ilvl w:val="0"/>
          <w:numId w:val="5"/>
        </w:numPr>
        <w:rPr>
          <w:lang w:val="fr-CA"/>
        </w:rPr>
      </w:pPr>
      <w:r>
        <w:rPr>
          <w:lang w:val="fr-CA"/>
        </w:rPr>
        <w:t>Agressivité</w:t>
      </w:r>
      <w:r w:rsidR="00457042">
        <w:rPr>
          <w:lang w:val="fr-CA"/>
        </w:rPr>
        <w:t> :</w:t>
      </w:r>
    </w:p>
    <w:p w14:paraId="2B2A475B" w14:textId="49902B73" w:rsidR="00457042" w:rsidRDefault="00457042" w:rsidP="00457042">
      <w:pPr>
        <w:pStyle w:val="ListParagraph"/>
        <w:numPr>
          <w:ilvl w:val="1"/>
          <w:numId w:val="5"/>
        </w:numPr>
        <w:rPr>
          <w:lang w:val="fr-CA"/>
        </w:rPr>
      </w:pPr>
      <w:r>
        <w:rPr>
          <w:lang w:val="fr-CA"/>
        </w:rPr>
        <w:t>L’</w:t>
      </w:r>
      <w:r w:rsidR="004F0B50">
        <w:rPr>
          <w:lang w:val="fr-CA"/>
        </w:rPr>
        <w:t>agressivité</w:t>
      </w:r>
      <w:r>
        <w:rPr>
          <w:lang w:val="fr-CA"/>
        </w:rPr>
        <w:t xml:space="preserve"> est un comportement physique ou</w:t>
      </w:r>
      <w:r w:rsidR="00AF3645">
        <w:rPr>
          <w:lang w:val="fr-CA"/>
        </w:rPr>
        <w:t xml:space="preserve"> </w:t>
      </w:r>
      <w:r>
        <w:rPr>
          <w:lang w:val="fr-CA"/>
        </w:rPr>
        <w:t xml:space="preserve">verbal destine </w:t>
      </w:r>
      <w:r w:rsidR="004F0B50">
        <w:rPr>
          <w:lang w:val="fr-CA"/>
        </w:rPr>
        <w:t>à</w:t>
      </w:r>
      <w:r>
        <w:rPr>
          <w:lang w:val="fr-CA"/>
        </w:rPr>
        <w:t xml:space="preserve"> faire du mal ou </w:t>
      </w:r>
      <w:r w:rsidR="004F0B50">
        <w:rPr>
          <w:lang w:val="fr-CA"/>
        </w:rPr>
        <w:t>à</w:t>
      </w:r>
      <w:r>
        <w:rPr>
          <w:lang w:val="fr-CA"/>
        </w:rPr>
        <w:t xml:space="preserve"> </w:t>
      </w:r>
      <w:r w:rsidR="004F0B50">
        <w:rPr>
          <w:lang w:val="fr-CA"/>
        </w:rPr>
        <w:t>détruire</w:t>
      </w:r>
      <w:r>
        <w:rPr>
          <w:lang w:val="fr-CA"/>
        </w:rPr>
        <w:t>.</w:t>
      </w:r>
    </w:p>
    <w:p w14:paraId="02399DA4" w14:textId="02A4DF95" w:rsidR="00457042" w:rsidRDefault="00457042" w:rsidP="00457042">
      <w:pPr>
        <w:pStyle w:val="ListParagraph"/>
        <w:numPr>
          <w:ilvl w:val="1"/>
          <w:numId w:val="5"/>
        </w:numPr>
        <w:rPr>
          <w:lang w:val="fr-CA"/>
        </w:rPr>
      </w:pPr>
      <w:r>
        <w:rPr>
          <w:lang w:val="fr-CA"/>
        </w:rPr>
        <w:t xml:space="preserve">Les hommes affichent </w:t>
      </w:r>
      <w:r w:rsidR="004F0B50">
        <w:rPr>
          <w:lang w:val="fr-CA"/>
        </w:rPr>
        <w:t>généralement</w:t>
      </w:r>
      <w:r>
        <w:rPr>
          <w:lang w:val="fr-CA"/>
        </w:rPr>
        <w:t xml:space="preserve"> plus d’</w:t>
      </w:r>
      <w:r w:rsidR="004F0B50">
        <w:rPr>
          <w:lang w:val="fr-CA"/>
        </w:rPr>
        <w:t>agressivité</w:t>
      </w:r>
      <w:r>
        <w:rPr>
          <w:lang w:val="fr-CA"/>
        </w:rPr>
        <w:t xml:space="preserve">. Ils peuvent se </w:t>
      </w:r>
      <w:r w:rsidR="004F0B50">
        <w:rPr>
          <w:lang w:val="fr-CA"/>
        </w:rPr>
        <w:t>comporter</w:t>
      </w:r>
      <w:r>
        <w:rPr>
          <w:lang w:val="fr-CA"/>
        </w:rPr>
        <w:t xml:space="preserve"> </w:t>
      </w:r>
      <w:r w:rsidR="004F0B50">
        <w:rPr>
          <w:lang w:val="fr-CA"/>
        </w:rPr>
        <w:t>également</w:t>
      </w:r>
      <w:r>
        <w:rPr>
          <w:lang w:val="fr-CA"/>
        </w:rPr>
        <w:t xml:space="preserve"> plus souvent avec une violence physique </w:t>
      </w:r>
      <w:r w:rsidR="004F0B50">
        <w:rPr>
          <w:lang w:val="fr-CA"/>
        </w:rPr>
        <w:t>extrême</w:t>
      </w:r>
      <w:r>
        <w:rPr>
          <w:lang w:val="fr-CA"/>
        </w:rPr>
        <w:t>.</w:t>
      </w:r>
    </w:p>
    <w:p w14:paraId="1F6DE727" w14:textId="2FC0567A" w:rsidR="00457042" w:rsidRDefault="00457042" w:rsidP="00457042">
      <w:pPr>
        <w:pStyle w:val="ListParagraph"/>
        <w:numPr>
          <w:ilvl w:val="1"/>
          <w:numId w:val="5"/>
        </w:numPr>
        <w:rPr>
          <w:lang w:val="fr-CA"/>
        </w:rPr>
      </w:pPr>
      <w:r>
        <w:rPr>
          <w:lang w:val="fr-CA"/>
        </w:rPr>
        <w:t>Dans les relations a</w:t>
      </w:r>
      <w:r w:rsidR="004F0B50">
        <w:rPr>
          <w:lang w:val="fr-CA"/>
        </w:rPr>
        <w:t>moureuses, des actes mineurs d’agression</w:t>
      </w:r>
      <w:r>
        <w:rPr>
          <w:lang w:val="fr-CA"/>
        </w:rPr>
        <w:t xml:space="preserve"> comme des claques sont </w:t>
      </w:r>
      <w:r w:rsidR="004F0B50">
        <w:rPr>
          <w:lang w:val="fr-CA"/>
        </w:rPr>
        <w:t>à</w:t>
      </w:r>
      <w:r>
        <w:rPr>
          <w:lang w:val="fr-CA"/>
        </w:rPr>
        <w:t xml:space="preserve"> peu </w:t>
      </w:r>
      <w:r w:rsidR="004F0B50">
        <w:rPr>
          <w:lang w:val="fr-CA"/>
        </w:rPr>
        <w:t>près</w:t>
      </w:r>
      <w:r>
        <w:rPr>
          <w:lang w:val="fr-CA"/>
        </w:rPr>
        <w:t xml:space="preserve"> </w:t>
      </w:r>
      <w:r w:rsidR="004F0B50">
        <w:rPr>
          <w:lang w:val="fr-CA"/>
        </w:rPr>
        <w:t>également</w:t>
      </w:r>
      <w:r>
        <w:rPr>
          <w:lang w:val="fr-CA"/>
        </w:rPr>
        <w:t xml:space="preserve"> pratiques par les hommes et les femmes, mais les actes </w:t>
      </w:r>
      <w:r w:rsidR="004F0B50">
        <w:rPr>
          <w:lang w:val="fr-CA"/>
        </w:rPr>
        <w:t>extrêmement</w:t>
      </w:r>
      <w:r>
        <w:rPr>
          <w:lang w:val="fr-CA"/>
        </w:rPr>
        <w:t xml:space="preserve"> violents sont principalement </w:t>
      </w:r>
      <w:r w:rsidR="004F0B50">
        <w:rPr>
          <w:lang w:val="fr-CA"/>
        </w:rPr>
        <w:t>posés</w:t>
      </w:r>
      <w:r>
        <w:rPr>
          <w:lang w:val="fr-CA"/>
        </w:rPr>
        <w:t xml:space="preserve"> par les hommes.</w:t>
      </w:r>
    </w:p>
    <w:p w14:paraId="0B949EDC" w14:textId="0418DCA0" w:rsidR="00457042" w:rsidRDefault="00457042" w:rsidP="00457042">
      <w:pPr>
        <w:pStyle w:val="ListParagraph"/>
        <w:numPr>
          <w:ilvl w:val="1"/>
          <w:numId w:val="5"/>
        </w:numPr>
        <w:rPr>
          <w:lang w:val="fr-CA"/>
        </w:rPr>
      </w:pPr>
      <w:r>
        <w:rPr>
          <w:lang w:val="fr-CA"/>
        </w:rPr>
        <w:t xml:space="preserve">Ils </w:t>
      </w:r>
      <w:r w:rsidR="004F0B50">
        <w:rPr>
          <w:lang w:val="fr-CA"/>
        </w:rPr>
        <w:t>commettent</w:t>
      </w:r>
      <w:r>
        <w:rPr>
          <w:lang w:val="fr-CA"/>
        </w:rPr>
        <w:t xml:space="preserve"> aussi plus de crimes violents. Ils sont </w:t>
      </w:r>
      <w:r w:rsidR="004F0B50">
        <w:rPr>
          <w:lang w:val="fr-CA"/>
        </w:rPr>
        <w:t>également</w:t>
      </w:r>
      <w:r>
        <w:rPr>
          <w:lang w:val="fr-CA"/>
        </w:rPr>
        <w:t xml:space="preserve"> les premiers </w:t>
      </w:r>
      <w:r w:rsidR="004F0B50">
        <w:rPr>
          <w:lang w:val="fr-CA"/>
        </w:rPr>
        <w:t>à</w:t>
      </w:r>
      <w:r>
        <w:rPr>
          <w:lang w:val="fr-CA"/>
        </w:rPr>
        <w:t xml:space="preserve"> chasser, combattre, </w:t>
      </w:r>
      <w:r w:rsidR="004F0B50">
        <w:rPr>
          <w:lang w:val="fr-CA"/>
        </w:rPr>
        <w:t>déclarer</w:t>
      </w:r>
      <w:r>
        <w:rPr>
          <w:lang w:val="fr-CA"/>
        </w:rPr>
        <w:t xml:space="preserve"> les guerres et les faires.</w:t>
      </w:r>
    </w:p>
    <w:p w14:paraId="44918DB3" w14:textId="0A2E2BB8" w:rsidR="00AF3645" w:rsidRDefault="00BE3A72" w:rsidP="00AF3645">
      <w:pPr>
        <w:pStyle w:val="ListParagraph"/>
        <w:numPr>
          <w:ilvl w:val="1"/>
          <w:numId w:val="5"/>
        </w:numPr>
        <w:rPr>
          <w:lang w:val="fr-CA"/>
        </w:rPr>
      </w:pPr>
      <w:r>
        <w:rPr>
          <w:lang w:val="fr-CA"/>
        </w:rPr>
        <w:t>Des propos blessants, action</w:t>
      </w:r>
      <w:r w:rsidR="00AF3645">
        <w:rPr>
          <w:lang w:val="fr-CA"/>
        </w:rPr>
        <w:t xml:space="preserve"> </w:t>
      </w:r>
      <w:r w:rsidR="004F0B50">
        <w:rPr>
          <w:lang w:val="fr-CA"/>
        </w:rPr>
        <w:t>à</w:t>
      </w:r>
      <w:r>
        <w:rPr>
          <w:lang w:val="fr-CA"/>
        </w:rPr>
        <w:t xml:space="preserve"> mener et exclure quelqu’un d’</w:t>
      </w:r>
      <w:r w:rsidR="00AF3645">
        <w:rPr>
          <w:lang w:val="fr-CA"/>
        </w:rPr>
        <w:t>un groupe sont des act</w:t>
      </w:r>
      <w:r>
        <w:rPr>
          <w:lang w:val="fr-CA"/>
        </w:rPr>
        <w:t>es dits d’</w:t>
      </w:r>
      <w:r w:rsidR="004F0B50">
        <w:rPr>
          <w:lang w:val="fr-CA"/>
        </w:rPr>
        <w:t>agression</w:t>
      </w:r>
      <w:r>
        <w:rPr>
          <w:lang w:val="fr-CA"/>
        </w:rPr>
        <w:t xml:space="preserve"> relationnelle, et les femmes sont plus susceptibles </w:t>
      </w:r>
      <w:proofErr w:type="gramStart"/>
      <w:r>
        <w:rPr>
          <w:lang w:val="fr-CA"/>
        </w:rPr>
        <w:t>a</w:t>
      </w:r>
      <w:proofErr w:type="gramEnd"/>
      <w:r>
        <w:rPr>
          <w:lang w:val="fr-CA"/>
        </w:rPr>
        <w:t xml:space="preserve"> les commettre.</w:t>
      </w:r>
    </w:p>
    <w:p w14:paraId="0A277A9B" w14:textId="4679E64E" w:rsidR="00AF3645" w:rsidRPr="00AF3645" w:rsidRDefault="00AF3645" w:rsidP="00AF3645">
      <w:pPr>
        <w:pStyle w:val="ListParagraph"/>
        <w:numPr>
          <w:ilvl w:val="1"/>
          <w:numId w:val="5"/>
        </w:numPr>
        <w:rPr>
          <w:lang w:val="fr-CA"/>
        </w:rPr>
      </w:pPr>
      <w:r>
        <w:rPr>
          <w:lang w:val="fr-CA"/>
        </w:rPr>
        <w:t xml:space="preserve">DÉFINITION – Agression relationnelle : un acte d’agression (physique ou verbal) destine </w:t>
      </w:r>
      <w:r w:rsidR="004F0B50">
        <w:rPr>
          <w:lang w:val="fr-CA"/>
        </w:rPr>
        <w:t>à</w:t>
      </w:r>
      <w:r>
        <w:rPr>
          <w:lang w:val="fr-CA"/>
        </w:rPr>
        <w:t xml:space="preserve"> nuire aux relations d’une personne ou </w:t>
      </w:r>
      <w:r w:rsidR="004F0B50">
        <w:rPr>
          <w:lang w:val="fr-CA"/>
        </w:rPr>
        <w:t>à</w:t>
      </w:r>
      <w:r>
        <w:rPr>
          <w:lang w:val="fr-CA"/>
        </w:rPr>
        <w:t xml:space="preserve"> son statut social.</w:t>
      </w:r>
    </w:p>
    <w:p w14:paraId="2FC578DB" w14:textId="38EB0347" w:rsidR="00BE3A72" w:rsidRDefault="00BE3A72" w:rsidP="00BE3A72">
      <w:pPr>
        <w:pStyle w:val="ListParagraph"/>
        <w:numPr>
          <w:ilvl w:val="0"/>
          <w:numId w:val="5"/>
        </w:numPr>
        <w:rPr>
          <w:lang w:val="fr-CA"/>
        </w:rPr>
      </w:pPr>
      <w:r>
        <w:rPr>
          <w:lang w:val="fr-CA"/>
        </w:rPr>
        <w:t>Pouvoir social :</w:t>
      </w:r>
    </w:p>
    <w:p w14:paraId="5163396C" w14:textId="1BF159C1" w:rsidR="0028131F" w:rsidRDefault="0028131F" w:rsidP="0028131F">
      <w:pPr>
        <w:pStyle w:val="ListParagraph"/>
        <w:numPr>
          <w:ilvl w:val="1"/>
          <w:numId w:val="5"/>
        </w:numPr>
        <w:rPr>
          <w:lang w:val="fr-CA"/>
        </w:rPr>
      </w:pPr>
      <w:r>
        <w:rPr>
          <w:lang w:val="fr-CA"/>
        </w:rPr>
        <w:t xml:space="preserve">Dans la plupart </w:t>
      </w:r>
      <w:r w:rsidR="004F0B50">
        <w:rPr>
          <w:lang w:val="fr-CA"/>
        </w:rPr>
        <w:t>des sociétés</w:t>
      </w:r>
      <w:r>
        <w:rPr>
          <w:lang w:val="fr-CA"/>
        </w:rPr>
        <w:t>, les hommes accordent plus d’importance au pouvoir</w:t>
      </w:r>
      <w:r w:rsidR="004F0B50">
        <w:rPr>
          <w:lang w:val="fr-CA"/>
        </w:rPr>
        <w:t xml:space="preserve"> </w:t>
      </w:r>
      <w:r>
        <w:rPr>
          <w:lang w:val="fr-CA"/>
        </w:rPr>
        <w:t xml:space="preserve">et a la </w:t>
      </w:r>
      <w:r w:rsidR="004F0B50">
        <w:rPr>
          <w:lang w:val="fr-CA"/>
        </w:rPr>
        <w:t>réussite</w:t>
      </w:r>
      <w:r>
        <w:rPr>
          <w:lang w:val="fr-CA"/>
        </w:rPr>
        <w:t xml:space="preserve"> et sont socialement dominants.</w:t>
      </w:r>
    </w:p>
    <w:p w14:paraId="2177A81C" w14:textId="18FC4650" w:rsidR="00AF3645" w:rsidRDefault="00AF3645" w:rsidP="0028131F">
      <w:pPr>
        <w:pStyle w:val="ListParagraph"/>
        <w:numPr>
          <w:ilvl w:val="1"/>
          <w:numId w:val="5"/>
        </w:numPr>
        <w:rPr>
          <w:lang w:val="fr-CA"/>
        </w:rPr>
      </w:pPr>
      <w:r>
        <w:rPr>
          <w:lang w:val="fr-CA"/>
        </w:rPr>
        <w:t xml:space="preserve">La direction a tendance </w:t>
      </w:r>
      <w:r w:rsidR="004F0B50">
        <w:rPr>
          <w:lang w:val="fr-CA"/>
        </w:rPr>
        <w:t>à</w:t>
      </w:r>
      <w:r>
        <w:rPr>
          <w:lang w:val="fr-CA"/>
        </w:rPr>
        <w:t xml:space="preserve"> revenir aux hommes.</w:t>
      </w:r>
    </w:p>
    <w:p w14:paraId="0678F598" w14:textId="6F5FBBB9" w:rsidR="00AF3645" w:rsidRDefault="00AF3645" w:rsidP="0028131F">
      <w:pPr>
        <w:pStyle w:val="ListParagraph"/>
        <w:numPr>
          <w:ilvl w:val="1"/>
          <w:numId w:val="5"/>
        </w:numPr>
        <w:rPr>
          <w:lang w:val="fr-CA"/>
        </w:rPr>
      </w:pPr>
      <w:r>
        <w:rPr>
          <w:lang w:val="fr-CA"/>
        </w:rPr>
        <w:t xml:space="preserve">Ceux qui occupent les emplois </w:t>
      </w:r>
      <w:r w:rsidR="004F0B50">
        <w:rPr>
          <w:lang w:val="fr-CA"/>
        </w:rPr>
        <w:t>traditionnellement</w:t>
      </w:r>
      <w:r>
        <w:rPr>
          <w:lang w:val="fr-CA"/>
        </w:rPr>
        <w:t xml:space="preserve"> masculins ont un salaire plus </w:t>
      </w:r>
      <w:r w:rsidR="004F0B50">
        <w:rPr>
          <w:lang w:val="fr-CA"/>
        </w:rPr>
        <w:t>élevé</w:t>
      </w:r>
      <w:r>
        <w:rPr>
          <w:lang w:val="fr-CA"/>
        </w:rPr>
        <w:t>.</w:t>
      </w:r>
    </w:p>
    <w:p w14:paraId="2A7E9E30" w14:textId="001900BD" w:rsidR="00AF3645" w:rsidRDefault="00AF3645" w:rsidP="0028131F">
      <w:pPr>
        <w:pStyle w:val="ListParagraph"/>
        <w:numPr>
          <w:ilvl w:val="1"/>
          <w:numId w:val="5"/>
        </w:numPr>
        <w:rPr>
          <w:lang w:val="fr-CA"/>
        </w:rPr>
      </w:pPr>
      <w:r>
        <w:rPr>
          <w:lang w:val="fr-CA"/>
        </w:rPr>
        <w:t xml:space="preserve">Lorsque des hommes et femmes assument des </w:t>
      </w:r>
      <w:r w:rsidR="004F0B50">
        <w:rPr>
          <w:lang w:val="fr-CA"/>
        </w:rPr>
        <w:t>responsabilités</w:t>
      </w:r>
      <w:r>
        <w:rPr>
          <w:lang w:val="fr-CA"/>
        </w:rPr>
        <w:t xml:space="preserve"> de dirigeants, ils se comportent aussi </w:t>
      </w:r>
      <w:r w:rsidR="004F0B50">
        <w:rPr>
          <w:lang w:val="fr-CA"/>
        </w:rPr>
        <w:t>différemment</w:t>
      </w:r>
      <w:r>
        <w:rPr>
          <w:lang w:val="fr-CA"/>
        </w:rPr>
        <w:t xml:space="preserve">. Les hommes ont plus tendance </w:t>
      </w:r>
      <w:r w:rsidR="004F0B50">
        <w:rPr>
          <w:lang w:val="fr-CA"/>
        </w:rPr>
        <w:t>à</w:t>
      </w:r>
      <w:r>
        <w:rPr>
          <w:lang w:val="fr-CA"/>
        </w:rPr>
        <w:t xml:space="preserve"> </w:t>
      </w:r>
      <w:r w:rsidR="004F0B50">
        <w:rPr>
          <w:lang w:val="fr-CA"/>
        </w:rPr>
        <w:t>être</w:t>
      </w:r>
      <w:r>
        <w:rPr>
          <w:lang w:val="fr-CA"/>
        </w:rPr>
        <w:t xml:space="preserve"> directifs, </w:t>
      </w:r>
      <w:r w:rsidR="004F0B50">
        <w:rPr>
          <w:lang w:val="fr-CA"/>
        </w:rPr>
        <w:t>à</w:t>
      </w:r>
      <w:r>
        <w:rPr>
          <w:lang w:val="fr-CA"/>
        </w:rPr>
        <w:t xml:space="preserve"> donner </w:t>
      </w:r>
      <w:r w:rsidR="004F0B50">
        <w:rPr>
          <w:lang w:val="fr-CA"/>
        </w:rPr>
        <w:t>des ordres précis</w:t>
      </w:r>
      <w:r>
        <w:rPr>
          <w:lang w:val="fr-CA"/>
        </w:rPr>
        <w:t>.</w:t>
      </w:r>
    </w:p>
    <w:p w14:paraId="568750D5" w14:textId="0E229ED8" w:rsidR="00AF3645" w:rsidRDefault="00AF3645" w:rsidP="0028131F">
      <w:pPr>
        <w:pStyle w:val="ListParagraph"/>
        <w:numPr>
          <w:ilvl w:val="1"/>
          <w:numId w:val="5"/>
        </w:numPr>
        <w:rPr>
          <w:lang w:val="fr-CA"/>
        </w:rPr>
      </w:pPr>
      <w:r>
        <w:rPr>
          <w:lang w:val="fr-CA"/>
        </w:rPr>
        <w:t xml:space="preserve">Les femmes ont tendance </w:t>
      </w:r>
      <w:r w:rsidR="004F0B50">
        <w:rPr>
          <w:lang w:val="fr-CA"/>
        </w:rPr>
        <w:t>à</w:t>
      </w:r>
      <w:r>
        <w:rPr>
          <w:lang w:val="fr-CA"/>
        </w:rPr>
        <w:t xml:space="preserve"> </w:t>
      </w:r>
      <w:r w:rsidR="004F0B50">
        <w:rPr>
          <w:lang w:val="fr-CA"/>
        </w:rPr>
        <w:t>être</w:t>
      </w:r>
      <w:r>
        <w:rPr>
          <w:lang w:val="fr-CA"/>
        </w:rPr>
        <w:t xml:space="preserve"> plus </w:t>
      </w:r>
      <w:r w:rsidR="004F0B50">
        <w:rPr>
          <w:lang w:val="fr-CA"/>
        </w:rPr>
        <w:t>démocratique</w:t>
      </w:r>
      <w:r>
        <w:rPr>
          <w:lang w:val="fr-CA"/>
        </w:rPr>
        <w:t xml:space="preserve">, plus ouvertes </w:t>
      </w:r>
      <w:r w:rsidR="004F0B50">
        <w:rPr>
          <w:lang w:val="fr-CA"/>
        </w:rPr>
        <w:t>à</w:t>
      </w:r>
      <w:r>
        <w:rPr>
          <w:lang w:val="fr-CA"/>
        </w:rPr>
        <w:t xml:space="preserve"> la participation des autres </w:t>
      </w:r>
      <w:r w:rsidR="004F0B50">
        <w:rPr>
          <w:lang w:val="fr-CA"/>
        </w:rPr>
        <w:t>à</w:t>
      </w:r>
      <w:r>
        <w:rPr>
          <w:lang w:val="fr-CA"/>
        </w:rPr>
        <w:t xml:space="preserve"> la prise de </w:t>
      </w:r>
      <w:r w:rsidR="004F0B50">
        <w:rPr>
          <w:lang w:val="fr-CA"/>
        </w:rPr>
        <w:t>décision</w:t>
      </w:r>
      <w:r>
        <w:rPr>
          <w:lang w:val="fr-CA"/>
        </w:rPr>
        <w:t>.</w:t>
      </w:r>
    </w:p>
    <w:p w14:paraId="26ADCDF7" w14:textId="54BD8C8F" w:rsidR="00AF3645" w:rsidRDefault="00AF3645" w:rsidP="0028131F">
      <w:pPr>
        <w:pStyle w:val="ListParagraph"/>
        <w:numPr>
          <w:ilvl w:val="1"/>
          <w:numId w:val="5"/>
        </w:numPr>
        <w:rPr>
          <w:lang w:val="fr-CA"/>
        </w:rPr>
      </w:pPr>
      <w:r>
        <w:rPr>
          <w:lang w:val="fr-CA"/>
        </w:rPr>
        <w:t xml:space="preserve">Dans le </w:t>
      </w:r>
      <w:r w:rsidR="004F0B50">
        <w:rPr>
          <w:lang w:val="fr-CA"/>
        </w:rPr>
        <w:t>comportement</w:t>
      </w:r>
      <w:r>
        <w:rPr>
          <w:lang w:val="fr-CA"/>
        </w:rPr>
        <w:t xml:space="preserve"> de tous les jours, les hommes ont tendance </w:t>
      </w:r>
      <w:r w:rsidR="004F0B50">
        <w:rPr>
          <w:lang w:val="fr-CA"/>
        </w:rPr>
        <w:t>à</w:t>
      </w:r>
      <w:r>
        <w:rPr>
          <w:lang w:val="fr-CA"/>
        </w:rPr>
        <w:t xml:space="preserve"> agir comme des gens puissants : parler avec assurance, interrompre ses interlocuteurs, les toucher, et les regarder fixement. Et ils sourient et s’excusent moins que ne le font les femmes.</w:t>
      </w:r>
    </w:p>
    <w:p w14:paraId="1890FBD1" w14:textId="5EE3C37D" w:rsidR="00AF3645" w:rsidRDefault="00AF3645" w:rsidP="00AF3645">
      <w:pPr>
        <w:pStyle w:val="ListParagraph"/>
        <w:numPr>
          <w:ilvl w:val="0"/>
          <w:numId w:val="5"/>
        </w:numPr>
        <w:rPr>
          <w:lang w:val="fr-CA"/>
        </w:rPr>
      </w:pPr>
      <w:r>
        <w:rPr>
          <w:lang w:val="fr-CA"/>
        </w:rPr>
        <w:t>Relations sociales</w:t>
      </w:r>
    </w:p>
    <w:p w14:paraId="3A0B4F08" w14:textId="06983905" w:rsidR="00AF3645" w:rsidRDefault="00AF3645" w:rsidP="00AF3645">
      <w:pPr>
        <w:pStyle w:val="ListParagraph"/>
        <w:numPr>
          <w:ilvl w:val="1"/>
          <w:numId w:val="5"/>
        </w:numPr>
        <w:rPr>
          <w:lang w:val="fr-CA"/>
        </w:rPr>
      </w:pPr>
      <w:r>
        <w:rPr>
          <w:lang w:val="fr-CA"/>
        </w:rPr>
        <w:t xml:space="preserve">Nous avons tous besoin d’une appartenance, mais les males ont tendance </w:t>
      </w:r>
      <w:r w:rsidR="004F0B50">
        <w:rPr>
          <w:lang w:val="fr-CA"/>
        </w:rPr>
        <w:t>à</w:t>
      </w:r>
      <w:r>
        <w:rPr>
          <w:lang w:val="fr-CA"/>
        </w:rPr>
        <w:t xml:space="preserve"> </w:t>
      </w:r>
      <w:r w:rsidR="004F0B50">
        <w:rPr>
          <w:lang w:val="fr-CA"/>
        </w:rPr>
        <w:t>être</w:t>
      </w:r>
      <w:r>
        <w:rPr>
          <w:lang w:val="fr-CA"/>
        </w:rPr>
        <w:t xml:space="preserve"> </w:t>
      </w:r>
      <w:r w:rsidR="004F0B50">
        <w:rPr>
          <w:lang w:val="fr-CA"/>
        </w:rPr>
        <w:t>indépendants</w:t>
      </w:r>
      <w:r>
        <w:rPr>
          <w:lang w:val="fr-CA"/>
        </w:rPr>
        <w:t>.</w:t>
      </w:r>
    </w:p>
    <w:p w14:paraId="4533C315" w14:textId="5A7866F6" w:rsidR="00AF3645" w:rsidRDefault="00AF3645" w:rsidP="00AF3645">
      <w:pPr>
        <w:pStyle w:val="ListParagraph"/>
        <w:numPr>
          <w:ilvl w:val="1"/>
          <w:numId w:val="5"/>
        </w:numPr>
        <w:rPr>
          <w:lang w:val="fr-CA"/>
        </w:rPr>
      </w:pPr>
      <w:r>
        <w:rPr>
          <w:lang w:val="fr-CA"/>
        </w:rPr>
        <w:t xml:space="preserve">Les jeux de </w:t>
      </w:r>
      <w:r w:rsidR="004F0B50">
        <w:rPr>
          <w:lang w:val="fr-CA"/>
        </w:rPr>
        <w:t>garçons</w:t>
      </w:r>
      <w:r>
        <w:rPr>
          <w:lang w:val="fr-CA"/>
        </w:rPr>
        <w:t xml:space="preserve"> </w:t>
      </w:r>
      <w:r w:rsidR="004F0B50">
        <w:rPr>
          <w:lang w:val="fr-CA"/>
        </w:rPr>
        <w:t>débordent</w:t>
      </w:r>
      <w:r>
        <w:rPr>
          <w:lang w:val="fr-CA"/>
        </w:rPr>
        <w:t xml:space="preserve"> d’</w:t>
      </w:r>
      <w:r w:rsidR="004F0B50">
        <w:rPr>
          <w:lang w:val="fr-CA"/>
        </w:rPr>
        <w:t>activité</w:t>
      </w:r>
      <w:r w:rsidR="00E27552">
        <w:rPr>
          <w:lang w:val="fr-CA"/>
        </w:rPr>
        <w:t xml:space="preserve"> et font une grande place </w:t>
      </w:r>
      <w:r w:rsidR="004F0B50">
        <w:rPr>
          <w:lang w:val="fr-CA"/>
        </w:rPr>
        <w:t>à</w:t>
      </w:r>
      <w:r w:rsidR="00E27552">
        <w:rPr>
          <w:lang w:val="fr-CA"/>
        </w:rPr>
        <w:t xml:space="preserve"> l</w:t>
      </w:r>
      <w:r>
        <w:rPr>
          <w:lang w:val="fr-CA"/>
        </w:rPr>
        <w:t xml:space="preserve">a </w:t>
      </w:r>
      <w:r w:rsidR="004F0B50">
        <w:rPr>
          <w:lang w:val="fr-CA"/>
        </w:rPr>
        <w:t>compétition</w:t>
      </w:r>
      <w:r>
        <w:rPr>
          <w:lang w:val="fr-CA"/>
        </w:rPr>
        <w:t xml:space="preserve"> et peu de place aux discussions intimes. Ils aiment aussi les activités </w:t>
      </w:r>
      <w:r w:rsidR="00E27552">
        <w:rPr>
          <w:lang w:val="fr-CA"/>
        </w:rPr>
        <w:t xml:space="preserve">ou ils utilisent les conversations pour </w:t>
      </w:r>
      <w:r w:rsidR="004F0B50">
        <w:rPr>
          <w:lang w:val="fr-CA"/>
        </w:rPr>
        <w:t>résoudre</w:t>
      </w:r>
      <w:r w:rsidR="00E27552">
        <w:rPr>
          <w:lang w:val="fr-CA"/>
        </w:rPr>
        <w:t xml:space="preserve"> des </w:t>
      </w:r>
      <w:r w:rsidR="004F0B50">
        <w:rPr>
          <w:lang w:val="fr-CA"/>
        </w:rPr>
        <w:t>problèmes</w:t>
      </w:r>
      <w:r w:rsidR="00E27552">
        <w:rPr>
          <w:lang w:val="fr-CA"/>
        </w:rPr>
        <w:t>.</w:t>
      </w:r>
    </w:p>
    <w:p w14:paraId="1447AD77" w14:textId="071658CC" w:rsidR="00DA1606" w:rsidRDefault="00E27552" w:rsidP="00AF3645">
      <w:pPr>
        <w:pStyle w:val="ListParagraph"/>
        <w:numPr>
          <w:ilvl w:val="1"/>
          <w:numId w:val="5"/>
        </w:numPr>
        <w:rPr>
          <w:lang w:val="fr-CA"/>
        </w:rPr>
      </w:pPr>
      <w:r>
        <w:rPr>
          <w:lang w:val="fr-CA"/>
        </w:rPr>
        <w:t xml:space="preserve">Les femmes ont tendance </w:t>
      </w:r>
      <w:r w:rsidR="004F0B50">
        <w:rPr>
          <w:lang w:val="fr-CA"/>
        </w:rPr>
        <w:t>à</w:t>
      </w:r>
      <w:r>
        <w:rPr>
          <w:lang w:val="fr-CA"/>
        </w:rPr>
        <w:t xml:space="preserve"> </w:t>
      </w:r>
      <w:r w:rsidR="004F0B50">
        <w:rPr>
          <w:lang w:val="fr-CA"/>
        </w:rPr>
        <w:t>être</w:t>
      </w:r>
      <w:r>
        <w:rPr>
          <w:lang w:val="fr-CA"/>
        </w:rPr>
        <w:t xml:space="preserve"> plus </w:t>
      </w:r>
      <w:r w:rsidR="004F0B50">
        <w:rPr>
          <w:lang w:val="fr-CA"/>
        </w:rPr>
        <w:t>interdépendante</w:t>
      </w:r>
      <w:r w:rsidR="00DC160A">
        <w:rPr>
          <w:lang w:val="fr-CA"/>
        </w:rPr>
        <w:t xml:space="preserve">; elles jouent au sein de groupe plus restreint, souvent </w:t>
      </w:r>
      <w:r w:rsidR="004F0B50">
        <w:rPr>
          <w:lang w:val="fr-CA"/>
        </w:rPr>
        <w:t>même</w:t>
      </w:r>
      <w:r w:rsidR="00DC160A">
        <w:rPr>
          <w:lang w:val="fr-CA"/>
        </w:rPr>
        <w:t xml:space="preserve"> avec une seule amie. Elles sont moins en rivalité et plus dans l’imitation des relations sociales (joue a maman papa). A l’adolescence, beaucoup de leur temps est passe sur les </w:t>
      </w:r>
      <w:r w:rsidR="004F0B50">
        <w:rPr>
          <w:lang w:val="fr-CA"/>
        </w:rPr>
        <w:t>réseaux</w:t>
      </w:r>
      <w:r w:rsidR="00DC160A">
        <w:rPr>
          <w:lang w:val="fr-CA"/>
        </w:rPr>
        <w:t xml:space="preserve"> sociaux.</w:t>
      </w:r>
    </w:p>
    <w:p w14:paraId="7BD8ECA1" w14:textId="2E30ABE5" w:rsidR="00DC160A" w:rsidRDefault="00DC160A" w:rsidP="00AF3645">
      <w:pPr>
        <w:pStyle w:val="ListParagraph"/>
        <w:numPr>
          <w:ilvl w:val="1"/>
          <w:numId w:val="5"/>
        </w:numPr>
        <w:rPr>
          <w:lang w:val="fr-CA"/>
        </w:rPr>
      </w:pPr>
      <w:r>
        <w:rPr>
          <w:lang w:val="fr-CA"/>
        </w:rPr>
        <w:t xml:space="preserve">Les filles </w:t>
      </w:r>
      <w:r w:rsidR="004F0B50">
        <w:rPr>
          <w:lang w:val="fr-CA"/>
        </w:rPr>
        <w:t>reçoivent</w:t>
      </w:r>
      <w:r>
        <w:rPr>
          <w:lang w:val="fr-CA"/>
        </w:rPr>
        <w:t xml:space="preserve"> presque le double de message text qu’un gars en une </w:t>
      </w:r>
      <w:r w:rsidR="004F0B50">
        <w:rPr>
          <w:lang w:val="fr-CA"/>
        </w:rPr>
        <w:t>journée</w:t>
      </w:r>
      <w:r>
        <w:rPr>
          <w:lang w:val="fr-CA"/>
        </w:rPr>
        <w:t>.</w:t>
      </w:r>
    </w:p>
    <w:p w14:paraId="583D97CD" w14:textId="1272E421" w:rsidR="00DC160A" w:rsidRDefault="00DC160A" w:rsidP="00AF3645">
      <w:pPr>
        <w:pStyle w:val="ListParagraph"/>
        <w:numPr>
          <w:ilvl w:val="1"/>
          <w:numId w:val="5"/>
        </w:numPr>
        <w:rPr>
          <w:lang w:val="fr-CA"/>
        </w:rPr>
      </w:pPr>
      <w:r>
        <w:rPr>
          <w:lang w:val="fr-CA"/>
        </w:rPr>
        <w:lastRenderedPageBreak/>
        <w:t xml:space="preserve">Les hommes parlent autant que </w:t>
      </w:r>
      <w:r w:rsidR="004F0B50">
        <w:rPr>
          <w:lang w:val="fr-CA"/>
        </w:rPr>
        <w:t>les femmes</w:t>
      </w:r>
      <w:r>
        <w:rPr>
          <w:lang w:val="fr-CA"/>
        </w:rPr>
        <w:t xml:space="preserve"> contrairement au </w:t>
      </w:r>
      <w:r w:rsidR="004F0B50">
        <w:rPr>
          <w:lang w:val="fr-CA"/>
        </w:rPr>
        <w:t>stéréotype</w:t>
      </w:r>
      <w:r>
        <w:rPr>
          <w:lang w:val="fr-CA"/>
        </w:rPr>
        <w:t xml:space="preserve"> que les femmes sont les plus bavardes.</w:t>
      </w:r>
    </w:p>
    <w:p w14:paraId="5E0769DC" w14:textId="2F500099" w:rsidR="00DC160A" w:rsidRDefault="00DC160A" w:rsidP="00AF3645">
      <w:pPr>
        <w:pStyle w:val="ListParagraph"/>
        <w:numPr>
          <w:ilvl w:val="1"/>
          <w:numId w:val="5"/>
        </w:numPr>
        <w:rPr>
          <w:lang w:val="fr-CA"/>
        </w:rPr>
      </w:pPr>
      <w:r>
        <w:rPr>
          <w:lang w:val="fr-CA"/>
        </w:rPr>
        <w:t xml:space="preserve">Hommes </w:t>
      </w:r>
      <w:r w:rsidR="004F0B50">
        <w:rPr>
          <w:lang w:val="fr-CA"/>
        </w:rPr>
        <w:t>préfèrent</w:t>
      </w:r>
      <w:r>
        <w:rPr>
          <w:lang w:val="fr-CA"/>
        </w:rPr>
        <w:t xml:space="preserve"> travailler avec des objet et femmes = gens.</w:t>
      </w:r>
    </w:p>
    <w:p w14:paraId="367F479B" w14:textId="1CB624DE" w:rsidR="00DC160A" w:rsidRDefault="00DC160A" w:rsidP="00DC160A">
      <w:pPr>
        <w:pStyle w:val="ListParagraph"/>
        <w:numPr>
          <w:ilvl w:val="1"/>
          <w:numId w:val="5"/>
        </w:numPr>
        <w:rPr>
          <w:lang w:val="fr-CA"/>
        </w:rPr>
      </w:pPr>
      <w:r>
        <w:rPr>
          <w:lang w:val="fr-CA"/>
        </w:rPr>
        <w:t xml:space="preserve">Femmes sont moins motivés par leur salaire au travail et elle occupe X5 de plus que les hommes pour la </w:t>
      </w:r>
      <w:r w:rsidR="004F0B50">
        <w:rPr>
          <w:lang w:val="fr-CA"/>
        </w:rPr>
        <w:t>responsabilité</w:t>
      </w:r>
      <w:r>
        <w:rPr>
          <w:lang w:val="fr-CA"/>
        </w:rPr>
        <w:t xml:space="preserve"> de l’</w:t>
      </w:r>
      <w:r w:rsidR="004F0B50">
        <w:rPr>
          <w:lang w:val="fr-CA"/>
        </w:rPr>
        <w:t>éducation</w:t>
      </w:r>
      <w:r>
        <w:rPr>
          <w:lang w:val="fr-CA"/>
        </w:rPr>
        <w:t xml:space="preserve"> des enfants.</w:t>
      </w:r>
    </w:p>
    <w:p w14:paraId="50D59E21" w14:textId="4A13EA76" w:rsidR="00DC160A" w:rsidRDefault="00DC160A" w:rsidP="00DC160A">
      <w:pPr>
        <w:pStyle w:val="ListParagraph"/>
        <w:numPr>
          <w:ilvl w:val="1"/>
          <w:numId w:val="5"/>
        </w:numPr>
        <w:rPr>
          <w:lang w:val="fr-CA"/>
        </w:rPr>
      </w:pPr>
      <w:r>
        <w:rPr>
          <w:lang w:val="fr-CA"/>
        </w:rPr>
        <w:t>Lien de soutien sont plus fort entre des femmes</w:t>
      </w:r>
    </w:p>
    <w:p w14:paraId="266349D3" w14:textId="6B75017F" w:rsidR="00DC160A" w:rsidRDefault="00DC160A" w:rsidP="00DC160A">
      <w:pPr>
        <w:pStyle w:val="ListParagraph"/>
        <w:numPr>
          <w:ilvl w:val="1"/>
          <w:numId w:val="5"/>
        </w:numPr>
        <w:rPr>
          <w:lang w:val="fr-CA"/>
        </w:rPr>
      </w:pPr>
      <w:r>
        <w:rPr>
          <w:lang w:val="fr-CA"/>
        </w:rPr>
        <w:t>Les hommes se comportent souvent comme s’ils ont beaucoup de pouvoir et sont moins religieux. Ils sont aussi des professionnel du scepticisme.</w:t>
      </w:r>
    </w:p>
    <w:p w14:paraId="0473D9BE" w14:textId="4CB9B7AA" w:rsidR="00DC160A" w:rsidRDefault="00DC160A" w:rsidP="00DC160A">
      <w:pPr>
        <w:pStyle w:val="ListParagraph"/>
        <w:numPr>
          <w:ilvl w:val="1"/>
          <w:numId w:val="5"/>
        </w:numPr>
        <w:rPr>
          <w:lang w:val="fr-CA"/>
        </w:rPr>
      </w:pPr>
      <w:r>
        <w:rPr>
          <w:lang w:val="fr-CA"/>
        </w:rPr>
        <w:t>L’écart entre les sexes, de l’</w:t>
      </w:r>
      <w:r w:rsidR="004F0B50">
        <w:rPr>
          <w:lang w:val="fr-CA"/>
        </w:rPr>
        <w:t>établissement</w:t>
      </w:r>
      <w:r>
        <w:rPr>
          <w:lang w:val="fr-CA"/>
        </w:rPr>
        <w:t xml:space="preserve"> des relations sociales et la recherche de pouvoir culmine </w:t>
      </w:r>
      <w:r w:rsidR="004F0B50">
        <w:rPr>
          <w:lang w:val="fr-CA"/>
        </w:rPr>
        <w:t>à</w:t>
      </w:r>
      <w:r>
        <w:rPr>
          <w:lang w:val="fr-CA"/>
        </w:rPr>
        <w:t xml:space="preserve"> la fin de l’adolescence et au </w:t>
      </w:r>
      <w:r w:rsidR="004F0B50">
        <w:rPr>
          <w:lang w:val="fr-CA"/>
        </w:rPr>
        <w:t>début</w:t>
      </w:r>
      <w:r>
        <w:rPr>
          <w:lang w:val="fr-CA"/>
        </w:rPr>
        <w:t xml:space="preserve"> de </w:t>
      </w:r>
      <w:r w:rsidR="004F0B50">
        <w:rPr>
          <w:lang w:val="fr-CA"/>
        </w:rPr>
        <w:t>l’âge</w:t>
      </w:r>
      <w:r>
        <w:rPr>
          <w:lang w:val="fr-CA"/>
        </w:rPr>
        <w:t xml:space="preserve"> adulte.</w:t>
      </w:r>
    </w:p>
    <w:p w14:paraId="244FBD88" w14:textId="2EFFBAE4" w:rsidR="00DC160A" w:rsidRDefault="00DC160A" w:rsidP="00DC160A">
      <w:pPr>
        <w:pStyle w:val="ListParagraph"/>
        <w:numPr>
          <w:ilvl w:val="1"/>
          <w:numId w:val="5"/>
        </w:numPr>
        <w:rPr>
          <w:lang w:val="fr-CA"/>
        </w:rPr>
      </w:pPr>
      <w:r>
        <w:rPr>
          <w:lang w:val="fr-CA"/>
        </w:rPr>
        <w:t xml:space="preserve">Dans l’adolescence, les filles deviennent moins autoritaires et plus charmantes et les gars deviennent plus dominateurs et moins </w:t>
      </w:r>
      <w:r w:rsidR="004F0B50">
        <w:rPr>
          <w:lang w:val="fr-CA"/>
        </w:rPr>
        <w:t>réserves</w:t>
      </w:r>
      <w:r>
        <w:rPr>
          <w:lang w:val="fr-CA"/>
        </w:rPr>
        <w:t>.</w:t>
      </w:r>
    </w:p>
    <w:p w14:paraId="3815F8DB" w14:textId="3D3C1016" w:rsidR="00DC160A" w:rsidRDefault="00DC160A" w:rsidP="00DC160A">
      <w:pPr>
        <w:pStyle w:val="ListParagraph"/>
        <w:numPr>
          <w:ilvl w:val="1"/>
          <w:numId w:val="5"/>
        </w:numPr>
        <w:rPr>
          <w:lang w:val="fr-CA"/>
        </w:rPr>
      </w:pPr>
      <w:r>
        <w:rPr>
          <w:lang w:val="fr-CA"/>
        </w:rPr>
        <w:t xml:space="preserve">Mais, vers 50 ans, les </w:t>
      </w:r>
      <w:r w:rsidR="004F0B50">
        <w:rPr>
          <w:lang w:val="fr-CA"/>
        </w:rPr>
        <w:t>différences</w:t>
      </w:r>
      <w:r>
        <w:rPr>
          <w:lang w:val="fr-CA"/>
        </w:rPr>
        <w:t xml:space="preserve"> de genre s’estompent. Ex : hommes moins dominant et femmes plus confiantes en elles</w:t>
      </w:r>
    </w:p>
    <w:p w14:paraId="58FC326D" w14:textId="77777777" w:rsidR="00DC160A" w:rsidRDefault="00DC160A" w:rsidP="00DC160A">
      <w:pPr>
        <w:rPr>
          <w:lang w:val="fr-CA"/>
        </w:rPr>
      </w:pPr>
    </w:p>
    <w:p w14:paraId="04C26CA8" w14:textId="01997F38" w:rsidR="00DC160A" w:rsidRDefault="004F0B50" w:rsidP="00DC160A">
      <w:pPr>
        <w:rPr>
          <w:lang w:val="fr-CA"/>
        </w:rPr>
      </w:pPr>
      <w:r>
        <w:rPr>
          <w:lang w:val="fr-CA"/>
        </w:rPr>
        <w:t>La part innée</w:t>
      </w:r>
      <w:r w:rsidR="00DC160A">
        <w:rPr>
          <w:lang w:val="fr-CA"/>
        </w:rPr>
        <w:t xml:space="preserve"> de notre genre : notre sexe biologique</w:t>
      </w:r>
    </w:p>
    <w:p w14:paraId="51A3C15B" w14:textId="29A86A8E" w:rsidR="00DC160A" w:rsidRDefault="00DC160A" w:rsidP="00DC160A">
      <w:pPr>
        <w:pStyle w:val="ListParagraph"/>
        <w:numPr>
          <w:ilvl w:val="0"/>
          <w:numId w:val="5"/>
        </w:numPr>
        <w:rPr>
          <w:lang w:val="fr-CA"/>
        </w:rPr>
      </w:pPr>
      <w:r>
        <w:rPr>
          <w:lang w:val="fr-CA"/>
        </w:rPr>
        <w:t xml:space="preserve">DÉFINITION - Chromosome X : Chromosome sexuel </w:t>
      </w:r>
      <w:r w:rsidR="004F0B50">
        <w:rPr>
          <w:lang w:val="fr-CA"/>
        </w:rPr>
        <w:t>présent</w:t>
      </w:r>
      <w:r>
        <w:rPr>
          <w:lang w:val="fr-CA"/>
        </w:rPr>
        <w:t xml:space="preserve"> aussi bien que l’homme que chez la femme. Les femmes ont deux chromosomes X; les hommes en ont un. L’apport de chromosome X par chacun des parents donne naissance </w:t>
      </w:r>
      <w:r w:rsidR="004F0B50">
        <w:rPr>
          <w:lang w:val="fr-CA"/>
        </w:rPr>
        <w:t>à</w:t>
      </w:r>
      <w:r>
        <w:rPr>
          <w:lang w:val="fr-CA"/>
        </w:rPr>
        <w:t xml:space="preserve"> une fille.</w:t>
      </w:r>
    </w:p>
    <w:p w14:paraId="4A3E8991" w14:textId="7F4010FA" w:rsidR="00DC160A" w:rsidRDefault="00DC160A" w:rsidP="00DC160A">
      <w:pPr>
        <w:pStyle w:val="ListParagraph"/>
        <w:numPr>
          <w:ilvl w:val="0"/>
          <w:numId w:val="5"/>
        </w:numPr>
        <w:rPr>
          <w:lang w:val="fr-CA"/>
        </w:rPr>
      </w:pPr>
      <w:r>
        <w:rPr>
          <w:lang w:val="fr-CA"/>
        </w:rPr>
        <w:t xml:space="preserve">DÉFINITION - Chromosome Y : Chromosome sexuel </w:t>
      </w:r>
      <w:r w:rsidR="004F0B50">
        <w:rPr>
          <w:lang w:val="fr-CA"/>
        </w:rPr>
        <w:t>présent</w:t>
      </w:r>
      <w:r>
        <w:rPr>
          <w:lang w:val="fr-CA"/>
        </w:rPr>
        <w:t xml:space="preserve"> uniquement chez les hommes; l’apport d’un chromosome X provenant de la </w:t>
      </w:r>
      <w:r w:rsidR="004F0B50">
        <w:rPr>
          <w:lang w:val="fr-CA"/>
        </w:rPr>
        <w:t>mère</w:t>
      </w:r>
      <w:r>
        <w:rPr>
          <w:lang w:val="fr-CA"/>
        </w:rPr>
        <w:t xml:space="preserve"> et d’un Y du père donne naissance </w:t>
      </w:r>
      <w:r w:rsidR="004F0B50">
        <w:rPr>
          <w:lang w:val="fr-CA"/>
        </w:rPr>
        <w:t>à</w:t>
      </w:r>
      <w:r>
        <w:rPr>
          <w:lang w:val="fr-CA"/>
        </w:rPr>
        <w:t xml:space="preserve"> un </w:t>
      </w:r>
      <w:r w:rsidR="004F0B50">
        <w:rPr>
          <w:lang w:val="fr-CA"/>
        </w:rPr>
        <w:t>garçon</w:t>
      </w:r>
      <w:r>
        <w:rPr>
          <w:lang w:val="fr-CA"/>
        </w:rPr>
        <w:t>.</w:t>
      </w:r>
    </w:p>
    <w:p w14:paraId="18C035F7" w14:textId="3E7CC2FE" w:rsidR="00DC160A" w:rsidRDefault="00DC160A" w:rsidP="00DC160A">
      <w:pPr>
        <w:pStyle w:val="ListParagraph"/>
        <w:numPr>
          <w:ilvl w:val="0"/>
          <w:numId w:val="5"/>
        </w:numPr>
        <w:rPr>
          <w:lang w:val="fr-CA"/>
        </w:rPr>
      </w:pPr>
      <w:r>
        <w:rPr>
          <w:lang w:val="fr-CA"/>
        </w:rPr>
        <w:t xml:space="preserve">DÉFINITION - </w:t>
      </w:r>
      <w:r w:rsidR="004F0B50">
        <w:rPr>
          <w:lang w:val="fr-CA"/>
        </w:rPr>
        <w:t>Testostérone</w:t>
      </w:r>
      <w:r>
        <w:rPr>
          <w:lang w:val="fr-CA"/>
        </w:rPr>
        <w:t xml:space="preserve"> : La plus importante hormones sexuelles masculines. Elle est </w:t>
      </w:r>
      <w:r w:rsidR="004F0B50">
        <w:rPr>
          <w:lang w:val="fr-CA"/>
        </w:rPr>
        <w:t>présente</w:t>
      </w:r>
      <w:r>
        <w:rPr>
          <w:lang w:val="fr-CA"/>
        </w:rPr>
        <w:t xml:space="preserve"> a la fois chez les hommes et chez les femmes, mais la </w:t>
      </w:r>
      <w:r w:rsidR="004F0B50">
        <w:rPr>
          <w:lang w:val="fr-CA"/>
        </w:rPr>
        <w:t>testostérone</w:t>
      </w:r>
      <w:r>
        <w:rPr>
          <w:lang w:val="fr-CA"/>
        </w:rPr>
        <w:t xml:space="preserve">, plus abondante chez les hommes, stimule le </w:t>
      </w:r>
      <w:r w:rsidR="004F0B50">
        <w:rPr>
          <w:lang w:val="fr-CA"/>
        </w:rPr>
        <w:t>développement</w:t>
      </w:r>
      <w:r>
        <w:rPr>
          <w:lang w:val="fr-CA"/>
        </w:rPr>
        <w:t xml:space="preserve"> des organes sexuel</w:t>
      </w:r>
      <w:r w:rsidR="000772D2">
        <w:rPr>
          <w:lang w:val="fr-CA"/>
        </w:rPr>
        <w:t xml:space="preserve">s masculins chez le fœtus et le </w:t>
      </w:r>
      <w:r w:rsidR="004F0B50">
        <w:rPr>
          <w:lang w:val="fr-CA"/>
        </w:rPr>
        <w:t>développement</w:t>
      </w:r>
      <w:r w:rsidR="000772D2">
        <w:rPr>
          <w:lang w:val="fr-CA"/>
        </w:rPr>
        <w:t xml:space="preserve"> des </w:t>
      </w:r>
      <w:r w:rsidR="004F0B50">
        <w:rPr>
          <w:lang w:val="fr-CA"/>
        </w:rPr>
        <w:t>caractères</w:t>
      </w:r>
      <w:r w:rsidR="000772D2">
        <w:rPr>
          <w:lang w:val="fr-CA"/>
        </w:rPr>
        <w:t xml:space="preserve"> sexuels secondaires masculins lors de la </w:t>
      </w:r>
      <w:r w:rsidR="004F0B50">
        <w:rPr>
          <w:lang w:val="fr-CA"/>
        </w:rPr>
        <w:t>puberté</w:t>
      </w:r>
      <w:r w:rsidR="000772D2">
        <w:rPr>
          <w:lang w:val="fr-CA"/>
        </w:rPr>
        <w:t>.</w:t>
      </w:r>
    </w:p>
    <w:p w14:paraId="13284851" w14:textId="12209861" w:rsidR="000772D2" w:rsidRDefault="000772D2" w:rsidP="00DC160A">
      <w:pPr>
        <w:pStyle w:val="ListParagraph"/>
        <w:numPr>
          <w:ilvl w:val="0"/>
          <w:numId w:val="5"/>
        </w:numPr>
        <w:rPr>
          <w:lang w:val="fr-CA"/>
        </w:rPr>
      </w:pPr>
      <w:r>
        <w:rPr>
          <w:lang w:val="fr-CA"/>
        </w:rPr>
        <w:t xml:space="preserve">La biologie ne dicte pas le genre mais peut l’influencer de deux </w:t>
      </w:r>
      <w:r w:rsidR="00EF1939">
        <w:rPr>
          <w:lang w:val="fr-CA"/>
        </w:rPr>
        <w:t>façons</w:t>
      </w:r>
      <w:r>
        <w:rPr>
          <w:lang w:val="fr-CA"/>
        </w:rPr>
        <w:t> :</w:t>
      </w:r>
    </w:p>
    <w:p w14:paraId="75F52F07" w14:textId="4A07368A" w:rsidR="000772D2" w:rsidRDefault="00EF1939" w:rsidP="000772D2">
      <w:pPr>
        <w:pStyle w:val="ListParagraph"/>
        <w:numPr>
          <w:ilvl w:val="1"/>
          <w:numId w:val="5"/>
        </w:numPr>
        <w:rPr>
          <w:lang w:val="fr-CA"/>
        </w:rPr>
      </w:pPr>
      <w:r>
        <w:rPr>
          <w:lang w:val="fr-CA"/>
        </w:rPr>
        <w:t>Génétiquement</w:t>
      </w:r>
      <w:r w:rsidR="000772D2">
        <w:rPr>
          <w:lang w:val="fr-CA"/>
        </w:rPr>
        <w:t xml:space="preserve"> : </w:t>
      </w:r>
      <w:r>
        <w:rPr>
          <w:lang w:val="fr-CA"/>
        </w:rPr>
        <w:t>mâles</w:t>
      </w:r>
      <w:r w:rsidR="000772D2">
        <w:rPr>
          <w:lang w:val="fr-CA"/>
        </w:rPr>
        <w:t xml:space="preserve"> et femelles sont </w:t>
      </w:r>
      <w:r>
        <w:rPr>
          <w:lang w:val="fr-CA"/>
        </w:rPr>
        <w:t>différenciés</w:t>
      </w:r>
      <w:r w:rsidR="000772D2">
        <w:rPr>
          <w:lang w:val="fr-CA"/>
        </w:rPr>
        <w:t xml:space="preserve"> par leurs chromosomes sexuels (ou gonosomes)</w:t>
      </w:r>
    </w:p>
    <w:p w14:paraId="6038F34F" w14:textId="33C6AA76" w:rsidR="000772D2" w:rsidRDefault="000772D2" w:rsidP="000772D2">
      <w:pPr>
        <w:pStyle w:val="ListParagraph"/>
        <w:numPr>
          <w:ilvl w:val="1"/>
          <w:numId w:val="5"/>
        </w:numPr>
        <w:rPr>
          <w:lang w:val="fr-CA"/>
        </w:rPr>
      </w:pPr>
      <w:r>
        <w:rPr>
          <w:lang w:val="fr-CA"/>
        </w:rPr>
        <w:t xml:space="preserve">Physiologiquement : </w:t>
      </w:r>
      <w:r w:rsidR="00EF1939">
        <w:rPr>
          <w:lang w:val="fr-CA"/>
        </w:rPr>
        <w:t>mâles</w:t>
      </w:r>
      <w:r>
        <w:rPr>
          <w:lang w:val="fr-CA"/>
        </w:rPr>
        <w:t xml:space="preserve"> et femelles ont des concentrations </w:t>
      </w:r>
      <w:r w:rsidR="00EF1939">
        <w:rPr>
          <w:lang w:val="fr-CA"/>
        </w:rPr>
        <w:t>différentes</w:t>
      </w:r>
      <w:r>
        <w:rPr>
          <w:lang w:val="fr-CA"/>
        </w:rPr>
        <w:t xml:space="preserve"> en hormones sexuelles, ce qui provoquent d’autres </w:t>
      </w:r>
      <w:r w:rsidR="00EF1939">
        <w:rPr>
          <w:lang w:val="fr-CA"/>
        </w:rPr>
        <w:t>différences</w:t>
      </w:r>
      <w:r>
        <w:rPr>
          <w:lang w:val="fr-CA"/>
        </w:rPr>
        <w:t xml:space="preserve"> anatomiques.</w:t>
      </w:r>
    </w:p>
    <w:p w14:paraId="63FBD03A" w14:textId="07C8756A" w:rsidR="000772D2" w:rsidRDefault="00EF1939" w:rsidP="000772D2">
      <w:pPr>
        <w:pStyle w:val="ListParagraph"/>
        <w:numPr>
          <w:ilvl w:val="0"/>
          <w:numId w:val="5"/>
        </w:numPr>
        <w:rPr>
          <w:lang w:val="fr-CA"/>
        </w:rPr>
      </w:pPr>
      <w:r>
        <w:rPr>
          <w:lang w:val="fr-CA"/>
        </w:rPr>
        <w:t>Développement</w:t>
      </w:r>
      <w:r w:rsidR="000772D2">
        <w:rPr>
          <w:lang w:val="fr-CA"/>
        </w:rPr>
        <w:t xml:space="preserve"> sexuel </w:t>
      </w:r>
      <w:r>
        <w:rPr>
          <w:lang w:val="fr-CA"/>
        </w:rPr>
        <w:t>prénatal</w:t>
      </w:r>
    </w:p>
    <w:p w14:paraId="414BC5B5" w14:textId="703A3EE6" w:rsidR="000772D2" w:rsidRDefault="000772D2" w:rsidP="000772D2">
      <w:pPr>
        <w:pStyle w:val="ListParagraph"/>
        <w:numPr>
          <w:ilvl w:val="1"/>
          <w:numId w:val="5"/>
        </w:numPr>
        <w:rPr>
          <w:lang w:val="fr-CA"/>
        </w:rPr>
      </w:pPr>
      <w:r>
        <w:rPr>
          <w:lang w:val="fr-CA"/>
        </w:rPr>
        <w:t xml:space="preserve">Environ 7 semaines </w:t>
      </w:r>
      <w:r w:rsidR="00EF1939">
        <w:rPr>
          <w:lang w:val="fr-CA"/>
        </w:rPr>
        <w:t>après</w:t>
      </w:r>
      <w:r>
        <w:rPr>
          <w:lang w:val="fr-CA"/>
        </w:rPr>
        <w:t xml:space="preserve"> la conception, un seul </w:t>
      </w:r>
      <w:r w:rsidR="00EF1939">
        <w:rPr>
          <w:lang w:val="fr-CA"/>
        </w:rPr>
        <w:t>gène sur le chromosome Y est activé</w:t>
      </w:r>
      <w:r>
        <w:rPr>
          <w:lang w:val="fr-CA"/>
        </w:rPr>
        <w:t xml:space="preserve">, ce qui </w:t>
      </w:r>
      <w:r w:rsidR="00EF1939">
        <w:rPr>
          <w:lang w:val="fr-CA"/>
        </w:rPr>
        <w:t>déclenche</w:t>
      </w:r>
      <w:r>
        <w:rPr>
          <w:lang w:val="fr-CA"/>
        </w:rPr>
        <w:t xml:space="preserve"> le </w:t>
      </w:r>
      <w:r w:rsidR="00EF1939">
        <w:rPr>
          <w:lang w:val="fr-CA"/>
        </w:rPr>
        <w:t>développement</w:t>
      </w:r>
      <w:r>
        <w:rPr>
          <w:lang w:val="fr-CA"/>
        </w:rPr>
        <w:t xml:space="preserve"> des testicules et la </w:t>
      </w:r>
      <w:r w:rsidR="00EF1939">
        <w:rPr>
          <w:lang w:val="fr-CA"/>
        </w:rPr>
        <w:t>biosynthèse</w:t>
      </w:r>
      <w:r>
        <w:rPr>
          <w:lang w:val="fr-CA"/>
        </w:rPr>
        <w:t xml:space="preserve"> de </w:t>
      </w:r>
      <w:r w:rsidR="00EF1939">
        <w:rPr>
          <w:lang w:val="fr-CA"/>
        </w:rPr>
        <w:t>testostérone</w:t>
      </w:r>
      <w:r>
        <w:rPr>
          <w:lang w:val="fr-CA"/>
        </w:rPr>
        <w:t xml:space="preserve">. + de </w:t>
      </w:r>
      <w:r w:rsidR="00EF1939">
        <w:rPr>
          <w:lang w:val="fr-CA"/>
        </w:rPr>
        <w:t>testostérone</w:t>
      </w:r>
      <w:r>
        <w:rPr>
          <w:lang w:val="fr-CA"/>
        </w:rPr>
        <w:t xml:space="preserve"> </w:t>
      </w:r>
      <w:r w:rsidR="00EF1939">
        <w:rPr>
          <w:lang w:val="fr-CA"/>
        </w:rPr>
        <w:t>libérée</w:t>
      </w:r>
      <w:r>
        <w:rPr>
          <w:lang w:val="fr-CA"/>
        </w:rPr>
        <w:t xml:space="preserve"> = entraine le </w:t>
      </w:r>
      <w:r w:rsidR="00EF1939">
        <w:rPr>
          <w:lang w:val="fr-CA"/>
        </w:rPr>
        <w:t>développement</w:t>
      </w:r>
      <w:r>
        <w:rPr>
          <w:lang w:val="fr-CA"/>
        </w:rPr>
        <w:t xml:space="preserve"> des organes sexuels masculins externes de la 7</w:t>
      </w:r>
      <w:r w:rsidRPr="000772D2">
        <w:rPr>
          <w:vertAlign w:val="superscript"/>
          <w:lang w:val="fr-CA"/>
        </w:rPr>
        <w:t>e</w:t>
      </w:r>
      <w:r>
        <w:rPr>
          <w:lang w:val="fr-CA"/>
        </w:rPr>
        <w:t xml:space="preserve"> semaine.</w:t>
      </w:r>
    </w:p>
    <w:p w14:paraId="0F962FCA" w14:textId="64D82123" w:rsidR="000772D2" w:rsidRDefault="000772D2" w:rsidP="000772D2">
      <w:pPr>
        <w:pStyle w:val="ListParagraph"/>
        <w:numPr>
          <w:ilvl w:val="1"/>
          <w:numId w:val="5"/>
        </w:numPr>
        <w:rPr>
          <w:lang w:val="fr-CA"/>
        </w:rPr>
      </w:pPr>
      <w:r>
        <w:rPr>
          <w:lang w:val="fr-CA"/>
        </w:rPr>
        <w:t>Lors du 4</w:t>
      </w:r>
      <w:r w:rsidRPr="000772D2">
        <w:rPr>
          <w:vertAlign w:val="superscript"/>
          <w:lang w:val="fr-CA"/>
        </w:rPr>
        <w:t>e</w:t>
      </w:r>
      <w:r>
        <w:rPr>
          <w:lang w:val="fr-CA"/>
        </w:rPr>
        <w:t xml:space="preserve"> / 5</w:t>
      </w:r>
      <w:r w:rsidRPr="000772D2">
        <w:rPr>
          <w:vertAlign w:val="superscript"/>
          <w:lang w:val="fr-CA"/>
        </w:rPr>
        <w:t>e</w:t>
      </w:r>
      <w:r>
        <w:rPr>
          <w:lang w:val="fr-CA"/>
        </w:rPr>
        <w:t xml:space="preserve"> mois de la grossesse, les hormones sexuelles baignent le cerveau fœtal et influencent les connexions </w:t>
      </w:r>
      <w:r w:rsidR="00EF1939">
        <w:rPr>
          <w:lang w:val="fr-CA"/>
        </w:rPr>
        <w:t>cérébrales</w:t>
      </w:r>
      <w:r>
        <w:rPr>
          <w:lang w:val="fr-CA"/>
        </w:rPr>
        <w:t>.</w:t>
      </w:r>
    </w:p>
    <w:p w14:paraId="3932B6F6" w14:textId="6F2CB84E" w:rsidR="008E6335" w:rsidRDefault="000772D2" w:rsidP="008E6335">
      <w:pPr>
        <w:pStyle w:val="ListParagraph"/>
        <w:numPr>
          <w:ilvl w:val="1"/>
          <w:numId w:val="5"/>
        </w:numPr>
        <w:rPr>
          <w:lang w:val="fr-CA"/>
        </w:rPr>
      </w:pPr>
      <w:r>
        <w:rPr>
          <w:lang w:val="fr-CA"/>
        </w:rPr>
        <w:t xml:space="preserve">Des differ4ences homme/femme se produisent dans les zones </w:t>
      </w:r>
      <w:r w:rsidR="00EF1939">
        <w:rPr>
          <w:lang w:val="fr-CA"/>
        </w:rPr>
        <w:t>cérébrales</w:t>
      </w:r>
      <w:r>
        <w:rPr>
          <w:lang w:val="fr-CA"/>
        </w:rPr>
        <w:t xml:space="preserve"> </w:t>
      </w:r>
      <w:r w:rsidR="00EF1939">
        <w:rPr>
          <w:lang w:val="fr-CA"/>
        </w:rPr>
        <w:t>possédant</w:t>
      </w:r>
      <w:r>
        <w:rPr>
          <w:lang w:val="fr-CA"/>
        </w:rPr>
        <w:t xml:space="preserve"> de nombreux </w:t>
      </w:r>
      <w:r w:rsidR="00EF1939">
        <w:rPr>
          <w:lang w:val="fr-CA"/>
        </w:rPr>
        <w:t>récepteurs</w:t>
      </w:r>
      <w:r>
        <w:rPr>
          <w:lang w:val="fr-CA"/>
        </w:rPr>
        <w:t xml:space="preserve"> aux hormones sexuelles.</w:t>
      </w:r>
    </w:p>
    <w:p w14:paraId="2DF245AC" w14:textId="4A196288" w:rsidR="008E6335" w:rsidRDefault="008E6335" w:rsidP="008E6335">
      <w:pPr>
        <w:pStyle w:val="ListParagraph"/>
        <w:numPr>
          <w:ilvl w:val="0"/>
          <w:numId w:val="5"/>
        </w:numPr>
        <w:rPr>
          <w:lang w:val="fr-CA"/>
        </w:rPr>
      </w:pPr>
      <w:r>
        <w:rPr>
          <w:lang w:val="fr-CA"/>
        </w:rPr>
        <w:t xml:space="preserve">DÉFINITION – puberté : la </w:t>
      </w:r>
      <w:r w:rsidR="00EF1939">
        <w:rPr>
          <w:lang w:val="fr-CA"/>
        </w:rPr>
        <w:t>période</w:t>
      </w:r>
      <w:r>
        <w:rPr>
          <w:lang w:val="fr-CA"/>
        </w:rPr>
        <w:t xml:space="preserve"> de la maturation sexuelle, quand un sujet devient capable de se reproduire.</w:t>
      </w:r>
    </w:p>
    <w:p w14:paraId="4267A8B5" w14:textId="59624199" w:rsidR="008E6335" w:rsidRDefault="008E6335" w:rsidP="008E6335">
      <w:pPr>
        <w:pStyle w:val="ListParagraph"/>
        <w:numPr>
          <w:ilvl w:val="0"/>
          <w:numId w:val="5"/>
        </w:numPr>
        <w:rPr>
          <w:lang w:val="fr-CA"/>
        </w:rPr>
      </w:pPr>
      <w:r>
        <w:rPr>
          <w:lang w:val="fr-CA"/>
        </w:rPr>
        <w:lastRenderedPageBreak/>
        <w:t xml:space="preserve">DÉFINITION – </w:t>
      </w:r>
      <w:r w:rsidR="00EF1939">
        <w:rPr>
          <w:lang w:val="fr-CA"/>
        </w:rPr>
        <w:t>Caractères</w:t>
      </w:r>
      <w:r>
        <w:rPr>
          <w:lang w:val="fr-CA"/>
        </w:rPr>
        <w:t xml:space="preserve"> sexuels primaires : les organes (ex : ovaires, testicules) qui rendent possible la reproduction </w:t>
      </w:r>
      <w:r w:rsidR="00EF1939">
        <w:rPr>
          <w:lang w:val="fr-CA"/>
        </w:rPr>
        <w:t>sexuée</w:t>
      </w:r>
      <w:r>
        <w:rPr>
          <w:lang w:val="fr-CA"/>
        </w:rPr>
        <w:t>.</w:t>
      </w:r>
    </w:p>
    <w:p w14:paraId="69747C9D" w14:textId="05B82102" w:rsidR="008E6335" w:rsidRPr="008E6335" w:rsidRDefault="008E6335" w:rsidP="008E6335">
      <w:pPr>
        <w:pStyle w:val="ListParagraph"/>
        <w:numPr>
          <w:ilvl w:val="0"/>
          <w:numId w:val="5"/>
        </w:numPr>
        <w:rPr>
          <w:lang w:val="fr-CA"/>
        </w:rPr>
      </w:pPr>
      <w:r>
        <w:rPr>
          <w:lang w:val="fr-CA"/>
        </w:rPr>
        <w:t xml:space="preserve">DÉFINITION – </w:t>
      </w:r>
      <w:r w:rsidR="00EF1939">
        <w:rPr>
          <w:lang w:val="fr-CA"/>
        </w:rPr>
        <w:t>Caractères</w:t>
      </w:r>
      <w:r>
        <w:rPr>
          <w:lang w:val="fr-CA"/>
        </w:rPr>
        <w:t xml:space="preserve"> sexuels secondaire : </w:t>
      </w:r>
      <w:r w:rsidR="00EF1939">
        <w:rPr>
          <w:lang w:val="fr-CA"/>
        </w:rPr>
        <w:t>caractères</w:t>
      </w:r>
      <w:r>
        <w:rPr>
          <w:lang w:val="fr-CA"/>
        </w:rPr>
        <w:t xml:space="preserve"> sexuels secondaires : </w:t>
      </w:r>
      <w:r w:rsidR="00EF1939">
        <w:rPr>
          <w:lang w:val="fr-CA"/>
        </w:rPr>
        <w:t>caractères</w:t>
      </w:r>
      <w:r>
        <w:rPr>
          <w:lang w:val="fr-CA"/>
        </w:rPr>
        <w:t xml:space="preserve"> sexuels non impliques dans la reproduction tels que les seins, les hanches, la voix, </w:t>
      </w:r>
      <w:r w:rsidR="00EF1939">
        <w:rPr>
          <w:lang w:val="fr-CA"/>
        </w:rPr>
        <w:t>le poil</w:t>
      </w:r>
      <w:r>
        <w:rPr>
          <w:lang w:val="fr-CA"/>
        </w:rPr>
        <w:t>, etc.</w:t>
      </w:r>
    </w:p>
    <w:p w14:paraId="51399133" w14:textId="6BB66ECC" w:rsidR="000772D2" w:rsidRDefault="00EF1939" w:rsidP="000772D2">
      <w:pPr>
        <w:pStyle w:val="ListParagraph"/>
        <w:numPr>
          <w:ilvl w:val="0"/>
          <w:numId w:val="5"/>
        </w:numPr>
        <w:rPr>
          <w:lang w:val="fr-CA"/>
        </w:rPr>
      </w:pPr>
      <w:r>
        <w:rPr>
          <w:lang w:val="fr-CA"/>
        </w:rPr>
        <w:t>Développement</w:t>
      </w:r>
      <w:r w:rsidR="000772D2">
        <w:rPr>
          <w:lang w:val="fr-CA"/>
        </w:rPr>
        <w:t xml:space="preserve"> sexuel des adolescents</w:t>
      </w:r>
    </w:p>
    <w:p w14:paraId="038428BD" w14:textId="43C6C5AD" w:rsidR="008E6335" w:rsidRDefault="008E6335" w:rsidP="008E6335">
      <w:pPr>
        <w:pStyle w:val="ListParagraph"/>
        <w:numPr>
          <w:ilvl w:val="1"/>
          <w:numId w:val="5"/>
        </w:numPr>
        <w:rPr>
          <w:lang w:val="fr-CA"/>
        </w:rPr>
      </w:pPr>
      <w:r>
        <w:rPr>
          <w:lang w:val="fr-CA"/>
        </w:rPr>
        <w:t xml:space="preserve">Changements commencent </w:t>
      </w:r>
      <w:r w:rsidR="00EF1939">
        <w:rPr>
          <w:lang w:val="fr-CA"/>
        </w:rPr>
        <w:t>à</w:t>
      </w:r>
      <w:r>
        <w:rPr>
          <w:lang w:val="fr-CA"/>
        </w:rPr>
        <w:t xml:space="preserve"> </w:t>
      </w:r>
      <w:r w:rsidR="00EF1939">
        <w:rPr>
          <w:lang w:val="fr-CA"/>
        </w:rPr>
        <w:t>l’âge</w:t>
      </w:r>
      <w:r>
        <w:rPr>
          <w:lang w:val="fr-CA"/>
        </w:rPr>
        <w:t xml:space="preserve"> de 11 ans chez les filles et 12 ans chez les </w:t>
      </w:r>
      <w:r w:rsidR="00EF1939">
        <w:rPr>
          <w:lang w:val="fr-CA"/>
        </w:rPr>
        <w:t>garçons</w:t>
      </w:r>
      <w:r>
        <w:rPr>
          <w:lang w:val="fr-CA"/>
        </w:rPr>
        <w:t>.</w:t>
      </w:r>
    </w:p>
    <w:p w14:paraId="3D0581CC" w14:textId="557169BB" w:rsidR="008E6335" w:rsidRDefault="008E6335" w:rsidP="008E6335">
      <w:pPr>
        <w:pStyle w:val="ListParagraph"/>
        <w:numPr>
          <w:ilvl w:val="1"/>
          <w:numId w:val="5"/>
        </w:numPr>
        <w:rPr>
          <w:lang w:val="fr-CA"/>
        </w:rPr>
      </w:pPr>
      <w:r>
        <w:rPr>
          <w:lang w:val="fr-CA"/>
        </w:rPr>
        <w:t xml:space="preserve">Un / deux ans avant la </w:t>
      </w:r>
      <w:r w:rsidR="00EF1939">
        <w:rPr>
          <w:lang w:val="fr-CA"/>
        </w:rPr>
        <w:t>puberté</w:t>
      </w:r>
      <w:r>
        <w:rPr>
          <w:lang w:val="fr-CA"/>
        </w:rPr>
        <w:t xml:space="preserve">, les deux sexes ressent une attirance au sexe opposé (ou le </w:t>
      </w:r>
      <w:r w:rsidR="00EF1939">
        <w:rPr>
          <w:lang w:val="fr-CA"/>
        </w:rPr>
        <w:t>même</w:t>
      </w:r>
      <w:r>
        <w:rPr>
          <w:lang w:val="fr-CA"/>
        </w:rPr>
        <w:t xml:space="preserve"> sexe) pour la </w:t>
      </w:r>
      <w:r w:rsidR="00EF1939">
        <w:rPr>
          <w:lang w:val="fr-CA"/>
        </w:rPr>
        <w:t>première</w:t>
      </w:r>
      <w:r>
        <w:rPr>
          <w:lang w:val="fr-CA"/>
        </w:rPr>
        <w:t xml:space="preserve"> fois.</w:t>
      </w:r>
    </w:p>
    <w:p w14:paraId="20D36D35" w14:textId="23D5493E" w:rsidR="008E6335" w:rsidRDefault="00EB296B" w:rsidP="008E6335">
      <w:pPr>
        <w:pStyle w:val="ListParagraph"/>
        <w:numPr>
          <w:ilvl w:val="1"/>
          <w:numId w:val="5"/>
        </w:numPr>
        <w:rPr>
          <w:lang w:val="fr-CA"/>
        </w:rPr>
      </w:pPr>
      <w:r>
        <w:rPr>
          <w:lang w:val="fr-CA"/>
        </w:rPr>
        <w:t xml:space="preserve">La croissance commence au </w:t>
      </w:r>
      <w:r w:rsidR="00EF1939">
        <w:rPr>
          <w:lang w:val="fr-CA"/>
        </w:rPr>
        <w:t>même</w:t>
      </w:r>
      <w:r>
        <w:rPr>
          <w:lang w:val="fr-CA"/>
        </w:rPr>
        <w:t xml:space="preserve"> </w:t>
      </w:r>
      <w:r w:rsidR="00EF1939">
        <w:rPr>
          <w:lang w:val="fr-CA"/>
        </w:rPr>
        <w:t>âge</w:t>
      </w:r>
      <w:r>
        <w:rPr>
          <w:lang w:val="fr-CA"/>
        </w:rPr>
        <w:t xml:space="preserve"> et est importante chez les filles; les </w:t>
      </w:r>
      <w:r w:rsidR="00EF1939">
        <w:rPr>
          <w:lang w:val="fr-CA"/>
        </w:rPr>
        <w:t>garçons</w:t>
      </w:r>
      <w:r>
        <w:rPr>
          <w:lang w:val="fr-CA"/>
        </w:rPr>
        <w:t xml:space="preserve"> vont se rattraper et a </w:t>
      </w:r>
      <w:r w:rsidR="00EF1939">
        <w:rPr>
          <w:lang w:val="fr-CA"/>
        </w:rPr>
        <w:t>l’âge</w:t>
      </w:r>
      <w:r>
        <w:rPr>
          <w:lang w:val="fr-CA"/>
        </w:rPr>
        <w:t xml:space="preserve"> de 14 ans, ils sont </w:t>
      </w:r>
      <w:r w:rsidR="00EF1939">
        <w:rPr>
          <w:lang w:val="fr-CA"/>
        </w:rPr>
        <w:t>généralement</w:t>
      </w:r>
      <w:r>
        <w:rPr>
          <w:lang w:val="fr-CA"/>
        </w:rPr>
        <w:t xml:space="preserve"> plus grands.</w:t>
      </w:r>
    </w:p>
    <w:p w14:paraId="4628F9F0" w14:textId="69390473" w:rsidR="00EB296B" w:rsidRDefault="00EB296B" w:rsidP="008E6335">
      <w:pPr>
        <w:pStyle w:val="ListParagraph"/>
        <w:numPr>
          <w:ilvl w:val="1"/>
          <w:numId w:val="5"/>
        </w:numPr>
        <w:rPr>
          <w:lang w:val="fr-CA"/>
        </w:rPr>
      </w:pPr>
      <w:r>
        <w:rPr>
          <w:lang w:val="fr-CA"/>
        </w:rPr>
        <w:t xml:space="preserve">Durant cette </w:t>
      </w:r>
      <w:r w:rsidR="00EF1939">
        <w:rPr>
          <w:lang w:val="fr-CA"/>
        </w:rPr>
        <w:t>poussée</w:t>
      </w:r>
      <w:r>
        <w:rPr>
          <w:lang w:val="fr-CA"/>
        </w:rPr>
        <w:t xml:space="preserve"> de croissance, les </w:t>
      </w:r>
      <w:r w:rsidR="00EF1939">
        <w:rPr>
          <w:lang w:val="fr-CA"/>
        </w:rPr>
        <w:t>caractères</w:t>
      </w:r>
      <w:r>
        <w:rPr>
          <w:lang w:val="fr-CA"/>
        </w:rPr>
        <w:t xml:space="preserve"> primaires se </w:t>
      </w:r>
      <w:r w:rsidR="00EF1939">
        <w:rPr>
          <w:lang w:val="fr-CA"/>
        </w:rPr>
        <w:t>développent</w:t>
      </w:r>
      <w:r>
        <w:rPr>
          <w:lang w:val="fr-CA"/>
        </w:rPr>
        <w:t>.</w:t>
      </w:r>
    </w:p>
    <w:p w14:paraId="30EF3DCB" w14:textId="23858369" w:rsidR="00151CEC" w:rsidRDefault="00EB296B" w:rsidP="008E6335">
      <w:pPr>
        <w:pStyle w:val="ListParagraph"/>
        <w:numPr>
          <w:ilvl w:val="1"/>
          <w:numId w:val="5"/>
        </w:numPr>
        <w:rPr>
          <w:lang w:val="fr-CA"/>
        </w:rPr>
      </w:pPr>
      <w:r>
        <w:rPr>
          <w:lang w:val="fr-CA"/>
        </w:rPr>
        <w:t xml:space="preserve">Les </w:t>
      </w:r>
      <w:r w:rsidR="00EF1939">
        <w:rPr>
          <w:lang w:val="fr-CA"/>
        </w:rPr>
        <w:t>caractères</w:t>
      </w:r>
      <w:r>
        <w:rPr>
          <w:lang w:val="fr-CA"/>
        </w:rPr>
        <w:t xml:space="preserve"> sexuels secondaires, les seins et un bassin plus large, se </w:t>
      </w:r>
      <w:r w:rsidR="00EF1939">
        <w:rPr>
          <w:lang w:val="fr-CA"/>
        </w:rPr>
        <w:t>développent</w:t>
      </w:r>
      <w:r>
        <w:rPr>
          <w:lang w:val="fr-CA"/>
        </w:rPr>
        <w:t xml:space="preserve"> chez les filles. Pour les </w:t>
      </w:r>
      <w:r w:rsidR="00EF1939">
        <w:rPr>
          <w:lang w:val="fr-CA"/>
        </w:rPr>
        <w:t>garçons</w:t>
      </w:r>
      <w:r>
        <w:rPr>
          <w:lang w:val="fr-CA"/>
        </w:rPr>
        <w:t xml:space="preserve">, </w:t>
      </w:r>
      <w:r w:rsidR="00EF1939">
        <w:rPr>
          <w:lang w:val="fr-CA"/>
        </w:rPr>
        <w:t>le poil facial</w:t>
      </w:r>
      <w:r>
        <w:rPr>
          <w:lang w:val="fr-CA"/>
        </w:rPr>
        <w:t xml:space="preserve"> commence </w:t>
      </w:r>
      <w:r w:rsidR="00EF1939">
        <w:rPr>
          <w:lang w:val="fr-CA"/>
        </w:rPr>
        <w:t>à</w:t>
      </w:r>
      <w:r>
        <w:rPr>
          <w:lang w:val="fr-CA"/>
        </w:rPr>
        <w:t xml:space="preserve"> pousser et leur voix devient plus grave. Pour les deux sexes, </w:t>
      </w:r>
      <w:r w:rsidR="00EF1939">
        <w:rPr>
          <w:lang w:val="fr-CA"/>
        </w:rPr>
        <w:t>le poil</w:t>
      </w:r>
      <w:r>
        <w:rPr>
          <w:lang w:val="fr-CA"/>
        </w:rPr>
        <w:t xml:space="preserve"> pubiens apparait et cel sous les aisselles.</w:t>
      </w:r>
    </w:p>
    <w:p w14:paraId="40D0BC04" w14:textId="582DD294" w:rsidR="00151CEC" w:rsidRDefault="00151CEC" w:rsidP="008E6335">
      <w:pPr>
        <w:pStyle w:val="ListParagraph"/>
        <w:numPr>
          <w:ilvl w:val="1"/>
          <w:numId w:val="5"/>
        </w:numPr>
        <w:rPr>
          <w:lang w:val="fr-CA"/>
        </w:rPr>
      </w:pPr>
      <w:r>
        <w:rPr>
          <w:lang w:val="fr-CA"/>
        </w:rPr>
        <w:t xml:space="preserve">DÉFINITION – spermache : </w:t>
      </w:r>
      <w:r w:rsidR="00EF1939">
        <w:rPr>
          <w:lang w:val="fr-CA"/>
        </w:rPr>
        <w:t>première</w:t>
      </w:r>
      <w:r>
        <w:rPr>
          <w:lang w:val="fr-CA"/>
        </w:rPr>
        <w:t xml:space="preserve"> </w:t>
      </w:r>
      <w:r w:rsidR="00EF1939">
        <w:rPr>
          <w:lang w:val="fr-CA"/>
        </w:rPr>
        <w:t>éjaculation</w:t>
      </w:r>
      <w:r>
        <w:rPr>
          <w:lang w:val="fr-CA"/>
        </w:rPr>
        <w:t xml:space="preserve"> des </w:t>
      </w:r>
      <w:r w:rsidR="00EF1939">
        <w:rPr>
          <w:lang w:val="fr-CA"/>
        </w:rPr>
        <w:t>garçons</w:t>
      </w:r>
      <w:r>
        <w:rPr>
          <w:lang w:val="fr-CA"/>
        </w:rPr>
        <w:t xml:space="preserve"> qui se produit souvent dans leur sommeil (comme un </w:t>
      </w:r>
      <w:r w:rsidR="00EF1939">
        <w:rPr>
          <w:lang w:val="fr-CA"/>
        </w:rPr>
        <w:t>rêve</w:t>
      </w:r>
      <w:r>
        <w:rPr>
          <w:lang w:val="fr-CA"/>
        </w:rPr>
        <w:t xml:space="preserve"> humide). Habituellement </w:t>
      </w:r>
      <w:r w:rsidR="00EF1939">
        <w:rPr>
          <w:lang w:val="fr-CA"/>
        </w:rPr>
        <w:t>autours</w:t>
      </w:r>
      <w:r>
        <w:rPr>
          <w:lang w:val="fr-CA"/>
        </w:rPr>
        <w:t xml:space="preserve"> de 14 ans.</w:t>
      </w:r>
    </w:p>
    <w:p w14:paraId="58DBA030" w14:textId="0458C43C" w:rsidR="00EB296B" w:rsidRDefault="00EB296B" w:rsidP="008E6335">
      <w:pPr>
        <w:pStyle w:val="ListParagraph"/>
        <w:numPr>
          <w:ilvl w:val="1"/>
          <w:numId w:val="5"/>
        </w:numPr>
        <w:rPr>
          <w:lang w:val="fr-CA"/>
        </w:rPr>
      </w:pPr>
      <w:r>
        <w:rPr>
          <w:lang w:val="fr-CA"/>
        </w:rPr>
        <w:t xml:space="preserve"> </w:t>
      </w:r>
      <w:r w:rsidR="00151CEC">
        <w:rPr>
          <w:lang w:val="fr-CA"/>
        </w:rPr>
        <w:t xml:space="preserve">DÉFINITION – ménarche : la </w:t>
      </w:r>
      <w:r w:rsidR="00EF1939">
        <w:rPr>
          <w:lang w:val="fr-CA"/>
        </w:rPr>
        <w:t>première</w:t>
      </w:r>
      <w:r w:rsidR="00151CEC">
        <w:rPr>
          <w:lang w:val="fr-CA"/>
        </w:rPr>
        <w:t xml:space="preserve"> </w:t>
      </w:r>
      <w:r w:rsidR="00EF1939">
        <w:rPr>
          <w:lang w:val="fr-CA"/>
        </w:rPr>
        <w:t>période</w:t>
      </w:r>
      <w:r w:rsidR="00151CEC">
        <w:rPr>
          <w:lang w:val="fr-CA"/>
        </w:rPr>
        <w:t xml:space="preserve"> menstruelle, </w:t>
      </w:r>
      <w:r w:rsidR="00EF1939">
        <w:rPr>
          <w:lang w:val="fr-CA"/>
        </w:rPr>
        <w:t>habituellement</w:t>
      </w:r>
      <w:r w:rsidR="00151CEC">
        <w:rPr>
          <w:lang w:val="fr-CA"/>
        </w:rPr>
        <w:t xml:space="preserve"> </w:t>
      </w:r>
      <w:r w:rsidR="00EF1939">
        <w:rPr>
          <w:lang w:val="fr-CA"/>
        </w:rPr>
        <w:t>autours</w:t>
      </w:r>
      <w:r w:rsidR="00151CEC">
        <w:rPr>
          <w:lang w:val="fr-CA"/>
        </w:rPr>
        <w:t xml:space="preserve"> de 12 ans et demi.</w:t>
      </w:r>
    </w:p>
    <w:p w14:paraId="6CAF1B6A" w14:textId="19EC2396" w:rsidR="00151CEC" w:rsidRDefault="00151CEC" w:rsidP="008E6335">
      <w:pPr>
        <w:pStyle w:val="ListParagraph"/>
        <w:numPr>
          <w:ilvl w:val="1"/>
          <w:numId w:val="5"/>
        </w:numPr>
        <w:rPr>
          <w:lang w:val="fr-CA"/>
        </w:rPr>
      </w:pPr>
      <w:r>
        <w:rPr>
          <w:lang w:val="fr-CA"/>
        </w:rPr>
        <w:t xml:space="preserve">La </w:t>
      </w:r>
      <w:r w:rsidR="00EF1939">
        <w:rPr>
          <w:lang w:val="fr-CA"/>
        </w:rPr>
        <w:t>précocité</w:t>
      </w:r>
      <w:r>
        <w:rPr>
          <w:lang w:val="fr-CA"/>
        </w:rPr>
        <w:t xml:space="preserve"> des cycles menstruels est plus probable si </w:t>
      </w:r>
      <w:r w:rsidR="00EF1939">
        <w:rPr>
          <w:lang w:val="fr-CA"/>
        </w:rPr>
        <w:t>les évènements</w:t>
      </w:r>
      <w:r>
        <w:rPr>
          <w:lang w:val="fr-CA"/>
        </w:rPr>
        <w:t xml:space="preserve"> de vie suivants sont </w:t>
      </w:r>
      <w:r w:rsidR="00EF1939">
        <w:rPr>
          <w:lang w:val="fr-CA"/>
        </w:rPr>
        <w:t>présents</w:t>
      </w:r>
      <w:r>
        <w:rPr>
          <w:lang w:val="fr-CA"/>
        </w:rPr>
        <w:t xml:space="preserve"> : absence du père, d’abus sexuel, attachement instable, </w:t>
      </w:r>
      <w:r w:rsidR="00EF1939">
        <w:rPr>
          <w:lang w:val="fr-CA"/>
        </w:rPr>
        <w:t>antécédents</w:t>
      </w:r>
      <w:r>
        <w:rPr>
          <w:lang w:val="fr-CA"/>
        </w:rPr>
        <w:t xml:space="preserve"> de tabagisme de la </w:t>
      </w:r>
      <w:r w:rsidR="00EF1939">
        <w:rPr>
          <w:lang w:val="fr-CA"/>
        </w:rPr>
        <w:t>mère</w:t>
      </w:r>
      <w:r>
        <w:rPr>
          <w:lang w:val="fr-CA"/>
        </w:rPr>
        <w:t xml:space="preserve"> pendant la grossesse.</w:t>
      </w:r>
    </w:p>
    <w:p w14:paraId="1C661C1D" w14:textId="10DB51BD" w:rsidR="00151CEC" w:rsidRDefault="00EF1939" w:rsidP="008E6335">
      <w:pPr>
        <w:pStyle w:val="ListParagraph"/>
        <w:numPr>
          <w:ilvl w:val="1"/>
          <w:numId w:val="5"/>
        </w:numPr>
        <w:rPr>
          <w:lang w:val="fr-CA"/>
        </w:rPr>
      </w:pPr>
      <w:r>
        <w:rPr>
          <w:lang w:val="fr-CA"/>
        </w:rPr>
        <w:t>Dans divers pays</w:t>
      </w:r>
      <w:r w:rsidR="00151CEC">
        <w:rPr>
          <w:lang w:val="fr-CA"/>
        </w:rPr>
        <w:t xml:space="preserve">, le </w:t>
      </w:r>
      <w:r>
        <w:rPr>
          <w:lang w:val="fr-CA"/>
        </w:rPr>
        <w:t>développement</w:t>
      </w:r>
      <w:r w:rsidR="00151CEC">
        <w:rPr>
          <w:lang w:val="fr-CA"/>
        </w:rPr>
        <w:t xml:space="preserve"> des seins est plus </w:t>
      </w:r>
      <w:r>
        <w:rPr>
          <w:lang w:val="fr-CA"/>
        </w:rPr>
        <w:t>précoce</w:t>
      </w:r>
      <w:r w:rsidR="00151CEC">
        <w:rPr>
          <w:lang w:val="fr-CA"/>
        </w:rPr>
        <w:t xml:space="preserve"> (parfois avant 10 ans) et la </w:t>
      </w:r>
      <w:r>
        <w:rPr>
          <w:lang w:val="fr-CA"/>
        </w:rPr>
        <w:t>puberté</w:t>
      </w:r>
      <w:r w:rsidR="00151CEC">
        <w:rPr>
          <w:lang w:val="fr-CA"/>
        </w:rPr>
        <w:t xml:space="preserve"> arrive plus </w:t>
      </w:r>
      <w:r>
        <w:rPr>
          <w:lang w:val="fr-CA"/>
        </w:rPr>
        <w:t>tôt</w:t>
      </w:r>
      <w:r w:rsidR="00151CEC">
        <w:rPr>
          <w:lang w:val="fr-CA"/>
        </w:rPr>
        <w:t xml:space="preserve">. </w:t>
      </w:r>
    </w:p>
    <w:p w14:paraId="0D8ABDFC" w14:textId="25B31388" w:rsidR="00151CEC" w:rsidRDefault="00151CEC" w:rsidP="008E6335">
      <w:pPr>
        <w:pStyle w:val="ListParagraph"/>
        <w:numPr>
          <w:ilvl w:val="1"/>
          <w:numId w:val="5"/>
        </w:numPr>
        <w:rPr>
          <w:lang w:val="fr-CA"/>
        </w:rPr>
      </w:pPr>
      <w:r>
        <w:rPr>
          <w:lang w:val="fr-CA"/>
        </w:rPr>
        <w:t xml:space="preserve">Suspicion de facteurs </w:t>
      </w:r>
      <w:r w:rsidR="00EF1939">
        <w:rPr>
          <w:lang w:val="fr-CA"/>
        </w:rPr>
        <w:t>déclenchants</w:t>
      </w:r>
      <w:r>
        <w:rPr>
          <w:lang w:val="fr-CA"/>
        </w:rPr>
        <w:t xml:space="preserve"> de la </w:t>
      </w:r>
      <w:r w:rsidR="00EF1939">
        <w:rPr>
          <w:lang w:val="fr-CA"/>
        </w:rPr>
        <w:t>puberté</w:t>
      </w:r>
      <w:r>
        <w:rPr>
          <w:lang w:val="fr-CA"/>
        </w:rPr>
        <w:t xml:space="preserve"> </w:t>
      </w:r>
      <w:r w:rsidR="00EF1939">
        <w:rPr>
          <w:lang w:val="fr-CA"/>
        </w:rPr>
        <w:t>précoce</w:t>
      </w:r>
      <w:r>
        <w:rPr>
          <w:lang w:val="fr-CA"/>
        </w:rPr>
        <w:t xml:space="preserve"> : importance du tissu adipeux, additifs alimentaires de nature hormonale, stress </w:t>
      </w:r>
      <w:r w:rsidR="00EF1939">
        <w:rPr>
          <w:lang w:val="fr-CA"/>
        </w:rPr>
        <w:t>dû</w:t>
      </w:r>
      <w:r>
        <w:rPr>
          <w:lang w:val="fr-CA"/>
        </w:rPr>
        <w:t xml:space="preserve"> aux conflits familiaux.</w:t>
      </w:r>
    </w:p>
    <w:p w14:paraId="25EF2CBC" w14:textId="672B3714" w:rsidR="00CC2D07" w:rsidRDefault="00CC2D07" w:rsidP="008E6335">
      <w:pPr>
        <w:pStyle w:val="ListParagraph"/>
        <w:numPr>
          <w:ilvl w:val="1"/>
          <w:numId w:val="5"/>
        </w:numPr>
        <w:rPr>
          <w:lang w:val="fr-CA"/>
        </w:rPr>
      </w:pPr>
      <w:r>
        <w:rPr>
          <w:lang w:val="fr-CA"/>
        </w:rPr>
        <w:t xml:space="preserve">Les jeunes filles </w:t>
      </w:r>
      <w:r w:rsidR="00EF1939">
        <w:rPr>
          <w:lang w:val="fr-CA"/>
        </w:rPr>
        <w:t>préparées</w:t>
      </w:r>
      <w:r>
        <w:rPr>
          <w:lang w:val="fr-CA"/>
        </w:rPr>
        <w:t xml:space="preserve"> </w:t>
      </w:r>
      <w:r w:rsidR="00EF1939">
        <w:rPr>
          <w:lang w:val="fr-CA"/>
        </w:rPr>
        <w:t>à</w:t>
      </w:r>
      <w:r>
        <w:rPr>
          <w:lang w:val="fr-CA"/>
        </w:rPr>
        <w:t xml:space="preserve"> la survenue des cycles menstruels les vivent comme des </w:t>
      </w:r>
      <w:r w:rsidR="00EF1939">
        <w:rPr>
          <w:lang w:val="fr-CA"/>
        </w:rPr>
        <w:t>expérience</w:t>
      </w:r>
      <w:r>
        <w:rPr>
          <w:lang w:val="fr-CA"/>
        </w:rPr>
        <w:t xml:space="preserve"> positives.</w:t>
      </w:r>
    </w:p>
    <w:p w14:paraId="5746EDDD" w14:textId="41B3F430" w:rsidR="005B3682" w:rsidRDefault="005B3682" w:rsidP="005B3682">
      <w:pPr>
        <w:pStyle w:val="ListParagraph"/>
        <w:numPr>
          <w:ilvl w:val="0"/>
          <w:numId w:val="5"/>
        </w:numPr>
        <w:rPr>
          <w:lang w:val="fr-CA"/>
        </w:rPr>
      </w:pPr>
      <w:r>
        <w:rPr>
          <w:lang w:val="fr-CA"/>
        </w:rPr>
        <w:t xml:space="preserve">DÉFINITION – Trouble du </w:t>
      </w:r>
      <w:r w:rsidR="00EF1939">
        <w:rPr>
          <w:lang w:val="fr-CA"/>
        </w:rPr>
        <w:t>développement</w:t>
      </w:r>
      <w:r>
        <w:rPr>
          <w:lang w:val="fr-CA"/>
        </w:rPr>
        <w:t xml:space="preserve"> sexuel : maladie </w:t>
      </w:r>
      <w:r w:rsidR="00EF1939">
        <w:rPr>
          <w:lang w:val="fr-CA"/>
        </w:rPr>
        <w:t>congénitale</w:t>
      </w:r>
      <w:r>
        <w:rPr>
          <w:lang w:val="fr-CA"/>
        </w:rPr>
        <w:t xml:space="preserve"> due </w:t>
      </w:r>
      <w:r w:rsidR="00EF1939">
        <w:rPr>
          <w:lang w:val="fr-CA"/>
        </w:rPr>
        <w:t>à</w:t>
      </w:r>
      <w:r>
        <w:rPr>
          <w:lang w:val="fr-CA"/>
        </w:rPr>
        <w:t xml:space="preserve"> un nombre aberrant de chromosomes sexuels ayant </w:t>
      </w:r>
      <w:r w:rsidR="00EF1939">
        <w:rPr>
          <w:lang w:val="fr-CA"/>
        </w:rPr>
        <w:t>des répercussions anatomiques</w:t>
      </w:r>
      <w:r>
        <w:rPr>
          <w:lang w:val="fr-CA"/>
        </w:rPr>
        <w:t>.</w:t>
      </w:r>
    </w:p>
    <w:p w14:paraId="6393E5A9" w14:textId="556306D9" w:rsidR="00CC2D07" w:rsidRDefault="00CC2D07" w:rsidP="00CC2D07">
      <w:pPr>
        <w:pStyle w:val="ListParagraph"/>
        <w:numPr>
          <w:ilvl w:val="0"/>
          <w:numId w:val="5"/>
        </w:numPr>
        <w:rPr>
          <w:lang w:val="fr-CA"/>
        </w:rPr>
      </w:pPr>
      <w:r>
        <w:rPr>
          <w:lang w:val="fr-CA"/>
        </w:rPr>
        <w:t xml:space="preserve">Variation de </w:t>
      </w:r>
      <w:r w:rsidR="00EF1939">
        <w:rPr>
          <w:lang w:val="fr-CA"/>
        </w:rPr>
        <w:t>développement</w:t>
      </w:r>
      <w:r>
        <w:rPr>
          <w:lang w:val="fr-CA"/>
        </w:rPr>
        <w:t xml:space="preserve"> sexuel</w:t>
      </w:r>
    </w:p>
    <w:p w14:paraId="6135E2E7" w14:textId="435F9ACE" w:rsidR="00CC2D07" w:rsidRDefault="00CC2D07" w:rsidP="00CC2D07">
      <w:pPr>
        <w:pStyle w:val="ListParagraph"/>
        <w:numPr>
          <w:ilvl w:val="1"/>
          <w:numId w:val="5"/>
        </w:numPr>
        <w:rPr>
          <w:lang w:val="fr-CA"/>
        </w:rPr>
      </w:pPr>
      <w:r>
        <w:rPr>
          <w:lang w:val="fr-CA"/>
        </w:rPr>
        <w:t xml:space="preserve">Quand un fœtus est </w:t>
      </w:r>
      <w:r w:rsidR="00EF1939">
        <w:rPr>
          <w:lang w:val="fr-CA"/>
        </w:rPr>
        <w:t>exposé</w:t>
      </w:r>
      <w:r>
        <w:rPr>
          <w:lang w:val="fr-CA"/>
        </w:rPr>
        <w:t xml:space="preserve"> </w:t>
      </w:r>
      <w:r w:rsidR="00EF1939">
        <w:rPr>
          <w:lang w:val="fr-CA"/>
        </w:rPr>
        <w:t>à</w:t>
      </w:r>
      <w:r>
        <w:rPr>
          <w:lang w:val="fr-CA"/>
        </w:rPr>
        <w:t xml:space="preserve"> un niveau inhabituels d’hormones sexuelles, ou est </w:t>
      </w:r>
      <w:r w:rsidR="00EF1939">
        <w:rPr>
          <w:lang w:val="fr-CA"/>
        </w:rPr>
        <w:t>particulièrement</w:t>
      </w:r>
      <w:r>
        <w:rPr>
          <w:lang w:val="fr-CA"/>
        </w:rPr>
        <w:t xml:space="preserve"> sensible </w:t>
      </w:r>
      <w:r w:rsidR="00EF1939">
        <w:rPr>
          <w:lang w:val="fr-CA"/>
        </w:rPr>
        <w:t>à</w:t>
      </w:r>
      <w:r>
        <w:rPr>
          <w:lang w:val="fr-CA"/>
        </w:rPr>
        <w:t xml:space="preserve"> ces hormones, l’individu peut </w:t>
      </w:r>
      <w:r w:rsidR="00EF1939">
        <w:rPr>
          <w:lang w:val="fr-CA"/>
        </w:rPr>
        <w:t>développer</w:t>
      </w:r>
      <w:r>
        <w:rPr>
          <w:lang w:val="fr-CA"/>
        </w:rPr>
        <w:t xml:space="preserve"> un trouble de </w:t>
      </w:r>
      <w:r w:rsidR="00EF1939">
        <w:rPr>
          <w:lang w:val="fr-CA"/>
        </w:rPr>
        <w:t>développement</w:t>
      </w:r>
      <w:r>
        <w:rPr>
          <w:lang w:val="fr-CA"/>
        </w:rPr>
        <w:t xml:space="preserve"> sexuel, avec des chromosomes / anatomie qui ne sont pas typiquement </w:t>
      </w:r>
      <w:r w:rsidR="000F249F">
        <w:rPr>
          <w:lang w:val="fr-CA"/>
        </w:rPr>
        <w:t xml:space="preserve">masculins / </w:t>
      </w:r>
      <w:r w:rsidR="00EF1939">
        <w:rPr>
          <w:lang w:val="fr-CA"/>
        </w:rPr>
        <w:t>féminins</w:t>
      </w:r>
      <w:r w:rsidR="000F249F">
        <w:rPr>
          <w:lang w:val="fr-CA"/>
        </w:rPr>
        <w:t xml:space="preserve">. </w:t>
      </w:r>
    </w:p>
    <w:p w14:paraId="286B71AE" w14:textId="4BACF579" w:rsidR="000F249F" w:rsidRDefault="000F249F" w:rsidP="000F249F">
      <w:pPr>
        <w:pStyle w:val="ListParagraph"/>
        <w:numPr>
          <w:ilvl w:val="2"/>
          <w:numId w:val="5"/>
        </w:numPr>
        <w:rPr>
          <w:lang w:val="fr-CA"/>
        </w:rPr>
      </w:pPr>
      <w:r>
        <w:rPr>
          <w:lang w:val="fr-CA"/>
        </w:rPr>
        <w:t xml:space="preserve">Ex : male ne avec des </w:t>
      </w:r>
      <w:r w:rsidR="00EF1939">
        <w:rPr>
          <w:lang w:val="fr-CA"/>
        </w:rPr>
        <w:t>sécrétions</w:t>
      </w:r>
      <w:r>
        <w:rPr>
          <w:lang w:val="fr-CA"/>
        </w:rPr>
        <w:t xml:space="preserve"> d’hormone normale et des testicules mais soit sans </w:t>
      </w:r>
      <w:r w:rsidR="00EF1939">
        <w:rPr>
          <w:lang w:val="fr-CA"/>
        </w:rPr>
        <w:t>pénis</w:t>
      </w:r>
      <w:r>
        <w:rPr>
          <w:lang w:val="fr-CA"/>
        </w:rPr>
        <w:t xml:space="preserve"> ou avec un </w:t>
      </w:r>
      <w:r w:rsidR="00EF1939">
        <w:rPr>
          <w:lang w:val="fr-CA"/>
        </w:rPr>
        <w:t>micro pénis</w:t>
      </w:r>
      <w:r>
        <w:rPr>
          <w:lang w:val="fr-CA"/>
        </w:rPr>
        <w:t>.</w:t>
      </w:r>
    </w:p>
    <w:p w14:paraId="605FAFE6" w14:textId="34B5FC78" w:rsidR="000F249F" w:rsidRDefault="000F249F" w:rsidP="000F249F">
      <w:pPr>
        <w:pStyle w:val="ListParagraph"/>
        <w:numPr>
          <w:ilvl w:val="2"/>
          <w:numId w:val="5"/>
        </w:numPr>
        <w:rPr>
          <w:lang w:val="fr-CA"/>
        </w:rPr>
      </w:pPr>
      <w:r>
        <w:rPr>
          <w:lang w:val="fr-CA"/>
        </w:rPr>
        <w:t xml:space="preserve">Dans le passe, les </w:t>
      </w:r>
      <w:r w:rsidR="00EF1939">
        <w:rPr>
          <w:lang w:val="fr-CA"/>
        </w:rPr>
        <w:t>médecins</w:t>
      </w:r>
      <w:r>
        <w:rPr>
          <w:lang w:val="fr-CA"/>
        </w:rPr>
        <w:t xml:space="preserve"> recommandaient souvent un changement de sexe par voie </w:t>
      </w:r>
      <w:r w:rsidR="00EF1939">
        <w:rPr>
          <w:lang w:val="fr-CA"/>
        </w:rPr>
        <w:t>chirurgicale</w:t>
      </w:r>
      <w:r>
        <w:rPr>
          <w:lang w:val="fr-CA"/>
        </w:rPr>
        <w:t xml:space="preserve"> et ainsi créer une </w:t>
      </w:r>
      <w:r w:rsidR="00EF1939">
        <w:rPr>
          <w:lang w:val="fr-CA"/>
        </w:rPr>
        <w:t>identité</w:t>
      </w:r>
      <w:r>
        <w:rPr>
          <w:lang w:val="fr-CA"/>
        </w:rPr>
        <w:t xml:space="preserve"> sans </w:t>
      </w:r>
      <w:r w:rsidR="00EF1939">
        <w:rPr>
          <w:lang w:val="fr-CA"/>
        </w:rPr>
        <w:t>ambiguïté</w:t>
      </w:r>
      <w:r>
        <w:rPr>
          <w:lang w:val="fr-CA"/>
        </w:rPr>
        <w:t xml:space="preserve"> pour certains de ces </w:t>
      </w:r>
      <w:r w:rsidR="00EF1939">
        <w:rPr>
          <w:lang w:val="fr-CA"/>
        </w:rPr>
        <w:t>enfants</w:t>
      </w:r>
      <w:r>
        <w:rPr>
          <w:lang w:val="fr-CA"/>
        </w:rPr>
        <w:t>.</w:t>
      </w:r>
    </w:p>
    <w:p w14:paraId="26F006F0" w14:textId="40F86D38" w:rsidR="000F249F" w:rsidRDefault="000F249F" w:rsidP="000F249F">
      <w:pPr>
        <w:pStyle w:val="ListParagraph"/>
        <w:numPr>
          <w:ilvl w:val="2"/>
          <w:numId w:val="5"/>
        </w:numPr>
        <w:rPr>
          <w:lang w:val="fr-CA"/>
        </w:rPr>
      </w:pPr>
      <w:r>
        <w:rPr>
          <w:lang w:val="fr-CA"/>
        </w:rPr>
        <w:lastRenderedPageBreak/>
        <w:t xml:space="preserve">Ce changement de sexe peut créer de la confusion chez les </w:t>
      </w:r>
      <w:r w:rsidR="00EF1939">
        <w:rPr>
          <w:lang w:val="fr-CA"/>
        </w:rPr>
        <w:t>personnes</w:t>
      </w:r>
      <w:r>
        <w:rPr>
          <w:lang w:val="fr-CA"/>
        </w:rPr>
        <w:t xml:space="preserve"> qui ne sont pas </w:t>
      </w:r>
      <w:r w:rsidR="00EF1939">
        <w:rPr>
          <w:lang w:val="fr-CA"/>
        </w:rPr>
        <w:t>nées</w:t>
      </w:r>
      <w:r>
        <w:rPr>
          <w:lang w:val="fr-CA"/>
        </w:rPr>
        <w:t xml:space="preserve"> avec un trouble du </w:t>
      </w:r>
      <w:r w:rsidR="00EF1939">
        <w:rPr>
          <w:lang w:val="fr-CA"/>
        </w:rPr>
        <w:t>développement</w:t>
      </w:r>
      <w:r>
        <w:rPr>
          <w:lang w:val="fr-CA"/>
        </w:rPr>
        <w:t xml:space="preserve"> sexuel.</w:t>
      </w:r>
    </w:p>
    <w:p w14:paraId="43FDDED1" w14:textId="7AB07EA1" w:rsidR="000F249F" w:rsidRDefault="000F249F" w:rsidP="000F249F">
      <w:pPr>
        <w:rPr>
          <w:lang w:val="fr-CA"/>
        </w:rPr>
      </w:pPr>
      <w:r>
        <w:rPr>
          <w:lang w:val="fr-CA"/>
        </w:rPr>
        <w:t xml:space="preserve">La part acquise de notre genre : notre culture et nos </w:t>
      </w:r>
      <w:r w:rsidR="00EF1939">
        <w:rPr>
          <w:lang w:val="fr-CA"/>
        </w:rPr>
        <w:t>expériences</w:t>
      </w:r>
      <w:r>
        <w:rPr>
          <w:lang w:val="fr-CA"/>
        </w:rPr>
        <w:t xml:space="preserve"> </w:t>
      </w:r>
      <w:r w:rsidR="00EF1939">
        <w:rPr>
          <w:lang w:val="fr-CA"/>
        </w:rPr>
        <w:t>vécues</w:t>
      </w:r>
    </w:p>
    <w:p w14:paraId="61A1152E" w14:textId="4DA3059E" w:rsidR="005B3682" w:rsidRDefault="005B3682" w:rsidP="005B3682">
      <w:pPr>
        <w:pStyle w:val="ListParagraph"/>
        <w:numPr>
          <w:ilvl w:val="0"/>
          <w:numId w:val="5"/>
        </w:numPr>
        <w:rPr>
          <w:lang w:val="fr-CA"/>
        </w:rPr>
      </w:pPr>
      <w:r>
        <w:rPr>
          <w:lang w:val="fr-CA"/>
        </w:rPr>
        <w:t>Pour la plupart des gens, le sexe et le genre coexiste en harmonie.</w:t>
      </w:r>
    </w:p>
    <w:p w14:paraId="42EB081C" w14:textId="0EAC550F" w:rsidR="005B3682" w:rsidRDefault="005B3682" w:rsidP="005B3682">
      <w:pPr>
        <w:pStyle w:val="ListParagraph"/>
        <w:numPr>
          <w:ilvl w:val="0"/>
          <w:numId w:val="5"/>
        </w:numPr>
        <w:rPr>
          <w:lang w:val="fr-CA"/>
        </w:rPr>
      </w:pPr>
      <w:r>
        <w:rPr>
          <w:lang w:val="fr-CA"/>
        </w:rPr>
        <w:t xml:space="preserve">Les traits de genre qui </w:t>
      </w:r>
      <w:r w:rsidR="00EF1939">
        <w:rPr>
          <w:lang w:val="fr-CA"/>
        </w:rPr>
        <w:t>définissent</w:t>
      </w:r>
      <w:r>
        <w:rPr>
          <w:lang w:val="fr-CA"/>
        </w:rPr>
        <w:t xml:space="preserve"> la </w:t>
      </w:r>
      <w:r w:rsidR="00EF1939">
        <w:rPr>
          <w:lang w:val="fr-CA"/>
        </w:rPr>
        <w:t>façon</w:t>
      </w:r>
      <w:r>
        <w:rPr>
          <w:lang w:val="fr-CA"/>
        </w:rPr>
        <w:t xml:space="preserve"> dont les hommes et les femmes devraient agir, interagir par </w:t>
      </w:r>
      <w:r w:rsidR="00EF1939">
        <w:rPr>
          <w:lang w:val="fr-CA"/>
        </w:rPr>
        <w:t>réciprocité</w:t>
      </w:r>
      <w:r>
        <w:rPr>
          <w:lang w:val="fr-CA"/>
        </w:rPr>
        <w:t xml:space="preserve">, ou se ressentir peuvent </w:t>
      </w:r>
      <w:r w:rsidR="00EF1939">
        <w:rPr>
          <w:lang w:val="fr-CA"/>
        </w:rPr>
        <w:t>différer</w:t>
      </w:r>
      <w:r>
        <w:rPr>
          <w:lang w:val="fr-CA"/>
        </w:rPr>
        <w:t xml:space="preserve"> d’un endroit a l’autre.</w:t>
      </w:r>
    </w:p>
    <w:p w14:paraId="3F209755" w14:textId="471ABB4F" w:rsidR="005B3682" w:rsidRDefault="005B3682" w:rsidP="005B3682">
      <w:pPr>
        <w:pStyle w:val="ListParagraph"/>
        <w:numPr>
          <w:ilvl w:val="0"/>
          <w:numId w:val="5"/>
        </w:numPr>
        <w:rPr>
          <w:lang w:val="fr-CA"/>
        </w:rPr>
      </w:pPr>
      <w:r>
        <w:rPr>
          <w:lang w:val="fr-CA"/>
        </w:rPr>
        <w:t xml:space="preserve">DÉFINITION – </w:t>
      </w:r>
      <w:r w:rsidR="00EF1939">
        <w:rPr>
          <w:lang w:val="fr-CA"/>
        </w:rPr>
        <w:t>rôle</w:t>
      </w:r>
      <w:r>
        <w:rPr>
          <w:lang w:val="fr-CA"/>
        </w:rPr>
        <w:t xml:space="preserve"> : ensemble d’attente (normes) </w:t>
      </w:r>
      <w:r w:rsidR="00EF1939">
        <w:rPr>
          <w:lang w:val="fr-CA"/>
        </w:rPr>
        <w:t>à</w:t>
      </w:r>
      <w:r>
        <w:rPr>
          <w:lang w:val="fr-CA"/>
        </w:rPr>
        <w:t xml:space="preserve"> propos d’une position sociale </w:t>
      </w:r>
      <w:r w:rsidR="00EF1939">
        <w:rPr>
          <w:lang w:val="fr-CA"/>
        </w:rPr>
        <w:t>définissant</w:t>
      </w:r>
      <w:r>
        <w:rPr>
          <w:lang w:val="fr-CA"/>
        </w:rPr>
        <w:t xml:space="preserve"> comment ceux qui occupent cette position doivent se conduire.</w:t>
      </w:r>
    </w:p>
    <w:p w14:paraId="605A6188" w14:textId="3F1E5225" w:rsidR="005B3682" w:rsidRDefault="005B3682" w:rsidP="005B3682">
      <w:pPr>
        <w:pStyle w:val="ListParagraph"/>
        <w:numPr>
          <w:ilvl w:val="0"/>
          <w:numId w:val="5"/>
        </w:numPr>
        <w:rPr>
          <w:lang w:val="fr-CA"/>
        </w:rPr>
      </w:pPr>
      <w:r>
        <w:rPr>
          <w:lang w:val="fr-CA"/>
        </w:rPr>
        <w:t xml:space="preserve">DÉFINITION – </w:t>
      </w:r>
      <w:r w:rsidR="00EF1939">
        <w:rPr>
          <w:lang w:val="fr-CA"/>
        </w:rPr>
        <w:t>rôle</w:t>
      </w:r>
      <w:r>
        <w:rPr>
          <w:lang w:val="fr-CA"/>
        </w:rPr>
        <w:t xml:space="preserve"> </w:t>
      </w:r>
      <w:r w:rsidR="00EF1939">
        <w:rPr>
          <w:lang w:val="fr-CA"/>
        </w:rPr>
        <w:t>sexuée</w:t>
      </w:r>
      <w:r>
        <w:rPr>
          <w:lang w:val="fr-CA"/>
        </w:rPr>
        <w:t> : ensemble de comportements attendus de la part des hommes / femmes.</w:t>
      </w:r>
    </w:p>
    <w:p w14:paraId="484C53AB" w14:textId="26F552A4" w:rsidR="005B3682" w:rsidRDefault="00EF1939" w:rsidP="005B3682">
      <w:pPr>
        <w:pStyle w:val="ListParagraph"/>
        <w:numPr>
          <w:ilvl w:val="0"/>
          <w:numId w:val="5"/>
        </w:numPr>
        <w:rPr>
          <w:lang w:val="fr-CA"/>
        </w:rPr>
      </w:pPr>
      <w:r>
        <w:rPr>
          <w:lang w:val="fr-CA"/>
        </w:rPr>
        <w:t>Rôles sexués</w:t>
      </w:r>
    </w:p>
    <w:p w14:paraId="368CC39A" w14:textId="632B3917" w:rsidR="005B3682" w:rsidRDefault="005B3682" w:rsidP="005B3682">
      <w:pPr>
        <w:pStyle w:val="ListParagraph"/>
        <w:numPr>
          <w:ilvl w:val="1"/>
          <w:numId w:val="5"/>
        </w:numPr>
        <w:rPr>
          <w:lang w:val="fr-CA"/>
        </w:rPr>
      </w:pPr>
      <w:r>
        <w:rPr>
          <w:lang w:val="fr-CA"/>
        </w:rPr>
        <w:t xml:space="preserve">Les cultures </w:t>
      </w:r>
      <w:r w:rsidR="00EF1939">
        <w:rPr>
          <w:lang w:val="fr-CA"/>
        </w:rPr>
        <w:t>façonnent</w:t>
      </w:r>
      <w:r>
        <w:rPr>
          <w:lang w:val="fr-CA"/>
        </w:rPr>
        <w:t xml:space="preserve"> nos comportements en </w:t>
      </w:r>
      <w:r w:rsidR="00EF1939">
        <w:rPr>
          <w:lang w:val="fr-CA"/>
        </w:rPr>
        <w:t>définissant</w:t>
      </w:r>
      <w:r>
        <w:rPr>
          <w:lang w:val="fr-CA"/>
        </w:rPr>
        <w:t xml:space="preserve"> comment nous comporter de </w:t>
      </w:r>
      <w:r w:rsidR="00EF1939">
        <w:rPr>
          <w:lang w:val="fr-CA"/>
        </w:rPr>
        <w:t>façon</w:t>
      </w:r>
      <w:r>
        <w:rPr>
          <w:lang w:val="fr-CA"/>
        </w:rPr>
        <w:t xml:space="preserve"> </w:t>
      </w:r>
      <w:r w:rsidR="00EF1939">
        <w:rPr>
          <w:lang w:val="fr-CA"/>
        </w:rPr>
        <w:t>adaptée</w:t>
      </w:r>
      <w:r>
        <w:rPr>
          <w:lang w:val="fr-CA"/>
        </w:rPr>
        <w:t xml:space="preserve"> a la position sociale </w:t>
      </w:r>
      <w:r w:rsidR="00EF1939">
        <w:rPr>
          <w:lang w:val="fr-CA"/>
        </w:rPr>
        <w:t>particulière</w:t>
      </w:r>
      <w:r>
        <w:rPr>
          <w:lang w:val="fr-CA"/>
        </w:rPr>
        <w:t xml:space="preserve"> que nous occupons et </w:t>
      </w:r>
      <w:r w:rsidR="00EF1939">
        <w:rPr>
          <w:lang w:val="fr-CA"/>
        </w:rPr>
        <w:t>définir</w:t>
      </w:r>
      <w:r>
        <w:rPr>
          <w:lang w:val="fr-CA"/>
        </w:rPr>
        <w:t xml:space="preserve"> ainsi un </w:t>
      </w:r>
      <w:r w:rsidR="00EF1939">
        <w:rPr>
          <w:lang w:val="fr-CA"/>
        </w:rPr>
        <w:t>rôle</w:t>
      </w:r>
      <w:r>
        <w:rPr>
          <w:lang w:val="fr-CA"/>
        </w:rPr>
        <w:t>.</w:t>
      </w:r>
    </w:p>
    <w:p w14:paraId="17891F40" w14:textId="102045B8" w:rsidR="005B3682" w:rsidRDefault="005B3682" w:rsidP="005B3682">
      <w:pPr>
        <w:pStyle w:val="ListParagraph"/>
        <w:numPr>
          <w:ilvl w:val="1"/>
          <w:numId w:val="5"/>
        </w:numPr>
        <w:rPr>
          <w:lang w:val="fr-CA"/>
        </w:rPr>
      </w:pPr>
      <w:r>
        <w:rPr>
          <w:lang w:val="fr-CA"/>
        </w:rPr>
        <w:t xml:space="preserve">Les </w:t>
      </w:r>
      <w:r w:rsidR="00EF1939">
        <w:rPr>
          <w:lang w:val="fr-CA"/>
        </w:rPr>
        <w:t>rôles</w:t>
      </w:r>
      <w:r>
        <w:rPr>
          <w:lang w:val="fr-CA"/>
        </w:rPr>
        <w:t xml:space="preserve"> des genres changent avec le temps.</w:t>
      </w:r>
    </w:p>
    <w:p w14:paraId="028098AB" w14:textId="1B4C93F9" w:rsidR="005B3682" w:rsidRDefault="005B3682" w:rsidP="005B3682">
      <w:pPr>
        <w:pStyle w:val="ListParagraph"/>
        <w:numPr>
          <w:ilvl w:val="1"/>
          <w:numId w:val="5"/>
        </w:numPr>
        <w:rPr>
          <w:lang w:val="fr-CA"/>
        </w:rPr>
      </w:pPr>
      <w:r>
        <w:rPr>
          <w:lang w:val="fr-CA"/>
        </w:rPr>
        <w:t xml:space="preserve">Les </w:t>
      </w:r>
      <w:r w:rsidR="00EF1939">
        <w:rPr>
          <w:lang w:val="fr-CA"/>
        </w:rPr>
        <w:t>rôles</w:t>
      </w:r>
      <w:r>
        <w:rPr>
          <w:lang w:val="fr-CA"/>
        </w:rPr>
        <w:t xml:space="preserve"> des genres varient </w:t>
      </w:r>
      <w:r w:rsidR="00EF1939">
        <w:rPr>
          <w:lang w:val="fr-CA"/>
        </w:rPr>
        <w:t>également</w:t>
      </w:r>
      <w:r>
        <w:rPr>
          <w:lang w:val="fr-CA"/>
        </w:rPr>
        <w:t xml:space="preserve"> d’un endroit a l’autre. Dans les </w:t>
      </w:r>
      <w:r w:rsidR="00EF1939">
        <w:rPr>
          <w:lang w:val="fr-CA"/>
        </w:rPr>
        <w:t>sociétés</w:t>
      </w:r>
      <w:r>
        <w:rPr>
          <w:lang w:val="fr-CA"/>
        </w:rPr>
        <w:t xml:space="preserve"> nomades, ou les gens vivent de la chasse et de la cueillette, la </w:t>
      </w:r>
      <w:r w:rsidR="00EF1939">
        <w:rPr>
          <w:lang w:val="fr-CA"/>
        </w:rPr>
        <w:t>répartition</w:t>
      </w:r>
      <w:r>
        <w:rPr>
          <w:lang w:val="fr-CA"/>
        </w:rPr>
        <w:t xml:space="preserve"> des taches par sexe est minimale.</w:t>
      </w:r>
    </w:p>
    <w:p w14:paraId="0260F889" w14:textId="2F535D10" w:rsidR="005B3682" w:rsidRDefault="005B3682" w:rsidP="005B3682">
      <w:pPr>
        <w:pStyle w:val="ListParagraph"/>
        <w:numPr>
          <w:ilvl w:val="0"/>
          <w:numId w:val="5"/>
        </w:numPr>
        <w:rPr>
          <w:lang w:val="fr-CA"/>
        </w:rPr>
      </w:pPr>
      <w:r>
        <w:rPr>
          <w:lang w:val="fr-CA"/>
        </w:rPr>
        <w:t xml:space="preserve">DÉFINITION – </w:t>
      </w:r>
      <w:r w:rsidR="00EF1939">
        <w:rPr>
          <w:lang w:val="fr-CA"/>
        </w:rPr>
        <w:t>théorie</w:t>
      </w:r>
      <w:r>
        <w:rPr>
          <w:lang w:val="fr-CA"/>
        </w:rPr>
        <w:t xml:space="preserve"> de l’apprentissage social : </w:t>
      </w:r>
      <w:r w:rsidR="00EF1939">
        <w:rPr>
          <w:lang w:val="fr-CA"/>
        </w:rPr>
        <w:t>théorie</w:t>
      </w:r>
      <w:r>
        <w:rPr>
          <w:lang w:val="fr-CA"/>
        </w:rPr>
        <w:t xml:space="preserve"> selon laquelle nous apprenons les comportements sociaux en observant, en imitant et en </w:t>
      </w:r>
      <w:r w:rsidR="00EF1939">
        <w:rPr>
          <w:lang w:val="fr-CA"/>
        </w:rPr>
        <w:t>étant</w:t>
      </w:r>
      <w:r>
        <w:rPr>
          <w:lang w:val="fr-CA"/>
        </w:rPr>
        <w:t xml:space="preserve"> </w:t>
      </w:r>
      <w:r w:rsidR="00EF1939">
        <w:rPr>
          <w:lang w:val="fr-CA"/>
        </w:rPr>
        <w:t>récompenser</w:t>
      </w:r>
      <w:r>
        <w:rPr>
          <w:lang w:val="fr-CA"/>
        </w:rPr>
        <w:t xml:space="preserve"> / punis.</w:t>
      </w:r>
      <w:r w:rsidR="005145C1">
        <w:rPr>
          <w:lang w:val="fr-CA"/>
        </w:rPr>
        <w:t xml:space="preserve"> Nous apprenons notre </w:t>
      </w:r>
      <w:r w:rsidR="00EF1939">
        <w:rPr>
          <w:lang w:val="fr-CA"/>
        </w:rPr>
        <w:t>identité</w:t>
      </w:r>
      <w:r w:rsidR="005145C1">
        <w:rPr>
          <w:lang w:val="fr-CA"/>
        </w:rPr>
        <w:t xml:space="preserve"> de genre dans l’enfance. </w:t>
      </w:r>
    </w:p>
    <w:p w14:paraId="607EDC92" w14:textId="04E18D75" w:rsidR="005B3682" w:rsidRDefault="005B3682" w:rsidP="005B3682">
      <w:pPr>
        <w:pStyle w:val="ListParagraph"/>
        <w:numPr>
          <w:ilvl w:val="0"/>
          <w:numId w:val="5"/>
        </w:numPr>
        <w:rPr>
          <w:lang w:val="fr-CA"/>
        </w:rPr>
      </w:pPr>
      <w:r>
        <w:rPr>
          <w:lang w:val="fr-CA"/>
        </w:rPr>
        <w:t>DÉFINITION</w:t>
      </w:r>
      <w:r w:rsidR="005145C1">
        <w:rPr>
          <w:lang w:val="fr-CA"/>
        </w:rPr>
        <w:t xml:space="preserve"> – identifi</w:t>
      </w:r>
      <w:r>
        <w:rPr>
          <w:lang w:val="fr-CA"/>
        </w:rPr>
        <w:t>cation</w:t>
      </w:r>
      <w:r w:rsidR="005145C1">
        <w:rPr>
          <w:lang w:val="fr-CA"/>
        </w:rPr>
        <w:t xml:space="preserve"> </w:t>
      </w:r>
      <w:r w:rsidR="00EF1939">
        <w:rPr>
          <w:lang w:val="fr-CA"/>
        </w:rPr>
        <w:t>sexuée</w:t>
      </w:r>
      <w:r w:rsidR="005145C1">
        <w:rPr>
          <w:lang w:val="fr-CA"/>
        </w:rPr>
        <w:t xml:space="preserve"> : acquisition d’un </w:t>
      </w:r>
      <w:r w:rsidR="00EF1939">
        <w:rPr>
          <w:lang w:val="fr-CA"/>
        </w:rPr>
        <w:t>rôle</w:t>
      </w:r>
      <w:r w:rsidR="005145C1">
        <w:rPr>
          <w:lang w:val="fr-CA"/>
        </w:rPr>
        <w:t xml:space="preserve"> masculin / </w:t>
      </w:r>
      <w:r w:rsidR="00EF1939">
        <w:rPr>
          <w:lang w:val="fr-CA"/>
        </w:rPr>
        <w:t>féminin</w:t>
      </w:r>
      <w:r w:rsidR="005145C1">
        <w:rPr>
          <w:lang w:val="fr-CA"/>
        </w:rPr>
        <w:t xml:space="preserve"> traditionnel; varie d’un enfant a l’autre</w:t>
      </w:r>
    </w:p>
    <w:p w14:paraId="6B50BD93" w14:textId="74D0BA7F" w:rsidR="005145C1" w:rsidRDefault="005145C1" w:rsidP="005B3682">
      <w:pPr>
        <w:pStyle w:val="ListParagraph"/>
        <w:numPr>
          <w:ilvl w:val="0"/>
          <w:numId w:val="5"/>
        </w:numPr>
        <w:rPr>
          <w:lang w:val="fr-CA"/>
        </w:rPr>
      </w:pPr>
      <w:r>
        <w:rPr>
          <w:lang w:val="fr-CA"/>
        </w:rPr>
        <w:t xml:space="preserve">DÉFINITION – Androgynie : </w:t>
      </w:r>
      <w:r w:rsidR="00EF1939">
        <w:rPr>
          <w:lang w:val="fr-CA"/>
        </w:rPr>
        <w:t>état</w:t>
      </w:r>
      <w:r>
        <w:rPr>
          <w:lang w:val="fr-CA"/>
        </w:rPr>
        <w:t xml:space="preserve"> associant des </w:t>
      </w:r>
      <w:r w:rsidR="00EF1939">
        <w:rPr>
          <w:lang w:val="fr-CA"/>
        </w:rPr>
        <w:t>caractéristiques</w:t>
      </w:r>
      <w:r>
        <w:rPr>
          <w:lang w:val="fr-CA"/>
        </w:rPr>
        <w:t xml:space="preserve"> psychologiques masculines et </w:t>
      </w:r>
      <w:r w:rsidR="00EF1939">
        <w:rPr>
          <w:lang w:val="fr-CA"/>
        </w:rPr>
        <w:t>féminines</w:t>
      </w:r>
      <w:r>
        <w:rPr>
          <w:lang w:val="fr-CA"/>
        </w:rPr>
        <w:t xml:space="preserve">. Ces personnes sont plus adaptables et </w:t>
      </w:r>
      <w:r w:rsidR="00EF1939">
        <w:rPr>
          <w:lang w:val="fr-CA"/>
        </w:rPr>
        <w:t>démontre</w:t>
      </w:r>
      <w:r>
        <w:rPr>
          <w:lang w:val="fr-CA"/>
        </w:rPr>
        <w:t xml:space="preserve"> une plus grande souplesse dans le comportement. Elles ont tendance </w:t>
      </w:r>
      <w:r w:rsidR="00EF1939">
        <w:rPr>
          <w:lang w:val="fr-CA"/>
        </w:rPr>
        <w:t>à</w:t>
      </w:r>
      <w:r>
        <w:rPr>
          <w:lang w:val="fr-CA"/>
        </w:rPr>
        <w:t xml:space="preserve"> </w:t>
      </w:r>
      <w:r w:rsidR="00EF1939">
        <w:rPr>
          <w:lang w:val="fr-CA"/>
        </w:rPr>
        <w:t>être</w:t>
      </w:r>
      <w:r>
        <w:rPr>
          <w:lang w:val="fr-CA"/>
        </w:rPr>
        <w:t xml:space="preserve"> plus </w:t>
      </w:r>
      <w:r w:rsidR="00EF1939">
        <w:rPr>
          <w:lang w:val="fr-CA"/>
        </w:rPr>
        <w:t>résistantes</w:t>
      </w:r>
      <w:r>
        <w:rPr>
          <w:lang w:val="fr-CA"/>
        </w:rPr>
        <w:t xml:space="preserve">, de mieux s’accepter et moins de </w:t>
      </w:r>
      <w:r w:rsidR="00EF1939">
        <w:rPr>
          <w:lang w:val="fr-CA"/>
        </w:rPr>
        <w:t>dépression</w:t>
      </w:r>
      <w:r>
        <w:rPr>
          <w:lang w:val="fr-CA"/>
        </w:rPr>
        <w:t>.</w:t>
      </w:r>
    </w:p>
    <w:p w14:paraId="1385AA9D" w14:textId="5A5A573D" w:rsidR="005145C1" w:rsidRDefault="005145C1" w:rsidP="005B3682">
      <w:pPr>
        <w:pStyle w:val="ListParagraph"/>
        <w:numPr>
          <w:ilvl w:val="0"/>
          <w:numId w:val="5"/>
        </w:numPr>
        <w:rPr>
          <w:lang w:val="fr-CA"/>
        </w:rPr>
      </w:pPr>
      <w:r>
        <w:rPr>
          <w:lang w:val="fr-CA"/>
        </w:rPr>
        <w:t xml:space="preserve">DÉFINITION – Transgenre : terme </w:t>
      </w:r>
      <w:r w:rsidR="00EF1939">
        <w:rPr>
          <w:lang w:val="fr-CA"/>
        </w:rPr>
        <w:t>générique</w:t>
      </w:r>
      <w:r>
        <w:rPr>
          <w:lang w:val="fr-CA"/>
        </w:rPr>
        <w:t xml:space="preserve"> </w:t>
      </w:r>
      <w:r w:rsidR="00EF1939">
        <w:rPr>
          <w:lang w:val="fr-CA"/>
        </w:rPr>
        <w:t>décrivant</w:t>
      </w:r>
      <w:r>
        <w:rPr>
          <w:lang w:val="fr-CA"/>
        </w:rPr>
        <w:t xml:space="preserve"> les personnes dont l’</w:t>
      </w:r>
      <w:r w:rsidR="00EF1939">
        <w:rPr>
          <w:lang w:val="fr-CA"/>
        </w:rPr>
        <w:t>identité</w:t>
      </w:r>
      <w:r>
        <w:rPr>
          <w:lang w:val="fr-CA"/>
        </w:rPr>
        <w:t xml:space="preserve"> </w:t>
      </w:r>
      <w:r w:rsidR="00EF1939">
        <w:rPr>
          <w:lang w:val="fr-CA"/>
        </w:rPr>
        <w:t>de genre ou son expression diffère</w:t>
      </w:r>
      <w:r>
        <w:rPr>
          <w:lang w:val="fr-CA"/>
        </w:rPr>
        <w:t xml:space="preserve"> de celle </w:t>
      </w:r>
      <w:r w:rsidR="00EF1939">
        <w:rPr>
          <w:lang w:val="fr-CA"/>
        </w:rPr>
        <w:t>associée</w:t>
      </w:r>
      <w:r>
        <w:rPr>
          <w:lang w:val="fr-CA"/>
        </w:rPr>
        <w:t xml:space="preserve"> au sexe de </w:t>
      </w:r>
      <w:r w:rsidR="00EF1939">
        <w:rPr>
          <w:lang w:val="fr-CA"/>
        </w:rPr>
        <w:t>naissance. Les</w:t>
      </w:r>
      <w:r>
        <w:rPr>
          <w:lang w:val="fr-CA"/>
        </w:rPr>
        <w:t xml:space="preserve"> concepts culturels des genres et de leur </w:t>
      </w:r>
      <w:r w:rsidR="00EF1939">
        <w:rPr>
          <w:lang w:val="fr-CA"/>
        </w:rPr>
        <w:t>rôle</w:t>
      </w:r>
      <w:r>
        <w:rPr>
          <w:lang w:val="fr-CA"/>
        </w:rPr>
        <w:t xml:space="preserve"> vont entrainer un sentiment de confusion, discordance et de dysphorie.</w:t>
      </w:r>
    </w:p>
    <w:p w14:paraId="5E60A258" w14:textId="208641FA" w:rsidR="005145C1" w:rsidRDefault="005145C1" w:rsidP="005B3682">
      <w:pPr>
        <w:pStyle w:val="ListParagraph"/>
        <w:numPr>
          <w:ilvl w:val="0"/>
          <w:numId w:val="5"/>
        </w:numPr>
        <w:rPr>
          <w:lang w:val="fr-CA"/>
        </w:rPr>
      </w:pPr>
      <w:r>
        <w:rPr>
          <w:lang w:val="fr-CA"/>
        </w:rPr>
        <w:t>Comment apprenons-nous notre genre?</w:t>
      </w:r>
    </w:p>
    <w:p w14:paraId="2413A3F9" w14:textId="28489D51" w:rsidR="005145C1" w:rsidRDefault="005145C1" w:rsidP="005145C1">
      <w:pPr>
        <w:pStyle w:val="ListParagraph"/>
        <w:numPr>
          <w:ilvl w:val="1"/>
          <w:numId w:val="5"/>
        </w:numPr>
        <w:rPr>
          <w:lang w:val="fr-CA"/>
        </w:rPr>
      </w:pPr>
      <w:r>
        <w:rPr>
          <w:lang w:val="fr-CA"/>
        </w:rPr>
        <w:t xml:space="preserve">Un </w:t>
      </w:r>
      <w:r w:rsidR="00EF1939">
        <w:rPr>
          <w:lang w:val="fr-CA"/>
        </w:rPr>
        <w:t>rôle</w:t>
      </w:r>
      <w:r>
        <w:rPr>
          <w:lang w:val="fr-CA"/>
        </w:rPr>
        <w:t xml:space="preserve"> de genre </w:t>
      </w:r>
      <w:r w:rsidR="00EF1939">
        <w:rPr>
          <w:lang w:val="fr-CA"/>
        </w:rPr>
        <w:t>décrit</w:t>
      </w:r>
      <w:r>
        <w:rPr>
          <w:lang w:val="fr-CA"/>
        </w:rPr>
        <w:t xml:space="preserve"> comment les autres attendent que nous pensions / </w:t>
      </w:r>
      <w:r w:rsidR="00EF1939">
        <w:rPr>
          <w:lang w:val="fr-CA"/>
        </w:rPr>
        <w:t>comportions</w:t>
      </w:r>
      <w:r>
        <w:rPr>
          <w:lang w:val="fr-CA"/>
        </w:rPr>
        <w:t xml:space="preserve"> / agissions. Notre </w:t>
      </w:r>
      <w:r w:rsidR="00EF1939">
        <w:rPr>
          <w:lang w:val="fr-CA"/>
        </w:rPr>
        <w:t>identité</w:t>
      </w:r>
      <w:r>
        <w:rPr>
          <w:lang w:val="fr-CA"/>
        </w:rPr>
        <w:t xml:space="preserve"> de genre est notre ressenti personnel d’</w:t>
      </w:r>
      <w:r w:rsidR="00EF1939">
        <w:rPr>
          <w:lang w:val="fr-CA"/>
        </w:rPr>
        <w:t>être</w:t>
      </w:r>
      <w:r>
        <w:rPr>
          <w:lang w:val="fr-CA"/>
        </w:rPr>
        <w:t xml:space="preserve"> homme / femme / les deux.</w:t>
      </w:r>
    </w:p>
    <w:p w14:paraId="03866DAF" w14:textId="516FDFDC" w:rsidR="005145C1" w:rsidRDefault="00EF1939" w:rsidP="005145C1">
      <w:pPr>
        <w:pStyle w:val="ListParagraph"/>
        <w:numPr>
          <w:ilvl w:val="1"/>
          <w:numId w:val="5"/>
        </w:numPr>
        <w:rPr>
          <w:lang w:val="fr-CA"/>
        </w:rPr>
      </w:pPr>
      <w:r>
        <w:rPr>
          <w:lang w:val="fr-CA"/>
        </w:rPr>
        <w:t>Peu</w:t>
      </w:r>
      <w:r w:rsidR="005145C1">
        <w:rPr>
          <w:lang w:val="fr-CA"/>
        </w:rPr>
        <w:t xml:space="preserve"> importe que les parents encouragent / </w:t>
      </w:r>
      <w:r>
        <w:rPr>
          <w:lang w:val="fr-CA"/>
        </w:rPr>
        <w:t>découragent</w:t>
      </w:r>
      <w:r w:rsidR="005145C1">
        <w:rPr>
          <w:lang w:val="fr-CA"/>
        </w:rPr>
        <w:t xml:space="preserve"> les comportements traditionnels des sexes, les enfants peuvent </w:t>
      </w:r>
      <w:r>
        <w:rPr>
          <w:lang w:val="fr-CA"/>
        </w:rPr>
        <w:t>dériver</w:t>
      </w:r>
      <w:r w:rsidR="005145C1">
        <w:rPr>
          <w:lang w:val="fr-CA"/>
        </w:rPr>
        <w:t xml:space="preserve"> vers ce qu’ils ressentent comme </w:t>
      </w:r>
      <w:r>
        <w:rPr>
          <w:lang w:val="fr-CA"/>
        </w:rPr>
        <w:t>étant</w:t>
      </w:r>
      <w:r w:rsidR="005145C1">
        <w:rPr>
          <w:lang w:val="fr-CA"/>
        </w:rPr>
        <w:t xml:space="preserve"> le mieux </w:t>
      </w:r>
      <w:r>
        <w:rPr>
          <w:lang w:val="fr-CA"/>
        </w:rPr>
        <w:t>adapté</w:t>
      </w:r>
      <w:r w:rsidR="005145C1">
        <w:rPr>
          <w:lang w:val="fr-CA"/>
        </w:rPr>
        <w:t xml:space="preserve"> a </w:t>
      </w:r>
      <w:r>
        <w:rPr>
          <w:lang w:val="fr-CA"/>
        </w:rPr>
        <w:t>eu</w:t>
      </w:r>
      <w:r w:rsidR="005145C1">
        <w:rPr>
          <w:lang w:val="fr-CA"/>
        </w:rPr>
        <w:t>.</w:t>
      </w:r>
    </w:p>
    <w:p w14:paraId="1D49EC3A" w14:textId="6EE4F08C" w:rsidR="005145C1" w:rsidRDefault="00EF1939" w:rsidP="005145C1">
      <w:pPr>
        <w:pStyle w:val="ListParagraph"/>
        <w:numPr>
          <w:ilvl w:val="1"/>
          <w:numId w:val="5"/>
        </w:numPr>
        <w:rPr>
          <w:lang w:val="fr-CA"/>
        </w:rPr>
      </w:pPr>
      <w:r>
        <w:rPr>
          <w:lang w:val="fr-CA"/>
        </w:rPr>
        <w:t>Av</w:t>
      </w:r>
      <w:r w:rsidR="005145C1">
        <w:rPr>
          <w:lang w:val="fr-CA"/>
        </w:rPr>
        <w:t>ant votre premier anniversaire, vous</w:t>
      </w:r>
      <w:r>
        <w:rPr>
          <w:lang w:val="fr-CA"/>
        </w:rPr>
        <w:t xml:space="preserve"> </w:t>
      </w:r>
      <w:r w:rsidR="005145C1">
        <w:rPr>
          <w:lang w:val="fr-CA"/>
        </w:rPr>
        <w:t xml:space="preserve">connaissiez la </w:t>
      </w:r>
      <w:r>
        <w:rPr>
          <w:lang w:val="fr-CA"/>
        </w:rPr>
        <w:t>différence</w:t>
      </w:r>
      <w:r w:rsidR="005145C1">
        <w:rPr>
          <w:lang w:val="fr-CA"/>
        </w:rPr>
        <w:t xml:space="preserve"> entre une voix ou un visage d’homme / femme. Une fois qu’ils comprennent qu’il y a deux </w:t>
      </w:r>
      <w:r>
        <w:rPr>
          <w:lang w:val="fr-CA"/>
        </w:rPr>
        <w:t>catégories</w:t>
      </w:r>
      <w:r w:rsidR="005145C1">
        <w:rPr>
          <w:lang w:val="fr-CA"/>
        </w:rPr>
        <w:t xml:space="preserve"> d’individus et ils font </w:t>
      </w:r>
      <w:r>
        <w:rPr>
          <w:lang w:val="fr-CA"/>
        </w:rPr>
        <w:t>partie</w:t>
      </w:r>
      <w:r w:rsidR="005145C1">
        <w:rPr>
          <w:lang w:val="fr-CA"/>
        </w:rPr>
        <w:t xml:space="preserve"> de l’une d’elles, il recherche des indices </w:t>
      </w:r>
      <w:r>
        <w:rPr>
          <w:lang w:val="fr-CA"/>
        </w:rPr>
        <w:t>caractérisant</w:t>
      </w:r>
      <w:r w:rsidR="005145C1">
        <w:rPr>
          <w:lang w:val="fr-CA"/>
        </w:rPr>
        <w:t xml:space="preserve"> les sexes et le genre.  Ces indices apparaissent dans leur langage, </w:t>
      </w:r>
      <w:r>
        <w:rPr>
          <w:lang w:val="fr-CA"/>
        </w:rPr>
        <w:t>vêtements</w:t>
      </w:r>
      <w:r w:rsidR="005145C1">
        <w:rPr>
          <w:lang w:val="fr-CA"/>
        </w:rPr>
        <w:t>, centre d’</w:t>
      </w:r>
      <w:r>
        <w:rPr>
          <w:lang w:val="fr-CA"/>
        </w:rPr>
        <w:t>intérêts</w:t>
      </w:r>
      <w:r w:rsidR="005145C1">
        <w:rPr>
          <w:lang w:val="fr-CA"/>
        </w:rPr>
        <w:t>, etc.</w:t>
      </w:r>
    </w:p>
    <w:p w14:paraId="3F76280F" w14:textId="269B5BAC" w:rsidR="005145C1" w:rsidRDefault="005145C1" w:rsidP="005145C1">
      <w:pPr>
        <w:pStyle w:val="ListParagraph"/>
        <w:numPr>
          <w:ilvl w:val="1"/>
          <w:numId w:val="5"/>
        </w:numPr>
        <w:rPr>
          <w:lang w:val="fr-CA"/>
        </w:rPr>
      </w:pPr>
      <w:r>
        <w:rPr>
          <w:lang w:val="fr-CA"/>
        </w:rPr>
        <w:lastRenderedPageBreak/>
        <w:t xml:space="preserve">La </w:t>
      </w:r>
      <w:r w:rsidR="00EF1939">
        <w:rPr>
          <w:lang w:val="fr-CA"/>
        </w:rPr>
        <w:t>rigidité</w:t>
      </w:r>
      <w:r>
        <w:rPr>
          <w:lang w:val="fr-CA"/>
        </w:rPr>
        <w:t xml:space="preserve"> des </w:t>
      </w:r>
      <w:r w:rsidR="00EF1939">
        <w:rPr>
          <w:lang w:val="fr-CA"/>
        </w:rPr>
        <w:t>stéréotypes</w:t>
      </w:r>
      <w:r>
        <w:rPr>
          <w:lang w:val="fr-CA"/>
        </w:rPr>
        <w:t xml:space="preserve"> est </w:t>
      </w:r>
      <w:r w:rsidR="00EF1939">
        <w:rPr>
          <w:lang w:val="fr-CA"/>
        </w:rPr>
        <w:t>maximale</w:t>
      </w:r>
      <w:r>
        <w:rPr>
          <w:lang w:val="fr-CA"/>
        </w:rPr>
        <w:t xml:space="preserve"> de 5 / 6 ans. Pour les jeunes enfants, le genre est </w:t>
      </w:r>
      <w:r w:rsidR="00EF1939">
        <w:rPr>
          <w:lang w:val="fr-CA"/>
        </w:rPr>
        <w:t>très</w:t>
      </w:r>
      <w:r>
        <w:rPr>
          <w:lang w:val="fr-CA"/>
        </w:rPr>
        <w:t xml:space="preserve"> important.</w:t>
      </w:r>
    </w:p>
    <w:p w14:paraId="7B875A29" w14:textId="17563F81" w:rsidR="00B7070F" w:rsidRDefault="00B7070F" w:rsidP="005145C1">
      <w:pPr>
        <w:pStyle w:val="ListParagraph"/>
        <w:numPr>
          <w:ilvl w:val="1"/>
          <w:numId w:val="5"/>
        </w:numPr>
        <w:rPr>
          <w:lang w:val="fr-CA"/>
        </w:rPr>
      </w:pPr>
      <w:r>
        <w:rPr>
          <w:lang w:val="fr-CA"/>
        </w:rPr>
        <w:t>L’</w:t>
      </w:r>
      <w:r w:rsidR="00EF1939">
        <w:rPr>
          <w:lang w:val="fr-CA"/>
        </w:rPr>
        <w:t>identité</w:t>
      </w:r>
      <w:r>
        <w:rPr>
          <w:lang w:val="fr-CA"/>
        </w:rPr>
        <w:t xml:space="preserve"> de genre est </w:t>
      </w:r>
      <w:r w:rsidR="00EF1939">
        <w:rPr>
          <w:lang w:val="fr-CA"/>
        </w:rPr>
        <w:t>complètement</w:t>
      </w:r>
      <w:r>
        <w:rPr>
          <w:lang w:val="fr-CA"/>
        </w:rPr>
        <w:t xml:space="preserve"> distincte a l’orientation sexuelle. Ils n’ont aucun rapport entre l’un et l’autre.</w:t>
      </w:r>
    </w:p>
    <w:p w14:paraId="71AE7FB2" w14:textId="77777777" w:rsidR="00B7070F" w:rsidRDefault="00B7070F" w:rsidP="00B7070F">
      <w:pPr>
        <w:rPr>
          <w:lang w:val="fr-CA"/>
        </w:rPr>
      </w:pPr>
    </w:p>
    <w:p w14:paraId="384032EC" w14:textId="37F40963" w:rsidR="00B7070F" w:rsidRDefault="00EF1939" w:rsidP="00B7070F">
      <w:pPr>
        <w:rPr>
          <w:lang w:val="fr-CA"/>
        </w:rPr>
      </w:pPr>
      <w:r>
        <w:rPr>
          <w:lang w:val="fr-CA"/>
        </w:rPr>
        <w:t>Réflexions</w:t>
      </w:r>
      <w:r w:rsidR="00B7070F">
        <w:rPr>
          <w:lang w:val="fr-CA"/>
        </w:rPr>
        <w:t xml:space="preserve"> sur l’</w:t>
      </w:r>
      <w:r>
        <w:rPr>
          <w:lang w:val="fr-CA"/>
        </w:rPr>
        <w:t>inné</w:t>
      </w:r>
      <w:r w:rsidR="00B7070F">
        <w:rPr>
          <w:lang w:val="fr-CA"/>
        </w:rPr>
        <w:t>, l’acquis et leur interaction</w:t>
      </w:r>
    </w:p>
    <w:p w14:paraId="49B919F6" w14:textId="5E6B52F7" w:rsidR="00B7070F" w:rsidRDefault="00B7070F" w:rsidP="00B7070F">
      <w:pPr>
        <w:pStyle w:val="ListParagraph"/>
        <w:numPr>
          <w:ilvl w:val="0"/>
          <w:numId w:val="5"/>
        </w:numPr>
        <w:rPr>
          <w:lang w:val="fr-CA"/>
        </w:rPr>
      </w:pPr>
      <w:r>
        <w:rPr>
          <w:lang w:val="fr-CA"/>
        </w:rPr>
        <w:t xml:space="preserve">Si les </w:t>
      </w:r>
      <w:r w:rsidR="00EF1939">
        <w:rPr>
          <w:lang w:val="fr-CA"/>
        </w:rPr>
        <w:t>gènes</w:t>
      </w:r>
      <w:r>
        <w:rPr>
          <w:lang w:val="fr-CA"/>
        </w:rPr>
        <w:t xml:space="preserve"> et les hormones </w:t>
      </w:r>
      <w:r w:rsidR="00EF1939">
        <w:rPr>
          <w:lang w:val="fr-CA"/>
        </w:rPr>
        <w:t>prédisposent</w:t>
      </w:r>
      <w:r>
        <w:rPr>
          <w:lang w:val="fr-CA"/>
        </w:rPr>
        <w:t xml:space="preserve"> les hommes </w:t>
      </w:r>
      <w:r w:rsidR="00EF1939">
        <w:rPr>
          <w:lang w:val="fr-CA"/>
        </w:rPr>
        <w:t>à</w:t>
      </w:r>
      <w:r>
        <w:rPr>
          <w:lang w:val="fr-CA"/>
        </w:rPr>
        <w:t xml:space="preserve"> </w:t>
      </w:r>
      <w:r w:rsidR="00EF1939">
        <w:rPr>
          <w:lang w:val="fr-CA"/>
        </w:rPr>
        <w:t>être</w:t>
      </w:r>
      <w:r>
        <w:rPr>
          <w:lang w:val="fr-CA"/>
        </w:rPr>
        <w:t xml:space="preserve"> physiquement plus </w:t>
      </w:r>
      <w:r w:rsidR="00EF1939">
        <w:rPr>
          <w:lang w:val="fr-CA"/>
        </w:rPr>
        <w:t>agressifs</w:t>
      </w:r>
      <w:r>
        <w:rPr>
          <w:lang w:val="fr-CA"/>
        </w:rPr>
        <w:t xml:space="preserve"> que les femmes, la culture peut amplifier cette </w:t>
      </w:r>
      <w:r w:rsidR="00EF1939">
        <w:rPr>
          <w:lang w:val="fr-CA"/>
        </w:rPr>
        <w:t>différence</w:t>
      </w:r>
      <w:r>
        <w:rPr>
          <w:lang w:val="fr-CA"/>
        </w:rPr>
        <w:t xml:space="preserve"> entre les sexes par le biais de normes qui avantagent les hommes « machos » et les femmes dociles.</w:t>
      </w:r>
    </w:p>
    <w:p w14:paraId="49303139" w14:textId="1D95B11D" w:rsidR="00B7070F" w:rsidRDefault="00B7070F" w:rsidP="00B7070F">
      <w:pPr>
        <w:pStyle w:val="ListParagraph"/>
        <w:numPr>
          <w:ilvl w:val="0"/>
          <w:numId w:val="5"/>
        </w:numPr>
        <w:rPr>
          <w:lang w:val="fr-CA"/>
        </w:rPr>
      </w:pPr>
      <w:r>
        <w:rPr>
          <w:lang w:val="fr-CA"/>
        </w:rPr>
        <w:t xml:space="preserve">Dans de nombreuses cultures modernes, on assiste </w:t>
      </w:r>
      <w:r w:rsidR="00EF1939">
        <w:rPr>
          <w:lang w:val="fr-CA"/>
        </w:rPr>
        <w:t>à</w:t>
      </w:r>
      <w:r>
        <w:rPr>
          <w:lang w:val="fr-CA"/>
        </w:rPr>
        <w:t xml:space="preserve"> la fusion</w:t>
      </w:r>
      <w:r w:rsidR="00EF1939">
        <w:rPr>
          <w:lang w:val="fr-CA"/>
        </w:rPr>
        <w:t xml:space="preserve"> </w:t>
      </w:r>
      <w:r>
        <w:rPr>
          <w:lang w:val="fr-CA"/>
        </w:rPr>
        <w:t xml:space="preserve">des </w:t>
      </w:r>
      <w:r w:rsidR="00EF1939">
        <w:rPr>
          <w:lang w:val="fr-CA"/>
        </w:rPr>
        <w:t>rôles</w:t>
      </w:r>
      <w:r>
        <w:rPr>
          <w:lang w:val="fr-CA"/>
        </w:rPr>
        <w:t xml:space="preserve">. Ces changements rapides indiquent que la biologie ne distribue pas les </w:t>
      </w:r>
      <w:r w:rsidR="00EF1939">
        <w:rPr>
          <w:lang w:val="fr-CA"/>
        </w:rPr>
        <w:t>rôles</w:t>
      </w:r>
      <w:r>
        <w:rPr>
          <w:lang w:val="fr-CA"/>
        </w:rPr>
        <w:t xml:space="preserve"> en fonction du sexe.</w:t>
      </w:r>
    </w:p>
    <w:p w14:paraId="04A69768" w14:textId="02C2A658" w:rsidR="001554A0" w:rsidRPr="001554A0" w:rsidRDefault="00B7070F" w:rsidP="001554A0">
      <w:pPr>
        <w:pStyle w:val="ListParagraph"/>
        <w:numPr>
          <w:ilvl w:val="0"/>
          <w:numId w:val="5"/>
        </w:numPr>
        <w:rPr>
          <w:lang w:val="fr-CA"/>
        </w:rPr>
      </w:pPr>
      <w:r>
        <w:rPr>
          <w:lang w:val="fr-CA"/>
        </w:rPr>
        <w:t xml:space="preserve">Nous sommes un système ouvert. Les </w:t>
      </w:r>
      <w:r w:rsidR="00EF1939">
        <w:rPr>
          <w:lang w:val="fr-CA"/>
        </w:rPr>
        <w:t>gènes</w:t>
      </w:r>
      <w:r>
        <w:rPr>
          <w:lang w:val="fr-CA"/>
        </w:rPr>
        <w:t xml:space="preserve"> sont </w:t>
      </w:r>
      <w:r w:rsidR="00EF1939">
        <w:rPr>
          <w:lang w:val="fr-CA"/>
        </w:rPr>
        <w:t>omniprésents</w:t>
      </w:r>
      <w:r>
        <w:rPr>
          <w:lang w:val="fr-CA"/>
        </w:rPr>
        <w:t xml:space="preserve">, mais ne sont pas tout-puissants. Certaines personnes rejettent leur </w:t>
      </w:r>
      <w:r w:rsidR="00EF1939">
        <w:rPr>
          <w:lang w:val="fr-CA"/>
        </w:rPr>
        <w:t>rôle</w:t>
      </w:r>
      <w:r>
        <w:rPr>
          <w:lang w:val="fr-CA"/>
        </w:rPr>
        <w:t>, dans l’</w:t>
      </w:r>
      <w:r w:rsidR="00EF1939">
        <w:rPr>
          <w:lang w:val="fr-CA"/>
        </w:rPr>
        <w:t>évolution</w:t>
      </w:r>
      <w:r>
        <w:rPr>
          <w:lang w:val="fr-CA"/>
        </w:rPr>
        <w:t xml:space="preserve">, en tant que passeur de </w:t>
      </w:r>
      <w:r w:rsidR="00EF1939">
        <w:rPr>
          <w:lang w:val="fr-CA"/>
        </w:rPr>
        <w:t>gènes</w:t>
      </w:r>
      <w:r>
        <w:rPr>
          <w:lang w:val="fr-CA"/>
        </w:rPr>
        <w:t xml:space="preserve"> et choisissent de ne pas se reproduire. La culture est </w:t>
      </w:r>
      <w:r w:rsidR="00EF1939">
        <w:rPr>
          <w:lang w:val="fr-CA"/>
        </w:rPr>
        <w:t>également</w:t>
      </w:r>
      <w:r>
        <w:rPr>
          <w:lang w:val="fr-CA"/>
        </w:rPr>
        <w:t xml:space="preserve"> </w:t>
      </w:r>
      <w:r w:rsidR="00EF1939">
        <w:rPr>
          <w:lang w:val="fr-CA"/>
        </w:rPr>
        <w:t>omniprésente</w:t>
      </w:r>
      <w:r>
        <w:rPr>
          <w:lang w:val="fr-CA"/>
        </w:rPr>
        <w:t xml:space="preserve">, mais pas </w:t>
      </w:r>
      <w:r w:rsidR="00EF1939">
        <w:rPr>
          <w:lang w:val="fr-CA"/>
        </w:rPr>
        <w:t>toute-puissante</w:t>
      </w:r>
      <w:r>
        <w:rPr>
          <w:lang w:val="fr-CA"/>
        </w:rPr>
        <w:t xml:space="preserve">. Certaines personnes peuvent aller </w:t>
      </w:r>
      <w:r w:rsidR="00EF1939">
        <w:rPr>
          <w:lang w:val="fr-CA"/>
        </w:rPr>
        <w:t>à</w:t>
      </w:r>
      <w:r>
        <w:rPr>
          <w:lang w:val="fr-CA"/>
        </w:rPr>
        <w:t xml:space="preserve"> l’encontre des pressions de leurs paires et faire le contraire de ce que l’on attend d’eux.</w:t>
      </w:r>
    </w:p>
    <w:p w14:paraId="1D3CDE32" w14:textId="77777777" w:rsidR="00A72C9F" w:rsidRDefault="00A72C9F" w:rsidP="00A72C9F">
      <w:pPr>
        <w:rPr>
          <w:lang w:val="fr-CA"/>
        </w:rPr>
      </w:pPr>
    </w:p>
    <w:p w14:paraId="0CDDA0E3" w14:textId="77777777" w:rsidR="00A72C9F" w:rsidRDefault="00A72C9F" w:rsidP="00A72C9F">
      <w:pPr>
        <w:rPr>
          <w:lang w:val="fr-CA"/>
        </w:rPr>
      </w:pPr>
    </w:p>
    <w:p w14:paraId="2D71D94A" w14:textId="16A8ED75" w:rsidR="00A72C9F" w:rsidRDefault="00A72C9F" w:rsidP="00A72C9F">
      <w:pPr>
        <w:rPr>
          <w:lang w:val="fr-CA"/>
        </w:rPr>
      </w:pPr>
    </w:p>
    <w:p w14:paraId="03A9C7E6" w14:textId="4892EE55" w:rsidR="00A72C9F" w:rsidRPr="00A72C9F" w:rsidRDefault="001554A0" w:rsidP="00A72C9F">
      <w:pPr>
        <w:rPr>
          <w:lang w:val="fr-CA"/>
        </w:rPr>
      </w:pPr>
      <w:r>
        <w:rPr>
          <w:noProof/>
        </w:rPr>
        <mc:AlternateContent>
          <mc:Choice Requires="wps">
            <w:drawing>
              <wp:anchor distT="0" distB="0" distL="114300" distR="114300" simplePos="0" relativeHeight="251660288" behindDoc="0" locked="0" layoutInCell="1" allowOverlap="1" wp14:anchorId="4462E6D8" wp14:editId="65E24CEB">
                <wp:simplePos x="0" y="0"/>
                <wp:positionH relativeFrom="column">
                  <wp:posOffset>210820</wp:posOffset>
                </wp:positionH>
                <wp:positionV relativeFrom="paragraph">
                  <wp:posOffset>121920</wp:posOffset>
                </wp:positionV>
                <wp:extent cx="1828165" cy="685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16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03DC0E" w14:textId="3A1177EC" w:rsidR="00C51667" w:rsidRPr="007506DC" w:rsidRDefault="00C51667">
                            <w:pPr>
                              <w:rPr>
                                <w:b/>
                                <w:lang w:val="fr-CA"/>
                              </w:rPr>
                            </w:pPr>
                            <w:r w:rsidRPr="007506DC">
                              <w:rPr>
                                <w:b/>
                                <w:lang w:val="fr-CA"/>
                              </w:rPr>
                              <w:t>Approche biopsychosociale du développement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2E6D8" id="_x0000_t202" coordsize="21600,21600" o:spt="202" path="m0,0l0,21600,21600,21600,21600,0xe">
                <v:stroke joinstyle="miter"/>
                <v:path gradientshapeok="t" o:connecttype="rect"/>
              </v:shapetype>
              <v:shape id="Text Box 3" o:spid="_x0000_s1026" type="#_x0000_t202" style="position:absolute;margin-left:16.6pt;margin-top:9.6pt;width:143.9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" filled="f" stroked="f">
                <v:textbox>
                  <w:txbxContent>
                    <w:p w14:paraId="6A03DC0E" w14:textId="3A1177EC" w:rsidR="00C51667" w:rsidRPr="007506DC" w:rsidRDefault="00C51667">
                      <w:pPr>
                        <w:rPr>
                          <w:b/>
                          <w:lang w:val="fr-CA"/>
                        </w:rPr>
                      </w:pPr>
                      <w:r w:rsidRPr="007506DC">
                        <w:rPr>
                          <w:b/>
                          <w:lang w:val="fr-CA"/>
                        </w:rPr>
                        <w:t>Approche biopsychosociale du développement</w:t>
                      </w:r>
                    </w:p>
                  </w:txbxContent>
                </v:textbox>
                <w10:wrap type="square"/>
              </v:shape>
            </w:pict>
          </mc:Fallback>
        </mc:AlternateContent>
      </w:r>
      <w:r w:rsidR="00A72C9F">
        <w:rPr>
          <w:noProof/>
        </w:rPr>
        <w:drawing>
          <wp:anchor distT="0" distB="0" distL="114300" distR="114300" simplePos="0" relativeHeight="251658239" behindDoc="0" locked="0" layoutInCell="1" allowOverlap="1" wp14:anchorId="22877574" wp14:editId="2B67A36F">
            <wp:simplePos x="0" y="0"/>
            <wp:positionH relativeFrom="column">
              <wp:posOffset>0</wp:posOffset>
            </wp:positionH>
            <wp:positionV relativeFrom="paragraph">
              <wp:posOffset>22225</wp:posOffset>
            </wp:positionV>
            <wp:extent cx="5697855" cy="3455670"/>
            <wp:effectExtent l="0" t="25400" r="474345" b="201930"/>
            <wp:wrapThrough wrapText="bothSides">
              <wp:wrapPolygon edited="0">
                <wp:start x="8955" y="-159"/>
                <wp:lineTo x="8570" y="0"/>
                <wp:lineTo x="7703" y="1746"/>
                <wp:lineTo x="7703" y="3017"/>
                <wp:lineTo x="7992" y="5080"/>
                <wp:lineTo x="4526" y="5239"/>
                <wp:lineTo x="2504" y="6192"/>
                <wp:lineTo x="2504" y="7621"/>
                <wp:lineTo x="2118" y="8732"/>
                <wp:lineTo x="1926" y="10320"/>
                <wp:lineTo x="2118" y="12860"/>
                <wp:lineTo x="3274" y="15241"/>
                <wp:lineTo x="3370" y="15241"/>
                <wp:lineTo x="7703" y="17782"/>
                <wp:lineTo x="8088" y="20322"/>
                <wp:lineTo x="8088" y="20798"/>
                <wp:lineTo x="11266" y="22386"/>
                <wp:lineTo x="12132" y="22703"/>
                <wp:lineTo x="14058" y="22703"/>
                <wp:lineTo x="15888" y="22386"/>
                <wp:lineTo x="17332" y="21433"/>
                <wp:lineTo x="17043" y="20322"/>
                <wp:lineTo x="17621" y="18893"/>
                <wp:lineTo x="17525" y="18099"/>
                <wp:lineTo x="16754" y="17782"/>
                <wp:lineTo x="17043" y="15718"/>
                <wp:lineTo x="16273" y="15241"/>
                <wp:lineTo x="19932" y="13813"/>
                <wp:lineTo x="19836" y="12701"/>
                <wp:lineTo x="23109" y="12225"/>
                <wp:lineTo x="23302" y="11590"/>
                <wp:lineTo x="21472" y="10161"/>
                <wp:lineTo x="22339" y="7779"/>
                <wp:lineTo x="21665" y="7621"/>
                <wp:lineTo x="15695" y="7621"/>
                <wp:lineTo x="16658" y="5080"/>
                <wp:lineTo x="17043" y="5080"/>
                <wp:lineTo x="17043" y="2858"/>
                <wp:lineTo x="14732" y="2540"/>
                <wp:lineTo x="17717" y="1588"/>
                <wp:lineTo x="17525" y="0"/>
                <wp:lineTo x="10592" y="-159"/>
                <wp:lineTo x="8955" y="-159"/>
              </wp:wrapPolygon>
            </wp:wrapThrough>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page">
              <wp14:pctWidth>0</wp14:pctWidth>
            </wp14:sizeRelH>
            <wp14:sizeRelV relativeFrom="page">
              <wp14:pctHeight>0</wp14:pctHeight>
            </wp14:sizeRelV>
          </wp:anchor>
        </w:drawing>
      </w:r>
    </w:p>
    <w:p w14:paraId="4A807198" w14:textId="593B0746" w:rsidR="005145C1" w:rsidRPr="005145C1" w:rsidRDefault="005145C1" w:rsidP="005145C1">
      <w:pPr>
        <w:rPr>
          <w:lang w:val="fr-CA"/>
        </w:rPr>
      </w:pPr>
    </w:p>
    <w:p w14:paraId="70F68D06" w14:textId="0D499436" w:rsidR="000772D2" w:rsidRPr="008E6335" w:rsidRDefault="000772D2" w:rsidP="008E6335">
      <w:pPr>
        <w:rPr>
          <w:lang w:val="fr-CA"/>
        </w:rPr>
      </w:pPr>
    </w:p>
    <w:p w14:paraId="138E3EE1" w14:textId="54939FFB" w:rsidR="00457042" w:rsidRDefault="00457042" w:rsidP="005156C0">
      <w:pPr>
        <w:rPr>
          <w:lang w:val="fr-CA"/>
        </w:rPr>
      </w:pPr>
    </w:p>
    <w:p w14:paraId="6D97A1BC" w14:textId="3E6D3D3F" w:rsidR="00457042" w:rsidRPr="005156C0" w:rsidRDefault="001554A0" w:rsidP="005156C0">
      <w:pPr>
        <w:rPr>
          <w:lang w:val="fr-CA"/>
        </w:rPr>
      </w:pPr>
      <w:r>
        <w:rPr>
          <w:noProof/>
        </w:rPr>
        <mc:AlternateContent>
          <mc:Choice Requires="wps">
            <w:drawing>
              <wp:anchor distT="0" distB="0" distL="114300" distR="114300" simplePos="0" relativeHeight="251659264" behindDoc="0" locked="0" layoutInCell="1" allowOverlap="1" wp14:anchorId="58073263" wp14:editId="49B6940E">
                <wp:simplePos x="0" y="0"/>
                <wp:positionH relativeFrom="column">
                  <wp:posOffset>554477</wp:posOffset>
                </wp:positionH>
                <wp:positionV relativeFrom="paragraph">
                  <wp:posOffset>178327</wp:posOffset>
                </wp:positionV>
                <wp:extent cx="1714378" cy="1714608"/>
                <wp:effectExtent l="0" t="0" r="13335" b="38100"/>
                <wp:wrapNone/>
                <wp:docPr id="2" name="Oval 2"/>
                <wp:cNvGraphicFramePr/>
                <a:graphic xmlns:a="http://schemas.openxmlformats.org/drawingml/2006/main">
                  <a:graphicData uri="http://schemas.microsoft.com/office/word/2010/wordprocessingShape">
                    <wps:wsp>
                      <wps:cNvSpPr/>
                      <wps:spPr>
                        <a:xfrm>
                          <a:off x="0" y="0"/>
                          <a:ext cx="1714378" cy="17146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8093E4" w14:textId="6917866F" w:rsidR="00C51667" w:rsidRPr="007506DC" w:rsidRDefault="00C51667" w:rsidP="001554A0">
                            <w:pPr>
                              <w:jc w:val="center"/>
                              <w:rPr>
                                <w:lang w:val="fr-CA"/>
                              </w:rPr>
                            </w:pPr>
                            <w:r w:rsidRPr="007506DC">
                              <w:rPr>
                                <w:lang w:val="fr-CA"/>
                              </w:rPr>
                              <w:t>Développement de l’individu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073263" id="Oval 2" o:spid="_x0000_s1027" style="position:absolute;margin-left:43.65pt;margin-top:14.05pt;width:13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" fillcolor="#4472c4 [3204]" strokecolor="#1f3763 [1604]" strokeweight="1pt">
                <v:stroke joinstyle="miter"/>
                <v:textbox>
                  <w:txbxContent>
                    <w:p w14:paraId="728093E4" w14:textId="6917866F" w:rsidR="00C51667" w:rsidRPr="007506DC" w:rsidRDefault="00C51667" w:rsidP="001554A0">
                      <w:pPr>
                        <w:jc w:val="center"/>
                        <w:rPr>
                          <w:lang w:val="fr-CA"/>
                        </w:rPr>
                      </w:pPr>
                      <w:r w:rsidRPr="007506DC">
                        <w:rPr>
                          <w:lang w:val="fr-CA"/>
                        </w:rPr>
                        <w:t>Développement de l’individu</w:t>
                      </w:r>
                    </w:p>
                  </w:txbxContent>
                </v:textbox>
              </v:oval>
            </w:pict>
          </mc:Fallback>
        </mc:AlternateContent>
      </w:r>
    </w:p>
    <w:sectPr w:rsidR="00457042" w:rsidRPr="005156C0" w:rsidSect="00EA1C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E0536"/>
    <w:multiLevelType w:val="hybridMultilevel"/>
    <w:tmpl w:val="525CF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A90842"/>
    <w:multiLevelType w:val="hybridMultilevel"/>
    <w:tmpl w:val="E5267244"/>
    <w:lvl w:ilvl="0" w:tplc="534E70D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F71A2F"/>
    <w:multiLevelType w:val="hybridMultilevel"/>
    <w:tmpl w:val="6AE44A5A"/>
    <w:lvl w:ilvl="0" w:tplc="534E70D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A474AA"/>
    <w:multiLevelType w:val="hybridMultilevel"/>
    <w:tmpl w:val="08EA4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9A1969"/>
    <w:multiLevelType w:val="hybridMultilevel"/>
    <w:tmpl w:val="0470A110"/>
    <w:lvl w:ilvl="0" w:tplc="534E70D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205"/>
    <w:rsid w:val="000379DB"/>
    <w:rsid w:val="000772D2"/>
    <w:rsid w:val="00097E79"/>
    <w:rsid w:val="000B0244"/>
    <w:rsid w:val="000B1319"/>
    <w:rsid w:val="000D2B3B"/>
    <w:rsid w:val="000F249F"/>
    <w:rsid w:val="00101C95"/>
    <w:rsid w:val="00122994"/>
    <w:rsid w:val="00136BB2"/>
    <w:rsid w:val="001424DC"/>
    <w:rsid w:val="001427FD"/>
    <w:rsid w:val="0014429B"/>
    <w:rsid w:val="00146462"/>
    <w:rsid w:val="00151C03"/>
    <w:rsid w:val="00151CEC"/>
    <w:rsid w:val="00154A2C"/>
    <w:rsid w:val="001554A0"/>
    <w:rsid w:val="00157467"/>
    <w:rsid w:val="001C6BA5"/>
    <w:rsid w:val="001D0205"/>
    <w:rsid w:val="00223CC1"/>
    <w:rsid w:val="002630AE"/>
    <w:rsid w:val="00272635"/>
    <w:rsid w:val="00274CBA"/>
    <w:rsid w:val="0028131F"/>
    <w:rsid w:val="00292ADF"/>
    <w:rsid w:val="00297D4F"/>
    <w:rsid w:val="002B2207"/>
    <w:rsid w:val="002C4D78"/>
    <w:rsid w:val="002E00D1"/>
    <w:rsid w:val="00375242"/>
    <w:rsid w:val="0037636E"/>
    <w:rsid w:val="003965EF"/>
    <w:rsid w:val="00397227"/>
    <w:rsid w:val="003B50A5"/>
    <w:rsid w:val="00410179"/>
    <w:rsid w:val="00431E16"/>
    <w:rsid w:val="00433113"/>
    <w:rsid w:val="00457042"/>
    <w:rsid w:val="004A33AD"/>
    <w:rsid w:val="004F0B50"/>
    <w:rsid w:val="005145C1"/>
    <w:rsid w:val="005156C0"/>
    <w:rsid w:val="00527BFD"/>
    <w:rsid w:val="00547C9E"/>
    <w:rsid w:val="00550E15"/>
    <w:rsid w:val="00565C8F"/>
    <w:rsid w:val="005B3682"/>
    <w:rsid w:val="005F3196"/>
    <w:rsid w:val="00644BBA"/>
    <w:rsid w:val="006716BD"/>
    <w:rsid w:val="006A12AC"/>
    <w:rsid w:val="006D15DF"/>
    <w:rsid w:val="006F10A7"/>
    <w:rsid w:val="00711BED"/>
    <w:rsid w:val="0074717D"/>
    <w:rsid w:val="007506DC"/>
    <w:rsid w:val="007539F6"/>
    <w:rsid w:val="007C7445"/>
    <w:rsid w:val="008228F7"/>
    <w:rsid w:val="00843531"/>
    <w:rsid w:val="00846626"/>
    <w:rsid w:val="008A696B"/>
    <w:rsid w:val="008E6335"/>
    <w:rsid w:val="00907D86"/>
    <w:rsid w:val="009A76AE"/>
    <w:rsid w:val="009E6C0D"/>
    <w:rsid w:val="00A0275A"/>
    <w:rsid w:val="00A22284"/>
    <w:rsid w:val="00A376A8"/>
    <w:rsid w:val="00A55F5F"/>
    <w:rsid w:val="00A72C9F"/>
    <w:rsid w:val="00A73382"/>
    <w:rsid w:val="00A836CE"/>
    <w:rsid w:val="00A96508"/>
    <w:rsid w:val="00AA1F7A"/>
    <w:rsid w:val="00AF3645"/>
    <w:rsid w:val="00B322B1"/>
    <w:rsid w:val="00B40EDC"/>
    <w:rsid w:val="00B7070F"/>
    <w:rsid w:val="00BA34E2"/>
    <w:rsid w:val="00BB25EE"/>
    <w:rsid w:val="00BE3A72"/>
    <w:rsid w:val="00BF1FB9"/>
    <w:rsid w:val="00C07EF4"/>
    <w:rsid w:val="00C321CB"/>
    <w:rsid w:val="00C353E1"/>
    <w:rsid w:val="00C51532"/>
    <w:rsid w:val="00C51667"/>
    <w:rsid w:val="00C55D3A"/>
    <w:rsid w:val="00C57ECF"/>
    <w:rsid w:val="00C71CCE"/>
    <w:rsid w:val="00C81930"/>
    <w:rsid w:val="00C87A08"/>
    <w:rsid w:val="00CA655C"/>
    <w:rsid w:val="00CB0C7E"/>
    <w:rsid w:val="00CC2D07"/>
    <w:rsid w:val="00D02EF8"/>
    <w:rsid w:val="00D10273"/>
    <w:rsid w:val="00D623E0"/>
    <w:rsid w:val="00DA1606"/>
    <w:rsid w:val="00DC160A"/>
    <w:rsid w:val="00DD3607"/>
    <w:rsid w:val="00E27552"/>
    <w:rsid w:val="00E35109"/>
    <w:rsid w:val="00E72858"/>
    <w:rsid w:val="00E9167C"/>
    <w:rsid w:val="00EA1C21"/>
    <w:rsid w:val="00EB296B"/>
    <w:rsid w:val="00EC0631"/>
    <w:rsid w:val="00ED3F1F"/>
    <w:rsid w:val="00EF1939"/>
    <w:rsid w:val="00F021CD"/>
    <w:rsid w:val="00F05708"/>
    <w:rsid w:val="00F126B0"/>
    <w:rsid w:val="00F17183"/>
    <w:rsid w:val="00F21905"/>
    <w:rsid w:val="00F42C37"/>
    <w:rsid w:val="00F65210"/>
    <w:rsid w:val="00FA716E"/>
    <w:rsid w:val="00FD5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2C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205"/>
    <w:pPr>
      <w:ind w:left="720"/>
      <w:contextualSpacing/>
    </w:pPr>
  </w:style>
  <w:style w:type="table" w:styleId="TableGrid">
    <w:name w:val="Table Grid"/>
    <w:basedOn w:val="TableNormal"/>
    <w:uiPriority w:val="39"/>
    <w:rsid w:val="00151C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51B54C-A2EB-EF48-AB85-8A2DA68665A1}" type="doc">
      <dgm:prSet loTypeId="urn:microsoft.com/office/officeart/2005/8/layout/radial2" loCatId="" qsTypeId="urn:microsoft.com/office/officeart/2005/8/quickstyle/simple4" qsCatId="simple" csTypeId="urn:microsoft.com/office/officeart/2005/8/colors/accent1_2" csCatId="accent1" phldr="1"/>
      <dgm:spPr/>
      <dgm:t>
        <a:bodyPr/>
        <a:lstStyle/>
        <a:p>
          <a:endParaRPr lang="en-US"/>
        </a:p>
      </dgm:t>
    </dgm:pt>
    <dgm:pt modelId="{941277AC-D02D-0B41-B2CC-FABEFCC98D40}">
      <dgm:prSet phldrT="[Text]" custT="1"/>
      <dgm:spPr/>
      <dgm:t>
        <a:bodyPr/>
        <a:lstStyle/>
        <a:p>
          <a:r>
            <a:rPr lang="en-US" sz="1100"/>
            <a:t>Influence biologique</a:t>
          </a:r>
        </a:p>
      </dgm:t>
    </dgm:pt>
    <dgm:pt modelId="{44B93083-8337-7647-82DA-CC77D7B633F8}" type="parTrans" cxnId="{E7FBC601-5158-4A40-B1AF-969BBE6AED8A}">
      <dgm:prSet/>
      <dgm:spPr/>
      <dgm:t>
        <a:bodyPr/>
        <a:lstStyle/>
        <a:p>
          <a:endParaRPr lang="en-US"/>
        </a:p>
      </dgm:t>
    </dgm:pt>
    <dgm:pt modelId="{91160B03-BE87-EC4F-B287-C4B84AE34C88}" type="sibTrans" cxnId="{E7FBC601-5158-4A40-B1AF-969BBE6AED8A}">
      <dgm:prSet/>
      <dgm:spPr/>
      <dgm:t>
        <a:bodyPr/>
        <a:lstStyle/>
        <a:p>
          <a:endParaRPr lang="en-US"/>
        </a:p>
      </dgm:t>
    </dgm:pt>
    <dgm:pt modelId="{099EAFD6-284E-2948-9648-DF015F00BB78}">
      <dgm:prSet phldrT="[Text]" custT="1"/>
      <dgm:spPr/>
      <dgm:t>
        <a:bodyPr/>
        <a:lstStyle/>
        <a:p>
          <a:r>
            <a:rPr lang="en-US" sz="1000"/>
            <a:t>Génome humain commun</a:t>
          </a:r>
        </a:p>
      </dgm:t>
    </dgm:pt>
    <dgm:pt modelId="{41419C07-8631-CE4D-83E6-77B7A846CD51}" type="parTrans" cxnId="{2F748092-42FB-2F4C-B408-ECDE2F331200}">
      <dgm:prSet/>
      <dgm:spPr/>
      <dgm:t>
        <a:bodyPr/>
        <a:lstStyle/>
        <a:p>
          <a:endParaRPr lang="en-US"/>
        </a:p>
      </dgm:t>
    </dgm:pt>
    <dgm:pt modelId="{27265BAA-CA81-1E48-9EE9-C9E33D797271}" type="sibTrans" cxnId="{2F748092-42FB-2F4C-B408-ECDE2F331200}">
      <dgm:prSet/>
      <dgm:spPr/>
      <dgm:t>
        <a:bodyPr/>
        <a:lstStyle/>
        <a:p>
          <a:endParaRPr lang="en-US"/>
        </a:p>
      </dgm:t>
    </dgm:pt>
    <dgm:pt modelId="{A57548F1-00B1-FC48-9482-6B32BFA3DC04}">
      <dgm:prSet phldrT="[Text]" custT="1"/>
      <dgm:spPr/>
      <dgm:t>
        <a:bodyPr/>
        <a:lstStyle/>
        <a:p>
          <a:r>
            <a:rPr lang="en-US" sz="1100"/>
            <a:t>Influences socio-culturelles</a:t>
          </a:r>
        </a:p>
      </dgm:t>
    </dgm:pt>
    <dgm:pt modelId="{809F666D-53A8-8B40-ABBD-93AE320993F6}" type="parTrans" cxnId="{10F3763C-0252-6C4B-B346-F1DC9B3AC146}">
      <dgm:prSet/>
      <dgm:spPr/>
      <dgm:t>
        <a:bodyPr/>
        <a:lstStyle/>
        <a:p>
          <a:endParaRPr lang="en-US"/>
        </a:p>
      </dgm:t>
    </dgm:pt>
    <dgm:pt modelId="{C435F421-8A9E-4C45-A4D3-6F6E9F17FE1B}" type="sibTrans" cxnId="{10F3763C-0252-6C4B-B346-F1DC9B3AC146}">
      <dgm:prSet/>
      <dgm:spPr/>
      <dgm:t>
        <a:bodyPr/>
        <a:lstStyle/>
        <a:p>
          <a:endParaRPr lang="en-US"/>
        </a:p>
      </dgm:t>
    </dgm:pt>
    <dgm:pt modelId="{BFECC1B4-EDC7-5F47-BD72-1BFC9468C26D}">
      <dgm:prSet phldrT="[Text]" custT="1"/>
      <dgm:spPr/>
      <dgm:t>
        <a:bodyPr/>
        <a:lstStyle/>
        <a:p>
          <a:r>
            <a:rPr lang="en-US" sz="1000"/>
            <a:t>Influences parentales</a:t>
          </a:r>
        </a:p>
      </dgm:t>
    </dgm:pt>
    <dgm:pt modelId="{57E36230-F665-D04D-B680-79FF2356178C}" type="parTrans" cxnId="{6070DDF1-68BF-904C-B659-667603CC2047}">
      <dgm:prSet/>
      <dgm:spPr/>
      <dgm:t>
        <a:bodyPr/>
        <a:lstStyle/>
        <a:p>
          <a:endParaRPr lang="en-US"/>
        </a:p>
      </dgm:t>
    </dgm:pt>
    <dgm:pt modelId="{C1483B15-6923-5B4C-A239-ACBDE34B8779}" type="sibTrans" cxnId="{6070DDF1-68BF-904C-B659-667603CC2047}">
      <dgm:prSet/>
      <dgm:spPr/>
      <dgm:t>
        <a:bodyPr/>
        <a:lstStyle/>
        <a:p>
          <a:endParaRPr lang="en-US"/>
        </a:p>
      </dgm:t>
    </dgm:pt>
    <dgm:pt modelId="{17B89E93-CF49-B94A-8257-5B21787140D7}">
      <dgm:prSet phldrT="[Text]" custT="1"/>
      <dgm:spPr/>
      <dgm:t>
        <a:bodyPr/>
        <a:lstStyle/>
        <a:p>
          <a:r>
            <a:rPr lang="en-US" sz="1100"/>
            <a:t>Influence psychologique</a:t>
          </a:r>
        </a:p>
      </dgm:t>
    </dgm:pt>
    <dgm:pt modelId="{3F326C23-5783-3D41-8745-89A8CA85C22F}" type="parTrans" cxnId="{D1E91803-9088-2448-8FC7-2633C701802F}">
      <dgm:prSet/>
      <dgm:spPr/>
      <dgm:t>
        <a:bodyPr/>
        <a:lstStyle/>
        <a:p>
          <a:endParaRPr lang="en-US"/>
        </a:p>
      </dgm:t>
    </dgm:pt>
    <dgm:pt modelId="{5F58A977-A858-0749-A501-A0E9D77BD595}" type="sibTrans" cxnId="{D1E91803-9088-2448-8FC7-2633C701802F}">
      <dgm:prSet/>
      <dgm:spPr/>
      <dgm:t>
        <a:bodyPr/>
        <a:lstStyle/>
        <a:p>
          <a:endParaRPr lang="en-US"/>
        </a:p>
      </dgm:t>
    </dgm:pt>
    <dgm:pt modelId="{43C68319-1308-F44B-96B0-BD61AFF6A2DE}">
      <dgm:prSet phldrT="[Text]" custT="1"/>
      <dgm:spPr/>
      <dgm:t>
        <a:bodyPr/>
        <a:lstStyle/>
        <a:p>
          <a:r>
            <a:rPr lang="en-US" sz="1000"/>
            <a:t>Interaction gène/environnement</a:t>
          </a:r>
        </a:p>
      </dgm:t>
    </dgm:pt>
    <dgm:pt modelId="{AB1F25BF-E276-954B-A2E7-93F091F17076}" type="parTrans" cxnId="{B4D1E62A-CDA3-FB43-A02E-F16CD2BD71DE}">
      <dgm:prSet/>
      <dgm:spPr/>
      <dgm:t>
        <a:bodyPr/>
        <a:lstStyle/>
        <a:p>
          <a:endParaRPr lang="en-US"/>
        </a:p>
      </dgm:t>
    </dgm:pt>
    <dgm:pt modelId="{46757C9A-D53E-F241-A181-3D2E6560CE35}" type="sibTrans" cxnId="{B4D1E62A-CDA3-FB43-A02E-F16CD2BD71DE}">
      <dgm:prSet/>
      <dgm:spPr/>
      <dgm:t>
        <a:bodyPr/>
        <a:lstStyle/>
        <a:p>
          <a:endParaRPr lang="en-US"/>
        </a:p>
      </dgm:t>
    </dgm:pt>
    <dgm:pt modelId="{EFA6FF50-6126-F549-9BFC-DED51B627DA7}">
      <dgm:prSet phldrT="[Text]" custT="1"/>
      <dgm:spPr/>
      <dgm:t>
        <a:bodyPr/>
        <a:lstStyle/>
        <a:p>
          <a:r>
            <a:rPr lang="en-US" sz="1000"/>
            <a:t>Réponses provoquées par notre propre tempérament, sexe, etc</a:t>
          </a:r>
        </a:p>
      </dgm:t>
    </dgm:pt>
    <dgm:pt modelId="{BC4B36D7-9080-5043-B766-132CECD17638}" type="parTrans" cxnId="{CBB92C0C-6DCC-F34A-87BF-E619CC085572}">
      <dgm:prSet/>
      <dgm:spPr/>
      <dgm:t>
        <a:bodyPr/>
        <a:lstStyle/>
        <a:p>
          <a:endParaRPr lang="en-US"/>
        </a:p>
      </dgm:t>
    </dgm:pt>
    <dgm:pt modelId="{BD4D8B81-B6DC-3F44-B41C-E5B99A47CC82}" type="sibTrans" cxnId="{CBB92C0C-6DCC-F34A-87BF-E619CC085572}">
      <dgm:prSet/>
      <dgm:spPr/>
      <dgm:t>
        <a:bodyPr/>
        <a:lstStyle/>
        <a:p>
          <a:endParaRPr lang="en-US"/>
        </a:p>
      </dgm:t>
    </dgm:pt>
    <dgm:pt modelId="{DC836911-0189-0C4C-BD21-AAC57111D264}">
      <dgm:prSet phldrT="[Text]"/>
      <dgm:spPr/>
      <dgm:t>
        <a:bodyPr/>
        <a:lstStyle/>
        <a:p>
          <a:endParaRPr lang="en-US" sz="700"/>
        </a:p>
      </dgm:t>
    </dgm:pt>
    <dgm:pt modelId="{5D95198A-5E75-9647-92C7-10AD02350FC6}" type="parTrans" cxnId="{913F2754-5619-3C4B-8F63-73F4F4F68415}">
      <dgm:prSet/>
      <dgm:spPr/>
      <dgm:t>
        <a:bodyPr/>
        <a:lstStyle/>
        <a:p>
          <a:endParaRPr lang="en-US"/>
        </a:p>
      </dgm:t>
    </dgm:pt>
    <dgm:pt modelId="{20E9E14B-2A7E-9848-A3B6-D4BE068848EA}" type="sibTrans" cxnId="{913F2754-5619-3C4B-8F63-73F4F4F68415}">
      <dgm:prSet/>
      <dgm:spPr/>
      <dgm:t>
        <a:bodyPr/>
        <a:lstStyle/>
        <a:p>
          <a:endParaRPr lang="en-US"/>
        </a:p>
      </dgm:t>
    </dgm:pt>
    <dgm:pt modelId="{DED57B5D-C7EA-BA47-85C7-AFFB3428F1B5}">
      <dgm:prSet phldrT="[Text]" custT="1"/>
      <dgm:spPr/>
      <dgm:t>
        <a:bodyPr/>
        <a:lstStyle/>
        <a:p>
          <a:r>
            <a:rPr lang="en-US" sz="1000"/>
            <a:t>Individualisme ou collectivisme cultuel</a:t>
          </a:r>
        </a:p>
      </dgm:t>
    </dgm:pt>
    <dgm:pt modelId="{E6FB8B2F-49B4-7346-8211-D45419E9C775}" type="parTrans" cxnId="{C8A5E6DA-54C4-154E-860A-2691769B5A91}">
      <dgm:prSet/>
      <dgm:spPr/>
      <dgm:t>
        <a:bodyPr/>
        <a:lstStyle/>
        <a:p>
          <a:endParaRPr lang="en-US"/>
        </a:p>
      </dgm:t>
    </dgm:pt>
    <dgm:pt modelId="{392E48B3-243F-C941-84E1-D23716A03EE4}" type="sibTrans" cxnId="{C8A5E6DA-54C4-154E-860A-2691769B5A91}">
      <dgm:prSet/>
      <dgm:spPr/>
      <dgm:t>
        <a:bodyPr/>
        <a:lstStyle/>
        <a:p>
          <a:endParaRPr lang="en-US"/>
        </a:p>
      </dgm:t>
    </dgm:pt>
    <dgm:pt modelId="{74C78B47-ECDC-8248-8FC4-BD694998C421}">
      <dgm:prSet phldrT="[Text]" custT="1"/>
      <dgm:spPr/>
      <dgm:t>
        <a:bodyPr/>
        <a:lstStyle/>
        <a:p>
          <a:r>
            <a:rPr lang="en-US" sz="1000"/>
            <a:t>Normes sexuelles d'origine culturelle</a:t>
          </a:r>
        </a:p>
      </dgm:t>
    </dgm:pt>
    <dgm:pt modelId="{E2568755-39C9-A944-8864-7349802294C0}" type="parTrans" cxnId="{E63AF070-8608-8640-A8EA-76B93CA0CC77}">
      <dgm:prSet/>
      <dgm:spPr/>
      <dgm:t>
        <a:bodyPr/>
        <a:lstStyle/>
        <a:p>
          <a:endParaRPr lang="en-US"/>
        </a:p>
      </dgm:t>
    </dgm:pt>
    <dgm:pt modelId="{4CEC702B-0110-0340-BAFE-9B1AA41CE856}" type="sibTrans" cxnId="{E63AF070-8608-8640-A8EA-76B93CA0CC77}">
      <dgm:prSet/>
      <dgm:spPr/>
      <dgm:t>
        <a:bodyPr/>
        <a:lstStyle/>
        <a:p>
          <a:endParaRPr lang="en-US"/>
        </a:p>
      </dgm:t>
    </dgm:pt>
    <dgm:pt modelId="{88E0A7BB-CBAA-7940-8289-1AB1845BDA73}">
      <dgm:prSet phldrT="[Text]" custT="1"/>
      <dgm:spPr/>
      <dgm:t>
        <a:bodyPr/>
        <a:lstStyle/>
        <a:p>
          <a:r>
            <a:rPr lang="en-US" sz="1000"/>
            <a:t>Variations génétiques individuelles</a:t>
          </a:r>
        </a:p>
      </dgm:t>
    </dgm:pt>
    <dgm:pt modelId="{33B3AB2E-226F-1146-921B-44EAAAF37D50}" type="parTrans" cxnId="{87540FAF-4EA1-8C4B-80F6-A75D35EBCAEF}">
      <dgm:prSet/>
      <dgm:spPr/>
      <dgm:t>
        <a:bodyPr/>
        <a:lstStyle/>
        <a:p>
          <a:endParaRPr lang="en-US"/>
        </a:p>
      </dgm:t>
    </dgm:pt>
    <dgm:pt modelId="{264BFE96-C9D5-C941-9623-03E3E49DF2DF}" type="sibTrans" cxnId="{87540FAF-4EA1-8C4B-80F6-A75D35EBCAEF}">
      <dgm:prSet/>
      <dgm:spPr/>
      <dgm:t>
        <a:bodyPr/>
        <a:lstStyle/>
        <a:p>
          <a:endParaRPr lang="en-US"/>
        </a:p>
      </dgm:t>
    </dgm:pt>
    <dgm:pt modelId="{8F246507-A872-234B-A876-C4019523D718}">
      <dgm:prSet phldrT="[Text]" custT="1"/>
      <dgm:spPr/>
      <dgm:t>
        <a:bodyPr/>
        <a:lstStyle/>
        <a:p>
          <a:r>
            <a:rPr lang="en-US" sz="1000"/>
            <a:t>Environnement prénatal</a:t>
          </a:r>
        </a:p>
      </dgm:t>
    </dgm:pt>
    <dgm:pt modelId="{82008C91-1A0F-EF42-ADE9-1093C6EA7A21}" type="parTrans" cxnId="{77CB64D6-9287-A143-BC10-75A4FA47645F}">
      <dgm:prSet/>
      <dgm:spPr/>
      <dgm:t>
        <a:bodyPr/>
        <a:lstStyle/>
        <a:p>
          <a:endParaRPr lang="en-US"/>
        </a:p>
      </dgm:t>
    </dgm:pt>
    <dgm:pt modelId="{51A9C838-CEBC-5E4D-81E8-366D05F360D1}" type="sibTrans" cxnId="{77CB64D6-9287-A143-BC10-75A4FA47645F}">
      <dgm:prSet/>
      <dgm:spPr/>
      <dgm:t>
        <a:bodyPr/>
        <a:lstStyle/>
        <a:p>
          <a:endParaRPr lang="en-US"/>
        </a:p>
      </dgm:t>
    </dgm:pt>
    <dgm:pt modelId="{738A93FE-CFAD-CC41-A604-2E19AF919148}">
      <dgm:prSet phldrT="[Text]" custT="1"/>
      <dgm:spPr/>
      <dgm:t>
        <a:bodyPr/>
        <a:lstStyle/>
        <a:p>
          <a:r>
            <a:rPr lang="en-US" sz="1000"/>
            <a:t>Gènes, hormones et physiologie lié au sexe</a:t>
          </a:r>
        </a:p>
      </dgm:t>
    </dgm:pt>
    <dgm:pt modelId="{A2256470-C5FD-654B-894D-53A0DAE2F98E}" type="parTrans" cxnId="{CA67E124-84BD-5149-ADBF-FB6DC36064B2}">
      <dgm:prSet/>
      <dgm:spPr/>
      <dgm:t>
        <a:bodyPr/>
        <a:lstStyle/>
        <a:p>
          <a:endParaRPr lang="en-US"/>
        </a:p>
      </dgm:t>
    </dgm:pt>
    <dgm:pt modelId="{79A12FFA-6BC2-A344-ABEB-F79E4194F96B}" type="sibTrans" cxnId="{CA67E124-84BD-5149-ADBF-FB6DC36064B2}">
      <dgm:prSet/>
      <dgm:spPr/>
      <dgm:t>
        <a:bodyPr/>
        <a:lstStyle/>
        <a:p>
          <a:endParaRPr lang="en-US"/>
        </a:p>
      </dgm:t>
    </dgm:pt>
    <dgm:pt modelId="{0B0C180B-3F6C-FF4E-A45E-1D817BB746F7}">
      <dgm:prSet phldrT="[Text]" custT="1"/>
      <dgm:spPr/>
      <dgm:t>
        <a:bodyPr/>
        <a:lstStyle/>
        <a:p>
          <a:r>
            <a:rPr lang="en-US" sz="1000"/>
            <a:t>Influence des pairs</a:t>
          </a:r>
        </a:p>
      </dgm:t>
    </dgm:pt>
    <dgm:pt modelId="{8157DC58-C758-5A42-A1E5-120A94A504F4}" type="parTrans" cxnId="{2AA80308-4438-8346-9717-8B2C1C56079B}">
      <dgm:prSet/>
      <dgm:spPr/>
      <dgm:t>
        <a:bodyPr/>
        <a:lstStyle/>
        <a:p>
          <a:endParaRPr lang="en-US"/>
        </a:p>
      </dgm:t>
    </dgm:pt>
    <dgm:pt modelId="{46243093-7248-9A44-9A75-3764931ADF66}" type="sibTrans" cxnId="{2AA80308-4438-8346-9717-8B2C1C56079B}">
      <dgm:prSet/>
      <dgm:spPr/>
      <dgm:t>
        <a:bodyPr/>
        <a:lstStyle/>
        <a:p>
          <a:endParaRPr lang="en-US"/>
        </a:p>
      </dgm:t>
    </dgm:pt>
    <dgm:pt modelId="{DE080077-610C-A642-85DF-BF104B65FCF4}">
      <dgm:prSet phldrT="[Text]" custT="1"/>
      <dgm:spPr/>
      <dgm:t>
        <a:bodyPr/>
        <a:lstStyle/>
        <a:p>
          <a:r>
            <a:rPr lang="en-US" sz="1000"/>
            <a:t>Effet neurologique des premières expériences</a:t>
          </a:r>
        </a:p>
      </dgm:t>
    </dgm:pt>
    <dgm:pt modelId="{740BD427-11DD-6A4D-88F9-5081E7C7B220}" type="parTrans" cxnId="{037BEBC1-CDBD-664E-8115-FF1B752C6B28}">
      <dgm:prSet/>
      <dgm:spPr/>
      <dgm:t>
        <a:bodyPr/>
        <a:lstStyle/>
        <a:p>
          <a:endParaRPr lang="en-US"/>
        </a:p>
      </dgm:t>
    </dgm:pt>
    <dgm:pt modelId="{8363D095-7E5B-604D-A895-49D581B6876E}" type="sibTrans" cxnId="{037BEBC1-CDBD-664E-8115-FF1B752C6B28}">
      <dgm:prSet/>
      <dgm:spPr/>
      <dgm:t>
        <a:bodyPr/>
        <a:lstStyle/>
        <a:p>
          <a:endParaRPr lang="en-US"/>
        </a:p>
      </dgm:t>
    </dgm:pt>
    <dgm:pt modelId="{D21E7763-83F0-B640-BD28-CD4D4752A39C}">
      <dgm:prSet phldrT="[Text]" custT="1"/>
      <dgm:spPr/>
      <dgm:t>
        <a:bodyPr/>
        <a:lstStyle/>
        <a:p>
          <a:r>
            <a:rPr lang="en-US" sz="1000"/>
            <a:t>Croyances, sentiments et attentes</a:t>
          </a:r>
        </a:p>
      </dgm:t>
    </dgm:pt>
    <dgm:pt modelId="{54CEC4BE-664E-024A-B78D-4155B2D9D2BC}" type="parTrans" cxnId="{24C362B6-4EFA-7F4C-91BE-1F19B38AFED6}">
      <dgm:prSet/>
      <dgm:spPr/>
      <dgm:t>
        <a:bodyPr/>
        <a:lstStyle/>
        <a:p>
          <a:endParaRPr lang="en-US"/>
        </a:p>
      </dgm:t>
    </dgm:pt>
    <dgm:pt modelId="{8AAFEF13-E2EC-DD4E-804F-10A1505A9222}" type="sibTrans" cxnId="{24C362B6-4EFA-7F4C-91BE-1F19B38AFED6}">
      <dgm:prSet/>
      <dgm:spPr/>
      <dgm:t>
        <a:bodyPr/>
        <a:lstStyle/>
        <a:p>
          <a:endParaRPr lang="en-US"/>
        </a:p>
      </dgm:t>
    </dgm:pt>
    <dgm:pt modelId="{0B016050-2B14-CE42-8096-BD2297B7760B}" type="pres">
      <dgm:prSet presAssocID="{EB51B54C-A2EB-EF48-AB85-8A2DA68665A1}" presName="composite" presStyleCnt="0">
        <dgm:presLayoutVars>
          <dgm:chMax val="5"/>
          <dgm:dir/>
          <dgm:animLvl val="ctr"/>
          <dgm:resizeHandles val="exact"/>
        </dgm:presLayoutVars>
      </dgm:prSet>
      <dgm:spPr/>
    </dgm:pt>
    <dgm:pt modelId="{0A9E072A-62C7-7B49-80D4-F7947B5B42AD}" type="pres">
      <dgm:prSet presAssocID="{EB51B54C-A2EB-EF48-AB85-8A2DA68665A1}" presName="cycle" presStyleCnt="0"/>
      <dgm:spPr/>
    </dgm:pt>
    <dgm:pt modelId="{6D0BDAB3-5DAB-F745-ABE6-D4F425DE3905}" type="pres">
      <dgm:prSet presAssocID="{EB51B54C-A2EB-EF48-AB85-8A2DA68665A1}" presName="centerShape" presStyleCnt="0"/>
      <dgm:spPr/>
    </dgm:pt>
    <dgm:pt modelId="{71B29D59-EEC5-734A-A4E0-D6A1D925C96C}" type="pres">
      <dgm:prSet presAssocID="{EB51B54C-A2EB-EF48-AB85-8A2DA68665A1}" presName="connSite" presStyleLbl="node1" presStyleIdx="0" presStyleCnt="4"/>
      <dgm:spPr/>
    </dgm:pt>
    <dgm:pt modelId="{8B01659E-063A-8142-82EB-66276CF6977A}" type="pres">
      <dgm:prSet presAssocID="{EB51B54C-A2EB-EF48-AB85-8A2DA68665A1}" presName="visible" presStyleLbl="node1" presStyleIdx="0" presStyleCnt="4"/>
      <dgm:spPr/>
    </dgm:pt>
    <dgm:pt modelId="{C83821FB-D9AE-7949-A68A-5505C9E09302}" type="pres">
      <dgm:prSet presAssocID="{44B93083-8337-7647-82DA-CC77D7B633F8}" presName="Name25" presStyleLbl="parChTrans1D1" presStyleIdx="0" presStyleCnt="3"/>
      <dgm:spPr/>
    </dgm:pt>
    <dgm:pt modelId="{27610E70-840D-124D-B72E-8D31F6122D5D}" type="pres">
      <dgm:prSet presAssocID="{941277AC-D02D-0B41-B2CC-FABEFCC98D40}" presName="node" presStyleCnt="0"/>
      <dgm:spPr/>
    </dgm:pt>
    <dgm:pt modelId="{C58EEADF-2AFE-5043-B8D0-95E506F533EB}" type="pres">
      <dgm:prSet presAssocID="{941277AC-D02D-0B41-B2CC-FABEFCC98D40}" presName="parentNode" presStyleLbl="node1" presStyleIdx="1" presStyleCnt="4" custScaleX="101903" custLinFactNeighborX="-11998" custLinFactNeighborY="-11370">
        <dgm:presLayoutVars>
          <dgm:chMax val="1"/>
          <dgm:bulletEnabled val="1"/>
        </dgm:presLayoutVars>
      </dgm:prSet>
      <dgm:spPr/>
    </dgm:pt>
    <dgm:pt modelId="{4F2EE0CD-EDEF-9940-841F-3FE2D72951FC}" type="pres">
      <dgm:prSet presAssocID="{941277AC-D02D-0B41-B2CC-FABEFCC98D40}" presName="childNode" presStyleLbl="revTx" presStyleIdx="0" presStyleCnt="3">
        <dgm:presLayoutVars>
          <dgm:bulletEnabled val="1"/>
        </dgm:presLayoutVars>
      </dgm:prSet>
      <dgm:spPr/>
      <dgm:t>
        <a:bodyPr/>
        <a:lstStyle/>
        <a:p>
          <a:endParaRPr lang="en-US"/>
        </a:p>
      </dgm:t>
    </dgm:pt>
    <dgm:pt modelId="{3BA8E710-29E2-4447-A9D3-6CFB49FCC75D}" type="pres">
      <dgm:prSet presAssocID="{809F666D-53A8-8B40-ABBD-93AE320993F6}" presName="Name25" presStyleLbl="parChTrans1D1" presStyleIdx="1" presStyleCnt="3"/>
      <dgm:spPr/>
    </dgm:pt>
    <dgm:pt modelId="{476C52FE-AD63-C440-8A3D-5FB123A02F38}" type="pres">
      <dgm:prSet presAssocID="{A57548F1-00B1-FC48-9482-6B32BFA3DC04}" presName="node" presStyleCnt="0"/>
      <dgm:spPr/>
    </dgm:pt>
    <dgm:pt modelId="{F01A1D24-79A5-6B47-9ED2-A7190C575950}" type="pres">
      <dgm:prSet presAssocID="{A57548F1-00B1-FC48-9482-6B32BFA3DC04}" presName="parentNode" presStyleLbl="node1" presStyleIdx="2" presStyleCnt="4" custLinFactX="2413" custLinFactNeighborX="100000" custLinFactNeighborY="1511">
        <dgm:presLayoutVars>
          <dgm:chMax val="1"/>
          <dgm:bulletEnabled val="1"/>
        </dgm:presLayoutVars>
      </dgm:prSet>
      <dgm:spPr/>
    </dgm:pt>
    <dgm:pt modelId="{D5C06EFD-15BA-5A45-91EA-8DDD89D8D605}" type="pres">
      <dgm:prSet presAssocID="{A57548F1-00B1-FC48-9482-6B32BFA3DC04}" presName="childNode" presStyleLbl="revTx" presStyleIdx="1" presStyleCnt="3">
        <dgm:presLayoutVars>
          <dgm:bulletEnabled val="1"/>
        </dgm:presLayoutVars>
      </dgm:prSet>
      <dgm:spPr/>
      <dgm:t>
        <a:bodyPr/>
        <a:lstStyle/>
        <a:p>
          <a:endParaRPr lang="en-US"/>
        </a:p>
      </dgm:t>
    </dgm:pt>
    <dgm:pt modelId="{741368AE-3E91-0646-8CC5-E396E31E2115}" type="pres">
      <dgm:prSet presAssocID="{3F326C23-5783-3D41-8745-89A8CA85C22F}" presName="Name25" presStyleLbl="parChTrans1D1" presStyleIdx="2" presStyleCnt="3"/>
      <dgm:spPr/>
    </dgm:pt>
    <dgm:pt modelId="{C98A92FD-05BC-354D-942E-D302B03727E8}" type="pres">
      <dgm:prSet presAssocID="{17B89E93-CF49-B94A-8257-5B21787140D7}" presName="node" presStyleCnt="0"/>
      <dgm:spPr/>
    </dgm:pt>
    <dgm:pt modelId="{8E818E2C-BCCF-B44E-9AC4-34ADCF486563}" type="pres">
      <dgm:prSet presAssocID="{17B89E93-CF49-B94A-8257-5B21787140D7}" presName="parentNode" presStyleLbl="node1" presStyleIdx="3" presStyleCnt="4" custLinFactNeighborX="-12129" custLinFactNeighborY="28692">
        <dgm:presLayoutVars>
          <dgm:chMax val="1"/>
          <dgm:bulletEnabled val="1"/>
        </dgm:presLayoutVars>
      </dgm:prSet>
      <dgm:spPr/>
    </dgm:pt>
    <dgm:pt modelId="{EF134860-E001-7949-B890-FE103DCC8FB4}" type="pres">
      <dgm:prSet presAssocID="{17B89E93-CF49-B94A-8257-5B21787140D7}" presName="childNode" presStyleLbl="revTx" presStyleIdx="2" presStyleCnt="3">
        <dgm:presLayoutVars>
          <dgm:bulletEnabled val="1"/>
        </dgm:presLayoutVars>
      </dgm:prSet>
      <dgm:spPr/>
      <dgm:t>
        <a:bodyPr/>
        <a:lstStyle/>
        <a:p>
          <a:endParaRPr lang="en-US"/>
        </a:p>
      </dgm:t>
    </dgm:pt>
  </dgm:ptLst>
  <dgm:cxnLst>
    <dgm:cxn modelId="{B4D1E62A-CDA3-FB43-A02E-F16CD2BD71DE}" srcId="{17B89E93-CF49-B94A-8257-5B21787140D7}" destId="{43C68319-1308-F44B-96B0-BD61AFF6A2DE}" srcOrd="0" destOrd="0" parTransId="{AB1F25BF-E276-954B-A2E7-93F091F17076}" sibTransId="{46757C9A-D53E-F241-A181-3D2E6560CE35}"/>
    <dgm:cxn modelId="{2D745616-A456-8744-B5D1-636AD38D51DC}" type="presOf" srcId="{099EAFD6-284E-2948-9648-DF015F00BB78}" destId="{4F2EE0CD-EDEF-9940-841F-3FE2D72951FC}" srcOrd="0" destOrd="0" presId="urn:microsoft.com/office/officeart/2005/8/layout/radial2"/>
    <dgm:cxn modelId="{2AA80308-4438-8346-9717-8B2C1C56079B}" srcId="{A57548F1-00B1-FC48-9482-6B32BFA3DC04}" destId="{0B0C180B-3F6C-FF4E-A45E-1D817BB746F7}" srcOrd="1" destOrd="0" parTransId="{8157DC58-C758-5A42-A1E5-120A94A504F4}" sibTransId="{46243093-7248-9A44-9A75-3764931ADF66}"/>
    <dgm:cxn modelId="{19B4C17C-BD0E-754F-AF6C-6ED8FA1A4F46}" type="presOf" srcId="{88E0A7BB-CBAA-7940-8289-1AB1845BDA73}" destId="{4F2EE0CD-EDEF-9940-841F-3FE2D72951FC}" srcOrd="0" destOrd="1" presId="urn:microsoft.com/office/officeart/2005/8/layout/radial2"/>
    <dgm:cxn modelId="{CBB92C0C-6DCC-F34A-87BF-E619CC085572}" srcId="{17B89E93-CF49-B94A-8257-5B21787140D7}" destId="{EFA6FF50-6126-F549-9BFC-DED51B627DA7}" srcOrd="2" destOrd="0" parTransId="{BC4B36D7-9080-5043-B766-132CECD17638}" sibTransId="{BD4D8B81-B6DC-3F44-B41C-E5B99A47CC82}"/>
    <dgm:cxn modelId="{EA4D1CEE-6798-7B49-8183-5E920601FD62}" type="presOf" srcId="{DC836911-0189-0C4C-BD21-AAC57111D264}" destId="{D5C06EFD-15BA-5A45-91EA-8DDD89D8D605}" srcOrd="0" destOrd="4" presId="urn:microsoft.com/office/officeart/2005/8/layout/radial2"/>
    <dgm:cxn modelId="{3FB32D31-8479-2A4A-8F81-68DC58EF2759}" type="presOf" srcId="{BFECC1B4-EDC7-5F47-BD72-1BFC9468C26D}" destId="{D5C06EFD-15BA-5A45-91EA-8DDD89D8D605}" srcOrd="0" destOrd="0" presId="urn:microsoft.com/office/officeart/2005/8/layout/radial2"/>
    <dgm:cxn modelId="{2340201A-7AC2-4A4D-88D7-754E2FCB1F25}" type="presOf" srcId="{17B89E93-CF49-B94A-8257-5B21787140D7}" destId="{8E818E2C-BCCF-B44E-9AC4-34ADCF486563}" srcOrd="0" destOrd="0" presId="urn:microsoft.com/office/officeart/2005/8/layout/radial2"/>
    <dgm:cxn modelId="{77CB64D6-9287-A143-BC10-75A4FA47645F}" srcId="{941277AC-D02D-0B41-B2CC-FABEFCC98D40}" destId="{8F246507-A872-234B-A876-C4019523D718}" srcOrd="2" destOrd="0" parTransId="{82008C91-1A0F-EF42-ADE9-1093C6EA7A21}" sibTransId="{51A9C838-CEBC-5E4D-81E8-366D05F360D1}"/>
    <dgm:cxn modelId="{E1400088-87BB-234E-98C9-A58E9B3BB06D}" type="presOf" srcId="{941277AC-D02D-0B41-B2CC-FABEFCC98D40}" destId="{C58EEADF-2AFE-5043-B8D0-95E506F533EB}" srcOrd="0" destOrd="0" presId="urn:microsoft.com/office/officeart/2005/8/layout/radial2"/>
    <dgm:cxn modelId="{C6B656F3-B6AF-CB42-A763-3F6D1BFCF559}" type="presOf" srcId="{0B0C180B-3F6C-FF4E-A45E-1D817BB746F7}" destId="{D5C06EFD-15BA-5A45-91EA-8DDD89D8D605}" srcOrd="0" destOrd="1" presId="urn:microsoft.com/office/officeart/2005/8/layout/radial2"/>
    <dgm:cxn modelId="{DBB0E859-069D-3740-A93E-B490470F90C1}" type="presOf" srcId="{3F326C23-5783-3D41-8745-89A8CA85C22F}" destId="{741368AE-3E91-0646-8CC5-E396E31E2115}" srcOrd="0" destOrd="0" presId="urn:microsoft.com/office/officeart/2005/8/layout/radial2"/>
    <dgm:cxn modelId="{2F748092-42FB-2F4C-B408-ECDE2F331200}" srcId="{941277AC-D02D-0B41-B2CC-FABEFCC98D40}" destId="{099EAFD6-284E-2948-9648-DF015F00BB78}" srcOrd="0" destOrd="0" parTransId="{41419C07-8631-CE4D-83E6-77B7A846CD51}" sibTransId="{27265BAA-CA81-1E48-9EE9-C9E33D797271}"/>
    <dgm:cxn modelId="{E63AF070-8608-8640-A8EA-76B93CA0CC77}" srcId="{A57548F1-00B1-FC48-9482-6B32BFA3DC04}" destId="{74C78B47-ECDC-8248-8FC4-BD694998C421}" srcOrd="3" destOrd="0" parTransId="{E2568755-39C9-A944-8864-7349802294C0}" sibTransId="{4CEC702B-0110-0340-BAFE-9B1AA41CE856}"/>
    <dgm:cxn modelId="{CA67E124-84BD-5149-ADBF-FB6DC36064B2}" srcId="{941277AC-D02D-0B41-B2CC-FABEFCC98D40}" destId="{738A93FE-CFAD-CC41-A604-2E19AF919148}" srcOrd="3" destOrd="0" parTransId="{A2256470-C5FD-654B-894D-53A0DAE2F98E}" sibTransId="{79A12FFA-6BC2-A344-ABEB-F79E4194F96B}"/>
    <dgm:cxn modelId="{39B6574C-A0BB-F04B-9680-72C4BB2B7F4E}" type="presOf" srcId="{D21E7763-83F0-B640-BD28-CD4D4752A39C}" destId="{EF134860-E001-7949-B890-FE103DCC8FB4}" srcOrd="0" destOrd="3" presId="urn:microsoft.com/office/officeart/2005/8/layout/radial2"/>
    <dgm:cxn modelId="{FF50A6AA-93A5-834F-B28C-9728982825C6}" type="presOf" srcId="{EB51B54C-A2EB-EF48-AB85-8A2DA68665A1}" destId="{0B016050-2B14-CE42-8096-BD2297B7760B}" srcOrd="0" destOrd="0" presId="urn:microsoft.com/office/officeart/2005/8/layout/radial2"/>
    <dgm:cxn modelId="{D1E91803-9088-2448-8FC7-2633C701802F}" srcId="{EB51B54C-A2EB-EF48-AB85-8A2DA68665A1}" destId="{17B89E93-CF49-B94A-8257-5B21787140D7}" srcOrd="2" destOrd="0" parTransId="{3F326C23-5783-3D41-8745-89A8CA85C22F}" sibTransId="{5F58A977-A858-0749-A501-A0E9D77BD595}"/>
    <dgm:cxn modelId="{FE9DE9A1-FEC6-5B41-93FA-58D1675892D5}" type="presOf" srcId="{74C78B47-ECDC-8248-8FC4-BD694998C421}" destId="{D5C06EFD-15BA-5A45-91EA-8DDD89D8D605}" srcOrd="0" destOrd="3" presId="urn:microsoft.com/office/officeart/2005/8/layout/radial2"/>
    <dgm:cxn modelId="{037BEBC1-CDBD-664E-8115-FF1B752C6B28}" srcId="{17B89E93-CF49-B94A-8257-5B21787140D7}" destId="{DE080077-610C-A642-85DF-BF104B65FCF4}" srcOrd="1" destOrd="0" parTransId="{740BD427-11DD-6A4D-88F9-5081E7C7B220}" sibTransId="{8363D095-7E5B-604D-A895-49D581B6876E}"/>
    <dgm:cxn modelId="{7E36BA1D-957A-BD4F-8BDB-063E2B23A866}" type="presOf" srcId="{809F666D-53A8-8B40-ABBD-93AE320993F6}" destId="{3BA8E710-29E2-4447-A9D3-6CFB49FCC75D}" srcOrd="0" destOrd="0" presId="urn:microsoft.com/office/officeart/2005/8/layout/radial2"/>
    <dgm:cxn modelId="{24C362B6-4EFA-7F4C-91BE-1F19B38AFED6}" srcId="{17B89E93-CF49-B94A-8257-5B21787140D7}" destId="{D21E7763-83F0-B640-BD28-CD4D4752A39C}" srcOrd="3" destOrd="0" parTransId="{54CEC4BE-664E-024A-B78D-4155B2D9D2BC}" sibTransId="{8AAFEF13-E2EC-DD4E-804F-10A1505A9222}"/>
    <dgm:cxn modelId="{F8E9FFC4-02EC-304E-B119-4CCD0D031CA5}" type="presOf" srcId="{44B93083-8337-7647-82DA-CC77D7B633F8}" destId="{C83821FB-D9AE-7949-A68A-5505C9E09302}" srcOrd="0" destOrd="0" presId="urn:microsoft.com/office/officeart/2005/8/layout/radial2"/>
    <dgm:cxn modelId="{C8A5E6DA-54C4-154E-860A-2691769B5A91}" srcId="{A57548F1-00B1-FC48-9482-6B32BFA3DC04}" destId="{DED57B5D-C7EA-BA47-85C7-AFFB3428F1B5}" srcOrd="2" destOrd="0" parTransId="{E6FB8B2F-49B4-7346-8211-D45419E9C775}" sibTransId="{392E48B3-243F-C941-84E1-D23716A03EE4}"/>
    <dgm:cxn modelId="{6CDB6CF0-7959-2E40-B96D-30231AED24E9}" type="presOf" srcId="{DED57B5D-C7EA-BA47-85C7-AFFB3428F1B5}" destId="{D5C06EFD-15BA-5A45-91EA-8DDD89D8D605}" srcOrd="0" destOrd="2" presId="urn:microsoft.com/office/officeart/2005/8/layout/radial2"/>
    <dgm:cxn modelId="{913F2754-5619-3C4B-8F63-73F4F4F68415}" srcId="{A57548F1-00B1-FC48-9482-6B32BFA3DC04}" destId="{DC836911-0189-0C4C-BD21-AAC57111D264}" srcOrd="4" destOrd="0" parTransId="{5D95198A-5E75-9647-92C7-10AD02350FC6}" sibTransId="{20E9E14B-2A7E-9848-A3B6-D4BE068848EA}"/>
    <dgm:cxn modelId="{E7FBC601-5158-4A40-B1AF-969BBE6AED8A}" srcId="{EB51B54C-A2EB-EF48-AB85-8A2DA68665A1}" destId="{941277AC-D02D-0B41-B2CC-FABEFCC98D40}" srcOrd="0" destOrd="0" parTransId="{44B93083-8337-7647-82DA-CC77D7B633F8}" sibTransId="{91160B03-BE87-EC4F-B287-C4B84AE34C88}"/>
    <dgm:cxn modelId="{6B25DC84-1930-5742-B36E-A5D49C6530DA}" type="presOf" srcId="{DE080077-610C-A642-85DF-BF104B65FCF4}" destId="{EF134860-E001-7949-B890-FE103DCC8FB4}" srcOrd="0" destOrd="1" presId="urn:microsoft.com/office/officeart/2005/8/layout/radial2"/>
    <dgm:cxn modelId="{10F3763C-0252-6C4B-B346-F1DC9B3AC146}" srcId="{EB51B54C-A2EB-EF48-AB85-8A2DA68665A1}" destId="{A57548F1-00B1-FC48-9482-6B32BFA3DC04}" srcOrd="1" destOrd="0" parTransId="{809F666D-53A8-8B40-ABBD-93AE320993F6}" sibTransId="{C435F421-8A9E-4C45-A4D3-6F6E9F17FE1B}"/>
    <dgm:cxn modelId="{C30AD07B-9AED-F649-884C-293F51D48BFF}" type="presOf" srcId="{43C68319-1308-F44B-96B0-BD61AFF6A2DE}" destId="{EF134860-E001-7949-B890-FE103DCC8FB4}" srcOrd="0" destOrd="0" presId="urn:microsoft.com/office/officeart/2005/8/layout/radial2"/>
    <dgm:cxn modelId="{87540FAF-4EA1-8C4B-80F6-A75D35EBCAEF}" srcId="{941277AC-D02D-0B41-B2CC-FABEFCC98D40}" destId="{88E0A7BB-CBAA-7940-8289-1AB1845BDA73}" srcOrd="1" destOrd="0" parTransId="{33B3AB2E-226F-1146-921B-44EAAAF37D50}" sibTransId="{264BFE96-C9D5-C941-9623-03E3E49DF2DF}"/>
    <dgm:cxn modelId="{71B7BBCA-9653-4743-B9B3-D0AE87F3B35D}" type="presOf" srcId="{EFA6FF50-6126-F549-9BFC-DED51B627DA7}" destId="{EF134860-E001-7949-B890-FE103DCC8FB4}" srcOrd="0" destOrd="2" presId="urn:microsoft.com/office/officeart/2005/8/layout/radial2"/>
    <dgm:cxn modelId="{19B2F6D8-62C7-AA4D-9C9F-3446C65623F0}" type="presOf" srcId="{A57548F1-00B1-FC48-9482-6B32BFA3DC04}" destId="{F01A1D24-79A5-6B47-9ED2-A7190C575950}" srcOrd="0" destOrd="0" presId="urn:microsoft.com/office/officeart/2005/8/layout/radial2"/>
    <dgm:cxn modelId="{4FFA0477-73ED-CC48-BFD7-9EC28D6D77DF}" type="presOf" srcId="{8F246507-A872-234B-A876-C4019523D718}" destId="{4F2EE0CD-EDEF-9940-841F-3FE2D72951FC}" srcOrd="0" destOrd="2" presId="urn:microsoft.com/office/officeart/2005/8/layout/radial2"/>
    <dgm:cxn modelId="{DE3D1F51-BB58-BE4E-A6FA-DAF891860AAC}" type="presOf" srcId="{738A93FE-CFAD-CC41-A604-2E19AF919148}" destId="{4F2EE0CD-EDEF-9940-841F-3FE2D72951FC}" srcOrd="0" destOrd="3" presId="urn:microsoft.com/office/officeart/2005/8/layout/radial2"/>
    <dgm:cxn modelId="{6070DDF1-68BF-904C-B659-667603CC2047}" srcId="{A57548F1-00B1-FC48-9482-6B32BFA3DC04}" destId="{BFECC1B4-EDC7-5F47-BD72-1BFC9468C26D}" srcOrd="0" destOrd="0" parTransId="{57E36230-F665-D04D-B680-79FF2356178C}" sibTransId="{C1483B15-6923-5B4C-A239-ACBDE34B8779}"/>
    <dgm:cxn modelId="{3C7021B4-0552-EE43-A44E-A23879FB1A0C}" type="presParOf" srcId="{0B016050-2B14-CE42-8096-BD2297B7760B}" destId="{0A9E072A-62C7-7B49-80D4-F7947B5B42AD}" srcOrd="0" destOrd="0" presId="urn:microsoft.com/office/officeart/2005/8/layout/radial2"/>
    <dgm:cxn modelId="{01362D14-8040-C84D-A932-BE3D8EDE4C97}" type="presParOf" srcId="{0A9E072A-62C7-7B49-80D4-F7947B5B42AD}" destId="{6D0BDAB3-5DAB-F745-ABE6-D4F425DE3905}" srcOrd="0" destOrd="0" presId="urn:microsoft.com/office/officeart/2005/8/layout/radial2"/>
    <dgm:cxn modelId="{4203CA57-E433-F94B-BA71-B1AEE166D908}" type="presParOf" srcId="{6D0BDAB3-5DAB-F745-ABE6-D4F425DE3905}" destId="{71B29D59-EEC5-734A-A4E0-D6A1D925C96C}" srcOrd="0" destOrd="0" presId="urn:microsoft.com/office/officeart/2005/8/layout/radial2"/>
    <dgm:cxn modelId="{76433EE8-03A1-9149-BCC9-C19B2768935C}" type="presParOf" srcId="{6D0BDAB3-5DAB-F745-ABE6-D4F425DE3905}" destId="{8B01659E-063A-8142-82EB-66276CF6977A}" srcOrd="1" destOrd="0" presId="urn:microsoft.com/office/officeart/2005/8/layout/radial2"/>
    <dgm:cxn modelId="{BFDC58E3-D4BE-0F4E-B513-7022908400AF}" type="presParOf" srcId="{0A9E072A-62C7-7B49-80D4-F7947B5B42AD}" destId="{C83821FB-D9AE-7949-A68A-5505C9E09302}" srcOrd="1" destOrd="0" presId="urn:microsoft.com/office/officeart/2005/8/layout/radial2"/>
    <dgm:cxn modelId="{F40686F9-F081-2B43-9D97-90805B20B4DE}" type="presParOf" srcId="{0A9E072A-62C7-7B49-80D4-F7947B5B42AD}" destId="{27610E70-840D-124D-B72E-8D31F6122D5D}" srcOrd="2" destOrd="0" presId="urn:microsoft.com/office/officeart/2005/8/layout/radial2"/>
    <dgm:cxn modelId="{FB5BAAAA-9492-5E44-92DE-9449DFB55F2B}" type="presParOf" srcId="{27610E70-840D-124D-B72E-8D31F6122D5D}" destId="{C58EEADF-2AFE-5043-B8D0-95E506F533EB}" srcOrd="0" destOrd="0" presId="urn:microsoft.com/office/officeart/2005/8/layout/radial2"/>
    <dgm:cxn modelId="{16E53687-BC4B-1443-940F-2D8FE9170B89}" type="presParOf" srcId="{27610E70-840D-124D-B72E-8D31F6122D5D}" destId="{4F2EE0CD-EDEF-9940-841F-3FE2D72951FC}" srcOrd="1" destOrd="0" presId="urn:microsoft.com/office/officeart/2005/8/layout/radial2"/>
    <dgm:cxn modelId="{B96B2FF2-D3A8-AB43-AA31-59CCB24DE211}" type="presParOf" srcId="{0A9E072A-62C7-7B49-80D4-F7947B5B42AD}" destId="{3BA8E710-29E2-4447-A9D3-6CFB49FCC75D}" srcOrd="3" destOrd="0" presId="urn:microsoft.com/office/officeart/2005/8/layout/radial2"/>
    <dgm:cxn modelId="{E2F975E3-F8FD-C544-BE93-30702B7E42C9}" type="presParOf" srcId="{0A9E072A-62C7-7B49-80D4-F7947B5B42AD}" destId="{476C52FE-AD63-C440-8A3D-5FB123A02F38}" srcOrd="4" destOrd="0" presId="urn:microsoft.com/office/officeart/2005/8/layout/radial2"/>
    <dgm:cxn modelId="{7C25CE36-238B-8B4C-915A-32FF620E137A}" type="presParOf" srcId="{476C52FE-AD63-C440-8A3D-5FB123A02F38}" destId="{F01A1D24-79A5-6B47-9ED2-A7190C575950}" srcOrd="0" destOrd="0" presId="urn:microsoft.com/office/officeart/2005/8/layout/radial2"/>
    <dgm:cxn modelId="{F2A7C5E6-8EED-5549-B144-C2740BB6505D}" type="presParOf" srcId="{476C52FE-AD63-C440-8A3D-5FB123A02F38}" destId="{D5C06EFD-15BA-5A45-91EA-8DDD89D8D605}" srcOrd="1" destOrd="0" presId="urn:microsoft.com/office/officeart/2005/8/layout/radial2"/>
    <dgm:cxn modelId="{6604B269-E344-3C4B-968B-0D1B1EF6CA8E}" type="presParOf" srcId="{0A9E072A-62C7-7B49-80D4-F7947B5B42AD}" destId="{741368AE-3E91-0646-8CC5-E396E31E2115}" srcOrd="5" destOrd="0" presId="urn:microsoft.com/office/officeart/2005/8/layout/radial2"/>
    <dgm:cxn modelId="{601079DF-3117-FA40-A02A-B16DF5D41E5C}" type="presParOf" srcId="{0A9E072A-62C7-7B49-80D4-F7947B5B42AD}" destId="{C98A92FD-05BC-354D-942E-D302B03727E8}" srcOrd="6" destOrd="0" presId="urn:microsoft.com/office/officeart/2005/8/layout/radial2"/>
    <dgm:cxn modelId="{36A27342-11EB-7444-B501-C2B2F06A369E}" type="presParOf" srcId="{C98A92FD-05BC-354D-942E-D302B03727E8}" destId="{8E818E2C-BCCF-B44E-9AC4-34ADCF486563}" srcOrd="0" destOrd="0" presId="urn:microsoft.com/office/officeart/2005/8/layout/radial2"/>
    <dgm:cxn modelId="{EEB0AE75-7EE3-2244-9817-BAE52003FD25}" type="presParOf" srcId="{C98A92FD-05BC-354D-942E-D302B03727E8}" destId="{EF134860-E001-7949-B890-FE103DCC8FB4}" srcOrd="1" destOrd="0" presId="urn:microsoft.com/office/officeart/2005/8/layout/radial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1368AE-3E91-0646-8CC5-E396E31E2115}">
      <dsp:nvSpPr>
        <dsp:cNvPr id="0" name=""/>
        <dsp:cNvSpPr/>
      </dsp:nvSpPr>
      <dsp:spPr>
        <a:xfrm rot="2728720">
          <a:off x="1898503" y="2429405"/>
          <a:ext cx="410873" cy="52470"/>
        </a:xfrm>
        <a:custGeom>
          <a:avLst/>
          <a:gdLst/>
          <a:ahLst/>
          <a:cxnLst/>
          <a:rect l="0" t="0" r="0" b="0"/>
          <a:pathLst>
            <a:path>
              <a:moveTo>
                <a:pt x="0" y="26235"/>
              </a:moveTo>
              <a:lnTo>
                <a:pt x="410873" y="2623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BA8E710-29E2-4447-A9D3-6CFB49FCC75D}">
      <dsp:nvSpPr>
        <dsp:cNvPr id="0" name=""/>
        <dsp:cNvSpPr/>
      </dsp:nvSpPr>
      <dsp:spPr>
        <a:xfrm rot="19317">
          <a:off x="1969513" y="1709362"/>
          <a:ext cx="1600178" cy="52470"/>
        </a:xfrm>
        <a:custGeom>
          <a:avLst/>
          <a:gdLst/>
          <a:ahLst/>
          <a:cxnLst/>
          <a:rect l="0" t="0" r="0" b="0"/>
          <a:pathLst>
            <a:path>
              <a:moveTo>
                <a:pt x="0" y="26235"/>
              </a:moveTo>
              <a:lnTo>
                <a:pt x="1600178" y="2623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83821FB-D9AE-7949-A68A-5505C9E09302}">
      <dsp:nvSpPr>
        <dsp:cNvPr id="0" name=""/>
        <dsp:cNvSpPr/>
      </dsp:nvSpPr>
      <dsp:spPr>
        <a:xfrm rot="18869765">
          <a:off x="1898681" y="975508"/>
          <a:ext cx="405888" cy="52470"/>
        </a:xfrm>
        <a:custGeom>
          <a:avLst/>
          <a:gdLst/>
          <a:ahLst/>
          <a:cxnLst/>
          <a:rect l="0" t="0" r="0" b="0"/>
          <a:pathLst>
            <a:path>
              <a:moveTo>
                <a:pt x="0" y="26235"/>
              </a:moveTo>
              <a:lnTo>
                <a:pt x="405888" y="2623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B01659E-063A-8142-82EB-66276CF6977A}">
      <dsp:nvSpPr>
        <dsp:cNvPr id="0" name=""/>
        <dsp:cNvSpPr/>
      </dsp:nvSpPr>
      <dsp:spPr>
        <a:xfrm>
          <a:off x="557721" y="897361"/>
          <a:ext cx="1660946" cy="166094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58EEADF-2AFE-5043-B8D0-95E506F533EB}">
      <dsp:nvSpPr>
        <dsp:cNvPr id="0" name=""/>
        <dsp:cNvSpPr/>
      </dsp:nvSpPr>
      <dsp:spPr>
        <a:xfrm>
          <a:off x="2088539" y="0"/>
          <a:ext cx="1015532" cy="99656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Influence biologique</a:t>
          </a:r>
        </a:p>
      </dsp:txBody>
      <dsp:txXfrm>
        <a:off x="2237260" y="145944"/>
        <a:ext cx="718090" cy="704680"/>
      </dsp:txXfrm>
    </dsp:sp>
    <dsp:sp modelId="{4F2EE0CD-EDEF-9940-841F-3FE2D72951FC}">
      <dsp:nvSpPr>
        <dsp:cNvPr id="0" name=""/>
        <dsp:cNvSpPr/>
      </dsp:nvSpPr>
      <dsp:spPr>
        <a:xfrm>
          <a:off x="3180023" y="0"/>
          <a:ext cx="1523299" cy="996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r>
            <a:rPr lang="en-US" sz="1000" kern="1200"/>
            <a:t>Génome humain commun</a:t>
          </a:r>
        </a:p>
        <a:p>
          <a:pPr marL="57150" lvl="1" indent="-57150" algn="l" defTabSz="444500">
            <a:lnSpc>
              <a:spcPct val="90000"/>
            </a:lnSpc>
            <a:spcBef>
              <a:spcPct val="0"/>
            </a:spcBef>
            <a:spcAft>
              <a:spcPct val="15000"/>
            </a:spcAft>
            <a:buChar char="•"/>
          </a:pPr>
          <a:r>
            <a:rPr lang="en-US" sz="1000" kern="1200"/>
            <a:t>Variations génétiques individuelles</a:t>
          </a:r>
        </a:p>
        <a:p>
          <a:pPr marL="57150" lvl="1" indent="-57150" algn="l" defTabSz="444500">
            <a:lnSpc>
              <a:spcPct val="90000"/>
            </a:lnSpc>
            <a:spcBef>
              <a:spcPct val="0"/>
            </a:spcBef>
            <a:spcAft>
              <a:spcPct val="15000"/>
            </a:spcAft>
            <a:buChar char="•"/>
          </a:pPr>
          <a:r>
            <a:rPr lang="en-US" sz="1000" kern="1200"/>
            <a:t>Environnement prénatal</a:t>
          </a:r>
        </a:p>
        <a:p>
          <a:pPr marL="57150" lvl="1" indent="-57150" algn="l" defTabSz="444500">
            <a:lnSpc>
              <a:spcPct val="90000"/>
            </a:lnSpc>
            <a:spcBef>
              <a:spcPct val="0"/>
            </a:spcBef>
            <a:spcAft>
              <a:spcPct val="15000"/>
            </a:spcAft>
            <a:buChar char="•"/>
          </a:pPr>
          <a:r>
            <a:rPr lang="en-US" sz="1000" kern="1200"/>
            <a:t>Gènes, hormones et physiologie lié au sexe</a:t>
          </a:r>
        </a:p>
      </dsp:txBody>
      <dsp:txXfrm>
        <a:off x="3180023" y="0"/>
        <a:ext cx="1523299" cy="996568"/>
      </dsp:txXfrm>
    </dsp:sp>
    <dsp:sp modelId="{F01A1D24-79A5-6B47-9ED2-A7190C575950}">
      <dsp:nvSpPr>
        <dsp:cNvPr id="0" name=""/>
        <dsp:cNvSpPr/>
      </dsp:nvSpPr>
      <dsp:spPr>
        <a:xfrm>
          <a:off x="3569671" y="1244609"/>
          <a:ext cx="996568" cy="99656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Influences socio-culturelles</a:t>
          </a:r>
        </a:p>
      </dsp:txBody>
      <dsp:txXfrm>
        <a:off x="3715615" y="1390553"/>
        <a:ext cx="704680" cy="704680"/>
      </dsp:txXfrm>
    </dsp:sp>
    <dsp:sp modelId="{D5C06EFD-15BA-5A45-91EA-8DDD89D8D605}">
      <dsp:nvSpPr>
        <dsp:cNvPr id="0" name=""/>
        <dsp:cNvSpPr/>
      </dsp:nvSpPr>
      <dsp:spPr>
        <a:xfrm>
          <a:off x="4665896" y="1244609"/>
          <a:ext cx="1494852" cy="996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r>
            <a:rPr lang="en-US" sz="1000" kern="1200"/>
            <a:t>Influences parentales</a:t>
          </a:r>
        </a:p>
        <a:p>
          <a:pPr marL="57150" lvl="1" indent="-57150" algn="l" defTabSz="444500">
            <a:lnSpc>
              <a:spcPct val="90000"/>
            </a:lnSpc>
            <a:spcBef>
              <a:spcPct val="0"/>
            </a:spcBef>
            <a:spcAft>
              <a:spcPct val="15000"/>
            </a:spcAft>
            <a:buChar char="•"/>
          </a:pPr>
          <a:r>
            <a:rPr lang="en-US" sz="1000" kern="1200"/>
            <a:t>Influence des pairs</a:t>
          </a:r>
        </a:p>
        <a:p>
          <a:pPr marL="57150" lvl="1" indent="-57150" algn="l" defTabSz="444500">
            <a:lnSpc>
              <a:spcPct val="90000"/>
            </a:lnSpc>
            <a:spcBef>
              <a:spcPct val="0"/>
            </a:spcBef>
            <a:spcAft>
              <a:spcPct val="15000"/>
            </a:spcAft>
            <a:buChar char="•"/>
          </a:pPr>
          <a:r>
            <a:rPr lang="en-US" sz="1000" kern="1200"/>
            <a:t>Individualisme ou collectivisme cultuel</a:t>
          </a:r>
        </a:p>
        <a:p>
          <a:pPr marL="57150" lvl="1" indent="-57150" algn="l" defTabSz="444500">
            <a:lnSpc>
              <a:spcPct val="90000"/>
            </a:lnSpc>
            <a:spcBef>
              <a:spcPct val="0"/>
            </a:spcBef>
            <a:spcAft>
              <a:spcPct val="15000"/>
            </a:spcAft>
            <a:buChar char="•"/>
          </a:pPr>
          <a:r>
            <a:rPr lang="en-US" sz="1000" kern="1200"/>
            <a:t>Normes sexuelles d'origine culturelle</a:t>
          </a:r>
        </a:p>
        <a:p>
          <a:pPr marL="57150" lvl="1" indent="-57150" algn="l" defTabSz="311150">
            <a:lnSpc>
              <a:spcPct val="90000"/>
            </a:lnSpc>
            <a:spcBef>
              <a:spcPct val="0"/>
            </a:spcBef>
            <a:spcAft>
              <a:spcPct val="15000"/>
            </a:spcAft>
            <a:buChar char="•"/>
          </a:pPr>
          <a:endParaRPr lang="en-US" sz="700" kern="1200"/>
        </a:p>
      </dsp:txBody>
      <dsp:txXfrm>
        <a:off x="4665896" y="1244609"/>
        <a:ext cx="1494852" cy="996568"/>
      </dsp:txXfrm>
    </dsp:sp>
    <dsp:sp modelId="{8E818E2C-BCCF-B44E-9AC4-34ADCF486563}">
      <dsp:nvSpPr>
        <dsp:cNvPr id="0" name=""/>
        <dsp:cNvSpPr/>
      </dsp:nvSpPr>
      <dsp:spPr>
        <a:xfrm>
          <a:off x="2099087" y="2459101"/>
          <a:ext cx="996568" cy="99656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Influence psychologique</a:t>
          </a:r>
        </a:p>
      </dsp:txBody>
      <dsp:txXfrm>
        <a:off x="2245031" y="2605045"/>
        <a:ext cx="704680" cy="704680"/>
      </dsp:txXfrm>
    </dsp:sp>
    <dsp:sp modelId="{EF134860-E001-7949-B890-FE103DCC8FB4}">
      <dsp:nvSpPr>
        <dsp:cNvPr id="0" name=""/>
        <dsp:cNvSpPr/>
      </dsp:nvSpPr>
      <dsp:spPr>
        <a:xfrm>
          <a:off x="3195312" y="2459101"/>
          <a:ext cx="1494852" cy="996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r>
            <a:rPr lang="en-US" sz="1000" kern="1200"/>
            <a:t>Interaction gène/environnement</a:t>
          </a:r>
        </a:p>
        <a:p>
          <a:pPr marL="57150" lvl="1" indent="-57150" algn="l" defTabSz="444500">
            <a:lnSpc>
              <a:spcPct val="90000"/>
            </a:lnSpc>
            <a:spcBef>
              <a:spcPct val="0"/>
            </a:spcBef>
            <a:spcAft>
              <a:spcPct val="15000"/>
            </a:spcAft>
            <a:buChar char="•"/>
          </a:pPr>
          <a:r>
            <a:rPr lang="en-US" sz="1000" kern="1200"/>
            <a:t>Effet neurologique des premières expériences</a:t>
          </a:r>
        </a:p>
        <a:p>
          <a:pPr marL="57150" lvl="1" indent="-57150" algn="l" defTabSz="444500">
            <a:lnSpc>
              <a:spcPct val="90000"/>
            </a:lnSpc>
            <a:spcBef>
              <a:spcPct val="0"/>
            </a:spcBef>
            <a:spcAft>
              <a:spcPct val="15000"/>
            </a:spcAft>
            <a:buChar char="•"/>
          </a:pPr>
          <a:r>
            <a:rPr lang="en-US" sz="1000" kern="1200"/>
            <a:t>Réponses provoquées par notre propre tempérament, sexe, etc</a:t>
          </a:r>
        </a:p>
        <a:p>
          <a:pPr marL="57150" lvl="1" indent="-57150" algn="l" defTabSz="444500">
            <a:lnSpc>
              <a:spcPct val="90000"/>
            </a:lnSpc>
            <a:spcBef>
              <a:spcPct val="0"/>
            </a:spcBef>
            <a:spcAft>
              <a:spcPct val="15000"/>
            </a:spcAft>
            <a:buChar char="•"/>
          </a:pPr>
          <a:r>
            <a:rPr lang="en-US" sz="1000" kern="1200"/>
            <a:t>Croyances, sentiments et attentes</a:t>
          </a:r>
        </a:p>
      </dsp:txBody>
      <dsp:txXfrm>
        <a:off x="3195312" y="2459101"/>
        <a:ext cx="1494852" cy="996568"/>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18</Pages>
  <Words>6992</Words>
  <Characters>39860</Characters>
  <Application>Microsoft Macintosh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Lacroix</dc:creator>
  <cp:keywords/>
  <dc:description/>
  <cp:lastModifiedBy>Isabelle Lacroix</cp:lastModifiedBy>
  <cp:revision>43</cp:revision>
  <dcterms:created xsi:type="dcterms:W3CDTF">2018-01-13T22:49:00Z</dcterms:created>
  <dcterms:modified xsi:type="dcterms:W3CDTF">2018-02-07T15:38:00Z</dcterms:modified>
</cp:coreProperties>
</file>