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6B65" w:rsidRPr="00715F67" w:rsidRDefault="00B06B65" w:rsidP="00B06B65">
      <w:pPr>
        <w:spacing w:line="180" w:lineRule="auto"/>
        <w:rPr>
          <w:sz w:val="40"/>
        </w:rPr>
      </w:pPr>
      <w:r w:rsidRPr="00715F67">
        <w:rPr>
          <w:sz w:val="40"/>
        </w:rPr>
        <w:t>Solution Chemistry</w:t>
      </w:r>
    </w:p>
    <w:p w:rsidR="00B06B65" w:rsidRDefault="00B06B65" w:rsidP="00B06B65">
      <w:pPr>
        <w:spacing w:line="180" w:lineRule="auto"/>
        <w:rPr>
          <w:sz w:val="24"/>
        </w:rPr>
      </w:pPr>
      <w:r w:rsidRPr="00A13DC4">
        <w:rPr>
          <w:b/>
          <w:sz w:val="24"/>
        </w:rPr>
        <w:t>Solute</w:t>
      </w:r>
      <w:r w:rsidRPr="00A13DC4">
        <w:rPr>
          <w:sz w:val="24"/>
        </w:rPr>
        <w:t xml:space="preserve"> is the substance</w:t>
      </w:r>
      <w:r>
        <w:rPr>
          <w:sz w:val="24"/>
        </w:rPr>
        <w:t xml:space="preserve"> that is being dissolved. The </w:t>
      </w:r>
      <w:r w:rsidRPr="00A13DC4">
        <w:rPr>
          <w:b/>
          <w:sz w:val="24"/>
        </w:rPr>
        <w:t>solvent</w:t>
      </w:r>
      <w:r>
        <w:rPr>
          <w:sz w:val="24"/>
        </w:rPr>
        <w:t xml:space="preserve"> is what the solute is being dissolved in.</w:t>
      </w:r>
    </w:p>
    <w:p w:rsidR="00B06B65" w:rsidRDefault="00B06B65" w:rsidP="00B06B65">
      <w:pPr>
        <w:spacing w:line="180" w:lineRule="auto"/>
        <w:rPr>
          <w:b/>
          <w:sz w:val="24"/>
        </w:rPr>
      </w:pPr>
      <w:r>
        <w:rPr>
          <w:sz w:val="24"/>
        </w:rPr>
        <w:t xml:space="preserve">Solutions that can be mixed in any proportions are </w:t>
      </w:r>
      <w:r w:rsidRPr="00A13DC4">
        <w:rPr>
          <w:b/>
          <w:sz w:val="24"/>
        </w:rPr>
        <w:t>miscible</w:t>
      </w:r>
      <w:r>
        <w:rPr>
          <w:sz w:val="24"/>
        </w:rPr>
        <w:t xml:space="preserve">; polar substances are miscible with each other, non-polar with each other. If they cannot be mixed in any proportion they are </w:t>
      </w:r>
      <w:r w:rsidRPr="00A13DC4">
        <w:rPr>
          <w:b/>
          <w:sz w:val="24"/>
        </w:rPr>
        <w:t>immiscible</w:t>
      </w:r>
      <w:r>
        <w:rPr>
          <w:sz w:val="24"/>
        </w:rPr>
        <w:t>; non-polar mixed with polar</w:t>
      </w:r>
      <w:r w:rsidRPr="00A13DC4">
        <w:rPr>
          <w:b/>
          <w:sz w:val="24"/>
        </w:rPr>
        <w:t>.</w:t>
      </w:r>
      <w:r>
        <w:rPr>
          <w:b/>
          <w:sz w:val="24"/>
        </w:rPr>
        <w:t xml:space="preserve"> </w:t>
      </w:r>
    </w:p>
    <w:p w:rsidR="00B06B65" w:rsidRDefault="00B06B65" w:rsidP="00B06B65">
      <w:pPr>
        <w:spacing w:line="180" w:lineRule="auto"/>
        <w:rPr>
          <w:sz w:val="24"/>
        </w:rPr>
      </w:pPr>
      <w:r>
        <w:rPr>
          <w:sz w:val="24"/>
        </w:rPr>
        <w:t xml:space="preserve">If the solvent is water, it is an </w:t>
      </w:r>
      <w:r w:rsidRPr="00A13DC4">
        <w:rPr>
          <w:b/>
          <w:sz w:val="24"/>
        </w:rPr>
        <w:t>aqueous</w:t>
      </w:r>
      <w:r>
        <w:rPr>
          <w:sz w:val="24"/>
        </w:rPr>
        <w:t xml:space="preserve"> solution. For a substance to be </w:t>
      </w:r>
      <w:r w:rsidRPr="00A13DC4">
        <w:rPr>
          <w:b/>
          <w:sz w:val="24"/>
        </w:rPr>
        <w:t>soluble</w:t>
      </w:r>
      <w:r>
        <w:rPr>
          <w:sz w:val="24"/>
        </w:rPr>
        <w:t>, more than 0.1 mole needs to dissolve in 1.0 litres at 25ᴼ</w:t>
      </w:r>
    </w:p>
    <w:p w:rsidR="00B06B65" w:rsidRDefault="00B06B65" w:rsidP="00B06B65">
      <w:pPr>
        <w:spacing w:line="180" w:lineRule="auto"/>
        <w:rPr>
          <w:sz w:val="24"/>
        </w:rPr>
      </w:pPr>
      <w:r>
        <w:rPr>
          <w:sz w:val="24"/>
        </w:rPr>
        <w:t xml:space="preserve">A </w:t>
      </w:r>
      <w:r w:rsidRPr="007D2A58">
        <w:rPr>
          <w:b/>
          <w:sz w:val="24"/>
        </w:rPr>
        <w:t>saturated</w:t>
      </w:r>
      <w:r>
        <w:rPr>
          <w:sz w:val="24"/>
        </w:rPr>
        <w:t xml:space="preserve"> solution means that the solute has dissolved all that it can of a solute and no more. If it dissolves any more, than it is a </w:t>
      </w:r>
      <w:r w:rsidRPr="007D2A58">
        <w:rPr>
          <w:b/>
          <w:sz w:val="24"/>
        </w:rPr>
        <w:t>supersaturated</w:t>
      </w:r>
      <w:r>
        <w:rPr>
          <w:sz w:val="24"/>
        </w:rPr>
        <w:t xml:space="preserve"> solution (done by raising temperature), when it has dissolved less than its maximum it is </w:t>
      </w:r>
      <w:r w:rsidRPr="007D2A58">
        <w:rPr>
          <w:b/>
          <w:sz w:val="24"/>
        </w:rPr>
        <w:t>unsaturated</w:t>
      </w:r>
      <w:r>
        <w:rPr>
          <w:sz w:val="24"/>
        </w:rPr>
        <w:t>.</w:t>
      </w:r>
    </w:p>
    <w:p w:rsidR="00B06B65" w:rsidRDefault="00B06B65" w:rsidP="00B06B65">
      <w:pPr>
        <w:spacing w:line="180" w:lineRule="auto"/>
        <w:rPr>
          <w:sz w:val="24"/>
        </w:rPr>
      </w:pPr>
      <w:r w:rsidRPr="006658F1">
        <w:rPr>
          <w:b/>
          <w:sz w:val="24"/>
        </w:rPr>
        <w:t>Homogenous</w:t>
      </w:r>
      <w:r>
        <w:rPr>
          <w:sz w:val="24"/>
        </w:rPr>
        <w:t xml:space="preserve"> mixtures are where the different substance are uniformly distributed and appear as one. </w:t>
      </w:r>
      <w:r w:rsidRPr="006658F1">
        <w:rPr>
          <w:b/>
          <w:sz w:val="24"/>
        </w:rPr>
        <w:t>Heterogeneous</w:t>
      </w:r>
      <w:r>
        <w:rPr>
          <w:sz w:val="24"/>
        </w:rPr>
        <w:t xml:space="preserve"> that the distribution is different and so different regions have different properties. In a </w:t>
      </w:r>
      <w:r w:rsidRPr="006658F1">
        <w:rPr>
          <w:b/>
          <w:sz w:val="24"/>
        </w:rPr>
        <w:t>colloid</w:t>
      </w:r>
      <w:r>
        <w:rPr>
          <w:sz w:val="24"/>
        </w:rPr>
        <w:t xml:space="preserve"> the particles are suspended in the solvent.</w:t>
      </w:r>
    </w:p>
    <w:p w:rsidR="00B06B65" w:rsidRPr="009E46C5" w:rsidRDefault="00B06B65" w:rsidP="00B06B65">
      <w:pPr>
        <w:pStyle w:val="ListParagraph"/>
        <w:numPr>
          <w:ilvl w:val="0"/>
          <w:numId w:val="2"/>
        </w:numPr>
        <w:spacing w:line="240" w:lineRule="auto"/>
        <w:rPr>
          <w:b/>
          <w:sz w:val="24"/>
        </w:rPr>
      </w:pPr>
      <w:r w:rsidRPr="009E46C5">
        <w:rPr>
          <w:b/>
          <w:sz w:val="24"/>
        </w:rPr>
        <w:t>Breaking bonds</w:t>
      </w:r>
      <w:r>
        <w:rPr>
          <w:b/>
          <w:sz w:val="24"/>
        </w:rPr>
        <w:t xml:space="preserve"> – </w:t>
      </w:r>
      <w:r>
        <w:rPr>
          <w:sz w:val="24"/>
        </w:rPr>
        <w:t>Requires energy (Endothermic)</w:t>
      </w:r>
    </w:p>
    <w:p w:rsidR="00B06B65" w:rsidRPr="005B3C38" w:rsidRDefault="00B06B65" w:rsidP="00B06B65">
      <w:pPr>
        <w:pStyle w:val="ListParagraph"/>
        <w:numPr>
          <w:ilvl w:val="0"/>
          <w:numId w:val="2"/>
        </w:numPr>
        <w:spacing w:line="240" w:lineRule="auto"/>
        <w:rPr>
          <w:b/>
          <w:sz w:val="24"/>
        </w:rPr>
      </w:pPr>
      <w:r>
        <w:rPr>
          <w:b/>
          <w:sz w:val="24"/>
        </w:rPr>
        <w:t>Forming Bonds –</w:t>
      </w:r>
      <w:r>
        <w:rPr>
          <w:sz w:val="24"/>
        </w:rPr>
        <w:t xml:space="preserve"> Releases energy (Exothermic)</w:t>
      </w:r>
    </w:p>
    <w:p w:rsidR="00B06B65" w:rsidRDefault="00B06B65" w:rsidP="00B06B65">
      <w:pPr>
        <w:spacing w:line="180" w:lineRule="auto"/>
        <w:rPr>
          <w:sz w:val="24"/>
        </w:rPr>
      </w:pPr>
      <w:r w:rsidRPr="002C134E">
        <w:rPr>
          <w:b/>
          <w:sz w:val="24"/>
        </w:rPr>
        <w:t>Non electrolytes</w:t>
      </w:r>
      <w:r>
        <w:rPr>
          <w:sz w:val="24"/>
        </w:rPr>
        <w:t xml:space="preserve"> are aqueous solutions that don’t conduct electricity because ions are not present, while </w:t>
      </w:r>
      <w:r w:rsidRPr="002C134E">
        <w:rPr>
          <w:b/>
          <w:sz w:val="24"/>
        </w:rPr>
        <w:t>electrolytes</w:t>
      </w:r>
      <w:r>
        <w:rPr>
          <w:sz w:val="24"/>
        </w:rPr>
        <w:t xml:space="preserve"> do have ion and can therefore conduct electricity.</w:t>
      </w:r>
    </w:p>
    <w:p w:rsidR="00B06B65" w:rsidRDefault="00B06B65" w:rsidP="00B06B65">
      <w:pPr>
        <w:pStyle w:val="ListParagraph"/>
        <w:numPr>
          <w:ilvl w:val="0"/>
          <w:numId w:val="1"/>
        </w:numPr>
        <w:spacing w:line="180" w:lineRule="auto"/>
        <w:rPr>
          <w:sz w:val="24"/>
        </w:rPr>
      </w:pPr>
      <w:r w:rsidRPr="00A2401F">
        <w:rPr>
          <w:b/>
          <w:sz w:val="24"/>
        </w:rPr>
        <w:t>Dissolve</w:t>
      </w:r>
      <w:r>
        <w:rPr>
          <w:sz w:val="24"/>
        </w:rPr>
        <w:t>- simply a change of phase. The chemical structure remains the same, without forming any ions. *(molecular compounds)</w:t>
      </w:r>
    </w:p>
    <w:p w:rsidR="00B06B65" w:rsidRPr="00C95006" w:rsidRDefault="00B06B65" w:rsidP="00B06B65">
      <w:pPr>
        <w:pStyle w:val="ListParagraph"/>
        <w:spacing w:line="180" w:lineRule="auto"/>
        <w:rPr>
          <w:sz w:val="24"/>
        </w:rPr>
      </w:pPr>
      <w:r>
        <w:rPr>
          <w:sz w:val="24"/>
        </w:rPr>
        <w:t>C</w:t>
      </w:r>
      <w:r>
        <w:rPr>
          <w:sz w:val="24"/>
          <w:vertAlign w:val="subscript"/>
        </w:rPr>
        <w:t>12</w:t>
      </w:r>
      <w:r>
        <w:rPr>
          <w:sz w:val="24"/>
        </w:rPr>
        <w:t>H</w:t>
      </w:r>
      <w:r>
        <w:rPr>
          <w:sz w:val="24"/>
          <w:vertAlign w:val="subscript"/>
        </w:rPr>
        <w:t>22</w:t>
      </w:r>
      <w:r>
        <w:rPr>
          <w:sz w:val="24"/>
        </w:rPr>
        <w:t>O</w:t>
      </w:r>
      <w:r>
        <w:rPr>
          <w:sz w:val="24"/>
          <w:vertAlign w:val="subscript"/>
        </w:rPr>
        <w:t xml:space="preserve">11 </w:t>
      </w:r>
      <w:r>
        <w:rPr>
          <w:sz w:val="24"/>
        </w:rPr>
        <w:t xml:space="preserve"> </w:t>
      </w:r>
      <w:r w:rsidRPr="00C95006">
        <w:rPr>
          <w:sz w:val="24"/>
        </w:rPr>
        <w:sym w:font="Wingdings" w:char="F0E0"/>
      </w:r>
      <w:r>
        <w:rPr>
          <w:sz w:val="24"/>
        </w:rPr>
        <w:t xml:space="preserve"> </w:t>
      </w:r>
      <w:r w:rsidRPr="00C95006">
        <w:rPr>
          <w:sz w:val="24"/>
          <w:vertAlign w:val="subscript"/>
        </w:rPr>
        <w:t xml:space="preserve"> </w:t>
      </w:r>
      <w:r w:rsidRPr="00C95006">
        <w:rPr>
          <w:sz w:val="24"/>
        </w:rPr>
        <w:t>C</w:t>
      </w:r>
      <w:r w:rsidRPr="00C95006">
        <w:rPr>
          <w:sz w:val="24"/>
          <w:vertAlign w:val="subscript"/>
        </w:rPr>
        <w:t>12</w:t>
      </w:r>
      <w:r w:rsidRPr="00C95006">
        <w:rPr>
          <w:sz w:val="24"/>
        </w:rPr>
        <w:t>H</w:t>
      </w:r>
      <w:r w:rsidRPr="00C95006">
        <w:rPr>
          <w:sz w:val="24"/>
          <w:vertAlign w:val="subscript"/>
        </w:rPr>
        <w:t>22</w:t>
      </w:r>
      <w:r w:rsidRPr="00C95006">
        <w:rPr>
          <w:sz w:val="24"/>
        </w:rPr>
        <w:t>O</w:t>
      </w:r>
      <w:r w:rsidRPr="00C95006">
        <w:rPr>
          <w:sz w:val="24"/>
          <w:vertAlign w:val="subscript"/>
        </w:rPr>
        <w:t>11</w:t>
      </w:r>
    </w:p>
    <w:p w:rsidR="00B06B65" w:rsidRDefault="00B06B65" w:rsidP="00B06B65">
      <w:pPr>
        <w:pStyle w:val="ListParagraph"/>
        <w:numPr>
          <w:ilvl w:val="0"/>
          <w:numId w:val="1"/>
        </w:numPr>
        <w:spacing w:line="180" w:lineRule="auto"/>
        <w:rPr>
          <w:sz w:val="24"/>
        </w:rPr>
      </w:pPr>
      <w:r w:rsidRPr="00A2401F">
        <w:rPr>
          <w:b/>
          <w:sz w:val="24"/>
        </w:rPr>
        <w:t>Dissociation</w:t>
      </w:r>
      <w:r>
        <w:rPr>
          <w:sz w:val="24"/>
        </w:rPr>
        <w:t>- separation of ions as it goes into water *(ionic compounds)</w:t>
      </w:r>
    </w:p>
    <w:p w:rsidR="00B06B65" w:rsidRDefault="00B06B65" w:rsidP="00B06B65">
      <w:pPr>
        <w:pStyle w:val="ListParagraph"/>
        <w:spacing w:line="180" w:lineRule="auto"/>
        <w:rPr>
          <w:sz w:val="24"/>
        </w:rPr>
      </w:pPr>
      <w:r>
        <w:rPr>
          <w:sz w:val="24"/>
        </w:rPr>
        <w:t>NaCl</w:t>
      </w:r>
      <w:r>
        <w:rPr>
          <w:sz w:val="24"/>
          <w:vertAlign w:val="subscript"/>
        </w:rPr>
        <w:t xml:space="preserve">(s) </w:t>
      </w:r>
      <w:r w:rsidRPr="00C95006">
        <w:rPr>
          <w:sz w:val="24"/>
        </w:rPr>
        <w:sym w:font="Wingdings" w:char="F0E0"/>
      </w:r>
      <w:r>
        <w:rPr>
          <w:sz w:val="24"/>
        </w:rPr>
        <w:t xml:space="preserve"> Na</w:t>
      </w:r>
      <w:r>
        <w:rPr>
          <w:sz w:val="24"/>
          <w:vertAlign w:val="superscript"/>
        </w:rPr>
        <w:t xml:space="preserve">+ </w:t>
      </w:r>
      <w:r>
        <w:rPr>
          <w:sz w:val="24"/>
        </w:rPr>
        <w:t>+ Cl</w:t>
      </w:r>
      <w:r>
        <w:rPr>
          <w:sz w:val="24"/>
          <w:vertAlign w:val="superscript"/>
        </w:rPr>
        <w:t xml:space="preserve">+ </w:t>
      </w:r>
    </w:p>
    <w:p w:rsidR="00B06B65" w:rsidRDefault="00B06B65" w:rsidP="00B06B65">
      <w:pPr>
        <w:pStyle w:val="ListParagraph"/>
        <w:numPr>
          <w:ilvl w:val="0"/>
          <w:numId w:val="1"/>
        </w:numPr>
        <w:spacing w:line="180" w:lineRule="auto"/>
        <w:rPr>
          <w:sz w:val="24"/>
        </w:rPr>
      </w:pPr>
      <w:r w:rsidRPr="00A2401F">
        <w:rPr>
          <w:b/>
          <w:sz w:val="24"/>
        </w:rPr>
        <w:t>Ionization</w:t>
      </w:r>
      <w:r>
        <w:rPr>
          <w:sz w:val="24"/>
        </w:rPr>
        <w:t>- when an acid convert to ion in water</w:t>
      </w:r>
    </w:p>
    <w:p w:rsidR="00B06B65" w:rsidRDefault="00B06B65" w:rsidP="00B06B65">
      <w:pPr>
        <w:pStyle w:val="ListParagraph"/>
        <w:spacing w:line="180" w:lineRule="auto"/>
        <w:rPr>
          <w:sz w:val="24"/>
          <w:vertAlign w:val="superscript"/>
        </w:rPr>
      </w:pPr>
      <w:r>
        <w:rPr>
          <w:sz w:val="24"/>
        </w:rPr>
        <w:t xml:space="preserve">HCl </w:t>
      </w:r>
      <w:r w:rsidRPr="00C95006">
        <w:rPr>
          <w:sz w:val="24"/>
        </w:rPr>
        <w:sym w:font="Wingdings" w:char="F0E0"/>
      </w:r>
      <w:r>
        <w:rPr>
          <w:sz w:val="24"/>
        </w:rPr>
        <w:t xml:space="preserve"> H</w:t>
      </w:r>
      <w:r>
        <w:rPr>
          <w:sz w:val="24"/>
          <w:vertAlign w:val="superscript"/>
        </w:rPr>
        <w:t xml:space="preserve">+ </w:t>
      </w:r>
      <w:r>
        <w:rPr>
          <w:sz w:val="24"/>
        </w:rPr>
        <w:t>+ Cl</w:t>
      </w:r>
      <w:r>
        <w:rPr>
          <w:sz w:val="24"/>
          <w:vertAlign w:val="superscript"/>
        </w:rPr>
        <w:t>+</w:t>
      </w:r>
    </w:p>
    <w:p w:rsidR="00B06B65" w:rsidRDefault="00B06B65" w:rsidP="00B06B65">
      <w:pPr>
        <w:pStyle w:val="ListParagraph"/>
        <w:numPr>
          <w:ilvl w:val="0"/>
          <w:numId w:val="1"/>
        </w:numPr>
        <w:spacing w:line="180" w:lineRule="auto"/>
        <w:rPr>
          <w:sz w:val="24"/>
        </w:rPr>
      </w:pPr>
      <w:r>
        <w:rPr>
          <w:sz w:val="24"/>
        </w:rPr>
        <w:t>Do nothing: insoluble compounds (wax)</w:t>
      </w:r>
    </w:p>
    <w:p w:rsidR="00B06B65" w:rsidRDefault="00B06B65" w:rsidP="00B06B65">
      <w:pPr>
        <w:pStyle w:val="ListParagraph"/>
        <w:spacing w:line="180" w:lineRule="auto"/>
        <w:rPr>
          <w:sz w:val="24"/>
        </w:rPr>
      </w:pPr>
    </w:p>
    <w:p w:rsidR="00B06B65" w:rsidRPr="005F1398" w:rsidRDefault="00B06B65" w:rsidP="00B06B65">
      <w:pPr>
        <w:pStyle w:val="ListParagraph"/>
        <w:numPr>
          <w:ilvl w:val="0"/>
          <w:numId w:val="8"/>
        </w:numPr>
        <w:spacing w:line="180" w:lineRule="auto"/>
        <w:rPr>
          <w:sz w:val="24"/>
        </w:rPr>
      </w:pPr>
      <w:r>
        <w:rPr>
          <w:sz w:val="24"/>
        </w:rPr>
        <w:t>Polyatomic ions do not break apart (SO</w:t>
      </w:r>
      <w:r>
        <w:rPr>
          <w:sz w:val="24"/>
          <w:vertAlign w:val="subscript"/>
        </w:rPr>
        <w:t>4</w:t>
      </w:r>
      <w:r>
        <w:rPr>
          <w:sz w:val="24"/>
          <w:vertAlign w:val="superscript"/>
        </w:rPr>
        <w:t>2-</w:t>
      </w:r>
      <w:r>
        <w:rPr>
          <w:sz w:val="24"/>
        </w:rPr>
        <w:t>, NH</w:t>
      </w:r>
      <w:r>
        <w:rPr>
          <w:sz w:val="24"/>
          <w:vertAlign w:val="subscript"/>
        </w:rPr>
        <w:t>4</w:t>
      </w:r>
      <w:r>
        <w:rPr>
          <w:sz w:val="24"/>
          <w:vertAlign w:val="superscript"/>
        </w:rPr>
        <w:t>+</w:t>
      </w:r>
      <w:r>
        <w:rPr>
          <w:sz w:val="24"/>
        </w:rPr>
        <w:t>)</w:t>
      </w:r>
    </w:p>
    <w:p w:rsidR="00B06B65" w:rsidRDefault="00B06B65" w:rsidP="00B06B65">
      <w:pPr>
        <w:pStyle w:val="ListParagraph"/>
        <w:spacing w:line="180" w:lineRule="auto"/>
        <w:ind w:left="1080"/>
        <w:rPr>
          <w:sz w:val="24"/>
        </w:rPr>
      </w:pPr>
    </w:p>
    <w:p w:rsidR="00B06B65" w:rsidRDefault="00B06B65" w:rsidP="00B06B65">
      <w:pPr>
        <w:pStyle w:val="ListParagraph"/>
        <w:spacing w:line="180" w:lineRule="auto"/>
        <w:ind w:left="1080"/>
        <w:rPr>
          <w:sz w:val="24"/>
        </w:rPr>
      </w:pPr>
      <w:r>
        <w:rPr>
          <w:sz w:val="24"/>
        </w:rPr>
        <w:t>(*Refer to Acids and Bases)</w:t>
      </w:r>
    </w:p>
    <w:p w:rsidR="00B06B65" w:rsidRDefault="00B06B65" w:rsidP="00B06B65">
      <w:pPr>
        <w:spacing w:line="180" w:lineRule="auto"/>
        <w:rPr>
          <w:sz w:val="24"/>
        </w:rPr>
      </w:pPr>
      <w:r>
        <w:rPr>
          <w:sz w:val="24"/>
        </w:rPr>
        <w:t xml:space="preserve">Unknown solution can be determined using different methods: </w:t>
      </w:r>
    </w:p>
    <w:p w:rsidR="00B06B65" w:rsidRDefault="00B06B65" w:rsidP="00B06B65">
      <w:pPr>
        <w:pStyle w:val="ListParagraph"/>
        <w:numPr>
          <w:ilvl w:val="0"/>
          <w:numId w:val="25"/>
        </w:numPr>
        <w:spacing w:line="180" w:lineRule="auto"/>
        <w:rPr>
          <w:sz w:val="24"/>
        </w:rPr>
      </w:pPr>
      <w:r>
        <w:rPr>
          <w:sz w:val="24"/>
        </w:rPr>
        <w:t>Electrolyte/ non-electrolyte (ions or no ions)</w:t>
      </w:r>
    </w:p>
    <w:p w:rsidR="00B06B65" w:rsidRDefault="00B06B65" w:rsidP="00B06B65">
      <w:pPr>
        <w:pStyle w:val="ListParagraph"/>
        <w:numPr>
          <w:ilvl w:val="0"/>
          <w:numId w:val="25"/>
        </w:numPr>
        <w:spacing w:line="180" w:lineRule="auto"/>
        <w:rPr>
          <w:sz w:val="24"/>
        </w:rPr>
      </w:pPr>
      <w:r>
        <w:rPr>
          <w:sz w:val="24"/>
        </w:rPr>
        <w:t>Flame colour test ( based on ions present, the flame color will differ)</w:t>
      </w:r>
    </w:p>
    <w:p w:rsidR="00B06B65" w:rsidRDefault="00B06B65" w:rsidP="00B06B65">
      <w:pPr>
        <w:pStyle w:val="ListParagraph"/>
        <w:numPr>
          <w:ilvl w:val="0"/>
          <w:numId w:val="25"/>
        </w:numPr>
        <w:spacing w:line="180" w:lineRule="auto"/>
        <w:rPr>
          <w:sz w:val="24"/>
        </w:rPr>
      </w:pPr>
      <w:r>
        <w:rPr>
          <w:sz w:val="24"/>
        </w:rPr>
        <w:t>Acid or base (litmus) *refer to acids and bases</w:t>
      </w:r>
    </w:p>
    <w:p w:rsidR="00B06B65" w:rsidRDefault="00B06B65" w:rsidP="00B06B65">
      <w:pPr>
        <w:pStyle w:val="ListParagraph"/>
        <w:numPr>
          <w:ilvl w:val="0"/>
          <w:numId w:val="25"/>
        </w:numPr>
        <w:spacing w:line="180" w:lineRule="auto"/>
        <w:rPr>
          <w:sz w:val="24"/>
        </w:rPr>
      </w:pPr>
      <w:r>
        <w:rPr>
          <w:sz w:val="24"/>
        </w:rPr>
        <w:t>Solubility (check solubility table for ionic compounds)</w:t>
      </w:r>
    </w:p>
    <w:p w:rsidR="00B06B65" w:rsidRDefault="00B06B65" w:rsidP="00B06B65">
      <w:pPr>
        <w:pStyle w:val="ListParagraph"/>
        <w:numPr>
          <w:ilvl w:val="0"/>
          <w:numId w:val="25"/>
        </w:numPr>
        <w:spacing w:line="180" w:lineRule="auto"/>
        <w:rPr>
          <w:sz w:val="24"/>
        </w:rPr>
      </w:pPr>
      <w:r>
        <w:rPr>
          <w:sz w:val="24"/>
        </w:rPr>
        <w:t>Colour of solution (differs for different ions present)</w:t>
      </w:r>
    </w:p>
    <w:p w:rsidR="00B06B65" w:rsidRDefault="00B06B65" w:rsidP="00B06B65">
      <w:pPr>
        <w:spacing w:line="180" w:lineRule="auto"/>
        <w:rPr>
          <w:sz w:val="24"/>
        </w:rPr>
      </w:pPr>
      <w:r>
        <w:rPr>
          <w:sz w:val="24"/>
        </w:rPr>
        <w:t>Concentration of substances can be represented in different ways. Volume by Volume: %V/V</w:t>
      </w:r>
    </w:p>
    <w:p w:rsidR="00B06B65" w:rsidRPr="00D1015B" w:rsidRDefault="00B06B65" w:rsidP="00B06B65">
      <w:pPr>
        <w:spacing w:line="180" w:lineRule="auto"/>
        <w:rPr>
          <w:sz w:val="24"/>
        </w:rPr>
      </w:pPr>
      <w:r>
        <w:rPr>
          <w:sz w:val="24"/>
        </w:rPr>
        <w:t>Weight by Volume: %W/V  Mass by Mass: %W/W  PPM: 1mg/1kg(Litre)  Molarity: mol/Litre</w:t>
      </w:r>
    </w:p>
    <w:p w:rsidR="00B06B65" w:rsidRDefault="00B06B65" w:rsidP="00B06B65">
      <w:pPr>
        <w:spacing w:line="240" w:lineRule="auto"/>
        <w:rPr>
          <w:sz w:val="24"/>
        </w:rPr>
      </w:pPr>
      <w:r w:rsidRPr="00D8594D">
        <w:rPr>
          <w:b/>
          <w:sz w:val="24"/>
        </w:rPr>
        <w:t>Ion concentration</w:t>
      </w:r>
      <w:r>
        <w:rPr>
          <w:sz w:val="24"/>
        </w:rPr>
        <w:t xml:space="preserve"> (expressed by molarity) can be found using the molar ratio of the ion in the solution.</w:t>
      </w:r>
    </w:p>
    <w:p w:rsidR="00B06B65" w:rsidRDefault="00B06B65" w:rsidP="00B06B65">
      <w:pPr>
        <w:spacing w:after="0" w:line="240" w:lineRule="auto"/>
        <w:rPr>
          <w:sz w:val="24"/>
          <w:vertAlign w:val="subscript"/>
        </w:rPr>
      </w:pPr>
      <w:r>
        <w:rPr>
          <w:sz w:val="24"/>
        </w:rPr>
        <w:t>Eg. 1) HCl</w:t>
      </w:r>
      <w:r>
        <w:rPr>
          <w:sz w:val="24"/>
          <w:vertAlign w:val="subscript"/>
        </w:rPr>
        <w:t xml:space="preserve">(aq)    </w:t>
      </w:r>
      <w:r w:rsidRPr="009E46C5">
        <w:rPr>
          <w:sz w:val="24"/>
        </w:rPr>
        <w:sym w:font="Wingdings" w:char="F0E0"/>
      </w:r>
      <w:r>
        <w:rPr>
          <w:sz w:val="24"/>
        </w:rPr>
        <w:t xml:space="preserve">          H</w:t>
      </w:r>
      <w:r>
        <w:rPr>
          <w:sz w:val="24"/>
          <w:vertAlign w:val="superscript"/>
        </w:rPr>
        <w:t>+</w:t>
      </w:r>
      <w:r>
        <w:rPr>
          <w:sz w:val="24"/>
          <w:vertAlign w:val="subscript"/>
        </w:rPr>
        <w:t xml:space="preserve">(aq)      </w:t>
      </w:r>
      <w:r>
        <w:rPr>
          <w:sz w:val="24"/>
        </w:rPr>
        <w:t>+     Cl</w:t>
      </w:r>
      <w:r>
        <w:rPr>
          <w:sz w:val="24"/>
          <w:vertAlign w:val="superscript"/>
        </w:rPr>
        <w:t>-</w:t>
      </w:r>
      <w:r>
        <w:rPr>
          <w:sz w:val="24"/>
          <w:vertAlign w:val="subscript"/>
        </w:rPr>
        <w:t xml:space="preserve">(aq)                                  </w:t>
      </w:r>
      <w:r>
        <w:rPr>
          <w:sz w:val="24"/>
        </w:rPr>
        <w:t>2)Ba(OH)</w:t>
      </w:r>
      <w:r>
        <w:rPr>
          <w:sz w:val="24"/>
          <w:vertAlign w:val="subscript"/>
        </w:rPr>
        <w:t>2(aq)</w:t>
      </w:r>
      <w:r>
        <w:rPr>
          <w:sz w:val="24"/>
        </w:rPr>
        <w:t xml:space="preserve"> </w:t>
      </w:r>
      <w:r w:rsidRPr="009E46C5">
        <w:rPr>
          <w:sz w:val="24"/>
        </w:rPr>
        <w:sym w:font="Wingdings" w:char="F0E0"/>
      </w:r>
      <w:r>
        <w:rPr>
          <w:sz w:val="24"/>
        </w:rPr>
        <w:t xml:space="preserve">          Ba</w:t>
      </w:r>
      <w:r>
        <w:rPr>
          <w:sz w:val="24"/>
          <w:vertAlign w:val="superscript"/>
        </w:rPr>
        <w:t>2+</w:t>
      </w:r>
      <w:r>
        <w:rPr>
          <w:sz w:val="24"/>
          <w:vertAlign w:val="subscript"/>
        </w:rPr>
        <w:t xml:space="preserve">(aq)     </w:t>
      </w:r>
      <w:r>
        <w:rPr>
          <w:sz w:val="24"/>
        </w:rPr>
        <w:t>+     2 OH</w:t>
      </w:r>
      <w:r>
        <w:rPr>
          <w:sz w:val="24"/>
          <w:vertAlign w:val="superscript"/>
        </w:rPr>
        <w:t>-</w:t>
      </w:r>
      <w:r>
        <w:rPr>
          <w:sz w:val="24"/>
          <w:vertAlign w:val="subscript"/>
        </w:rPr>
        <w:t>(aq)</w:t>
      </w:r>
    </w:p>
    <w:p w:rsidR="00B06B65" w:rsidRPr="009E46C5" w:rsidRDefault="00B06B65" w:rsidP="00B06B65">
      <w:pPr>
        <w:spacing w:line="240" w:lineRule="auto"/>
        <w:rPr>
          <w:sz w:val="24"/>
        </w:rPr>
      </w:pPr>
      <w:r>
        <w:rPr>
          <w:sz w:val="24"/>
        </w:rPr>
        <w:t xml:space="preserve">        2.4 mol/L            2.4 mol/L    2.4 mol/L                 0.12 mol/L              0.12 mol/L      0.12 mol/L</w:t>
      </w:r>
    </w:p>
    <w:p w:rsidR="00B06B65" w:rsidRDefault="00B06B65" w:rsidP="00B06B65">
      <w:pPr>
        <w:spacing w:line="240" w:lineRule="auto"/>
        <w:rPr>
          <w:b/>
          <w:sz w:val="24"/>
        </w:rPr>
      </w:pPr>
    </w:p>
    <w:p w:rsidR="00B06B65" w:rsidRDefault="00B06B65" w:rsidP="00B06B65">
      <w:pPr>
        <w:spacing w:line="240" w:lineRule="auto"/>
        <w:rPr>
          <w:sz w:val="24"/>
        </w:rPr>
      </w:pPr>
      <w:r>
        <w:rPr>
          <w:b/>
          <w:sz w:val="24"/>
        </w:rPr>
        <w:lastRenderedPageBreak/>
        <w:t xml:space="preserve">Net Ionic Equations </w:t>
      </w:r>
      <w:r>
        <w:rPr>
          <w:sz w:val="24"/>
        </w:rPr>
        <w:t xml:space="preserve">excludes anything that does not take part in the reaction, called the </w:t>
      </w:r>
      <w:r w:rsidRPr="005B3C38">
        <w:rPr>
          <w:b/>
          <w:sz w:val="24"/>
        </w:rPr>
        <w:t>spectator ion</w:t>
      </w:r>
      <w:r>
        <w:rPr>
          <w:sz w:val="24"/>
        </w:rPr>
        <w:t>.</w:t>
      </w:r>
    </w:p>
    <w:p w:rsidR="00B06B65" w:rsidRDefault="00B06B65" w:rsidP="00B06B65">
      <w:pPr>
        <w:pStyle w:val="ListParagraph"/>
        <w:numPr>
          <w:ilvl w:val="0"/>
          <w:numId w:val="3"/>
        </w:numPr>
        <w:spacing w:line="240" w:lineRule="auto"/>
        <w:rPr>
          <w:sz w:val="24"/>
        </w:rPr>
      </w:pPr>
      <w:r>
        <w:rPr>
          <w:sz w:val="24"/>
        </w:rPr>
        <w:t>Reactants are always aqueous in these reactions</w:t>
      </w:r>
    </w:p>
    <w:p w:rsidR="00B06B65" w:rsidRDefault="00B06B65" w:rsidP="00B06B65">
      <w:pPr>
        <w:pStyle w:val="ListParagraph"/>
        <w:numPr>
          <w:ilvl w:val="0"/>
          <w:numId w:val="3"/>
        </w:numPr>
        <w:spacing w:line="240" w:lineRule="auto"/>
        <w:rPr>
          <w:sz w:val="24"/>
        </w:rPr>
      </w:pPr>
      <w:r>
        <w:rPr>
          <w:sz w:val="24"/>
        </w:rPr>
        <w:t>One product must be a solid, this product will be in the net equation.</w:t>
      </w:r>
    </w:p>
    <w:p w:rsidR="00B06B65" w:rsidRDefault="00B06B65" w:rsidP="00B06B65">
      <w:pPr>
        <w:pStyle w:val="ListParagraph"/>
        <w:numPr>
          <w:ilvl w:val="0"/>
          <w:numId w:val="3"/>
        </w:numPr>
        <w:spacing w:line="240" w:lineRule="auto"/>
        <w:rPr>
          <w:sz w:val="24"/>
        </w:rPr>
      </w:pPr>
      <w:r>
        <w:rPr>
          <w:sz w:val="24"/>
        </w:rPr>
        <w:t>The precipitate is written as a compound, all else are ions.</w:t>
      </w:r>
    </w:p>
    <w:p w:rsidR="00B06B65" w:rsidRPr="00715F67" w:rsidRDefault="00B06B65" w:rsidP="00B06B65">
      <w:pPr>
        <w:spacing w:line="240" w:lineRule="auto"/>
        <w:rPr>
          <w:b/>
          <w:sz w:val="24"/>
        </w:rPr>
      </w:pPr>
      <w:r w:rsidRPr="00715F67">
        <w:rPr>
          <w:b/>
          <w:sz w:val="24"/>
        </w:rPr>
        <w:t>Non- ionic</w:t>
      </w:r>
    </w:p>
    <w:p w:rsidR="00B06B65" w:rsidRDefault="00B06B65" w:rsidP="00B06B65">
      <w:pPr>
        <w:spacing w:line="240" w:lineRule="auto"/>
        <w:rPr>
          <w:sz w:val="24"/>
          <w:vertAlign w:val="subscript"/>
        </w:rPr>
      </w:pPr>
      <w:r>
        <w:rPr>
          <w:sz w:val="24"/>
        </w:rPr>
        <w:t>BaCl</w:t>
      </w:r>
      <w:r>
        <w:rPr>
          <w:sz w:val="24"/>
          <w:vertAlign w:val="subscript"/>
        </w:rPr>
        <w:t xml:space="preserve">2(aq)  </w:t>
      </w:r>
      <w:r>
        <w:rPr>
          <w:sz w:val="24"/>
        </w:rPr>
        <w:t>+ NaSO</w:t>
      </w:r>
      <w:r>
        <w:rPr>
          <w:sz w:val="24"/>
          <w:vertAlign w:val="subscript"/>
        </w:rPr>
        <w:t>4(aq)</w:t>
      </w:r>
      <w:r>
        <w:rPr>
          <w:sz w:val="24"/>
        </w:rPr>
        <w:t xml:space="preserve"> </w:t>
      </w:r>
      <w:r w:rsidRPr="005B3C38">
        <w:rPr>
          <w:sz w:val="24"/>
        </w:rPr>
        <w:sym w:font="Wingdings" w:char="F0E0"/>
      </w:r>
      <w:r>
        <w:rPr>
          <w:sz w:val="24"/>
        </w:rPr>
        <w:t xml:space="preserve"> BaSO</w:t>
      </w:r>
      <w:r>
        <w:rPr>
          <w:sz w:val="24"/>
          <w:vertAlign w:val="subscript"/>
        </w:rPr>
        <w:t>4(s)</w:t>
      </w:r>
      <w:r>
        <w:rPr>
          <w:sz w:val="24"/>
        </w:rPr>
        <w:t xml:space="preserve"> + 2NaCl</w:t>
      </w:r>
      <w:r>
        <w:rPr>
          <w:sz w:val="24"/>
          <w:vertAlign w:val="subscript"/>
        </w:rPr>
        <w:t>(</w:t>
      </w:r>
      <w:r w:rsidRPr="005B3C38">
        <w:rPr>
          <w:sz w:val="24"/>
          <w:vertAlign w:val="subscript"/>
        </w:rPr>
        <w:t>aq</w:t>
      </w:r>
      <w:r>
        <w:rPr>
          <w:sz w:val="24"/>
          <w:vertAlign w:val="subscript"/>
        </w:rPr>
        <w:t>)</w:t>
      </w:r>
    </w:p>
    <w:p w:rsidR="00B06B65" w:rsidRPr="00715F67" w:rsidRDefault="00B06B65" w:rsidP="00B06B65">
      <w:pPr>
        <w:spacing w:line="240" w:lineRule="auto"/>
        <w:rPr>
          <w:b/>
          <w:sz w:val="24"/>
        </w:rPr>
      </w:pPr>
      <w:r w:rsidRPr="00715F67">
        <w:rPr>
          <w:b/>
          <w:sz w:val="24"/>
        </w:rPr>
        <w:t>Total-ionic</w:t>
      </w:r>
    </w:p>
    <w:p w:rsidR="00B06B65" w:rsidRDefault="00B06B65" w:rsidP="00B06B65">
      <w:pPr>
        <w:spacing w:line="240" w:lineRule="auto"/>
        <w:rPr>
          <w:sz w:val="24"/>
          <w:vertAlign w:val="subscript"/>
        </w:rPr>
      </w:pPr>
      <w:r>
        <w:rPr>
          <w:sz w:val="24"/>
        </w:rPr>
        <w:t>Ba</w:t>
      </w:r>
      <w:r>
        <w:rPr>
          <w:sz w:val="24"/>
          <w:vertAlign w:val="superscript"/>
        </w:rPr>
        <w:t xml:space="preserve">2+ </w:t>
      </w:r>
      <w:r>
        <w:rPr>
          <w:sz w:val="24"/>
          <w:vertAlign w:val="subscript"/>
        </w:rPr>
        <w:t xml:space="preserve">(aq) </w:t>
      </w:r>
      <w:r>
        <w:rPr>
          <w:sz w:val="24"/>
        </w:rPr>
        <w:t>+ Cl</w:t>
      </w:r>
      <w:r>
        <w:rPr>
          <w:sz w:val="24"/>
          <w:vertAlign w:val="superscript"/>
        </w:rPr>
        <w:t>-</w:t>
      </w:r>
      <w:r>
        <w:rPr>
          <w:sz w:val="24"/>
          <w:vertAlign w:val="subscript"/>
        </w:rPr>
        <w:t xml:space="preserve">(aq) </w:t>
      </w:r>
      <w:r>
        <w:rPr>
          <w:sz w:val="24"/>
        </w:rPr>
        <w:t>+ SO</w:t>
      </w:r>
      <w:r>
        <w:rPr>
          <w:sz w:val="24"/>
          <w:vertAlign w:val="subscript"/>
        </w:rPr>
        <w:t>4</w:t>
      </w:r>
      <w:r>
        <w:rPr>
          <w:sz w:val="24"/>
          <w:vertAlign w:val="superscript"/>
        </w:rPr>
        <w:t>2-</w:t>
      </w:r>
      <w:r>
        <w:rPr>
          <w:sz w:val="24"/>
          <w:vertAlign w:val="subscript"/>
        </w:rPr>
        <w:t xml:space="preserve">(aq) </w:t>
      </w:r>
      <w:r>
        <w:rPr>
          <w:sz w:val="24"/>
        </w:rPr>
        <w:t>+ 2Na</w:t>
      </w:r>
      <w:r>
        <w:rPr>
          <w:sz w:val="24"/>
          <w:vertAlign w:val="superscript"/>
        </w:rPr>
        <w:t>+</w:t>
      </w:r>
      <w:r>
        <w:rPr>
          <w:sz w:val="24"/>
          <w:vertAlign w:val="subscript"/>
        </w:rPr>
        <w:t xml:space="preserve">(aq) </w:t>
      </w:r>
      <w:r w:rsidRPr="00715F67">
        <w:rPr>
          <w:sz w:val="24"/>
          <w:vertAlign w:val="subscript"/>
        </w:rPr>
        <w:sym w:font="Wingdings" w:char="F0E0"/>
      </w:r>
      <w:r>
        <w:rPr>
          <w:sz w:val="24"/>
          <w:vertAlign w:val="subscript"/>
        </w:rPr>
        <w:t xml:space="preserve"> </w:t>
      </w:r>
      <w:r>
        <w:rPr>
          <w:sz w:val="24"/>
        </w:rPr>
        <w:t>BaSO</w:t>
      </w:r>
      <w:r>
        <w:rPr>
          <w:sz w:val="24"/>
          <w:vertAlign w:val="subscript"/>
        </w:rPr>
        <w:t>4(s)</w:t>
      </w:r>
      <w:r>
        <w:rPr>
          <w:sz w:val="24"/>
        </w:rPr>
        <w:t xml:space="preserve"> + 2Na</w:t>
      </w:r>
      <w:r>
        <w:rPr>
          <w:sz w:val="24"/>
          <w:vertAlign w:val="superscript"/>
        </w:rPr>
        <w:t>+</w:t>
      </w:r>
      <w:r>
        <w:rPr>
          <w:sz w:val="24"/>
          <w:vertAlign w:val="subscript"/>
        </w:rPr>
        <w:t xml:space="preserve">(aq) </w:t>
      </w:r>
      <w:r>
        <w:rPr>
          <w:sz w:val="24"/>
        </w:rPr>
        <w:t>+ 2Cl</w:t>
      </w:r>
      <w:r>
        <w:rPr>
          <w:sz w:val="24"/>
          <w:vertAlign w:val="superscript"/>
        </w:rPr>
        <w:t>-</w:t>
      </w:r>
      <w:r>
        <w:rPr>
          <w:sz w:val="24"/>
          <w:vertAlign w:val="subscript"/>
        </w:rPr>
        <w:t>(aq)</w:t>
      </w:r>
    </w:p>
    <w:p w:rsidR="00B06B65" w:rsidRPr="00715F67" w:rsidRDefault="00B06B65" w:rsidP="00B06B65">
      <w:pPr>
        <w:spacing w:line="240" w:lineRule="auto"/>
        <w:rPr>
          <w:b/>
          <w:sz w:val="24"/>
        </w:rPr>
      </w:pPr>
      <w:r w:rsidRPr="00715F67">
        <w:rPr>
          <w:b/>
          <w:sz w:val="24"/>
        </w:rPr>
        <w:t>Net ionic</w:t>
      </w:r>
    </w:p>
    <w:p w:rsidR="00B06B65" w:rsidRDefault="00B06B65" w:rsidP="00B06B65">
      <w:pPr>
        <w:spacing w:line="240" w:lineRule="auto"/>
        <w:rPr>
          <w:sz w:val="24"/>
          <w:vertAlign w:val="subscript"/>
        </w:rPr>
      </w:pPr>
      <w:r>
        <w:rPr>
          <w:sz w:val="24"/>
        </w:rPr>
        <w:t>Ba</w:t>
      </w:r>
      <w:r>
        <w:rPr>
          <w:sz w:val="24"/>
          <w:vertAlign w:val="superscript"/>
        </w:rPr>
        <w:t>2+</w:t>
      </w:r>
      <w:r>
        <w:rPr>
          <w:sz w:val="24"/>
          <w:vertAlign w:val="subscript"/>
        </w:rPr>
        <w:t xml:space="preserve">(aq) </w:t>
      </w:r>
      <w:r>
        <w:rPr>
          <w:sz w:val="24"/>
        </w:rPr>
        <w:t>+ SO</w:t>
      </w:r>
      <w:r>
        <w:rPr>
          <w:sz w:val="24"/>
          <w:vertAlign w:val="subscript"/>
        </w:rPr>
        <w:t>4</w:t>
      </w:r>
      <w:r>
        <w:rPr>
          <w:sz w:val="24"/>
          <w:vertAlign w:val="superscript"/>
        </w:rPr>
        <w:t>2-</w:t>
      </w:r>
      <w:r>
        <w:rPr>
          <w:sz w:val="24"/>
          <w:vertAlign w:val="subscript"/>
        </w:rPr>
        <w:t xml:space="preserve">(aq) </w:t>
      </w:r>
      <w:r w:rsidRPr="00715F67">
        <w:rPr>
          <w:sz w:val="24"/>
        </w:rPr>
        <w:sym w:font="Wingdings" w:char="F0E0"/>
      </w:r>
      <w:r>
        <w:rPr>
          <w:sz w:val="24"/>
        </w:rPr>
        <w:t xml:space="preserve"> BaSO</w:t>
      </w:r>
      <w:r>
        <w:rPr>
          <w:sz w:val="24"/>
          <w:vertAlign w:val="subscript"/>
        </w:rPr>
        <w:t>4(s)</w:t>
      </w:r>
    </w:p>
    <w:p w:rsidR="00B06B65" w:rsidRDefault="00B06B65" w:rsidP="00B06B65">
      <w:pPr>
        <w:spacing w:line="240" w:lineRule="auto"/>
        <w:ind w:left="720" w:firstLine="720"/>
        <w:rPr>
          <w:sz w:val="24"/>
          <w:u w:val="single"/>
          <w:vertAlign w:val="subscript"/>
        </w:rPr>
      </w:pPr>
      <w:r w:rsidRPr="00715F67">
        <w:rPr>
          <w:b/>
          <w:sz w:val="24"/>
          <w:u w:val="single"/>
        </w:rPr>
        <w:t>Dilution Formula</w:t>
      </w:r>
      <w:r w:rsidRPr="00715F67">
        <w:rPr>
          <w:b/>
          <w:sz w:val="24"/>
        </w:rPr>
        <w:t>:</w:t>
      </w:r>
      <w:r w:rsidRPr="00715F67">
        <w:rPr>
          <w:sz w:val="24"/>
        </w:rPr>
        <w:t xml:space="preserve">          C</w:t>
      </w:r>
      <w:r w:rsidRPr="00715F67">
        <w:rPr>
          <w:sz w:val="24"/>
          <w:vertAlign w:val="subscript"/>
        </w:rPr>
        <w:t>1</w:t>
      </w:r>
      <w:r w:rsidRPr="00715F67">
        <w:rPr>
          <w:sz w:val="24"/>
        </w:rPr>
        <w:t>V</w:t>
      </w:r>
      <w:r w:rsidRPr="00715F67">
        <w:rPr>
          <w:sz w:val="24"/>
          <w:vertAlign w:val="subscript"/>
        </w:rPr>
        <w:t>1</w:t>
      </w:r>
      <w:r w:rsidRPr="00715F67">
        <w:rPr>
          <w:sz w:val="24"/>
        </w:rPr>
        <w:t xml:space="preserve"> = C</w:t>
      </w:r>
      <w:r w:rsidRPr="00715F67">
        <w:rPr>
          <w:sz w:val="24"/>
          <w:vertAlign w:val="subscript"/>
        </w:rPr>
        <w:t>2</w:t>
      </w:r>
      <w:r w:rsidRPr="00715F67">
        <w:rPr>
          <w:sz w:val="24"/>
        </w:rPr>
        <w:t>V</w:t>
      </w:r>
      <w:r w:rsidRPr="00715F67">
        <w:rPr>
          <w:sz w:val="24"/>
          <w:vertAlign w:val="subscript"/>
        </w:rPr>
        <w:t>2</w:t>
      </w:r>
    </w:p>
    <w:p w:rsidR="00B06B65" w:rsidRPr="00582455" w:rsidRDefault="00B06B65" w:rsidP="00B06B65">
      <w:pPr>
        <w:spacing w:line="240" w:lineRule="auto"/>
        <w:ind w:left="720" w:firstLine="720"/>
        <w:rPr>
          <w:sz w:val="24"/>
          <w:u w:val="single"/>
          <w:vertAlign w:val="subscript"/>
        </w:rPr>
      </w:pPr>
      <w:r w:rsidRPr="00715F67">
        <w:rPr>
          <w:sz w:val="40"/>
        </w:rPr>
        <w:t>Acid and Bases</w:t>
      </w:r>
    </w:p>
    <w:p w:rsidR="00B06B65" w:rsidRDefault="00B06B65" w:rsidP="00B06B65">
      <w:pPr>
        <w:pStyle w:val="ListParagraph"/>
        <w:numPr>
          <w:ilvl w:val="0"/>
          <w:numId w:val="4"/>
        </w:numPr>
        <w:spacing w:line="240" w:lineRule="auto"/>
        <w:rPr>
          <w:sz w:val="24"/>
        </w:rPr>
      </w:pPr>
      <w:r w:rsidRPr="007E2A22">
        <w:rPr>
          <w:sz w:val="24"/>
        </w:rPr>
        <w:t>Strong bases are soluble ionic compounds containing OH</w:t>
      </w:r>
      <w:r w:rsidRPr="007E2A22">
        <w:rPr>
          <w:sz w:val="24"/>
          <w:vertAlign w:val="superscript"/>
        </w:rPr>
        <w:t>-</w:t>
      </w:r>
      <w:r w:rsidRPr="007E2A22">
        <w:rPr>
          <w:sz w:val="24"/>
        </w:rPr>
        <w:t>, everything else is weak</w:t>
      </w:r>
    </w:p>
    <w:p w:rsidR="00B06B65" w:rsidRPr="007E2A22" w:rsidRDefault="00B06B65" w:rsidP="00B06B65">
      <w:pPr>
        <w:pStyle w:val="ListParagraph"/>
        <w:numPr>
          <w:ilvl w:val="0"/>
          <w:numId w:val="13"/>
        </w:numPr>
        <w:spacing w:line="240" w:lineRule="auto"/>
        <w:rPr>
          <w:sz w:val="24"/>
        </w:rPr>
      </w:pPr>
      <w:r>
        <w:rPr>
          <w:sz w:val="24"/>
        </w:rPr>
        <w:t>Strong Base dissociate 100%        Weak Base dissociates &lt; 50%</w:t>
      </w:r>
    </w:p>
    <w:p w:rsidR="00B06B65" w:rsidRDefault="00B06B65" w:rsidP="00B06B65">
      <w:pPr>
        <w:pStyle w:val="ListParagraph"/>
        <w:numPr>
          <w:ilvl w:val="0"/>
          <w:numId w:val="4"/>
        </w:numPr>
        <w:spacing w:line="240" w:lineRule="auto"/>
        <w:rPr>
          <w:sz w:val="24"/>
          <w:vertAlign w:val="subscript"/>
        </w:rPr>
      </w:pPr>
      <w:r w:rsidRPr="007E2A22">
        <w:rPr>
          <w:sz w:val="24"/>
        </w:rPr>
        <w:t>Strong Acids are (memorize):  HCl</w:t>
      </w:r>
      <w:r w:rsidRPr="007E2A22">
        <w:rPr>
          <w:sz w:val="24"/>
          <w:vertAlign w:val="subscript"/>
        </w:rPr>
        <w:t>(aq)</w:t>
      </w:r>
      <w:r w:rsidRPr="007E2A22">
        <w:rPr>
          <w:sz w:val="24"/>
        </w:rPr>
        <w:t xml:space="preserve">   HClO</w:t>
      </w:r>
      <w:r w:rsidRPr="007E2A22">
        <w:rPr>
          <w:sz w:val="24"/>
          <w:vertAlign w:val="subscript"/>
        </w:rPr>
        <w:t>4(aq)</w:t>
      </w:r>
      <w:r w:rsidRPr="007E2A22">
        <w:rPr>
          <w:sz w:val="24"/>
        </w:rPr>
        <w:t xml:space="preserve">   HNO</w:t>
      </w:r>
      <w:r w:rsidRPr="007E2A22">
        <w:rPr>
          <w:sz w:val="24"/>
          <w:vertAlign w:val="subscript"/>
        </w:rPr>
        <w:t>s(aq)</w:t>
      </w:r>
      <w:r w:rsidRPr="007E2A22">
        <w:rPr>
          <w:sz w:val="24"/>
        </w:rPr>
        <w:t xml:space="preserve">   H</w:t>
      </w:r>
      <w:r w:rsidRPr="007E2A22">
        <w:rPr>
          <w:sz w:val="24"/>
          <w:vertAlign w:val="subscript"/>
        </w:rPr>
        <w:t>2</w:t>
      </w:r>
      <w:r w:rsidRPr="007E2A22">
        <w:rPr>
          <w:sz w:val="24"/>
        </w:rPr>
        <w:t>SO</w:t>
      </w:r>
      <w:r w:rsidRPr="007E2A22">
        <w:rPr>
          <w:sz w:val="24"/>
          <w:vertAlign w:val="subscript"/>
        </w:rPr>
        <w:t xml:space="preserve">4(aq)    </w:t>
      </w:r>
      <w:r w:rsidRPr="007E2A22">
        <w:rPr>
          <w:sz w:val="24"/>
        </w:rPr>
        <w:t>HBr</w:t>
      </w:r>
      <w:r w:rsidRPr="007E2A22">
        <w:rPr>
          <w:sz w:val="24"/>
          <w:vertAlign w:val="subscript"/>
        </w:rPr>
        <w:t xml:space="preserve">(aq)   </w:t>
      </w:r>
      <w:r w:rsidRPr="007E2A22">
        <w:rPr>
          <w:sz w:val="24"/>
        </w:rPr>
        <w:t>HI</w:t>
      </w:r>
      <w:r w:rsidRPr="007E2A22">
        <w:rPr>
          <w:sz w:val="24"/>
          <w:vertAlign w:val="subscript"/>
        </w:rPr>
        <w:t>(aq)</w:t>
      </w:r>
    </w:p>
    <w:p w:rsidR="00B06B65" w:rsidRPr="00066CCF" w:rsidRDefault="00B06B65" w:rsidP="00B06B65">
      <w:pPr>
        <w:pStyle w:val="ListParagraph"/>
        <w:numPr>
          <w:ilvl w:val="0"/>
          <w:numId w:val="13"/>
        </w:numPr>
        <w:spacing w:line="240" w:lineRule="auto"/>
        <w:rPr>
          <w:sz w:val="24"/>
        </w:rPr>
      </w:pPr>
      <w:r>
        <w:rPr>
          <w:sz w:val="24"/>
        </w:rPr>
        <w:t>Strong Acid ionize &gt; 99%          Weak Acid ionize &lt; 50%</w:t>
      </w:r>
    </w:p>
    <w:p w:rsidR="00B06B65" w:rsidRDefault="00B06B65" w:rsidP="00B06B65">
      <w:pPr>
        <w:spacing w:line="240" w:lineRule="auto"/>
        <w:rPr>
          <w:sz w:val="24"/>
        </w:rPr>
      </w:pPr>
      <w:r>
        <w:rPr>
          <w:sz w:val="24"/>
        </w:rPr>
        <w:t>Strong acids and bases ionize/disassociate 100%. Weak acids and bases only partially.</w:t>
      </w:r>
    </w:p>
    <w:tbl>
      <w:tblPr>
        <w:tblStyle w:val="TableGrid"/>
        <w:tblW w:w="0" w:type="auto"/>
        <w:tblLook w:val="04A0" w:firstRow="1" w:lastRow="0" w:firstColumn="1" w:lastColumn="0" w:noHBand="0" w:noVBand="1"/>
      </w:tblPr>
      <w:tblGrid>
        <w:gridCol w:w="3116"/>
        <w:gridCol w:w="3117"/>
        <w:gridCol w:w="3117"/>
      </w:tblGrid>
      <w:tr w:rsidR="00B06B65" w:rsidTr="00910355">
        <w:tc>
          <w:tcPr>
            <w:tcW w:w="3116" w:type="dxa"/>
          </w:tcPr>
          <w:p w:rsidR="00B06B65" w:rsidRPr="007E2A22" w:rsidRDefault="00B06B65" w:rsidP="00910355">
            <w:pPr>
              <w:rPr>
                <w:b/>
                <w:sz w:val="24"/>
              </w:rPr>
            </w:pPr>
            <w:r w:rsidRPr="007E2A22">
              <w:rPr>
                <w:b/>
                <w:sz w:val="24"/>
              </w:rPr>
              <w:t>Substance Type</w:t>
            </w:r>
          </w:p>
        </w:tc>
        <w:tc>
          <w:tcPr>
            <w:tcW w:w="3117" w:type="dxa"/>
          </w:tcPr>
          <w:p w:rsidR="00B06B65" w:rsidRPr="007E2A22" w:rsidRDefault="00B06B65" w:rsidP="00910355">
            <w:pPr>
              <w:rPr>
                <w:b/>
                <w:sz w:val="24"/>
              </w:rPr>
            </w:pPr>
            <w:r w:rsidRPr="007E2A22">
              <w:rPr>
                <w:b/>
                <w:sz w:val="24"/>
              </w:rPr>
              <w:t>Empirical Definition</w:t>
            </w:r>
          </w:p>
        </w:tc>
        <w:tc>
          <w:tcPr>
            <w:tcW w:w="3117" w:type="dxa"/>
          </w:tcPr>
          <w:p w:rsidR="00B06B65" w:rsidRPr="007E2A22" w:rsidRDefault="00B06B65" w:rsidP="00910355">
            <w:pPr>
              <w:rPr>
                <w:b/>
                <w:sz w:val="24"/>
              </w:rPr>
            </w:pPr>
            <w:r w:rsidRPr="007E2A22">
              <w:rPr>
                <w:b/>
                <w:sz w:val="24"/>
              </w:rPr>
              <w:t>Theoretical Definition</w:t>
            </w:r>
          </w:p>
        </w:tc>
      </w:tr>
      <w:tr w:rsidR="00B06B65" w:rsidTr="00910355">
        <w:tc>
          <w:tcPr>
            <w:tcW w:w="3116" w:type="dxa"/>
          </w:tcPr>
          <w:p w:rsidR="00B06B65" w:rsidRDefault="00B06B65" w:rsidP="00910355">
            <w:pPr>
              <w:jc w:val="center"/>
              <w:rPr>
                <w:sz w:val="24"/>
              </w:rPr>
            </w:pPr>
          </w:p>
          <w:p w:rsidR="00B06B65" w:rsidRDefault="00B06B65" w:rsidP="00910355">
            <w:pPr>
              <w:jc w:val="center"/>
              <w:rPr>
                <w:sz w:val="24"/>
              </w:rPr>
            </w:pPr>
          </w:p>
          <w:p w:rsidR="00B06B65" w:rsidRDefault="00B06B65" w:rsidP="00910355">
            <w:pPr>
              <w:jc w:val="center"/>
              <w:rPr>
                <w:sz w:val="24"/>
              </w:rPr>
            </w:pPr>
            <w:r>
              <w:rPr>
                <w:sz w:val="24"/>
              </w:rPr>
              <w:t>Acids</w:t>
            </w:r>
          </w:p>
        </w:tc>
        <w:tc>
          <w:tcPr>
            <w:tcW w:w="3117" w:type="dxa"/>
          </w:tcPr>
          <w:p w:rsidR="00B06B65" w:rsidRPr="007E2A22" w:rsidRDefault="00B06B65" w:rsidP="00910355">
            <w:pPr>
              <w:pStyle w:val="ListParagraph"/>
              <w:numPr>
                <w:ilvl w:val="0"/>
                <w:numId w:val="5"/>
              </w:numPr>
              <w:rPr>
                <w:sz w:val="18"/>
              </w:rPr>
            </w:pPr>
            <w:r w:rsidRPr="007E2A22">
              <w:rPr>
                <w:sz w:val="18"/>
              </w:rPr>
              <w:t>Sour</w:t>
            </w:r>
          </w:p>
          <w:p w:rsidR="00B06B65" w:rsidRPr="007E2A22" w:rsidRDefault="00B06B65" w:rsidP="00910355">
            <w:pPr>
              <w:pStyle w:val="ListParagraph"/>
              <w:numPr>
                <w:ilvl w:val="0"/>
                <w:numId w:val="5"/>
              </w:numPr>
              <w:rPr>
                <w:sz w:val="18"/>
              </w:rPr>
            </w:pPr>
            <w:r w:rsidRPr="007E2A22">
              <w:rPr>
                <w:sz w:val="18"/>
              </w:rPr>
              <w:t>Neutralizes bases</w:t>
            </w:r>
          </w:p>
          <w:p w:rsidR="00B06B65" w:rsidRPr="007E2A22" w:rsidRDefault="00B06B65" w:rsidP="00910355">
            <w:pPr>
              <w:pStyle w:val="ListParagraph"/>
              <w:numPr>
                <w:ilvl w:val="0"/>
                <w:numId w:val="5"/>
              </w:numPr>
              <w:rPr>
                <w:sz w:val="18"/>
              </w:rPr>
            </w:pPr>
            <w:r w:rsidRPr="007E2A22">
              <w:rPr>
                <w:sz w:val="18"/>
              </w:rPr>
              <w:t>Corrosive</w:t>
            </w:r>
            <w:r>
              <w:rPr>
                <w:sz w:val="18"/>
              </w:rPr>
              <w:t>,</w:t>
            </w:r>
            <w:r w:rsidRPr="007E2A22">
              <w:rPr>
                <w:sz w:val="18"/>
              </w:rPr>
              <w:t xml:space="preserve"> reacts with metal to form H</w:t>
            </w:r>
            <w:r w:rsidRPr="007E2A22">
              <w:rPr>
                <w:sz w:val="18"/>
                <w:vertAlign w:val="superscript"/>
              </w:rPr>
              <w:t>+</w:t>
            </w:r>
          </w:p>
          <w:p w:rsidR="00B06B65" w:rsidRPr="007E2A22" w:rsidRDefault="00B06B65" w:rsidP="00910355">
            <w:pPr>
              <w:pStyle w:val="ListParagraph"/>
              <w:numPr>
                <w:ilvl w:val="0"/>
                <w:numId w:val="5"/>
              </w:numPr>
              <w:rPr>
                <w:sz w:val="18"/>
              </w:rPr>
            </w:pPr>
            <w:r w:rsidRPr="007E2A22">
              <w:rPr>
                <w:sz w:val="18"/>
              </w:rPr>
              <w:t>Conductive</w:t>
            </w:r>
            <w:r>
              <w:rPr>
                <w:sz w:val="18"/>
              </w:rPr>
              <w:t>,</w:t>
            </w:r>
            <w:r w:rsidRPr="007E2A22">
              <w:rPr>
                <w:sz w:val="18"/>
              </w:rPr>
              <w:t xml:space="preserve"> electrolyte</w:t>
            </w:r>
          </w:p>
          <w:p w:rsidR="00B06B65" w:rsidRPr="007E2A22" w:rsidRDefault="00B06B65" w:rsidP="00910355">
            <w:pPr>
              <w:pStyle w:val="ListParagraph"/>
              <w:numPr>
                <w:ilvl w:val="0"/>
                <w:numId w:val="5"/>
              </w:numPr>
              <w:rPr>
                <w:sz w:val="24"/>
              </w:rPr>
            </w:pPr>
            <w:r w:rsidRPr="007E2A22">
              <w:rPr>
                <w:sz w:val="18"/>
              </w:rPr>
              <w:t>Turns litmus red</w:t>
            </w:r>
          </w:p>
        </w:tc>
        <w:tc>
          <w:tcPr>
            <w:tcW w:w="3117" w:type="dxa"/>
          </w:tcPr>
          <w:p w:rsidR="00B06B65" w:rsidRDefault="00B06B65" w:rsidP="00910355">
            <w:pPr>
              <w:rPr>
                <w:sz w:val="24"/>
              </w:rPr>
            </w:pPr>
            <w:r>
              <w:rPr>
                <w:sz w:val="24"/>
              </w:rPr>
              <w:t>Molecular compound starting with H or ending in COOH</w:t>
            </w:r>
          </w:p>
          <w:p w:rsidR="00B06B65" w:rsidRDefault="00B06B65" w:rsidP="00910355">
            <w:pPr>
              <w:rPr>
                <w:sz w:val="24"/>
              </w:rPr>
            </w:pPr>
          </w:p>
          <w:p w:rsidR="00B06B65" w:rsidRPr="007E2A22" w:rsidRDefault="00B06B65" w:rsidP="00910355">
            <w:pPr>
              <w:rPr>
                <w:sz w:val="24"/>
              </w:rPr>
            </w:pPr>
            <w:r>
              <w:rPr>
                <w:sz w:val="24"/>
              </w:rPr>
              <w:t>Ionize to form H</w:t>
            </w:r>
            <w:r>
              <w:rPr>
                <w:sz w:val="24"/>
                <w:vertAlign w:val="superscript"/>
              </w:rPr>
              <w:t xml:space="preserve">+ </w:t>
            </w:r>
            <w:r>
              <w:rPr>
                <w:sz w:val="24"/>
              </w:rPr>
              <w:t xml:space="preserve"> in solution</w:t>
            </w:r>
          </w:p>
        </w:tc>
      </w:tr>
      <w:tr w:rsidR="00B06B65" w:rsidTr="00910355">
        <w:tc>
          <w:tcPr>
            <w:tcW w:w="3116" w:type="dxa"/>
          </w:tcPr>
          <w:p w:rsidR="00B06B65" w:rsidRDefault="00B06B65" w:rsidP="00910355">
            <w:pPr>
              <w:jc w:val="center"/>
              <w:rPr>
                <w:sz w:val="24"/>
              </w:rPr>
            </w:pPr>
          </w:p>
          <w:p w:rsidR="00B06B65" w:rsidRDefault="00B06B65" w:rsidP="00910355">
            <w:pPr>
              <w:jc w:val="center"/>
              <w:rPr>
                <w:sz w:val="24"/>
              </w:rPr>
            </w:pPr>
            <w:r>
              <w:rPr>
                <w:sz w:val="24"/>
              </w:rPr>
              <w:t>Bases</w:t>
            </w:r>
          </w:p>
        </w:tc>
        <w:tc>
          <w:tcPr>
            <w:tcW w:w="3117" w:type="dxa"/>
          </w:tcPr>
          <w:p w:rsidR="00B06B65" w:rsidRPr="007E2A22" w:rsidRDefault="00B06B65" w:rsidP="00910355">
            <w:pPr>
              <w:pStyle w:val="ListParagraph"/>
              <w:numPr>
                <w:ilvl w:val="0"/>
                <w:numId w:val="6"/>
              </w:numPr>
              <w:rPr>
                <w:sz w:val="18"/>
              </w:rPr>
            </w:pPr>
            <w:r w:rsidRPr="007E2A22">
              <w:rPr>
                <w:sz w:val="18"/>
              </w:rPr>
              <w:t>Bitter, slippery</w:t>
            </w:r>
          </w:p>
          <w:p w:rsidR="00B06B65" w:rsidRPr="007E2A22" w:rsidRDefault="00B06B65" w:rsidP="00910355">
            <w:pPr>
              <w:pStyle w:val="ListParagraph"/>
              <w:numPr>
                <w:ilvl w:val="0"/>
                <w:numId w:val="6"/>
              </w:numPr>
              <w:rPr>
                <w:sz w:val="18"/>
              </w:rPr>
            </w:pPr>
            <w:r w:rsidRPr="007E2A22">
              <w:rPr>
                <w:sz w:val="18"/>
              </w:rPr>
              <w:t>Corrosive</w:t>
            </w:r>
          </w:p>
          <w:p w:rsidR="00B06B65" w:rsidRPr="007E2A22" w:rsidRDefault="00B06B65" w:rsidP="00910355">
            <w:pPr>
              <w:pStyle w:val="ListParagraph"/>
              <w:numPr>
                <w:ilvl w:val="0"/>
                <w:numId w:val="6"/>
              </w:numPr>
              <w:rPr>
                <w:sz w:val="18"/>
              </w:rPr>
            </w:pPr>
            <w:r w:rsidRPr="007E2A22">
              <w:rPr>
                <w:sz w:val="18"/>
              </w:rPr>
              <w:t>Neutralize acids</w:t>
            </w:r>
          </w:p>
          <w:p w:rsidR="00B06B65" w:rsidRPr="007E2A22" w:rsidRDefault="00B06B65" w:rsidP="00910355">
            <w:pPr>
              <w:pStyle w:val="ListParagraph"/>
              <w:numPr>
                <w:ilvl w:val="0"/>
                <w:numId w:val="6"/>
              </w:numPr>
              <w:rPr>
                <w:sz w:val="18"/>
              </w:rPr>
            </w:pPr>
            <w:r w:rsidRPr="007E2A22">
              <w:rPr>
                <w:sz w:val="18"/>
              </w:rPr>
              <w:t>Turns litmus blue</w:t>
            </w:r>
          </w:p>
          <w:p w:rsidR="00B06B65" w:rsidRPr="007E2A22" w:rsidRDefault="00B06B65" w:rsidP="00910355">
            <w:pPr>
              <w:pStyle w:val="ListParagraph"/>
              <w:numPr>
                <w:ilvl w:val="0"/>
                <w:numId w:val="6"/>
              </w:numPr>
              <w:rPr>
                <w:sz w:val="24"/>
              </w:rPr>
            </w:pPr>
            <w:r w:rsidRPr="007E2A22">
              <w:rPr>
                <w:sz w:val="18"/>
              </w:rPr>
              <w:t>Conductive, electrolyte</w:t>
            </w:r>
          </w:p>
        </w:tc>
        <w:tc>
          <w:tcPr>
            <w:tcW w:w="3117" w:type="dxa"/>
          </w:tcPr>
          <w:p w:rsidR="00B06B65" w:rsidRDefault="00B06B65" w:rsidP="00910355">
            <w:pPr>
              <w:rPr>
                <w:sz w:val="24"/>
              </w:rPr>
            </w:pPr>
            <w:r>
              <w:rPr>
                <w:sz w:val="24"/>
              </w:rPr>
              <w:t>Soluble ionic hydroxides</w:t>
            </w:r>
          </w:p>
          <w:p w:rsidR="00B06B65" w:rsidRDefault="00B06B65" w:rsidP="00910355">
            <w:pPr>
              <w:rPr>
                <w:sz w:val="24"/>
              </w:rPr>
            </w:pPr>
          </w:p>
          <w:p w:rsidR="00B06B65" w:rsidRPr="007E2A22" w:rsidRDefault="00B06B65" w:rsidP="00910355">
            <w:pPr>
              <w:rPr>
                <w:sz w:val="28"/>
                <w:vertAlign w:val="subscript"/>
              </w:rPr>
            </w:pPr>
            <w:r>
              <w:rPr>
                <w:sz w:val="24"/>
              </w:rPr>
              <w:t>Dissociate to produce OH</w:t>
            </w:r>
            <w:r>
              <w:rPr>
                <w:sz w:val="28"/>
                <w:vertAlign w:val="superscript"/>
              </w:rPr>
              <w:t>+</w:t>
            </w:r>
            <w:r>
              <w:rPr>
                <w:sz w:val="28"/>
                <w:vertAlign w:val="subscript"/>
              </w:rPr>
              <w:t>(aq)</w:t>
            </w:r>
          </w:p>
        </w:tc>
      </w:tr>
      <w:tr w:rsidR="00B06B65" w:rsidTr="00910355">
        <w:tc>
          <w:tcPr>
            <w:tcW w:w="3116" w:type="dxa"/>
          </w:tcPr>
          <w:p w:rsidR="00B06B65" w:rsidRDefault="00B06B65" w:rsidP="00910355">
            <w:pPr>
              <w:jc w:val="center"/>
              <w:rPr>
                <w:sz w:val="24"/>
              </w:rPr>
            </w:pPr>
            <w:r>
              <w:rPr>
                <w:sz w:val="24"/>
              </w:rPr>
              <w:t>Neutral Substance</w:t>
            </w:r>
          </w:p>
        </w:tc>
        <w:tc>
          <w:tcPr>
            <w:tcW w:w="3117" w:type="dxa"/>
          </w:tcPr>
          <w:p w:rsidR="00B06B65" w:rsidRPr="005F1398" w:rsidRDefault="00B06B65" w:rsidP="00910355">
            <w:pPr>
              <w:pStyle w:val="ListParagraph"/>
              <w:numPr>
                <w:ilvl w:val="0"/>
                <w:numId w:val="7"/>
              </w:numPr>
              <w:rPr>
                <w:sz w:val="18"/>
              </w:rPr>
            </w:pPr>
            <w:r w:rsidRPr="005F1398">
              <w:rPr>
                <w:sz w:val="18"/>
              </w:rPr>
              <w:t>Dilutes acids and bases</w:t>
            </w:r>
          </w:p>
          <w:p w:rsidR="00B06B65" w:rsidRPr="005F1398" w:rsidRDefault="00B06B65" w:rsidP="00910355">
            <w:pPr>
              <w:pStyle w:val="ListParagraph"/>
              <w:numPr>
                <w:ilvl w:val="0"/>
                <w:numId w:val="7"/>
              </w:numPr>
              <w:rPr>
                <w:sz w:val="18"/>
              </w:rPr>
            </w:pPr>
            <w:r w:rsidRPr="005F1398">
              <w:rPr>
                <w:sz w:val="18"/>
              </w:rPr>
              <w:t>No litmus change</w:t>
            </w:r>
          </w:p>
          <w:p w:rsidR="00B06B65" w:rsidRDefault="00B06B65" w:rsidP="00910355">
            <w:pPr>
              <w:rPr>
                <w:sz w:val="24"/>
              </w:rPr>
            </w:pPr>
          </w:p>
        </w:tc>
        <w:tc>
          <w:tcPr>
            <w:tcW w:w="3117" w:type="dxa"/>
          </w:tcPr>
          <w:p w:rsidR="00B06B65" w:rsidRDefault="00B06B65" w:rsidP="00910355">
            <w:pPr>
              <w:rPr>
                <w:sz w:val="24"/>
              </w:rPr>
            </w:pPr>
            <w:r>
              <w:rPr>
                <w:sz w:val="24"/>
              </w:rPr>
              <w:t>Some ionic, some molecular</w:t>
            </w:r>
          </w:p>
          <w:p w:rsidR="00B06B65" w:rsidRPr="005F1398" w:rsidRDefault="00B06B65" w:rsidP="00910355">
            <w:pPr>
              <w:rPr>
                <w:sz w:val="24"/>
              </w:rPr>
            </w:pPr>
            <w:r>
              <w:rPr>
                <w:sz w:val="24"/>
              </w:rPr>
              <w:t>No H</w:t>
            </w:r>
            <w:r>
              <w:rPr>
                <w:sz w:val="24"/>
                <w:vertAlign w:val="superscript"/>
              </w:rPr>
              <w:t xml:space="preserve">+ </w:t>
            </w:r>
            <w:r>
              <w:rPr>
                <w:sz w:val="24"/>
              </w:rPr>
              <w:t>or OH</w:t>
            </w:r>
            <w:r>
              <w:rPr>
                <w:sz w:val="24"/>
                <w:vertAlign w:val="superscript"/>
              </w:rPr>
              <w:t>-</w:t>
            </w:r>
          </w:p>
        </w:tc>
      </w:tr>
    </w:tbl>
    <w:p w:rsidR="00B06B65" w:rsidRDefault="00B06B65" w:rsidP="00B06B65">
      <w:pPr>
        <w:spacing w:line="240" w:lineRule="auto"/>
        <w:rPr>
          <w:sz w:val="24"/>
        </w:rPr>
      </w:pPr>
      <w:r>
        <w:rPr>
          <w:sz w:val="24"/>
        </w:rPr>
        <w:t xml:space="preserve"> </w:t>
      </w:r>
    </w:p>
    <w:p w:rsidR="00B06B65" w:rsidRPr="007538B6" w:rsidRDefault="00B06B65" w:rsidP="00B06B65">
      <w:pPr>
        <w:spacing w:line="240" w:lineRule="auto"/>
        <w:rPr>
          <w:b/>
          <w:sz w:val="24"/>
        </w:rPr>
      </w:pPr>
      <w:r w:rsidRPr="007538B6">
        <w:rPr>
          <w:b/>
          <w:sz w:val="24"/>
        </w:rPr>
        <w:t>Arrhenius Past Theories</w:t>
      </w:r>
    </w:p>
    <w:p w:rsidR="00B06B65" w:rsidRDefault="00B06B65" w:rsidP="00B06B65">
      <w:pPr>
        <w:pStyle w:val="ListParagraph"/>
        <w:numPr>
          <w:ilvl w:val="0"/>
          <w:numId w:val="9"/>
        </w:numPr>
        <w:spacing w:line="240" w:lineRule="auto"/>
        <w:rPr>
          <w:sz w:val="24"/>
        </w:rPr>
      </w:pPr>
      <w:r>
        <w:rPr>
          <w:sz w:val="24"/>
        </w:rPr>
        <w:t>Ionic Compounds dissociate into anions and cations in water</w:t>
      </w:r>
    </w:p>
    <w:p w:rsidR="00B06B65" w:rsidRDefault="00B06B65" w:rsidP="00B06B65">
      <w:pPr>
        <w:pStyle w:val="ListParagraph"/>
        <w:numPr>
          <w:ilvl w:val="0"/>
          <w:numId w:val="9"/>
        </w:numPr>
        <w:spacing w:line="240" w:lineRule="auto"/>
        <w:rPr>
          <w:sz w:val="24"/>
        </w:rPr>
      </w:pPr>
      <w:r>
        <w:rPr>
          <w:sz w:val="24"/>
        </w:rPr>
        <w:t>Bases dissociate into a cation and a hydroxide ion</w:t>
      </w:r>
    </w:p>
    <w:p w:rsidR="00B06B65" w:rsidRDefault="00B06B65" w:rsidP="00B06B65">
      <w:pPr>
        <w:pStyle w:val="ListParagraph"/>
        <w:numPr>
          <w:ilvl w:val="0"/>
          <w:numId w:val="9"/>
        </w:numPr>
        <w:spacing w:line="240" w:lineRule="auto"/>
        <w:rPr>
          <w:sz w:val="24"/>
        </w:rPr>
      </w:pPr>
      <w:r>
        <w:rPr>
          <w:sz w:val="24"/>
        </w:rPr>
        <w:t>Acids ionize in water to produce anion and hydrogen ion</w:t>
      </w:r>
    </w:p>
    <w:p w:rsidR="00B06B65" w:rsidRDefault="00B06B65" w:rsidP="00B06B65">
      <w:pPr>
        <w:pStyle w:val="ListParagraph"/>
        <w:numPr>
          <w:ilvl w:val="0"/>
          <w:numId w:val="13"/>
        </w:numPr>
        <w:spacing w:line="240" w:lineRule="auto"/>
        <w:rPr>
          <w:sz w:val="24"/>
        </w:rPr>
      </w:pPr>
      <w:r>
        <w:rPr>
          <w:sz w:val="24"/>
        </w:rPr>
        <w:lastRenderedPageBreak/>
        <w:t>Didn’t explain reactions with water molecules, or the basic properties of substances without OH</w:t>
      </w:r>
      <w:r>
        <w:rPr>
          <w:sz w:val="24"/>
          <w:vertAlign w:val="superscript"/>
        </w:rPr>
        <w:t>-</w:t>
      </w:r>
    </w:p>
    <w:p w:rsidR="00B06B65" w:rsidRPr="007538B6" w:rsidRDefault="00B06B65" w:rsidP="00B06B65">
      <w:pPr>
        <w:spacing w:line="240" w:lineRule="auto"/>
        <w:rPr>
          <w:b/>
          <w:sz w:val="24"/>
        </w:rPr>
      </w:pPr>
      <w:r w:rsidRPr="007538B6">
        <w:rPr>
          <w:b/>
          <w:sz w:val="24"/>
        </w:rPr>
        <w:t>Modified Arrhenius</w:t>
      </w:r>
    </w:p>
    <w:p w:rsidR="00B06B65" w:rsidRDefault="00B06B65" w:rsidP="00B06B65">
      <w:pPr>
        <w:pStyle w:val="ListParagraph"/>
        <w:numPr>
          <w:ilvl w:val="0"/>
          <w:numId w:val="9"/>
        </w:numPr>
        <w:spacing w:line="240" w:lineRule="auto"/>
        <w:rPr>
          <w:sz w:val="24"/>
        </w:rPr>
      </w:pPr>
      <w:r>
        <w:rPr>
          <w:sz w:val="24"/>
        </w:rPr>
        <w:t xml:space="preserve">Bases are substances that dissociate to produce hydroxide ion(strong base), or </w:t>
      </w:r>
      <w:r w:rsidRPr="009C0B59">
        <w:rPr>
          <w:sz w:val="24"/>
          <w:u w:val="single"/>
        </w:rPr>
        <w:t>react with water</w:t>
      </w:r>
      <w:r>
        <w:rPr>
          <w:sz w:val="24"/>
        </w:rPr>
        <w:t xml:space="preserve"> to produce hydroxide(weak base)</w:t>
      </w:r>
    </w:p>
    <w:p w:rsidR="00B06B65" w:rsidRDefault="00B06B65" w:rsidP="00B06B65">
      <w:pPr>
        <w:pStyle w:val="ListParagraph"/>
        <w:numPr>
          <w:ilvl w:val="0"/>
          <w:numId w:val="9"/>
        </w:numPr>
        <w:spacing w:line="240" w:lineRule="auto"/>
        <w:rPr>
          <w:b/>
          <w:sz w:val="24"/>
        </w:rPr>
      </w:pPr>
      <w:r>
        <w:rPr>
          <w:sz w:val="24"/>
        </w:rPr>
        <w:t xml:space="preserve">Acids are substances that </w:t>
      </w:r>
      <w:r w:rsidRPr="009C0B59">
        <w:rPr>
          <w:sz w:val="24"/>
          <w:u w:val="single"/>
        </w:rPr>
        <w:t>react with water</w:t>
      </w:r>
      <w:r>
        <w:rPr>
          <w:sz w:val="24"/>
        </w:rPr>
        <w:t xml:space="preserve"> to produce </w:t>
      </w:r>
      <w:r w:rsidRPr="009C0B59">
        <w:rPr>
          <w:b/>
          <w:sz w:val="24"/>
        </w:rPr>
        <w:t>hydronium ion.</w:t>
      </w:r>
    </w:p>
    <w:p w:rsidR="00B06B65" w:rsidRDefault="00B06B65" w:rsidP="00B06B65">
      <w:pPr>
        <w:spacing w:line="240" w:lineRule="auto"/>
        <w:rPr>
          <w:b/>
          <w:sz w:val="24"/>
        </w:rPr>
      </w:pPr>
    </w:p>
    <w:p w:rsidR="00B06B65" w:rsidRPr="006658F1" w:rsidRDefault="00B06B65" w:rsidP="00B06B65">
      <w:pPr>
        <w:spacing w:line="240" w:lineRule="auto"/>
        <w:rPr>
          <w:b/>
          <w:sz w:val="24"/>
        </w:rPr>
      </w:pPr>
    </w:p>
    <w:p w:rsidR="00B06B65" w:rsidRDefault="00B06B65" w:rsidP="00B06B65">
      <w:pPr>
        <w:spacing w:line="240" w:lineRule="auto"/>
        <w:rPr>
          <w:b/>
          <w:sz w:val="24"/>
        </w:rPr>
      </w:pPr>
      <w:r>
        <w:rPr>
          <w:b/>
          <w:sz w:val="24"/>
        </w:rPr>
        <w:t>Modified Arrhenius Equations</w:t>
      </w:r>
    </w:p>
    <w:p w:rsidR="00B06B65" w:rsidRDefault="00B06B65" w:rsidP="00B06B65">
      <w:pPr>
        <w:pStyle w:val="ListParagraph"/>
        <w:numPr>
          <w:ilvl w:val="0"/>
          <w:numId w:val="10"/>
        </w:numPr>
        <w:spacing w:line="240" w:lineRule="auto"/>
        <w:rPr>
          <w:sz w:val="24"/>
        </w:rPr>
      </w:pPr>
      <w:r>
        <w:rPr>
          <w:sz w:val="24"/>
        </w:rPr>
        <w:t>Write formula for the reactants; compound + water</w:t>
      </w:r>
    </w:p>
    <w:p w:rsidR="00B06B65" w:rsidRDefault="00B06B65" w:rsidP="00B06B65">
      <w:pPr>
        <w:pStyle w:val="ListParagraph"/>
        <w:numPr>
          <w:ilvl w:val="0"/>
          <w:numId w:val="11"/>
        </w:numPr>
        <w:spacing w:line="240" w:lineRule="auto"/>
        <w:rPr>
          <w:sz w:val="24"/>
        </w:rPr>
      </w:pPr>
      <w:r>
        <w:rPr>
          <w:sz w:val="24"/>
        </w:rPr>
        <w:t>If substance is a non-metal oxide (CO</w:t>
      </w:r>
      <w:r>
        <w:rPr>
          <w:sz w:val="24"/>
          <w:vertAlign w:val="subscript"/>
        </w:rPr>
        <w:t>2</w:t>
      </w:r>
      <w:r>
        <w:rPr>
          <w:sz w:val="24"/>
        </w:rPr>
        <w:t>) use two moles of water for every one mole of reactants.</w:t>
      </w:r>
    </w:p>
    <w:p w:rsidR="00B06B65" w:rsidRDefault="00B06B65" w:rsidP="00B06B65">
      <w:pPr>
        <w:pStyle w:val="ListParagraph"/>
        <w:numPr>
          <w:ilvl w:val="0"/>
          <w:numId w:val="10"/>
        </w:numPr>
        <w:spacing w:line="240" w:lineRule="auto"/>
        <w:rPr>
          <w:sz w:val="24"/>
        </w:rPr>
      </w:pPr>
      <w:r>
        <w:rPr>
          <w:sz w:val="24"/>
        </w:rPr>
        <w:t>Note evidence provided</w:t>
      </w:r>
    </w:p>
    <w:p w:rsidR="00B06B65" w:rsidRDefault="00B06B65" w:rsidP="00B06B65">
      <w:pPr>
        <w:pStyle w:val="ListParagraph"/>
        <w:numPr>
          <w:ilvl w:val="0"/>
          <w:numId w:val="11"/>
        </w:numPr>
        <w:spacing w:line="240" w:lineRule="auto"/>
        <w:rPr>
          <w:sz w:val="24"/>
        </w:rPr>
      </w:pPr>
      <w:r>
        <w:rPr>
          <w:sz w:val="24"/>
        </w:rPr>
        <w:t>If final solution is acidic, write hydronium as first product</w:t>
      </w:r>
    </w:p>
    <w:p w:rsidR="00B06B65" w:rsidRDefault="00B06B65" w:rsidP="00B06B65">
      <w:pPr>
        <w:pStyle w:val="ListParagraph"/>
        <w:numPr>
          <w:ilvl w:val="0"/>
          <w:numId w:val="11"/>
        </w:numPr>
        <w:spacing w:line="240" w:lineRule="auto"/>
        <w:rPr>
          <w:sz w:val="24"/>
        </w:rPr>
      </w:pPr>
      <w:r>
        <w:rPr>
          <w:sz w:val="24"/>
        </w:rPr>
        <w:t>If final solution is basic, write hydroxide as first product</w:t>
      </w:r>
    </w:p>
    <w:p w:rsidR="00B06B65" w:rsidRDefault="00B06B65" w:rsidP="00B06B65">
      <w:pPr>
        <w:pStyle w:val="ListParagraph"/>
        <w:numPr>
          <w:ilvl w:val="0"/>
          <w:numId w:val="10"/>
        </w:numPr>
        <w:spacing w:line="240" w:lineRule="auto"/>
        <w:rPr>
          <w:sz w:val="24"/>
        </w:rPr>
      </w:pPr>
      <w:r>
        <w:rPr>
          <w:sz w:val="24"/>
        </w:rPr>
        <w:t>Determine other product by figuring out what balances the equation</w:t>
      </w:r>
    </w:p>
    <w:p w:rsidR="00B06B65" w:rsidRDefault="00B06B65" w:rsidP="00B06B65">
      <w:pPr>
        <w:pStyle w:val="ListParagraph"/>
        <w:numPr>
          <w:ilvl w:val="0"/>
          <w:numId w:val="12"/>
        </w:numPr>
        <w:spacing w:line="240" w:lineRule="auto"/>
        <w:rPr>
          <w:sz w:val="24"/>
        </w:rPr>
      </w:pPr>
      <w:r>
        <w:rPr>
          <w:sz w:val="24"/>
        </w:rPr>
        <w:t>Acids are losing the H</w:t>
      </w:r>
      <w:r>
        <w:rPr>
          <w:sz w:val="24"/>
          <w:vertAlign w:val="superscript"/>
        </w:rPr>
        <w:t xml:space="preserve">+  </w:t>
      </w:r>
      <w:r>
        <w:rPr>
          <w:sz w:val="24"/>
        </w:rPr>
        <w:t>to water to make H</w:t>
      </w:r>
      <w:r>
        <w:rPr>
          <w:sz w:val="24"/>
          <w:vertAlign w:val="subscript"/>
        </w:rPr>
        <w:t>3</w:t>
      </w:r>
      <w:r>
        <w:rPr>
          <w:sz w:val="24"/>
        </w:rPr>
        <w:t>O</w:t>
      </w:r>
    </w:p>
    <w:p w:rsidR="00B06B65" w:rsidRPr="003E497F" w:rsidRDefault="00B06B65" w:rsidP="00B06B65">
      <w:pPr>
        <w:pStyle w:val="ListParagraph"/>
        <w:numPr>
          <w:ilvl w:val="0"/>
          <w:numId w:val="12"/>
        </w:numPr>
        <w:spacing w:line="240" w:lineRule="auto"/>
        <w:rPr>
          <w:sz w:val="24"/>
        </w:rPr>
      </w:pPr>
      <w:r>
        <w:rPr>
          <w:sz w:val="24"/>
        </w:rPr>
        <w:t>Bases take H</w:t>
      </w:r>
      <w:r>
        <w:rPr>
          <w:sz w:val="24"/>
          <w:vertAlign w:val="superscript"/>
        </w:rPr>
        <w:t>+</w:t>
      </w:r>
      <w:r>
        <w:rPr>
          <w:sz w:val="24"/>
        </w:rPr>
        <w:t xml:space="preserve"> from water to leave OH</w:t>
      </w:r>
      <w:r>
        <w:rPr>
          <w:sz w:val="24"/>
          <w:vertAlign w:val="superscript"/>
        </w:rPr>
        <w:t>-</w:t>
      </w:r>
    </w:p>
    <w:p w:rsidR="00B06B65" w:rsidRDefault="00B06B65" w:rsidP="00B06B65">
      <w:pPr>
        <w:pStyle w:val="ListParagraph"/>
        <w:spacing w:line="240" w:lineRule="auto"/>
        <w:ind w:left="1440"/>
        <w:jc w:val="center"/>
        <w:rPr>
          <w:sz w:val="24"/>
        </w:rPr>
      </w:pPr>
      <w:r>
        <w:rPr>
          <w:sz w:val="24"/>
        </w:rPr>
        <w:t>*(removing/adding H</w:t>
      </w:r>
      <w:r>
        <w:rPr>
          <w:sz w:val="24"/>
          <w:vertAlign w:val="superscript"/>
        </w:rPr>
        <w:t>-</w:t>
      </w:r>
      <w:r>
        <w:rPr>
          <w:sz w:val="24"/>
        </w:rPr>
        <w:t xml:space="preserve"> changes overall charge of compound)</w:t>
      </w:r>
    </w:p>
    <w:p w:rsidR="00B06B65" w:rsidRPr="00582455" w:rsidRDefault="00B06B65" w:rsidP="00B06B65">
      <w:pPr>
        <w:spacing w:line="240" w:lineRule="auto"/>
        <w:jc w:val="center"/>
        <w:rPr>
          <w:sz w:val="24"/>
        </w:rPr>
      </w:pPr>
      <w:r w:rsidRPr="00582455">
        <w:rPr>
          <w:sz w:val="24"/>
        </w:rPr>
        <w:t>Eg.</w:t>
      </w:r>
      <w:r>
        <w:rPr>
          <w:sz w:val="24"/>
        </w:rPr>
        <w:t xml:space="preserve"> Acids</w:t>
      </w:r>
    </w:p>
    <w:p w:rsidR="00B06B65" w:rsidRDefault="00B06B65" w:rsidP="00B06B65">
      <w:pPr>
        <w:spacing w:after="0" w:line="240" w:lineRule="auto"/>
        <w:jc w:val="center"/>
        <w:rPr>
          <w:sz w:val="24"/>
          <w:vertAlign w:val="subscript"/>
        </w:rPr>
      </w:pPr>
      <w:r>
        <w:rPr>
          <w:sz w:val="24"/>
        </w:rPr>
        <w:t>HCl</w:t>
      </w:r>
      <w:r>
        <w:rPr>
          <w:sz w:val="24"/>
          <w:vertAlign w:val="subscript"/>
        </w:rPr>
        <w:t xml:space="preserve">(aq) </w:t>
      </w:r>
      <w:r>
        <w:rPr>
          <w:sz w:val="24"/>
        </w:rPr>
        <w:t>+ H</w:t>
      </w:r>
      <w:r>
        <w:rPr>
          <w:sz w:val="24"/>
          <w:vertAlign w:val="subscript"/>
        </w:rPr>
        <w:t>2</w:t>
      </w:r>
      <w:r>
        <w:rPr>
          <w:sz w:val="24"/>
        </w:rPr>
        <w:t>O</w:t>
      </w:r>
      <w:r>
        <w:rPr>
          <w:sz w:val="24"/>
          <w:vertAlign w:val="subscript"/>
        </w:rPr>
        <w:t>(l)</w:t>
      </w:r>
      <w:r>
        <w:rPr>
          <w:sz w:val="24"/>
        </w:rPr>
        <w:t xml:space="preserve"> </w:t>
      </w:r>
      <w:r w:rsidRPr="00582455">
        <w:rPr>
          <w:sz w:val="24"/>
        </w:rPr>
        <w:sym w:font="Wingdings" w:char="F0E0"/>
      </w:r>
      <w:r>
        <w:rPr>
          <w:sz w:val="24"/>
        </w:rPr>
        <w:t xml:space="preserve"> H</w:t>
      </w:r>
      <w:r>
        <w:rPr>
          <w:sz w:val="24"/>
          <w:vertAlign w:val="subscript"/>
        </w:rPr>
        <w:t>3</w:t>
      </w:r>
      <w:r>
        <w:rPr>
          <w:sz w:val="24"/>
        </w:rPr>
        <w:t>O</w:t>
      </w:r>
      <w:r>
        <w:rPr>
          <w:sz w:val="24"/>
          <w:vertAlign w:val="superscript"/>
        </w:rPr>
        <w:t>+</w:t>
      </w:r>
      <w:r>
        <w:rPr>
          <w:sz w:val="24"/>
          <w:vertAlign w:val="subscript"/>
        </w:rPr>
        <w:t xml:space="preserve">(aq) </w:t>
      </w:r>
      <w:r>
        <w:rPr>
          <w:sz w:val="24"/>
        </w:rPr>
        <w:t>+ Cl</w:t>
      </w:r>
      <w:r>
        <w:rPr>
          <w:sz w:val="24"/>
          <w:vertAlign w:val="superscript"/>
        </w:rPr>
        <w:t>-</w:t>
      </w:r>
      <w:r>
        <w:rPr>
          <w:sz w:val="24"/>
          <w:vertAlign w:val="subscript"/>
        </w:rPr>
        <w:t xml:space="preserve">(aq) </w:t>
      </w:r>
      <w:r>
        <w:rPr>
          <w:sz w:val="24"/>
        </w:rPr>
        <w:t xml:space="preserve">             NaHSO</w:t>
      </w:r>
      <w:r>
        <w:rPr>
          <w:sz w:val="24"/>
          <w:vertAlign w:val="subscript"/>
        </w:rPr>
        <w:t xml:space="preserve">4(aq) </w:t>
      </w:r>
      <w:r w:rsidRPr="00582455">
        <w:rPr>
          <w:sz w:val="24"/>
        </w:rPr>
        <w:sym w:font="Wingdings" w:char="F0E0"/>
      </w:r>
      <w:r>
        <w:rPr>
          <w:sz w:val="24"/>
        </w:rPr>
        <w:t xml:space="preserve"> Na</w:t>
      </w:r>
      <w:r>
        <w:rPr>
          <w:sz w:val="24"/>
          <w:vertAlign w:val="superscript"/>
        </w:rPr>
        <w:t>+</w:t>
      </w:r>
      <w:r>
        <w:rPr>
          <w:sz w:val="24"/>
          <w:vertAlign w:val="subscript"/>
        </w:rPr>
        <w:t>(aq)</w:t>
      </w:r>
      <w:r>
        <w:rPr>
          <w:sz w:val="24"/>
          <w:vertAlign w:val="superscript"/>
        </w:rPr>
        <w:t xml:space="preserve"> </w:t>
      </w:r>
      <w:r>
        <w:rPr>
          <w:sz w:val="24"/>
          <w:vertAlign w:val="subscript"/>
        </w:rPr>
        <w:t xml:space="preserve"> </w:t>
      </w:r>
      <w:r>
        <w:rPr>
          <w:sz w:val="24"/>
        </w:rPr>
        <w:t>+ HSO</w:t>
      </w:r>
      <w:r>
        <w:rPr>
          <w:sz w:val="24"/>
          <w:vertAlign w:val="superscript"/>
        </w:rPr>
        <w:t>-</w:t>
      </w:r>
      <w:r>
        <w:rPr>
          <w:sz w:val="24"/>
          <w:vertAlign w:val="subscript"/>
        </w:rPr>
        <w:t>(aq)</w:t>
      </w:r>
    </w:p>
    <w:p w:rsidR="00B06B65" w:rsidRDefault="00B06B65" w:rsidP="00B06B65">
      <w:pPr>
        <w:spacing w:line="240" w:lineRule="auto"/>
        <w:jc w:val="center"/>
        <w:rPr>
          <w:sz w:val="24"/>
          <w:vertAlign w:val="subscript"/>
        </w:rPr>
      </w:pPr>
      <w:r>
        <w:rPr>
          <w:sz w:val="24"/>
        </w:rPr>
        <w:t xml:space="preserve">                                                                           HSO</w:t>
      </w:r>
      <w:r>
        <w:rPr>
          <w:sz w:val="24"/>
          <w:vertAlign w:val="subscript"/>
        </w:rPr>
        <w:t>4</w:t>
      </w:r>
      <w:r>
        <w:rPr>
          <w:sz w:val="24"/>
          <w:vertAlign w:val="superscript"/>
        </w:rPr>
        <w:t>-</w:t>
      </w:r>
      <w:r>
        <w:rPr>
          <w:sz w:val="24"/>
          <w:vertAlign w:val="subscript"/>
        </w:rPr>
        <w:t>(aq)</w:t>
      </w:r>
      <w:r>
        <w:rPr>
          <w:sz w:val="24"/>
        </w:rPr>
        <w:t xml:space="preserve"> + H</w:t>
      </w:r>
      <w:r>
        <w:rPr>
          <w:sz w:val="24"/>
          <w:vertAlign w:val="subscript"/>
        </w:rPr>
        <w:t>2</w:t>
      </w:r>
      <w:r>
        <w:rPr>
          <w:sz w:val="24"/>
        </w:rPr>
        <w:t>O</w:t>
      </w:r>
      <w:r>
        <w:rPr>
          <w:sz w:val="24"/>
          <w:vertAlign w:val="subscript"/>
        </w:rPr>
        <w:t>(l)</w:t>
      </w:r>
      <w:r>
        <w:rPr>
          <w:sz w:val="24"/>
        </w:rPr>
        <w:t xml:space="preserve"> </w:t>
      </w:r>
      <w:r w:rsidRPr="00582455">
        <w:rPr>
          <w:sz w:val="24"/>
        </w:rPr>
        <w:sym w:font="Wingdings" w:char="F0E0"/>
      </w:r>
      <w:r>
        <w:rPr>
          <w:sz w:val="24"/>
        </w:rPr>
        <w:t xml:space="preserve"> H</w:t>
      </w:r>
      <w:r>
        <w:rPr>
          <w:sz w:val="24"/>
          <w:vertAlign w:val="subscript"/>
        </w:rPr>
        <w:t>3</w:t>
      </w:r>
      <w:r>
        <w:rPr>
          <w:sz w:val="24"/>
        </w:rPr>
        <w:t>O</w:t>
      </w:r>
      <w:r>
        <w:rPr>
          <w:sz w:val="24"/>
          <w:vertAlign w:val="superscript"/>
        </w:rPr>
        <w:t>+</w:t>
      </w:r>
      <w:r>
        <w:rPr>
          <w:sz w:val="24"/>
          <w:vertAlign w:val="subscript"/>
        </w:rPr>
        <w:t>(aq)</w:t>
      </w:r>
      <w:r>
        <w:rPr>
          <w:sz w:val="24"/>
        </w:rPr>
        <w:t xml:space="preserve"> + SO</w:t>
      </w:r>
      <w:r>
        <w:rPr>
          <w:sz w:val="24"/>
          <w:vertAlign w:val="subscript"/>
        </w:rPr>
        <w:t>4</w:t>
      </w:r>
      <w:r>
        <w:rPr>
          <w:sz w:val="24"/>
          <w:vertAlign w:val="superscript"/>
        </w:rPr>
        <w:t>2-</w:t>
      </w:r>
      <w:r>
        <w:rPr>
          <w:sz w:val="24"/>
          <w:vertAlign w:val="subscript"/>
        </w:rPr>
        <w:t>(aq)</w:t>
      </w:r>
    </w:p>
    <w:p w:rsidR="00B06B65" w:rsidRDefault="00B06B65" w:rsidP="00B06B65">
      <w:pPr>
        <w:spacing w:line="240" w:lineRule="auto"/>
        <w:jc w:val="center"/>
        <w:rPr>
          <w:sz w:val="24"/>
        </w:rPr>
      </w:pPr>
      <w:r>
        <w:rPr>
          <w:sz w:val="24"/>
        </w:rPr>
        <w:t>Eg. Bases</w:t>
      </w:r>
    </w:p>
    <w:p w:rsidR="00B06B65" w:rsidRDefault="00B06B65" w:rsidP="00B06B65">
      <w:pPr>
        <w:spacing w:after="0" w:line="240" w:lineRule="auto"/>
        <w:jc w:val="center"/>
        <w:rPr>
          <w:sz w:val="24"/>
          <w:vertAlign w:val="subscript"/>
        </w:rPr>
      </w:pPr>
      <w:r>
        <w:rPr>
          <w:sz w:val="24"/>
        </w:rPr>
        <w:t>Ba(OH)</w:t>
      </w:r>
      <w:r>
        <w:rPr>
          <w:sz w:val="24"/>
          <w:vertAlign w:val="subscript"/>
        </w:rPr>
        <w:t>2(aq)</w:t>
      </w:r>
      <w:r>
        <w:rPr>
          <w:sz w:val="24"/>
        </w:rPr>
        <w:t xml:space="preserve"> </w:t>
      </w:r>
      <w:r w:rsidRPr="00582455">
        <w:rPr>
          <w:sz w:val="24"/>
        </w:rPr>
        <w:sym w:font="Wingdings" w:char="F0E0"/>
      </w:r>
      <w:r>
        <w:rPr>
          <w:sz w:val="24"/>
        </w:rPr>
        <w:t xml:space="preserve"> Ba</w:t>
      </w:r>
      <w:r>
        <w:rPr>
          <w:sz w:val="24"/>
          <w:vertAlign w:val="superscript"/>
        </w:rPr>
        <w:t>2+</w:t>
      </w:r>
      <w:r>
        <w:rPr>
          <w:sz w:val="24"/>
          <w:vertAlign w:val="subscript"/>
        </w:rPr>
        <w:t>(aq)</w:t>
      </w:r>
      <w:r>
        <w:rPr>
          <w:sz w:val="24"/>
        </w:rPr>
        <w:t xml:space="preserve"> + 2OH</w:t>
      </w:r>
      <w:r>
        <w:rPr>
          <w:sz w:val="24"/>
          <w:vertAlign w:val="superscript"/>
        </w:rPr>
        <w:t>-</w:t>
      </w:r>
      <w:r>
        <w:rPr>
          <w:sz w:val="24"/>
          <w:vertAlign w:val="subscript"/>
        </w:rPr>
        <w:t xml:space="preserve">(aq)                     </w:t>
      </w:r>
      <w:r>
        <w:rPr>
          <w:sz w:val="24"/>
        </w:rPr>
        <w:t>NH</w:t>
      </w:r>
      <w:r>
        <w:rPr>
          <w:sz w:val="24"/>
          <w:vertAlign w:val="subscript"/>
        </w:rPr>
        <w:t>3(aq)</w:t>
      </w:r>
      <w:r>
        <w:rPr>
          <w:sz w:val="24"/>
        </w:rPr>
        <w:t xml:space="preserve"> + H</w:t>
      </w:r>
      <w:r>
        <w:rPr>
          <w:sz w:val="24"/>
          <w:vertAlign w:val="subscript"/>
        </w:rPr>
        <w:t>2</w:t>
      </w:r>
      <w:r>
        <w:rPr>
          <w:sz w:val="24"/>
        </w:rPr>
        <w:t>O</w:t>
      </w:r>
      <w:r>
        <w:rPr>
          <w:sz w:val="24"/>
          <w:vertAlign w:val="subscript"/>
        </w:rPr>
        <w:t>(l)</w:t>
      </w:r>
      <w:r>
        <w:rPr>
          <w:sz w:val="24"/>
        </w:rPr>
        <w:t xml:space="preserve"> </w:t>
      </w:r>
      <w:r w:rsidRPr="00582455">
        <w:rPr>
          <w:sz w:val="24"/>
        </w:rPr>
        <w:sym w:font="Wingdings" w:char="F0E0"/>
      </w:r>
      <w:r>
        <w:rPr>
          <w:sz w:val="24"/>
        </w:rPr>
        <w:t xml:space="preserve"> OH</w:t>
      </w:r>
      <w:r>
        <w:rPr>
          <w:sz w:val="24"/>
          <w:vertAlign w:val="superscript"/>
        </w:rPr>
        <w:t>-</w:t>
      </w:r>
      <w:r>
        <w:rPr>
          <w:sz w:val="24"/>
          <w:vertAlign w:val="subscript"/>
        </w:rPr>
        <w:t xml:space="preserve">(aq) </w:t>
      </w:r>
      <w:r>
        <w:rPr>
          <w:sz w:val="24"/>
        </w:rPr>
        <w:t>+ NH</w:t>
      </w:r>
      <w:r>
        <w:rPr>
          <w:sz w:val="24"/>
          <w:vertAlign w:val="subscript"/>
        </w:rPr>
        <w:t>4</w:t>
      </w:r>
      <w:r>
        <w:rPr>
          <w:sz w:val="24"/>
          <w:vertAlign w:val="superscript"/>
        </w:rPr>
        <w:t>+</w:t>
      </w:r>
      <w:r>
        <w:rPr>
          <w:sz w:val="24"/>
          <w:vertAlign w:val="subscript"/>
        </w:rPr>
        <w:t>(aq)</w:t>
      </w:r>
    </w:p>
    <w:p w:rsidR="00B06B65" w:rsidRDefault="00B06B65" w:rsidP="00B06B65">
      <w:pPr>
        <w:spacing w:line="240" w:lineRule="auto"/>
        <w:jc w:val="center"/>
        <w:rPr>
          <w:sz w:val="24"/>
          <w:vertAlign w:val="subscript"/>
        </w:rPr>
      </w:pPr>
      <w:r w:rsidRPr="00582455">
        <w:rPr>
          <w:sz w:val="24"/>
          <w:vertAlign w:val="subscript"/>
        </w:rPr>
        <w:t>(Strong bases)</w:t>
      </w:r>
      <w:r>
        <w:rPr>
          <w:sz w:val="24"/>
          <w:vertAlign w:val="subscript"/>
        </w:rPr>
        <w:t xml:space="preserve">                                                                                     (Weak bases)</w:t>
      </w:r>
    </w:p>
    <w:p w:rsidR="00B06B65" w:rsidRDefault="00B06B65" w:rsidP="00B06B65">
      <w:pPr>
        <w:spacing w:after="0" w:line="240" w:lineRule="auto"/>
        <w:rPr>
          <w:sz w:val="24"/>
        </w:rPr>
      </w:pPr>
      <w:r>
        <w:rPr>
          <w:b/>
          <w:sz w:val="24"/>
        </w:rPr>
        <w:t xml:space="preserve">pH </w:t>
      </w:r>
      <w:r>
        <w:rPr>
          <w:sz w:val="24"/>
        </w:rPr>
        <w:t>refers to the ‘power of hydrogen’ in a solution. Measures the concentration of hydronium ions in a solution. It is a logarithmic scale rom 0-14, and represents the negative power, so the higher the pH, the lower the [H</w:t>
      </w:r>
      <w:r>
        <w:rPr>
          <w:sz w:val="24"/>
          <w:vertAlign w:val="subscript"/>
        </w:rPr>
        <w:t>3</w:t>
      </w:r>
      <w:r>
        <w:rPr>
          <w:sz w:val="24"/>
        </w:rPr>
        <w:t>O</w:t>
      </w:r>
      <w:r>
        <w:rPr>
          <w:sz w:val="24"/>
          <w:vertAlign w:val="superscript"/>
        </w:rPr>
        <w:t>+</w:t>
      </w:r>
      <w:r>
        <w:rPr>
          <w:sz w:val="24"/>
        </w:rPr>
        <w:t xml:space="preserve">] </w:t>
      </w:r>
    </w:p>
    <w:p w:rsidR="00B06B65" w:rsidRDefault="00B06B65" w:rsidP="00B06B65">
      <w:pPr>
        <w:pStyle w:val="ListParagraph"/>
        <w:numPr>
          <w:ilvl w:val="0"/>
          <w:numId w:val="12"/>
        </w:numPr>
        <w:spacing w:line="240" w:lineRule="auto"/>
        <w:rPr>
          <w:sz w:val="24"/>
        </w:rPr>
      </w:pPr>
      <w:r>
        <w:rPr>
          <w:sz w:val="24"/>
        </w:rPr>
        <w:t>If pH decreases by one, the concentration is 10x higher</w:t>
      </w:r>
    </w:p>
    <w:p w:rsidR="00B06B65" w:rsidRDefault="00B06B65" w:rsidP="00B06B65">
      <w:pPr>
        <w:spacing w:line="240" w:lineRule="auto"/>
        <w:rPr>
          <w:sz w:val="24"/>
        </w:rPr>
      </w:pPr>
      <w:r w:rsidRPr="00076D1A">
        <w:rPr>
          <w:b/>
          <w:sz w:val="24"/>
        </w:rPr>
        <w:t>pOH</w:t>
      </w:r>
      <w:r>
        <w:rPr>
          <w:b/>
          <w:sz w:val="24"/>
        </w:rPr>
        <w:t xml:space="preserve"> </w:t>
      </w:r>
      <w:r>
        <w:rPr>
          <w:sz w:val="24"/>
        </w:rPr>
        <w:t>refers to the power of hydroxide in a solution. The higher the pOH, the less basic, and the more acidic.</w:t>
      </w:r>
    </w:p>
    <w:p w:rsidR="00B06B65" w:rsidRDefault="00B06B65" w:rsidP="00B06B65">
      <w:pPr>
        <w:spacing w:line="240" w:lineRule="auto"/>
        <w:jc w:val="center"/>
        <w:rPr>
          <w:b/>
          <w:sz w:val="32"/>
          <w:u w:val="single"/>
        </w:rPr>
      </w:pPr>
      <w:r w:rsidRPr="00076D1A">
        <w:rPr>
          <w:b/>
          <w:sz w:val="32"/>
          <w:u w:val="single"/>
        </w:rPr>
        <w:t>Formulas</w:t>
      </w:r>
    </w:p>
    <w:p w:rsidR="00B06B65" w:rsidRDefault="00B06B65" w:rsidP="00B06B65">
      <w:pPr>
        <w:spacing w:line="240" w:lineRule="auto"/>
        <w:rPr>
          <w:b/>
          <w:sz w:val="24"/>
        </w:rPr>
      </w:pPr>
      <w:r w:rsidRPr="00076D1A">
        <w:rPr>
          <w:b/>
          <w:sz w:val="24"/>
        </w:rPr>
        <w:t>pH calculation</w:t>
      </w:r>
      <w:r>
        <w:rPr>
          <w:b/>
          <w:sz w:val="24"/>
        </w:rPr>
        <w:t>s</w:t>
      </w:r>
      <w:r w:rsidRPr="00076D1A">
        <w:rPr>
          <w:b/>
          <w:sz w:val="24"/>
        </w:rPr>
        <w:t>:</w:t>
      </w:r>
    </w:p>
    <w:p w:rsidR="00B06B65" w:rsidRDefault="00B06B65" w:rsidP="00B06B65">
      <w:pPr>
        <w:spacing w:line="240" w:lineRule="auto"/>
        <w:rPr>
          <w:sz w:val="24"/>
        </w:rPr>
      </w:pPr>
      <w:r>
        <w:rPr>
          <w:sz w:val="24"/>
        </w:rPr>
        <w:t>pH = -log[H</w:t>
      </w:r>
      <w:r>
        <w:rPr>
          <w:sz w:val="24"/>
          <w:vertAlign w:val="subscript"/>
        </w:rPr>
        <w:t>3</w:t>
      </w:r>
      <w:r>
        <w:rPr>
          <w:sz w:val="24"/>
        </w:rPr>
        <w:t>O</w:t>
      </w:r>
      <w:r>
        <w:rPr>
          <w:sz w:val="24"/>
          <w:vertAlign w:val="superscript"/>
        </w:rPr>
        <w:t>+</w:t>
      </w:r>
      <w:r>
        <w:rPr>
          <w:sz w:val="24"/>
          <w:vertAlign w:val="subscript"/>
        </w:rPr>
        <w:t>(aq)</w:t>
      </w:r>
      <w:r>
        <w:rPr>
          <w:sz w:val="24"/>
        </w:rPr>
        <w:t>]                                                                  (to find pH, given concentration)</w:t>
      </w:r>
    </w:p>
    <w:p w:rsidR="00B06B65" w:rsidRDefault="00B06B65" w:rsidP="00B06B65">
      <w:pPr>
        <w:spacing w:line="240" w:lineRule="auto"/>
        <w:rPr>
          <w:sz w:val="24"/>
        </w:rPr>
      </w:pPr>
      <w:r>
        <w:rPr>
          <w:sz w:val="24"/>
        </w:rPr>
        <w:t>[H</w:t>
      </w:r>
      <w:r>
        <w:rPr>
          <w:sz w:val="24"/>
          <w:vertAlign w:val="subscript"/>
        </w:rPr>
        <w:t>3</w:t>
      </w:r>
      <w:r>
        <w:rPr>
          <w:sz w:val="24"/>
        </w:rPr>
        <w:t>O</w:t>
      </w:r>
      <w:r>
        <w:rPr>
          <w:sz w:val="24"/>
          <w:vertAlign w:val="superscript"/>
        </w:rPr>
        <w:t>+</w:t>
      </w:r>
      <w:r>
        <w:rPr>
          <w:sz w:val="24"/>
          <w:vertAlign w:val="subscript"/>
        </w:rPr>
        <w:t>(aq)</w:t>
      </w:r>
      <w:r>
        <w:rPr>
          <w:sz w:val="24"/>
        </w:rPr>
        <w:t>] = 10</w:t>
      </w:r>
      <w:r>
        <w:rPr>
          <w:sz w:val="24"/>
          <w:vertAlign w:val="superscript"/>
        </w:rPr>
        <w:t xml:space="preserve">-pH                                                                                                        </w:t>
      </w:r>
      <w:r>
        <w:rPr>
          <w:sz w:val="24"/>
        </w:rPr>
        <w:t>(to find concentration, given pH)</w:t>
      </w:r>
    </w:p>
    <w:p w:rsidR="00B06B65" w:rsidRDefault="00B06B65" w:rsidP="00B06B65">
      <w:pPr>
        <w:spacing w:line="240" w:lineRule="auto"/>
        <w:rPr>
          <w:b/>
          <w:sz w:val="24"/>
        </w:rPr>
      </w:pPr>
      <w:r w:rsidRPr="009D4995">
        <w:rPr>
          <w:b/>
          <w:sz w:val="24"/>
        </w:rPr>
        <w:lastRenderedPageBreak/>
        <w:t>pOH calculations:</w:t>
      </w:r>
    </w:p>
    <w:p w:rsidR="00B06B65" w:rsidRDefault="00B06B65" w:rsidP="00B06B65">
      <w:pPr>
        <w:spacing w:line="240" w:lineRule="auto"/>
        <w:rPr>
          <w:sz w:val="24"/>
        </w:rPr>
      </w:pPr>
      <w:r>
        <w:rPr>
          <w:sz w:val="24"/>
        </w:rPr>
        <w:t>pOH = -log[OH</w:t>
      </w:r>
      <w:r>
        <w:rPr>
          <w:sz w:val="24"/>
          <w:vertAlign w:val="superscript"/>
        </w:rPr>
        <w:t>-</w:t>
      </w:r>
      <w:r>
        <w:rPr>
          <w:sz w:val="24"/>
          <w:vertAlign w:val="subscript"/>
        </w:rPr>
        <w:t>(aq)</w:t>
      </w:r>
      <w:r>
        <w:rPr>
          <w:sz w:val="24"/>
        </w:rPr>
        <w:t>]                                                                  (to find pOH, given concentration)</w:t>
      </w:r>
    </w:p>
    <w:p w:rsidR="00B06B65" w:rsidRPr="009D4995" w:rsidRDefault="00B06B65" w:rsidP="00B06B65">
      <w:pPr>
        <w:spacing w:line="240" w:lineRule="auto"/>
        <w:rPr>
          <w:sz w:val="24"/>
          <w:vertAlign w:val="superscript"/>
        </w:rPr>
      </w:pPr>
      <w:r>
        <w:rPr>
          <w:sz w:val="24"/>
        </w:rPr>
        <w:t>[OH</w:t>
      </w:r>
      <w:r>
        <w:rPr>
          <w:sz w:val="24"/>
          <w:vertAlign w:val="superscript"/>
        </w:rPr>
        <w:t>-</w:t>
      </w:r>
      <w:r>
        <w:rPr>
          <w:sz w:val="24"/>
          <w:vertAlign w:val="subscript"/>
        </w:rPr>
        <w:t>(aq)</w:t>
      </w:r>
      <w:r>
        <w:rPr>
          <w:sz w:val="24"/>
        </w:rPr>
        <w:t>] = 10</w:t>
      </w:r>
      <w:r>
        <w:rPr>
          <w:sz w:val="24"/>
          <w:vertAlign w:val="superscript"/>
        </w:rPr>
        <w:t xml:space="preserve">-pOH                                                                                                           </w:t>
      </w:r>
    </w:p>
    <w:p w:rsidR="00B06B65" w:rsidRPr="00076D1A" w:rsidRDefault="00B06B65" w:rsidP="00B06B65">
      <w:pPr>
        <w:spacing w:line="240" w:lineRule="auto"/>
        <w:jc w:val="center"/>
        <w:rPr>
          <w:sz w:val="24"/>
        </w:rPr>
      </w:pPr>
      <w:r w:rsidRPr="00076D1A">
        <w:rPr>
          <w:sz w:val="24"/>
        </w:rPr>
        <w:t>pOH + pH = 14</w:t>
      </w:r>
    </w:p>
    <w:p w:rsidR="00B06B65" w:rsidRDefault="00B06B65" w:rsidP="00B06B65">
      <w:pPr>
        <w:spacing w:line="240" w:lineRule="auto"/>
        <w:jc w:val="center"/>
        <w:rPr>
          <w:sz w:val="24"/>
        </w:rPr>
      </w:pPr>
      <w:r>
        <w:rPr>
          <w:sz w:val="24"/>
        </w:rPr>
        <w:t>(Inverse relationship, when one increases, the other decreases, always have a sum of 14)</w:t>
      </w:r>
    </w:p>
    <w:p w:rsidR="00B06B65" w:rsidRDefault="00B06B65" w:rsidP="00B06B65">
      <w:pPr>
        <w:spacing w:line="240" w:lineRule="auto"/>
        <w:jc w:val="center"/>
        <w:rPr>
          <w:b/>
          <w:sz w:val="24"/>
        </w:rPr>
      </w:pPr>
      <w:r w:rsidRPr="004F7BEB">
        <w:rPr>
          <w:b/>
          <w:sz w:val="24"/>
        </w:rPr>
        <w:t>*with pH and pOH, sig</w:t>
      </w:r>
      <w:r>
        <w:rPr>
          <w:b/>
          <w:sz w:val="24"/>
        </w:rPr>
        <w:t xml:space="preserve"> </w:t>
      </w:r>
      <w:r w:rsidRPr="004F7BEB">
        <w:rPr>
          <w:b/>
          <w:sz w:val="24"/>
        </w:rPr>
        <w:t xml:space="preserve">digs are only counted </w:t>
      </w:r>
      <w:r w:rsidRPr="004F7BEB">
        <w:rPr>
          <w:b/>
          <w:sz w:val="24"/>
          <w:u w:val="single"/>
        </w:rPr>
        <w:t>AFTER</w:t>
      </w:r>
      <w:r w:rsidRPr="004F7BEB">
        <w:rPr>
          <w:b/>
          <w:sz w:val="24"/>
        </w:rPr>
        <w:t xml:space="preserve"> the decimal point*</w:t>
      </w:r>
    </w:p>
    <w:p w:rsidR="00B06B65" w:rsidRDefault="00B06B65" w:rsidP="00B06B65">
      <w:pPr>
        <w:spacing w:line="240" w:lineRule="auto"/>
        <w:rPr>
          <w:sz w:val="24"/>
        </w:rPr>
      </w:pPr>
      <w:r>
        <w:rPr>
          <w:b/>
          <w:sz w:val="24"/>
        </w:rPr>
        <w:t xml:space="preserve">Indicators </w:t>
      </w:r>
      <w:r>
        <w:rPr>
          <w:sz w:val="24"/>
        </w:rPr>
        <w:t>change colour when mixed with acids or bases. Different indicators change a colour at certain pH levels, allowing us to estimate the pH of solutions and mark the end of titrations. The indicator itself is a weak acid or base.</w:t>
      </w:r>
    </w:p>
    <w:p w:rsidR="00B06B65" w:rsidRDefault="00B06B65" w:rsidP="00B06B65">
      <w:pPr>
        <w:pStyle w:val="ListParagraph"/>
        <w:numPr>
          <w:ilvl w:val="0"/>
          <w:numId w:val="12"/>
        </w:numPr>
        <w:spacing w:line="240" w:lineRule="auto"/>
        <w:rPr>
          <w:sz w:val="24"/>
        </w:rPr>
      </w:pPr>
      <w:r>
        <w:rPr>
          <w:sz w:val="24"/>
        </w:rPr>
        <w:t>The indicator changes color when it’s attached H gets removed at a certain higher pH point.</w:t>
      </w:r>
    </w:p>
    <w:p w:rsidR="00B06B65" w:rsidRDefault="00B06B65" w:rsidP="00B06B65">
      <w:pPr>
        <w:pStyle w:val="ListParagraph"/>
        <w:numPr>
          <w:ilvl w:val="0"/>
          <w:numId w:val="12"/>
        </w:numPr>
        <w:spacing w:line="240" w:lineRule="auto"/>
        <w:rPr>
          <w:sz w:val="24"/>
        </w:rPr>
      </w:pPr>
      <w:r>
        <w:rPr>
          <w:sz w:val="24"/>
        </w:rPr>
        <w:t>Before the H falls off (at the lower pH) the Indicator symbol will start with H followed by its abbreviation.</w:t>
      </w:r>
    </w:p>
    <w:p w:rsidR="00B06B65" w:rsidRDefault="00B06B65" w:rsidP="00B06B65">
      <w:pPr>
        <w:pStyle w:val="ListParagraph"/>
        <w:numPr>
          <w:ilvl w:val="0"/>
          <w:numId w:val="12"/>
        </w:numPr>
        <w:spacing w:line="240" w:lineRule="auto"/>
        <w:rPr>
          <w:sz w:val="24"/>
        </w:rPr>
      </w:pPr>
      <w:r>
        <w:rPr>
          <w:sz w:val="24"/>
        </w:rPr>
        <w:t>After the H falls off and the colour is changed (at higher pH) so the abbreviation will not have H in it</w:t>
      </w:r>
    </w:p>
    <w:p w:rsidR="00B06B65" w:rsidRDefault="00B06B65" w:rsidP="00B06B65">
      <w:pPr>
        <w:spacing w:line="240" w:lineRule="auto"/>
        <w:rPr>
          <w:sz w:val="24"/>
        </w:rPr>
      </w:pPr>
      <w:r w:rsidRPr="00336C9E">
        <w:rPr>
          <w:sz w:val="24"/>
        </w:rPr>
        <w:t xml:space="preserve">Eg. Bromothymol Blue: lower pH </w:t>
      </w:r>
      <w:r>
        <w:rPr>
          <w:sz w:val="24"/>
        </w:rPr>
        <w:t>form &lt;</w:t>
      </w:r>
      <w:r w:rsidRPr="00336C9E">
        <w:rPr>
          <w:sz w:val="24"/>
        </w:rPr>
        <w:t xml:space="preserve"> 6.0 – </w:t>
      </w:r>
      <w:r w:rsidRPr="00336C9E">
        <w:rPr>
          <w:sz w:val="24"/>
          <w:u w:val="single"/>
        </w:rPr>
        <w:t>HBb</w:t>
      </w:r>
      <w:r w:rsidRPr="00336C9E">
        <w:rPr>
          <w:sz w:val="24"/>
          <w:u w:val="single"/>
          <w:vertAlign w:val="subscript"/>
        </w:rPr>
        <w:t>(aq)</w:t>
      </w:r>
      <w:r>
        <w:rPr>
          <w:sz w:val="24"/>
          <w:vertAlign w:val="subscript"/>
        </w:rPr>
        <w:t xml:space="preserve"> </w:t>
      </w:r>
      <w:r>
        <w:rPr>
          <w:sz w:val="24"/>
        </w:rPr>
        <w:t>(yellow)</w:t>
      </w:r>
      <w:r w:rsidRPr="00336C9E">
        <w:rPr>
          <w:sz w:val="24"/>
          <w:vertAlign w:val="subscript"/>
        </w:rPr>
        <w:t xml:space="preserve"> </w:t>
      </w:r>
      <w:r w:rsidRPr="00336C9E">
        <w:rPr>
          <w:sz w:val="24"/>
        </w:rPr>
        <w:t xml:space="preserve"> </w:t>
      </w:r>
      <w:r>
        <w:rPr>
          <w:sz w:val="24"/>
        </w:rPr>
        <w:t xml:space="preserve">higher pH form &gt;7.6 – </w:t>
      </w:r>
      <w:r w:rsidRPr="00336C9E">
        <w:rPr>
          <w:sz w:val="24"/>
          <w:u w:val="single"/>
        </w:rPr>
        <w:t>Bb</w:t>
      </w:r>
      <w:r w:rsidRPr="00336C9E">
        <w:rPr>
          <w:sz w:val="24"/>
          <w:u w:val="single"/>
          <w:vertAlign w:val="subscript"/>
        </w:rPr>
        <w:t>(aq)</w:t>
      </w:r>
      <w:r>
        <w:rPr>
          <w:sz w:val="24"/>
        </w:rPr>
        <w:t>(blue)</w:t>
      </w:r>
    </w:p>
    <w:p w:rsidR="00B06B65" w:rsidRDefault="00B06B65" w:rsidP="00B06B65">
      <w:pPr>
        <w:spacing w:line="240" w:lineRule="auto"/>
        <w:rPr>
          <w:sz w:val="24"/>
        </w:rPr>
      </w:pPr>
      <w:r>
        <w:rPr>
          <w:sz w:val="24"/>
        </w:rPr>
        <w:t xml:space="preserve">In a </w:t>
      </w:r>
      <w:r w:rsidRPr="00336C9E">
        <w:rPr>
          <w:b/>
          <w:sz w:val="24"/>
        </w:rPr>
        <w:t>titrations</w:t>
      </w:r>
      <w:r>
        <w:rPr>
          <w:sz w:val="24"/>
        </w:rPr>
        <w:t>, a solutions unknown concentration is determined by reacting it with another solution with a known concentration. In a neutralization reaction, an acid and a base are reacted to form a salt an water.</w:t>
      </w:r>
    </w:p>
    <w:p w:rsidR="00B06B65" w:rsidRDefault="00B06B65" w:rsidP="00B06B65">
      <w:pPr>
        <w:spacing w:line="240" w:lineRule="auto"/>
        <w:rPr>
          <w:sz w:val="24"/>
        </w:rPr>
      </w:pPr>
      <w:r>
        <w:rPr>
          <w:sz w:val="24"/>
        </w:rPr>
        <w:t>The equivalence point is when the solutions are mixed to be the same molar proportion (remember balanced equation). It is different for each titration, so different indicators need to be used.</w:t>
      </w:r>
    </w:p>
    <w:p w:rsidR="00B06B65" w:rsidRDefault="00B06B65" w:rsidP="00B06B65">
      <w:pPr>
        <w:spacing w:line="240" w:lineRule="auto"/>
        <w:rPr>
          <w:sz w:val="24"/>
        </w:rPr>
      </w:pPr>
      <w:r>
        <w:rPr>
          <w:sz w:val="24"/>
        </w:rPr>
        <w:t>Strong Acid – Strong Base: Around pH 7 so Bromothymol Blue or phenol red</w:t>
      </w:r>
    </w:p>
    <w:p w:rsidR="00B06B65" w:rsidRDefault="00B06B65" w:rsidP="00B06B65">
      <w:pPr>
        <w:spacing w:line="240" w:lineRule="auto"/>
        <w:rPr>
          <w:sz w:val="24"/>
        </w:rPr>
      </w:pPr>
      <w:r>
        <w:rPr>
          <w:sz w:val="24"/>
        </w:rPr>
        <w:t>Weak Acid – Strong Base: pH &gt; 7 so phenolphthalein, thymol blue or cresol red</w:t>
      </w:r>
    </w:p>
    <w:p w:rsidR="00B06B65" w:rsidRDefault="00B06B65" w:rsidP="00B06B65">
      <w:pPr>
        <w:spacing w:line="240" w:lineRule="auto"/>
        <w:rPr>
          <w:sz w:val="24"/>
        </w:rPr>
      </w:pPr>
      <w:r>
        <w:rPr>
          <w:sz w:val="24"/>
        </w:rPr>
        <w:t>Strong Acid – Weak Base: pH &lt;7 so chlorophenol red or methyl red</w:t>
      </w:r>
    </w:p>
    <w:p w:rsidR="00B06B65" w:rsidRDefault="00B06B65" w:rsidP="00B06B65">
      <w:pPr>
        <w:spacing w:line="240" w:lineRule="auto"/>
        <w:rPr>
          <w:sz w:val="24"/>
        </w:rPr>
      </w:pPr>
      <w:r>
        <w:rPr>
          <w:sz w:val="24"/>
        </w:rPr>
        <w:t xml:space="preserve">The solution whose concentration is known is called a </w:t>
      </w:r>
      <w:r w:rsidRPr="00336C9E">
        <w:rPr>
          <w:b/>
          <w:sz w:val="24"/>
        </w:rPr>
        <w:t>standardized solution</w:t>
      </w:r>
      <w:r>
        <w:rPr>
          <w:b/>
          <w:sz w:val="24"/>
        </w:rPr>
        <w:t>.</w:t>
      </w:r>
      <w:r>
        <w:rPr>
          <w:sz w:val="24"/>
        </w:rPr>
        <w:t xml:space="preserve"> This is usually in the burette, and referred to as the titrant. The </w:t>
      </w:r>
      <w:r w:rsidRPr="00336C9E">
        <w:rPr>
          <w:b/>
          <w:sz w:val="24"/>
        </w:rPr>
        <w:t>sample</w:t>
      </w:r>
      <w:r>
        <w:rPr>
          <w:sz w:val="24"/>
        </w:rPr>
        <w:t xml:space="preserve"> is the solution with an unknown concentration (pipetted into Erlenmeyer flask). </w:t>
      </w:r>
    </w:p>
    <w:p w:rsidR="00B06B65" w:rsidRDefault="00B06B65" w:rsidP="00B06B65">
      <w:pPr>
        <w:spacing w:line="240" w:lineRule="auto"/>
        <w:rPr>
          <w:sz w:val="24"/>
        </w:rPr>
      </w:pPr>
      <w:r w:rsidRPr="0090588D">
        <w:rPr>
          <w:b/>
          <w:sz w:val="24"/>
        </w:rPr>
        <w:t>Equivalence point</w:t>
      </w:r>
      <w:r>
        <w:rPr>
          <w:sz w:val="24"/>
        </w:rPr>
        <w:t xml:space="preserve"> is when moles of H</w:t>
      </w:r>
      <w:r>
        <w:rPr>
          <w:sz w:val="24"/>
          <w:vertAlign w:val="superscript"/>
        </w:rPr>
        <w:t>+</w:t>
      </w:r>
      <w:r>
        <w:rPr>
          <w:sz w:val="24"/>
        </w:rPr>
        <w:t xml:space="preserve"> and moles of OH</w:t>
      </w:r>
      <w:r>
        <w:rPr>
          <w:sz w:val="24"/>
          <w:vertAlign w:val="superscript"/>
        </w:rPr>
        <w:t xml:space="preserve">- </w:t>
      </w:r>
      <w:r>
        <w:rPr>
          <w:sz w:val="24"/>
        </w:rPr>
        <w:t xml:space="preserve">are equal. When indicator changes color, the </w:t>
      </w:r>
      <w:r w:rsidRPr="0090588D">
        <w:rPr>
          <w:b/>
          <w:sz w:val="24"/>
        </w:rPr>
        <w:t>endpoint</w:t>
      </w:r>
      <w:r>
        <w:rPr>
          <w:sz w:val="24"/>
        </w:rPr>
        <w:t xml:space="preserve"> is reached.</w:t>
      </w:r>
    </w:p>
    <w:p w:rsidR="00B06B65" w:rsidRDefault="00B06B65" w:rsidP="00B06B65">
      <w:pPr>
        <w:spacing w:after="0" w:line="240" w:lineRule="auto"/>
        <w:rPr>
          <w:sz w:val="24"/>
        </w:rPr>
      </w:pPr>
      <w:r>
        <w:rPr>
          <w:sz w:val="24"/>
        </w:rPr>
        <w:t>TITLE: Titration of ___________ with ____________ using ___________.</w:t>
      </w:r>
    </w:p>
    <w:p w:rsidR="00B06B65" w:rsidRDefault="00B06B65" w:rsidP="00B06B65">
      <w:pPr>
        <w:spacing w:line="240" w:lineRule="auto"/>
        <w:rPr>
          <w:sz w:val="24"/>
        </w:rPr>
      </w:pPr>
      <w:r>
        <w:rPr>
          <w:sz w:val="24"/>
        </w:rPr>
        <w:t xml:space="preserve">                                    (Sample)                      (Titrant)                     (Indicator)</w:t>
      </w:r>
    </w:p>
    <w:p w:rsidR="00B06B65" w:rsidRDefault="00B06B65" w:rsidP="00B06B65">
      <w:pPr>
        <w:spacing w:after="0" w:line="240" w:lineRule="auto"/>
        <w:rPr>
          <w:sz w:val="24"/>
        </w:rPr>
      </w:pPr>
      <w:r w:rsidRPr="00066CCF">
        <w:rPr>
          <w:b/>
          <w:sz w:val="24"/>
        </w:rPr>
        <w:t>Monoprotic acids</w:t>
      </w:r>
      <w:r>
        <w:rPr>
          <w:sz w:val="24"/>
        </w:rPr>
        <w:t xml:space="preserve"> react with water once to produce H</w:t>
      </w:r>
      <w:r>
        <w:rPr>
          <w:sz w:val="24"/>
          <w:vertAlign w:val="subscript"/>
        </w:rPr>
        <w:t>3</w:t>
      </w:r>
      <w:r>
        <w:rPr>
          <w:sz w:val="24"/>
        </w:rPr>
        <w:t>O</w:t>
      </w:r>
      <w:r>
        <w:rPr>
          <w:sz w:val="24"/>
          <w:vertAlign w:val="superscript"/>
        </w:rPr>
        <w:t>+</w:t>
      </w:r>
      <w:r>
        <w:rPr>
          <w:sz w:val="24"/>
          <w:vertAlign w:val="subscript"/>
        </w:rPr>
        <w:t>(aq)</w:t>
      </w:r>
    </w:p>
    <w:p w:rsidR="00B06B65" w:rsidRDefault="00B06B65" w:rsidP="00B06B65">
      <w:pPr>
        <w:spacing w:line="240" w:lineRule="auto"/>
        <w:rPr>
          <w:sz w:val="24"/>
        </w:rPr>
      </w:pPr>
      <w:r w:rsidRPr="00066CCF">
        <w:rPr>
          <w:b/>
          <w:sz w:val="24"/>
        </w:rPr>
        <w:lastRenderedPageBreak/>
        <w:t>Polyprotic acids</w:t>
      </w:r>
      <w:r>
        <w:rPr>
          <w:sz w:val="24"/>
        </w:rPr>
        <w:t xml:space="preserve"> have more than one acidic (reactive) hydrogen in their formula and can react with water more than once. With each successive step it’s reaction decreases *generally weak acids (except for H</w:t>
      </w:r>
      <w:r>
        <w:rPr>
          <w:sz w:val="24"/>
          <w:vertAlign w:val="subscript"/>
        </w:rPr>
        <w:t>2</w:t>
      </w:r>
      <w:r>
        <w:rPr>
          <w:sz w:val="24"/>
        </w:rPr>
        <w:t>SO</w:t>
      </w:r>
      <w:r>
        <w:rPr>
          <w:sz w:val="24"/>
          <w:vertAlign w:val="subscript"/>
        </w:rPr>
        <w:t>4(aq)</w:t>
      </w:r>
      <w:r>
        <w:rPr>
          <w:sz w:val="24"/>
        </w:rPr>
        <w:t xml:space="preserve">)  </w:t>
      </w:r>
    </w:p>
    <w:p w:rsidR="00B06B65" w:rsidRDefault="00B06B65" w:rsidP="00B06B65">
      <w:pPr>
        <w:spacing w:line="240" w:lineRule="auto"/>
        <w:rPr>
          <w:sz w:val="24"/>
        </w:rPr>
      </w:pPr>
      <w:r>
        <w:rPr>
          <w:sz w:val="24"/>
        </w:rPr>
        <w:t>Eg. H</w:t>
      </w:r>
      <w:r>
        <w:rPr>
          <w:sz w:val="24"/>
          <w:vertAlign w:val="subscript"/>
        </w:rPr>
        <w:t>3</w:t>
      </w:r>
      <w:r>
        <w:rPr>
          <w:sz w:val="24"/>
        </w:rPr>
        <w:t>PO</w:t>
      </w:r>
      <w:r>
        <w:rPr>
          <w:sz w:val="24"/>
          <w:vertAlign w:val="subscript"/>
        </w:rPr>
        <w:t>4(aq)</w:t>
      </w:r>
      <w:r>
        <w:rPr>
          <w:sz w:val="24"/>
        </w:rPr>
        <w:t xml:space="preserve"> would react with water 3 times, it would react &lt;50% </w:t>
      </w:r>
      <w:r w:rsidRPr="00066CCF">
        <w:rPr>
          <w:sz w:val="24"/>
        </w:rPr>
        <w:sym w:font="Wingdings" w:char="F0E0"/>
      </w:r>
      <w:r>
        <w:rPr>
          <w:sz w:val="24"/>
        </w:rPr>
        <w:t xml:space="preserve"> &lt;1% </w:t>
      </w:r>
      <w:r w:rsidRPr="00066CCF">
        <w:rPr>
          <w:sz w:val="24"/>
        </w:rPr>
        <w:sym w:font="Wingdings" w:char="F0E0"/>
      </w:r>
      <w:r>
        <w:rPr>
          <w:sz w:val="24"/>
        </w:rPr>
        <w:t xml:space="preserve"> ~0%</w:t>
      </w:r>
    </w:p>
    <w:p w:rsidR="00B06B65" w:rsidRPr="00066CCF"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59264" behindDoc="0" locked="0" layoutInCell="1" allowOverlap="1" wp14:anchorId="479F530C" wp14:editId="4641BB71">
            <wp:simplePos x="0" y="0"/>
            <wp:positionH relativeFrom="column">
              <wp:posOffset>692209</wp:posOffset>
            </wp:positionH>
            <wp:positionV relativeFrom="paragraph">
              <wp:posOffset>455984</wp:posOffset>
            </wp:positionV>
            <wp:extent cx="4512179" cy="968704"/>
            <wp:effectExtent l="0" t="0" r="3175" b="3175"/>
            <wp:wrapTopAndBottom/>
            <wp:docPr id="1" name="Picture 1" descr="http://d2vlcm61l7u1fs.cloudfront.net/media/f2e/f2e663fe-08ba-4bb8-8e5c-980b1fec24d7/phpMZAc0i.pn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2vlcm61l7u1fs.cloudfront.net/media/f2e/f2e663fe-08ba-4bb8-8e5c-980b1fec24d7/phpMZAc0i.png">
                      <a:hlinkClick r:id="rId5" tgtFrame="&quot;_blank&quot;"/>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l="10647" t="21942" r="21048" b="49373"/>
                    <a:stretch/>
                  </pic:blipFill>
                  <pic:spPr bwMode="auto">
                    <a:xfrm>
                      <a:off x="0" y="0"/>
                      <a:ext cx="4512179" cy="968704"/>
                    </a:xfrm>
                    <a:prstGeom prst="rect">
                      <a:avLst/>
                    </a:prstGeom>
                    <a:noFill/>
                    <a:ln>
                      <a:noFill/>
                    </a:ln>
                    <a:extLst>
                      <a:ext uri="{53640926-AAD7-44D8-BBD7-CCE9431645EC}">
                        <a14:shadowObscured xmlns:a14="http://schemas.microsoft.com/office/drawing/2010/main"/>
                      </a:ext>
                    </a:extLst>
                  </pic:spPr>
                </pic:pic>
              </a:graphicData>
            </a:graphic>
          </wp:anchor>
        </w:drawing>
      </w:r>
      <w:r>
        <w:rPr>
          <w:sz w:val="24"/>
        </w:rPr>
        <w:t xml:space="preserve">As the sample is reacting with the titrant, the pH is measured, and when recorded it creates a </w:t>
      </w:r>
      <w:r w:rsidRPr="00E14FE8">
        <w:rPr>
          <w:b/>
          <w:sz w:val="24"/>
        </w:rPr>
        <w:t>Titration Curve</w:t>
      </w:r>
      <w:r>
        <w:rPr>
          <w:sz w:val="24"/>
        </w:rPr>
        <w:t>.</w:t>
      </w:r>
    </w:p>
    <w:p w:rsidR="00B06B65" w:rsidRDefault="00B06B65" w:rsidP="00B06B65">
      <w:pPr>
        <w:spacing w:line="240" w:lineRule="auto"/>
        <w:rPr>
          <w:sz w:val="24"/>
        </w:rPr>
      </w:pPr>
      <w:r>
        <w:rPr>
          <w:sz w:val="24"/>
        </w:rPr>
        <w:t xml:space="preserve">                                   1                             2                                  3                               4</w:t>
      </w:r>
    </w:p>
    <w:p w:rsidR="00B06B65" w:rsidRDefault="00B06B65" w:rsidP="00B06B65">
      <w:pPr>
        <w:pStyle w:val="ListParagraph"/>
        <w:numPr>
          <w:ilvl w:val="0"/>
          <w:numId w:val="14"/>
        </w:numPr>
        <w:spacing w:line="240" w:lineRule="auto"/>
        <w:rPr>
          <w:sz w:val="24"/>
        </w:rPr>
      </w:pPr>
      <w:r>
        <w:rPr>
          <w:sz w:val="24"/>
        </w:rPr>
        <w:t>Sample: Strong Acid                      Titrant: Strong Base                      Equivalence Point: 7</w:t>
      </w:r>
    </w:p>
    <w:p w:rsidR="00B06B65" w:rsidRPr="00EE65C2" w:rsidRDefault="00B06B65" w:rsidP="00B06B65">
      <w:pPr>
        <w:pStyle w:val="ListParagraph"/>
        <w:numPr>
          <w:ilvl w:val="0"/>
          <w:numId w:val="14"/>
        </w:numPr>
        <w:spacing w:line="240" w:lineRule="auto"/>
        <w:rPr>
          <w:sz w:val="24"/>
        </w:rPr>
      </w:pPr>
      <w:r>
        <w:rPr>
          <w:sz w:val="24"/>
        </w:rPr>
        <w:t>Sample: Polyprotic Acid               Titrant: Strong Base                       Equivalence Point: (2)</w:t>
      </w:r>
    </w:p>
    <w:p w:rsidR="00B06B65" w:rsidRDefault="00B06B65" w:rsidP="00B06B65">
      <w:pPr>
        <w:pStyle w:val="ListParagraph"/>
        <w:numPr>
          <w:ilvl w:val="0"/>
          <w:numId w:val="14"/>
        </w:numPr>
        <w:spacing w:line="240" w:lineRule="auto"/>
        <w:rPr>
          <w:sz w:val="24"/>
        </w:rPr>
      </w:pPr>
      <w:r>
        <w:rPr>
          <w:sz w:val="24"/>
        </w:rPr>
        <w:t>Sample: Weak Acid                        Titrant: Strong Base                      Equivalence Point: &gt;7</w:t>
      </w:r>
    </w:p>
    <w:p w:rsidR="00B06B65" w:rsidRDefault="00B06B65" w:rsidP="00B06B65">
      <w:pPr>
        <w:pStyle w:val="ListParagraph"/>
        <w:numPr>
          <w:ilvl w:val="0"/>
          <w:numId w:val="14"/>
        </w:numPr>
        <w:spacing w:line="240" w:lineRule="auto"/>
        <w:rPr>
          <w:sz w:val="24"/>
        </w:rPr>
      </w:pPr>
      <w:r>
        <w:rPr>
          <w:sz w:val="24"/>
        </w:rPr>
        <w:t>Sample: Weak Base                       Titrant: Strong Acid                       Equivalence Point: &lt;7</w:t>
      </w:r>
    </w:p>
    <w:p w:rsidR="00B06B65" w:rsidRDefault="00B06B65" w:rsidP="00B06B65">
      <w:pPr>
        <w:pStyle w:val="ListParagraph"/>
        <w:spacing w:line="240" w:lineRule="auto"/>
        <w:rPr>
          <w:sz w:val="24"/>
        </w:rPr>
      </w:pPr>
    </w:p>
    <w:p w:rsidR="00B06B65" w:rsidRDefault="00B06B65" w:rsidP="00B06B65">
      <w:pPr>
        <w:pStyle w:val="ListParagraph"/>
        <w:spacing w:line="240" w:lineRule="auto"/>
        <w:rPr>
          <w:sz w:val="24"/>
        </w:rPr>
      </w:pPr>
      <w:r>
        <w:rPr>
          <w:sz w:val="24"/>
        </w:rPr>
        <w:t>When drawing a Titration Curve consider:</w:t>
      </w:r>
    </w:p>
    <w:p w:rsidR="00B06B65" w:rsidRDefault="00B06B65" w:rsidP="00B06B65">
      <w:pPr>
        <w:pStyle w:val="ListParagraph"/>
        <w:numPr>
          <w:ilvl w:val="0"/>
          <w:numId w:val="13"/>
        </w:numPr>
        <w:spacing w:line="240" w:lineRule="auto"/>
        <w:rPr>
          <w:sz w:val="24"/>
        </w:rPr>
      </w:pPr>
      <w:r>
        <w:rPr>
          <w:sz w:val="24"/>
        </w:rPr>
        <w:t>Whether sample is an acid or base changes where line starts</w:t>
      </w:r>
    </w:p>
    <w:p w:rsidR="00B06B65" w:rsidRDefault="00B06B65" w:rsidP="00B06B65">
      <w:pPr>
        <w:pStyle w:val="ListParagraph"/>
        <w:numPr>
          <w:ilvl w:val="0"/>
          <w:numId w:val="13"/>
        </w:numPr>
        <w:spacing w:line="240" w:lineRule="auto"/>
        <w:rPr>
          <w:sz w:val="24"/>
        </w:rPr>
      </w:pPr>
      <w:r>
        <w:rPr>
          <w:sz w:val="24"/>
        </w:rPr>
        <w:t>Mono or poly determines amount of curves</w:t>
      </w:r>
    </w:p>
    <w:p w:rsidR="00B06B65" w:rsidRDefault="00B06B65" w:rsidP="00B06B65">
      <w:pPr>
        <w:pStyle w:val="ListParagraph"/>
        <w:numPr>
          <w:ilvl w:val="0"/>
          <w:numId w:val="13"/>
        </w:numPr>
        <w:spacing w:line="240" w:lineRule="auto"/>
        <w:rPr>
          <w:sz w:val="24"/>
        </w:rPr>
      </w:pPr>
      <w:r>
        <w:rPr>
          <w:sz w:val="24"/>
        </w:rPr>
        <w:t>Strength of acid and base reacting to approximate the Equivalence point</w:t>
      </w:r>
    </w:p>
    <w:p w:rsidR="00B06B65" w:rsidRDefault="00B06B65" w:rsidP="00B06B65">
      <w:pPr>
        <w:pStyle w:val="ListParagraph"/>
        <w:numPr>
          <w:ilvl w:val="0"/>
          <w:numId w:val="13"/>
        </w:numPr>
        <w:spacing w:line="240" w:lineRule="auto"/>
        <w:rPr>
          <w:sz w:val="24"/>
        </w:rPr>
      </w:pPr>
      <w:r>
        <w:rPr>
          <w:sz w:val="24"/>
        </w:rPr>
        <w:t>Volume (x-axis) and pH (y-axis) labelled</w:t>
      </w:r>
    </w:p>
    <w:p w:rsidR="00B06B65" w:rsidRPr="006658F1" w:rsidRDefault="00B06B65" w:rsidP="00B06B65">
      <w:pPr>
        <w:pStyle w:val="ListParagraph"/>
        <w:numPr>
          <w:ilvl w:val="0"/>
          <w:numId w:val="13"/>
        </w:numPr>
        <w:spacing w:line="240" w:lineRule="auto"/>
        <w:rPr>
          <w:sz w:val="24"/>
        </w:rPr>
      </w:pPr>
      <w:r>
        <w:rPr>
          <w:sz w:val="24"/>
        </w:rPr>
        <w:t>With Polyprotics, the second curve is exactly double the volume of the first curve</w:t>
      </w:r>
    </w:p>
    <w:p w:rsidR="00B06B65" w:rsidRDefault="00B06B65" w:rsidP="00B06B65">
      <w:pPr>
        <w:spacing w:line="240" w:lineRule="auto"/>
        <w:rPr>
          <w:sz w:val="36"/>
        </w:rPr>
      </w:pPr>
      <w:r w:rsidRPr="007538B6">
        <w:rPr>
          <w:sz w:val="36"/>
        </w:rPr>
        <w:t>Gasses</w:t>
      </w:r>
    </w:p>
    <w:p w:rsidR="00B06B65" w:rsidRDefault="00B06B65" w:rsidP="00B06B65">
      <w:pPr>
        <w:spacing w:line="240" w:lineRule="auto"/>
        <w:rPr>
          <w:sz w:val="24"/>
        </w:rPr>
      </w:pPr>
      <w:r w:rsidRPr="005A5D07">
        <w:rPr>
          <w:b/>
          <w:sz w:val="24"/>
        </w:rPr>
        <w:t>Properties of gasses</w:t>
      </w:r>
      <w:r>
        <w:rPr>
          <w:sz w:val="24"/>
        </w:rPr>
        <w:t>:</w:t>
      </w:r>
    </w:p>
    <w:p w:rsidR="00B06B65" w:rsidRDefault="00B06B65" w:rsidP="00B06B65">
      <w:pPr>
        <w:pStyle w:val="ListParagraph"/>
        <w:numPr>
          <w:ilvl w:val="0"/>
          <w:numId w:val="15"/>
        </w:numPr>
        <w:spacing w:line="240" w:lineRule="auto"/>
        <w:rPr>
          <w:sz w:val="24"/>
        </w:rPr>
      </w:pPr>
      <w:r>
        <w:rPr>
          <w:sz w:val="24"/>
        </w:rPr>
        <w:t>Maintain energy</w:t>
      </w:r>
    </w:p>
    <w:p w:rsidR="00B06B65" w:rsidRDefault="00B06B65" w:rsidP="00B06B65">
      <w:pPr>
        <w:pStyle w:val="ListParagraph"/>
        <w:numPr>
          <w:ilvl w:val="0"/>
          <w:numId w:val="15"/>
        </w:numPr>
        <w:spacing w:line="240" w:lineRule="auto"/>
        <w:rPr>
          <w:sz w:val="24"/>
        </w:rPr>
      </w:pPr>
      <w:r>
        <w:rPr>
          <w:sz w:val="24"/>
        </w:rPr>
        <w:t>Molecules are always in motion( ↑speed ↑temp)</w:t>
      </w:r>
    </w:p>
    <w:p w:rsidR="00B06B65" w:rsidRDefault="00B06B65" w:rsidP="00B06B65">
      <w:pPr>
        <w:pStyle w:val="ListParagraph"/>
        <w:numPr>
          <w:ilvl w:val="0"/>
          <w:numId w:val="15"/>
        </w:numPr>
        <w:spacing w:line="240" w:lineRule="auto"/>
        <w:rPr>
          <w:sz w:val="24"/>
        </w:rPr>
      </w:pPr>
      <w:r>
        <w:rPr>
          <w:sz w:val="24"/>
        </w:rPr>
        <w:t>Can fill any space (space between molecules can expand and contract)</w:t>
      </w:r>
    </w:p>
    <w:p w:rsidR="00B06B65" w:rsidRDefault="00B06B65" w:rsidP="00B06B65">
      <w:pPr>
        <w:pStyle w:val="ListParagraph"/>
        <w:numPr>
          <w:ilvl w:val="0"/>
          <w:numId w:val="15"/>
        </w:numPr>
        <w:spacing w:line="240" w:lineRule="auto"/>
        <w:rPr>
          <w:sz w:val="24"/>
        </w:rPr>
      </w:pPr>
      <w:r w:rsidRPr="005A5D07">
        <w:rPr>
          <w:rFonts w:ascii="Arial" w:hAnsi="Arial" w:cs="Arial"/>
          <w:b/>
          <w:noProof/>
          <w:color w:val="0000FF"/>
          <w:sz w:val="27"/>
          <w:szCs w:val="27"/>
          <w:lang w:val="fr-CA" w:eastAsia="fr-CA"/>
        </w:rPr>
        <w:drawing>
          <wp:anchor distT="0" distB="0" distL="114300" distR="114300" simplePos="0" relativeHeight="251660288" behindDoc="0" locked="0" layoutInCell="1" allowOverlap="1" wp14:anchorId="62C0ADD9" wp14:editId="14DA48D5">
            <wp:simplePos x="0" y="0"/>
            <wp:positionH relativeFrom="margin">
              <wp:posOffset>4728845</wp:posOffset>
            </wp:positionH>
            <wp:positionV relativeFrom="paragraph">
              <wp:posOffset>2862</wp:posOffset>
            </wp:positionV>
            <wp:extent cx="1583055" cy="2087880"/>
            <wp:effectExtent l="0" t="0" r="0" b="7620"/>
            <wp:wrapSquare wrapText="bothSides"/>
            <wp:docPr id="2" name="Picture 2" descr="http://www.mrbigler.com/moodle/file.php/18/Gases/Images/manometer-open-low-pressure.pn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rbigler.com/moodle/file.php/18/Gases/Images/manometer-open-low-pressure.png">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3055" cy="2087880"/>
                    </a:xfrm>
                    <a:prstGeom prst="rect">
                      <a:avLst/>
                    </a:prstGeom>
                    <a:noFill/>
                    <a:ln>
                      <a:noFill/>
                    </a:ln>
                  </pic:spPr>
                </pic:pic>
              </a:graphicData>
            </a:graphic>
          </wp:anchor>
        </w:drawing>
      </w:r>
      <w:r>
        <w:rPr>
          <w:sz w:val="24"/>
        </w:rPr>
        <w:t>No volume</w:t>
      </w:r>
    </w:p>
    <w:p w:rsidR="00B06B65" w:rsidRDefault="00B06B65" w:rsidP="00B06B65">
      <w:pPr>
        <w:spacing w:line="240" w:lineRule="auto"/>
        <w:rPr>
          <w:sz w:val="24"/>
        </w:rPr>
      </w:pPr>
      <w:r w:rsidRPr="005A5D07">
        <w:rPr>
          <w:b/>
          <w:sz w:val="24"/>
        </w:rPr>
        <w:t>Manometer</w:t>
      </w:r>
      <w:r>
        <w:rPr>
          <w:sz w:val="24"/>
        </w:rPr>
        <w:t>: The difference in height of the mercury (Δh of mm Hg) is used to calculate the pressure of sealed gas sample in relation to atmospheric pressure. Δh represent the difference in the two pressures (ΔP)</w:t>
      </w:r>
    </w:p>
    <w:p w:rsidR="00B06B65" w:rsidRDefault="00B06B65" w:rsidP="00B06B65">
      <w:pPr>
        <w:pStyle w:val="ListParagraph"/>
        <w:numPr>
          <w:ilvl w:val="0"/>
          <w:numId w:val="16"/>
        </w:numPr>
        <w:spacing w:line="240" w:lineRule="auto"/>
        <w:rPr>
          <w:sz w:val="24"/>
        </w:rPr>
      </w:pPr>
      <w:r>
        <w:rPr>
          <w:sz w:val="24"/>
        </w:rPr>
        <w:t>If Δh is lower then:    P</w:t>
      </w:r>
      <w:r w:rsidRPr="005A5D07">
        <w:rPr>
          <w:sz w:val="24"/>
          <w:vertAlign w:val="subscript"/>
        </w:rPr>
        <w:t>atm</w:t>
      </w:r>
      <w:r>
        <w:rPr>
          <w:sz w:val="24"/>
        </w:rPr>
        <w:t xml:space="preserve"> – Δh mm Hg = P</w:t>
      </w:r>
      <w:r w:rsidRPr="005A5D07">
        <w:rPr>
          <w:sz w:val="24"/>
          <w:vertAlign w:val="subscript"/>
        </w:rPr>
        <w:t>gas</w:t>
      </w:r>
    </w:p>
    <w:p w:rsidR="00B06B65" w:rsidRDefault="00B06B65" w:rsidP="00B06B65">
      <w:pPr>
        <w:pStyle w:val="ListParagraph"/>
        <w:numPr>
          <w:ilvl w:val="0"/>
          <w:numId w:val="16"/>
        </w:numPr>
        <w:spacing w:line="240" w:lineRule="auto"/>
        <w:rPr>
          <w:sz w:val="24"/>
        </w:rPr>
      </w:pPr>
      <w:r>
        <w:rPr>
          <w:sz w:val="24"/>
        </w:rPr>
        <w:t>If Δh is higher then:     P</w:t>
      </w:r>
      <w:r w:rsidRPr="005A5D07">
        <w:rPr>
          <w:sz w:val="24"/>
          <w:vertAlign w:val="subscript"/>
        </w:rPr>
        <w:t>atm</w:t>
      </w:r>
      <w:r>
        <w:rPr>
          <w:sz w:val="24"/>
        </w:rPr>
        <w:t xml:space="preserve"> + Δh mm Hg = P</w:t>
      </w:r>
      <w:r w:rsidRPr="005A5D07">
        <w:rPr>
          <w:sz w:val="24"/>
          <w:vertAlign w:val="subscript"/>
        </w:rPr>
        <w:t>gas</w:t>
      </w:r>
    </w:p>
    <w:p w:rsidR="00B06B65" w:rsidRDefault="00B06B65" w:rsidP="00B06B65">
      <w:pPr>
        <w:pStyle w:val="ListParagraph"/>
        <w:spacing w:line="240" w:lineRule="auto"/>
        <w:rPr>
          <w:sz w:val="24"/>
        </w:rPr>
      </w:pPr>
    </w:p>
    <w:p w:rsidR="00B06B65" w:rsidRDefault="00B06B65" w:rsidP="00B06B65">
      <w:pPr>
        <w:pStyle w:val="ListParagraph"/>
        <w:spacing w:line="240" w:lineRule="auto"/>
        <w:rPr>
          <w:sz w:val="24"/>
        </w:rPr>
      </w:pPr>
    </w:p>
    <w:p w:rsidR="00B06B65" w:rsidRDefault="00B06B65" w:rsidP="00B06B65">
      <w:pPr>
        <w:pStyle w:val="ListParagraph"/>
        <w:spacing w:line="240" w:lineRule="auto"/>
        <w:rPr>
          <w:sz w:val="24"/>
        </w:rPr>
      </w:pPr>
      <w:r>
        <w:rPr>
          <w:sz w:val="24"/>
        </w:rPr>
        <w:t xml:space="preserve">                        </w:t>
      </w:r>
    </w:p>
    <w:p w:rsidR="00B06B65" w:rsidRDefault="00B06B65" w:rsidP="00B06B65">
      <w:pPr>
        <w:pStyle w:val="ListParagraph"/>
        <w:spacing w:line="240" w:lineRule="auto"/>
        <w:rPr>
          <w:sz w:val="24"/>
        </w:rPr>
      </w:pPr>
      <w:r>
        <w:rPr>
          <w:sz w:val="24"/>
        </w:rPr>
        <w:lastRenderedPageBreak/>
        <w:t xml:space="preserve">  Pressure conversions:</w:t>
      </w:r>
    </w:p>
    <w:p w:rsidR="00B06B65" w:rsidRDefault="00B06B65" w:rsidP="00B06B65">
      <w:pPr>
        <w:spacing w:line="240" w:lineRule="auto"/>
        <w:rPr>
          <w:sz w:val="24"/>
          <w:u w:val="single"/>
        </w:rPr>
      </w:pPr>
      <w:r w:rsidRPr="005A5D07">
        <w:rPr>
          <w:sz w:val="24"/>
          <w:u w:val="single"/>
        </w:rPr>
        <w:t>1.00 atm = 760 mm Hg = 760 torr = 14.7 psi = 101.3 kpa = 1.01 bar</w:t>
      </w:r>
    </w:p>
    <w:p w:rsidR="00B06B65"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61312" behindDoc="0" locked="0" layoutInCell="1" allowOverlap="1" wp14:anchorId="1528D58B" wp14:editId="5A94F7E2">
            <wp:simplePos x="0" y="0"/>
            <wp:positionH relativeFrom="margin">
              <wp:posOffset>3306807</wp:posOffset>
            </wp:positionH>
            <wp:positionV relativeFrom="paragraph">
              <wp:posOffset>292463</wp:posOffset>
            </wp:positionV>
            <wp:extent cx="1867535" cy="856615"/>
            <wp:effectExtent l="0" t="0" r="0" b="635"/>
            <wp:wrapSquare wrapText="bothSides"/>
            <wp:docPr id="3" name="Picture 3" descr="http://www.one-school.net/Malaysia/UniversityandCollege/SPM/revisioncard/physics/heat/images/boyleslawgraph.p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ne-school.net/Malaysia/UniversityandCollege/SPM/revisioncard/physics/heat/images/boyleslawgraph.png">
                      <a:hlinkClick r:id="rId9" tgtFrame="&quot;_blank&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1" r="-678" b="51851"/>
                    <a:stretch/>
                  </pic:blipFill>
                  <pic:spPr bwMode="auto">
                    <a:xfrm>
                      <a:off x="0" y="0"/>
                      <a:ext cx="1867535" cy="856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A5D07">
        <w:rPr>
          <w:b/>
          <w:sz w:val="24"/>
        </w:rPr>
        <w:t>Boyle’s law</w:t>
      </w:r>
      <w:r>
        <w:rPr>
          <w:sz w:val="24"/>
        </w:rPr>
        <w:t xml:space="preserve"> shows that at a constant temperature, the pressure of a gas is inversely proportional to its volume (↑pressure ↓volume)</w:t>
      </w:r>
    </w:p>
    <w:p w:rsidR="00B06B65" w:rsidRDefault="00B06B65" w:rsidP="00B06B65">
      <w:pPr>
        <w:spacing w:line="240" w:lineRule="auto"/>
        <w:jc w:val="center"/>
        <w:rPr>
          <w:sz w:val="24"/>
        </w:rPr>
      </w:pPr>
    </w:p>
    <w:p w:rsidR="00B06B65" w:rsidRDefault="00B06B65" w:rsidP="00B06B65">
      <w:pPr>
        <w:spacing w:line="240" w:lineRule="auto"/>
        <w:jc w:val="center"/>
        <w:rPr>
          <w:sz w:val="24"/>
          <w:vertAlign w:val="subscript"/>
        </w:rPr>
      </w:pPr>
      <w:r>
        <w:rPr>
          <w:sz w:val="24"/>
        </w:rPr>
        <w:t>P</w:t>
      </w:r>
      <w:r>
        <w:rPr>
          <w:sz w:val="24"/>
          <w:vertAlign w:val="subscript"/>
        </w:rPr>
        <w:t>1</w:t>
      </w:r>
      <w:r>
        <w:rPr>
          <w:sz w:val="24"/>
        </w:rPr>
        <w:t>V</w:t>
      </w:r>
      <w:r>
        <w:rPr>
          <w:sz w:val="24"/>
          <w:vertAlign w:val="subscript"/>
        </w:rPr>
        <w:t>1</w:t>
      </w:r>
      <w:r>
        <w:rPr>
          <w:sz w:val="24"/>
        </w:rPr>
        <w:t xml:space="preserve"> = P</w:t>
      </w:r>
      <w:r>
        <w:rPr>
          <w:sz w:val="24"/>
          <w:vertAlign w:val="subscript"/>
        </w:rPr>
        <w:t>2</w:t>
      </w:r>
      <w:r>
        <w:rPr>
          <w:sz w:val="24"/>
        </w:rPr>
        <w:t>V</w:t>
      </w:r>
      <w:r>
        <w:rPr>
          <w:sz w:val="24"/>
          <w:vertAlign w:val="subscript"/>
        </w:rPr>
        <w:t>2</w:t>
      </w:r>
    </w:p>
    <w:p w:rsidR="00B06B65" w:rsidRDefault="00B06B65" w:rsidP="00B06B65">
      <w:pPr>
        <w:spacing w:line="240" w:lineRule="auto"/>
        <w:rPr>
          <w:sz w:val="24"/>
        </w:rPr>
      </w:pPr>
    </w:p>
    <w:p w:rsidR="00B06B65"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62336" behindDoc="0" locked="0" layoutInCell="1" allowOverlap="1" wp14:anchorId="1FF67065" wp14:editId="4C429D9F">
            <wp:simplePos x="0" y="0"/>
            <wp:positionH relativeFrom="column">
              <wp:posOffset>4404360</wp:posOffset>
            </wp:positionH>
            <wp:positionV relativeFrom="paragraph">
              <wp:posOffset>270510</wp:posOffset>
            </wp:positionV>
            <wp:extent cx="1257300" cy="1066165"/>
            <wp:effectExtent l="0" t="0" r="0" b="635"/>
            <wp:wrapSquare wrapText="bothSides"/>
            <wp:docPr id="4" name="Picture 4" descr="http://www.a-levelphysicstutor.com/images/thermal/charles-graph.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levelphysicstutor.com/images/thermal/charles-graph.jp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1066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08F5">
        <w:rPr>
          <w:b/>
          <w:sz w:val="24"/>
        </w:rPr>
        <w:t>Charles Law</w:t>
      </w:r>
      <w:r>
        <w:rPr>
          <w:sz w:val="24"/>
        </w:rPr>
        <w:t xml:space="preserve"> shows that at a constant pressure, the temperature and volume of a gas are directly related (↑temp ↑volume) *temperature must be in Kelvin</w:t>
      </w:r>
    </w:p>
    <w:p w:rsidR="00B06B65" w:rsidRDefault="00B06B65" w:rsidP="00B06B65">
      <w:pPr>
        <w:spacing w:line="240" w:lineRule="auto"/>
        <w:jc w:val="center"/>
        <w:rPr>
          <w:sz w:val="24"/>
        </w:rPr>
      </w:pPr>
    </w:p>
    <w:p w:rsidR="00B06B65" w:rsidRPr="006208F5" w:rsidRDefault="00B06B65" w:rsidP="00B06B65">
      <w:pPr>
        <w:spacing w:line="240" w:lineRule="auto"/>
        <w:jc w:val="center"/>
        <w:rPr>
          <w:sz w:val="24"/>
          <w:vertAlign w:val="subscript"/>
        </w:rPr>
      </w:pPr>
      <w:r>
        <w:rPr>
          <w:sz w:val="24"/>
        </w:rPr>
        <w:t>V</w:t>
      </w:r>
      <w:r>
        <w:rPr>
          <w:sz w:val="24"/>
          <w:vertAlign w:val="subscript"/>
        </w:rPr>
        <w:t>1</w:t>
      </w:r>
      <w:r>
        <w:rPr>
          <w:sz w:val="24"/>
        </w:rPr>
        <w:t>/T</w:t>
      </w:r>
      <w:r>
        <w:rPr>
          <w:sz w:val="24"/>
          <w:vertAlign w:val="subscript"/>
        </w:rPr>
        <w:t>1</w:t>
      </w:r>
      <w:r>
        <w:rPr>
          <w:sz w:val="24"/>
        </w:rPr>
        <w:t xml:space="preserve"> = V</w:t>
      </w:r>
      <w:r>
        <w:rPr>
          <w:sz w:val="24"/>
          <w:vertAlign w:val="subscript"/>
        </w:rPr>
        <w:t>2</w:t>
      </w:r>
      <w:r>
        <w:rPr>
          <w:sz w:val="24"/>
        </w:rPr>
        <w:t>/T</w:t>
      </w:r>
      <w:r>
        <w:rPr>
          <w:sz w:val="24"/>
          <w:vertAlign w:val="subscript"/>
        </w:rPr>
        <w:t>2</w:t>
      </w: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63360" behindDoc="0" locked="0" layoutInCell="1" allowOverlap="1" wp14:anchorId="32A5A8D1" wp14:editId="184A1B6A">
            <wp:simplePos x="0" y="0"/>
            <wp:positionH relativeFrom="margin">
              <wp:align>right</wp:align>
            </wp:positionH>
            <wp:positionV relativeFrom="paragraph">
              <wp:posOffset>271739</wp:posOffset>
            </wp:positionV>
            <wp:extent cx="1580515" cy="1186180"/>
            <wp:effectExtent l="0" t="0" r="635" b="0"/>
            <wp:wrapSquare wrapText="bothSides"/>
            <wp:docPr id="5" name="Picture 5" descr="http://chemistry-reference.com/gases/Gay-Lussac's%20Law%20graph.gif">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hemistry-reference.com/gases/Gay-Lussac's%20Law%20graph.gif">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80515" cy="1186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5455">
        <w:rPr>
          <w:b/>
          <w:sz w:val="24"/>
        </w:rPr>
        <w:t>Gay-Lussac Law</w:t>
      </w:r>
      <w:r>
        <w:rPr>
          <w:sz w:val="24"/>
        </w:rPr>
        <w:t xml:space="preserve"> shows that at constant volume, as temperature increases that gas has no place to expand, therefore increasing the pressure in a direct relationship.</w:t>
      </w:r>
    </w:p>
    <w:p w:rsidR="00B06B65" w:rsidRDefault="00B06B65" w:rsidP="00B06B65">
      <w:pPr>
        <w:spacing w:line="240" w:lineRule="auto"/>
        <w:jc w:val="center"/>
        <w:rPr>
          <w:sz w:val="24"/>
        </w:rPr>
      </w:pPr>
    </w:p>
    <w:p w:rsidR="00B06B65" w:rsidRPr="00705455" w:rsidRDefault="00B06B65" w:rsidP="00B06B65">
      <w:pPr>
        <w:spacing w:line="240" w:lineRule="auto"/>
        <w:jc w:val="center"/>
        <w:rPr>
          <w:sz w:val="24"/>
          <w:vertAlign w:val="subscript"/>
        </w:rPr>
      </w:pPr>
      <w:r>
        <w:rPr>
          <w:sz w:val="24"/>
        </w:rPr>
        <w:t>P</w:t>
      </w:r>
      <w:r>
        <w:rPr>
          <w:sz w:val="24"/>
          <w:vertAlign w:val="subscript"/>
        </w:rPr>
        <w:t>1/</w:t>
      </w:r>
      <w:r>
        <w:rPr>
          <w:sz w:val="24"/>
        </w:rPr>
        <w:t>T</w:t>
      </w:r>
      <w:r>
        <w:rPr>
          <w:sz w:val="24"/>
          <w:vertAlign w:val="subscript"/>
        </w:rPr>
        <w:t>1</w:t>
      </w:r>
      <w:r>
        <w:rPr>
          <w:sz w:val="24"/>
        </w:rPr>
        <w:t xml:space="preserve"> = </w:t>
      </w:r>
      <w:r w:rsidRPr="00705455">
        <w:rPr>
          <w:sz w:val="24"/>
        </w:rPr>
        <w:t>P</w:t>
      </w:r>
      <w:r>
        <w:rPr>
          <w:sz w:val="24"/>
          <w:vertAlign w:val="subscript"/>
        </w:rPr>
        <w:t>2</w:t>
      </w:r>
      <w:r>
        <w:rPr>
          <w:sz w:val="24"/>
        </w:rPr>
        <w:t>/T</w:t>
      </w:r>
      <w:r>
        <w:rPr>
          <w:sz w:val="24"/>
          <w:vertAlign w:val="subscript"/>
        </w:rPr>
        <w:t>2</w:t>
      </w:r>
    </w:p>
    <w:p w:rsidR="00B06B65" w:rsidRPr="00EE65C2" w:rsidRDefault="00B06B65" w:rsidP="00B06B65">
      <w:pPr>
        <w:spacing w:line="240" w:lineRule="auto"/>
        <w:ind w:left="1053"/>
        <w:rPr>
          <w:sz w:val="24"/>
        </w:rPr>
      </w:pPr>
    </w:p>
    <w:p w:rsidR="00B06B65" w:rsidRPr="00076D1A" w:rsidRDefault="00B06B65" w:rsidP="00B06B65">
      <w:pPr>
        <w:spacing w:line="240" w:lineRule="auto"/>
        <w:jc w:val="center"/>
        <w:rPr>
          <w:sz w:val="24"/>
        </w:rPr>
      </w:pPr>
    </w:p>
    <w:p w:rsidR="00B06B65" w:rsidRDefault="00B06B65" w:rsidP="00B06B65">
      <w:pPr>
        <w:spacing w:line="240" w:lineRule="auto"/>
        <w:rPr>
          <w:b/>
          <w:sz w:val="24"/>
        </w:rPr>
      </w:pPr>
      <w:r>
        <w:rPr>
          <w:rFonts w:ascii="Arial" w:hAnsi="Arial" w:cs="Arial"/>
          <w:noProof/>
          <w:color w:val="0000FF"/>
          <w:sz w:val="27"/>
          <w:szCs w:val="27"/>
          <w:lang w:val="fr-CA" w:eastAsia="fr-CA"/>
        </w:rPr>
        <w:drawing>
          <wp:anchor distT="0" distB="0" distL="114300" distR="114300" simplePos="0" relativeHeight="251664384" behindDoc="0" locked="0" layoutInCell="1" allowOverlap="1" wp14:anchorId="6E0A81E7" wp14:editId="2426774D">
            <wp:simplePos x="0" y="0"/>
            <wp:positionH relativeFrom="margin">
              <wp:posOffset>1694045</wp:posOffset>
            </wp:positionH>
            <wp:positionV relativeFrom="paragraph">
              <wp:posOffset>8890</wp:posOffset>
            </wp:positionV>
            <wp:extent cx="1019279" cy="467957"/>
            <wp:effectExtent l="0" t="0" r="0" b="8890"/>
            <wp:wrapSquare wrapText="bothSides"/>
            <wp:docPr id="6" name="Picture 6" descr="http://thescienceclassroom.org/wp-content/uploads/2013/04/Combined-Gas-Law.p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hescienceclassroom.org/wp-content/uploads/2013/04/Combined-Gas-Law.png">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9279" cy="467957"/>
                    </a:xfrm>
                    <a:prstGeom prst="rect">
                      <a:avLst/>
                    </a:prstGeom>
                    <a:noFill/>
                    <a:ln>
                      <a:noFill/>
                    </a:ln>
                  </pic:spPr>
                </pic:pic>
              </a:graphicData>
            </a:graphic>
          </wp:anchor>
        </w:drawing>
      </w:r>
      <w:r w:rsidRPr="00705455">
        <w:rPr>
          <w:b/>
          <w:sz w:val="24"/>
        </w:rPr>
        <w:t>Combined Gas Law</w:t>
      </w:r>
      <w:r>
        <w:rPr>
          <w:b/>
          <w:sz w:val="24"/>
        </w:rPr>
        <w:t>:</w:t>
      </w:r>
    </w:p>
    <w:p w:rsidR="00B06B65" w:rsidRDefault="00B06B65" w:rsidP="00B06B65">
      <w:pPr>
        <w:spacing w:line="240" w:lineRule="auto"/>
        <w:jc w:val="center"/>
        <w:rPr>
          <w:sz w:val="24"/>
        </w:rPr>
      </w:pPr>
    </w:p>
    <w:p w:rsidR="00B06B65" w:rsidRDefault="00B06B65" w:rsidP="00B06B65">
      <w:pPr>
        <w:spacing w:line="240" w:lineRule="auto"/>
        <w:rPr>
          <w:sz w:val="24"/>
        </w:rPr>
      </w:pPr>
      <w:r w:rsidRPr="0021704C">
        <w:rPr>
          <w:b/>
          <w:sz w:val="24"/>
        </w:rPr>
        <w:t xml:space="preserve">STP </w:t>
      </w:r>
      <w:r>
        <w:rPr>
          <w:sz w:val="24"/>
        </w:rPr>
        <w:t>refers to Standard Temperature and Pressure: 273 K &amp; 101.3 kPa</w:t>
      </w:r>
    </w:p>
    <w:p w:rsidR="00B06B65" w:rsidRDefault="00B06B65" w:rsidP="00B06B65">
      <w:pPr>
        <w:spacing w:line="240" w:lineRule="auto"/>
        <w:rPr>
          <w:sz w:val="24"/>
        </w:rPr>
      </w:pPr>
      <w:r w:rsidRPr="0021704C">
        <w:rPr>
          <w:b/>
          <w:sz w:val="24"/>
        </w:rPr>
        <w:t>SATP</w:t>
      </w:r>
      <w:r>
        <w:rPr>
          <w:sz w:val="24"/>
        </w:rPr>
        <w:t xml:space="preserve"> refers to Standard Atmospheric Temperature and Pressure: 298 K &amp; 101.3 kPa (room)</w:t>
      </w:r>
    </w:p>
    <w:p w:rsidR="00B06B65" w:rsidRDefault="00B06B65" w:rsidP="00B06B65">
      <w:pPr>
        <w:spacing w:line="240" w:lineRule="auto"/>
        <w:rPr>
          <w:sz w:val="24"/>
        </w:rPr>
      </w:pPr>
      <w:r>
        <w:rPr>
          <w:sz w:val="24"/>
        </w:rPr>
        <w:t xml:space="preserve">In the </w:t>
      </w:r>
      <w:r w:rsidRPr="000F0031">
        <w:rPr>
          <w:b/>
          <w:sz w:val="24"/>
        </w:rPr>
        <w:t>Ideal gas law</w:t>
      </w:r>
      <w:r>
        <w:rPr>
          <w:sz w:val="24"/>
        </w:rPr>
        <w:t xml:space="preserve"> all gasses are assumed to behave the exact same.</w:t>
      </w:r>
    </w:p>
    <w:p w:rsidR="00B06B65" w:rsidRDefault="00B06B65" w:rsidP="00B06B65">
      <w:pPr>
        <w:spacing w:line="240" w:lineRule="auto"/>
        <w:jc w:val="center"/>
        <w:rPr>
          <w:sz w:val="24"/>
        </w:rPr>
      </w:pPr>
      <w:r>
        <w:rPr>
          <w:sz w:val="24"/>
        </w:rPr>
        <w:t>PV = nRT</w:t>
      </w:r>
    </w:p>
    <w:p w:rsidR="00B06B65" w:rsidRDefault="00B06B65" w:rsidP="00B06B65">
      <w:pPr>
        <w:spacing w:line="240" w:lineRule="auto"/>
        <w:rPr>
          <w:sz w:val="24"/>
        </w:rPr>
      </w:pPr>
      <w:r>
        <w:rPr>
          <w:sz w:val="24"/>
        </w:rPr>
        <w:t>P = pressure            V = volume            n = moles            R=constant            T = temperature (Kelvin)</w:t>
      </w:r>
    </w:p>
    <w:p w:rsidR="00B06B65" w:rsidRDefault="00B06B65" w:rsidP="00B06B65">
      <w:pPr>
        <w:spacing w:line="240" w:lineRule="auto"/>
        <w:rPr>
          <w:sz w:val="24"/>
        </w:rPr>
      </w:pPr>
    </w:p>
    <w:tbl>
      <w:tblPr>
        <w:tblStyle w:val="TableGrid"/>
        <w:tblpPr w:leftFromText="180" w:rightFromText="180" w:vertAnchor="text" w:horzAnchor="margin" w:tblpXSpec="right" w:tblpY="635"/>
        <w:tblW w:w="0" w:type="auto"/>
        <w:tblLook w:val="04A0" w:firstRow="1" w:lastRow="0" w:firstColumn="1" w:lastColumn="0" w:noHBand="0" w:noVBand="1"/>
      </w:tblPr>
      <w:tblGrid>
        <w:gridCol w:w="2412"/>
        <w:gridCol w:w="1274"/>
      </w:tblGrid>
      <w:tr w:rsidR="00B06B65" w:rsidTr="00910355">
        <w:tc>
          <w:tcPr>
            <w:tcW w:w="2412" w:type="dxa"/>
          </w:tcPr>
          <w:p w:rsidR="00B06B65" w:rsidRPr="00D9680B" w:rsidRDefault="00B06B65" w:rsidP="00910355">
            <w:pPr>
              <w:rPr>
                <w:b/>
                <w:sz w:val="24"/>
              </w:rPr>
            </w:pPr>
            <w:r w:rsidRPr="00D9680B">
              <w:rPr>
                <w:b/>
                <w:sz w:val="24"/>
              </w:rPr>
              <w:lastRenderedPageBreak/>
              <w:t>Standard Pressure</w:t>
            </w:r>
          </w:p>
        </w:tc>
        <w:tc>
          <w:tcPr>
            <w:tcW w:w="1274" w:type="dxa"/>
          </w:tcPr>
          <w:p w:rsidR="00B06B65" w:rsidRPr="00D9680B" w:rsidRDefault="00B06B65" w:rsidP="00910355">
            <w:pPr>
              <w:rPr>
                <w:b/>
                <w:sz w:val="24"/>
              </w:rPr>
            </w:pPr>
            <w:r w:rsidRPr="00D9680B">
              <w:rPr>
                <w:b/>
                <w:sz w:val="24"/>
              </w:rPr>
              <w:t>R value</w:t>
            </w:r>
          </w:p>
        </w:tc>
      </w:tr>
      <w:tr w:rsidR="00B06B65" w:rsidTr="00910355">
        <w:tc>
          <w:tcPr>
            <w:tcW w:w="2412" w:type="dxa"/>
          </w:tcPr>
          <w:p w:rsidR="00B06B65" w:rsidRDefault="00B06B65" w:rsidP="00910355">
            <w:pPr>
              <w:jc w:val="center"/>
              <w:rPr>
                <w:sz w:val="24"/>
              </w:rPr>
            </w:pPr>
            <w:r>
              <w:rPr>
                <w:sz w:val="24"/>
              </w:rPr>
              <w:t>1 atm</w:t>
            </w:r>
          </w:p>
        </w:tc>
        <w:tc>
          <w:tcPr>
            <w:tcW w:w="1274" w:type="dxa"/>
          </w:tcPr>
          <w:p w:rsidR="00B06B65" w:rsidRDefault="00B06B65" w:rsidP="00910355">
            <w:pPr>
              <w:jc w:val="center"/>
              <w:rPr>
                <w:sz w:val="24"/>
              </w:rPr>
            </w:pPr>
            <w:r>
              <w:rPr>
                <w:sz w:val="24"/>
              </w:rPr>
              <w:t>0.821</w:t>
            </w:r>
          </w:p>
        </w:tc>
      </w:tr>
      <w:tr w:rsidR="00B06B65" w:rsidTr="00910355">
        <w:tc>
          <w:tcPr>
            <w:tcW w:w="2412" w:type="dxa"/>
          </w:tcPr>
          <w:p w:rsidR="00B06B65" w:rsidRDefault="00B06B65" w:rsidP="00910355">
            <w:pPr>
              <w:jc w:val="center"/>
              <w:rPr>
                <w:sz w:val="24"/>
              </w:rPr>
            </w:pPr>
            <w:r>
              <w:rPr>
                <w:sz w:val="24"/>
              </w:rPr>
              <w:t>760 mm  hg</w:t>
            </w:r>
          </w:p>
        </w:tc>
        <w:tc>
          <w:tcPr>
            <w:tcW w:w="1274" w:type="dxa"/>
          </w:tcPr>
          <w:p w:rsidR="00B06B65" w:rsidRDefault="00B06B65" w:rsidP="00910355">
            <w:pPr>
              <w:jc w:val="center"/>
              <w:rPr>
                <w:sz w:val="24"/>
              </w:rPr>
            </w:pPr>
            <w:r>
              <w:rPr>
                <w:sz w:val="24"/>
              </w:rPr>
              <w:t>62.4</w:t>
            </w:r>
          </w:p>
        </w:tc>
      </w:tr>
      <w:tr w:rsidR="00B06B65" w:rsidTr="00910355">
        <w:tc>
          <w:tcPr>
            <w:tcW w:w="2412" w:type="dxa"/>
          </w:tcPr>
          <w:p w:rsidR="00B06B65" w:rsidRDefault="00B06B65" w:rsidP="00910355">
            <w:pPr>
              <w:jc w:val="center"/>
              <w:rPr>
                <w:sz w:val="24"/>
              </w:rPr>
            </w:pPr>
            <w:r>
              <w:rPr>
                <w:sz w:val="24"/>
              </w:rPr>
              <w:t>14.7 psi</w:t>
            </w:r>
          </w:p>
        </w:tc>
        <w:tc>
          <w:tcPr>
            <w:tcW w:w="1274" w:type="dxa"/>
          </w:tcPr>
          <w:p w:rsidR="00B06B65" w:rsidRDefault="00B06B65" w:rsidP="00910355">
            <w:pPr>
              <w:jc w:val="center"/>
              <w:rPr>
                <w:sz w:val="24"/>
              </w:rPr>
            </w:pPr>
            <w:r>
              <w:rPr>
                <w:sz w:val="24"/>
              </w:rPr>
              <w:t>1.21</w:t>
            </w:r>
          </w:p>
        </w:tc>
      </w:tr>
      <w:tr w:rsidR="00B06B65" w:rsidTr="00910355">
        <w:tc>
          <w:tcPr>
            <w:tcW w:w="2412" w:type="dxa"/>
          </w:tcPr>
          <w:p w:rsidR="00B06B65" w:rsidRDefault="00B06B65" w:rsidP="00910355">
            <w:pPr>
              <w:jc w:val="center"/>
              <w:rPr>
                <w:sz w:val="24"/>
              </w:rPr>
            </w:pPr>
            <w:r>
              <w:rPr>
                <w:sz w:val="24"/>
              </w:rPr>
              <w:t>101.3 kPa</w:t>
            </w:r>
          </w:p>
        </w:tc>
        <w:tc>
          <w:tcPr>
            <w:tcW w:w="1274" w:type="dxa"/>
          </w:tcPr>
          <w:p w:rsidR="00B06B65" w:rsidRDefault="00B06B65" w:rsidP="00910355">
            <w:pPr>
              <w:jc w:val="center"/>
              <w:rPr>
                <w:sz w:val="24"/>
              </w:rPr>
            </w:pPr>
            <w:r>
              <w:rPr>
                <w:sz w:val="24"/>
              </w:rPr>
              <w:t>8.312</w:t>
            </w:r>
          </w:p>
        </w:tc>
      </w:tr>
    </w:tbl>
    <w:p w:rsidR="00B06B65" w:rsidRDefault="00B06B65" w:rsidP="00B06B65">
      <w:pPr>
        <w:spacing w:line="240" w:lineRule="auto"/>
        <w:rPr>
          <w:sz w:val="24"/>
        </w:rPr>
      </w:pPr>
      <w:r>
        <w:rPr>
          <w:sz w:val="24"/>
        </w:rPr>
        <w:t>The R value can be derived by taking the standard pressure unit, multiplying it by 22.4 Litres and dividing it by standard temperature.</w:t>
      </w:r>
    </w:p>
    <w:p w:rsidR="00B06B65" w:rsidRPr="00705455"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65408" behindDoc="0" locked="0" layoutInCell="1" allowOverlap="1" wp14:anchorId="72BB8C87" wp14:editId="200B02CB">
            <wp:simplePos x="0" y="0"/>
            <wp:positionH relativeFrom="column">
              <wp:posOffset>1526427</wp:posOffset>
            </wp:positionH>
            <wp:positionV relativeFrom="paragraph">
              <wp:posOffset>13970</wp:posOffset>
            </wp:positionV>
            <wp:extent cx="2037080" cy="688340"/>
            <wp:effectExtent l="0" t="0" r="1270" b="0"/>
            <wp:wrapSquare wrapText="bothSides"/>
            <wp:docPr id="7" name="Picture 7" descr="http://images.slideplayer.com/20/6006465/slides/slide_44.jp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mages.slideplayer.com/20/6006465/slides/slide_44.jpg">
                      <a:hlinkClick r:id="rId17" tgtFrame="&quot;_blank&quo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585" t="61388" r="22916" b="9555"/>
                    <a:stretch/>
                  </pic:blipFill>
                  <pic:spPr bwMode="auto">
                    <a:xfrm>
                      <a:off x="0" y="0"/>
                      <a:ext cx="2037080" cy="688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Eg. R Value for atm is: </w:t>
      </w: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b/>
          <w:sz w:val="24"/>
        </w:rPr>
      </w:pPr>
      <w:r>
        <w:rPr>
          <w:sz w:val="24"/>
        </w:rPr>
        <w:t xml:space="preserve">Postulates of </w:t>
      </w:r>
      <w:r w:rsidRPr="003A679B">
        <w:rPr>
          <w:b/>
          <w:sz w:val="24"/>
        </w:rPr>
        <w:t>Kinetic Molecular Theory</w:t>
      </w:r>
      <w:r>
        <w:rPr>
          <w:b/>
          <w:sz w:val="24"/>
        </w:rPr>
        <w:t xml:space="preserve"> (KMT)</w:t>
      </w:r>
      <w:r w:rsidRPr="003A679B">
        <w:rPr>
          <w:b/>
          <w:sz w:val="24"/>
        </w:rPr>
        <w:t>:</w:t>
      </w:r>
    </w:p>
    <w:p w:rsidR="00B06B65" w:rsidRDefault="00B06B65" w:rsidP="00B06B65">
      <w:pPr>
        <w:pStyle w:val="ListParagraph"/>
        <w:numPr>
          <w:ilvl w:val="0"/>
          <w:numId w:val="17"/>
        </w:numPr>
        <w:spacing w:line="240" w:lineRule="auto"/>
        <w:rPr>
          <w:sz w:val="24"/>
        </w:rPr>
      </w:pPr>
      <w:r>
        <w:rPr>
          <w:sz w:val="24"/>
        </w:rPr>
        <w:t>Gas has no volume</w:t>
      </w:r>
    </w:p>
    <w:p w:rsidR="00B06B65" w:rsidRDefault="00B06B65" w:rsidP="00B06B65">
      <w:pPr>
        <w:pStyle w:val="ListParagraph"/>
        <w:numPr>
          <w:ilvl w:val="0"/>
          <w:numId w:val="17"/>
        </w:numPr>
        <w:spacing w:line="240" w:lineRule="auto"/>
        <w:rPr>
          <w:sz w:val="24"/>
        </w:rPr>
      </w:pPr>
      <w:r>
        <w:rPr>
          <w:sz w:val="24"/>
        </w:rPr>
        <w:t>Constant motion, particles collision with vessel walls is the pressure</w:t>
      </w:r>
    </w:p>
    <w:p w:rsidR="00B06B65" w:rsidRDefault="00B06B65" w:rsidP="00B06B65">
      <w:pPr>
        <w:pStyle w:val="ListParagraph"/>
        <w:numPr>
          <w:ilvl w:val="0"/>
          <w:numId w:val="17"/>
        </w:numPr>
        <w:spacing w:line="240" w:lineRule="auto"/>
        <w:rPr>
          <w:sz w:val="24"/>
        </w:rPr>
      </w:pPr>
      <w:r>
        <w:rPr>
          <w:sz w:val="24"/>
        </w:rPr>
        <w:t>Particles don’t attract nor repel one another</w:t>
      </w:r>
    </w:p>
    <w:p w:rsidR="00B06B65" w:rsidRDefault="00B06B65" w:rsidP="00B06B65">
      <w:pPr>
        <w:pStyle w:val="ListParagraph"/>
        <w:numPr>
          <w:ilvl w:val="0"/>
          <w:numId w:val="17"/>
        </w:numPr>
        <w:spacing w:line="240" w:lineRule="auto"/>
        <w:rPr>
          <w:sz w:val="24"/>
        </w:rPr>
      </w:pPr>
      <w:r>
        <w:rPr>
          <w:sz w:val="24"/>
        </w:rPr>
        <w:t>KE</w:t>
      </w:r>
      <w:r>
        <w:rPr>
          <w:sz w:val="24"/>
          <w:vertAlign w:val="subscript"/>
        </w:rPr>
        <w:t>ave</w:t>
      </w:r>
      <w:r>
        <w:rPr>
          <w:sz w:val="24"/>
        </w:rPr>
        <w:t xml:space="preserve"> is directly proportion to Kelvin temperature</w:t>
      </w:r>
    </w:p>
    <w:p w:rsidR="00B06B65" w:rsidRDefault="00B06B65" w:rsidP="00B06B65">
      <w:pPr>
        <w:pStyle w:val="ListParagraph"/>
        <w:spacing w:line="240" w:lineRule="auto"/>
        <w:rPr>
          <w:sz w:val="24"/>
        </w:rPr>
      </w:pPr>
    </w:p>
    <w:p w:rsidR="00B06B65" w:rsidRPr="004A0F75" w:rsidRDefault="00B06B65" w:rsidP="00B06B65">
      <w:pPr>
        <w:pStyle w:val="ListParagraph"/>
        <w:pBdr>
          <w:bottom w:val="single" w:sz="12" w:space="1" w:color="auto"/>
        </w:pBdr>
        <w:spacing w:after="0" w:line="240" w:lineRule="auto"/>
        <w:jc w:val="center"/>
        <w:rPr>
          <w:sz w:val="32"/>
        </w:rPr>
      </w:pPr>
      <w:r w:rsidRPr="004A0F75">
        <w:rPr>
          <w:sz w:val="32"/>
        </w:rPr>
        <w:t>AP GAS MATERIAL</w:t>
      </w:r>
    </w:p>
    <w:p w:rsidR="00B06B65" w:rsidRDefault="00B06B65" w:rsidP="00B06B65">
      <w:pPr>
        <w:spacing w:line="240" w:lineRule="auto"/>
        <w:rPr>
          <w:sz w:val="24"/>
        </w:rPr>
      </w:pPr>
    </w:p>
    <w:p w:rsidR="00B06B65" w:rsidRDefault="00B06B65" w:rsidP="00B06B65">
      <w:pPr>
        <w:spacing w:line="240" w:lineRule="auto"/>
        <w:rPr>
          <w:sz w:val="24"/>
          <w:vertAlign w:val="subscript"/>
        </w:rPr>
      </w:pPr>
      <w:r>
        <w:rPr>
          <w:sz w:val="24"/>
        </w:rPr>
        <w:t xml:space="preserve">The total pressure of a mixture of gasses is equal to the sum of the </w:t>
      </w:r>
      <w:r w:rsidRPr="004F4394">
        <w:rPr>
          <w:b/>
          <w:sz w:val="24"/>
        </w:rPr>
        <w:t>partial pressures</w:t>
      </w:r>
      <w:r>
        <w:rPr>
          <w:sz w:val="24"/>
        </w:rPr>
        <w:t xml:space="preserve"> of each gas. To solve a partial pressures problem, gas laws need to be applied. P</w:t>
      </w:r>
      <w:r>
        <w:rPr>
          <w:sz w:val="24"/>
          <w:vertAlign w:val="subscript"/>
        </w:rPr>
        <w:t xml:space="preserve">A </w:t>
      </w:r>
      <w:r>
        <w:rPr>
          <w:sz w:val="24"/>
        </w:rPr>
        <w:t>+ P</w:t>
      </w:r>
      <w:r>
        <w:rPr>
          <w:sz w:val="24"/>
          <w:vertAlign w:val="subscript"/>
        </w:rPr>
        <w:t>B</w:t>
      </w:r>
      <w:r>
        <w:rPr>
          <w:sz w:val="24"/>
        </w:rPr>
        <w:t xml:space="preserve"> + P</w:t>
      </w:r>
      <w:r>
        <w:rPr>
          <w:sz w:val="24"/>
          <w:vertAlign w:val="subscript"/>
        </w:rPr>
        <w:t>C…….</w:t>
      </w:r>
    </w:p>
    <w:p w:rsidR="00B06B65" w:rsidRDefault="00B06B65" w:rsidP="00B06B65">
      <w:pPr>
        <w:spacing w:line="240" w:lineRule="auto"/>
        <w:jc w:val="center"/>
        <w:rPr>
          <w:sz w:val="24"/>
        </w:rPr>
      </w:pPr>
      <w:r>
        <w:rPr>
          <w:sz w:val="24"/>
        </w:rPr>
        <w:t xml:space="preserve">At any temperature, the gas has an average </w:t>
      </w:r>
      <w:r w:rsidRPr="002A3D89">
        <w:rPr>
          <w:b/>
          <w:sz w:val="24"/>
        </w:rPr>
        <w:t>kinetic energy</w:t>
      </w:r>
      <w:r>
        <w:rPr>
          <w:sz w:val="24"/>
        </w:rPr>
        <w:t xml:space="preserve">, directly proportion to its Kelvin:                </w:t>
      </w:r>
      <w:r w:rsidRPr="002A3D89">
        <w:rPr>
          <w:sz w:val="24"/>
        </w:rPr>
        <w:t>KE = 3/2RT</w:t>
      </w:r>
    </w:p>
    <w:p w:rsidR="00B06B65" w:rsidRDefault="00B06B65" w:rsidP="00B06B65">
      <w:pPr>
        <w:spacing w:line="240" w:lineRule="auto"/>
        <w:rPr>
          <w:sz w:val="24"/>
        </w:rPr>
      </w:pPr>
    </w:p>
    <w:p w:rsidR="00B06B65" w:rsidRDefault="00B06B65" w:rsidP="00B06B65">
      <w:pPr>
        <w:spacing w:line="240" w:lineRule="auto"/>
        <w:rPr>
          <w:b/>
          <w:sz w:val="24"/>
        </w:rPr>
      </w:pPr>
      <w:r>
        <w:rPr>
          <w:sz w:val="24"/>
        </w:rPr>
        <w:t xml:space="preserve">Rearranging some formulas gives us the formula for a gas’s </w:t>
      </w:r>
      <w:r w:rsidRPr="002A3D89">
        <w:rPr>
          <w:b/>
          <w:sz w:val="24"/>
        </w:rPr>
        <w:t>Root Mean Square Velocity</w:t>
      </w:r>
      <w:r>
        <w:rPr>
          <w:b/>
          <w:sz w:val="24"/>
        </w:rPr>
        <w:t>:</w:t>
      </w:r>
    </w:p>
    <w:p w:rsidR="00B06B65" w:rsidRDefault="00B06B65" w:rsidP="00B06B65">
      <w:pPr>
        <w:spacing w:line="240" w:lineRule="auto"/>
        <w:jc w:val="center"/>
        <w:rPr>
          <w:b/>
          <w:sz w:val="24"/>
        </w:rPr>
      </w:pPr>
      <w:r>
        <w:rPr>
          <w:rFonts w:eastAsiaTheme="minorEastAsia"/>
          <w:b/>
          <w:sz w:val="24"/>
        </w:rPr>
        <w:t>µ</w:t>
      </w:r>
      <w:r>
        <w:rPr>
          <w:rFonts w:eastAsiaTheme="minorEastAsia"/>
          <w:b/>
          <w:sz w:val="24"/>
          <w:vertAlign w:val="subscript"/>
        </w:rPr>
        <w:t>rms</w:t>
      </w:r>
      <w:r>
        <w:rPr>
          <w:rFonts w:eastAsiaTheme="minorEastAsia"/>
          <w:b/>
          <w:sz w:val="24"/>
        </w:rPr>
        <w:t xml:space="preserve"> = </w:t>
      </w:r>
      <m:oMath>
        <m:rad>
          <m:radPr>
            <m:degHide m:val="1"/>
            <m:ctrlPr>
              <w:rPr>
                <w:rFonts w:ascii="Cambria Math" w:hAnsi="Cambria Math"/>
                <w:b/>
                <w:i/>
                <w:sz w:val="24"/>
              </w:rPr>
            </m:ctrlPr>
          </m:radPr>
          <m:deg/>
          <m:e>
            <m:f>
              <m:fPr>
                <m:ctrlPr>
                  <w:rPr>
                    <w:rFonts w:ascii="Cambria Math" w:hAnsi="Cambria Math"/>
                    <w:b/>
                    <w:i/>
                    <w:sz w:val="24"/>
                  </w:rPr>
                </m:ctrlPr>
              </m:fPr>
              <m:num>
                <m:r>
                  <m:rPr>
                    <m:sty m:val="bi"/>
                  </m:rPr>
                  <w:rPr>
                    <w:rFonts w:ascii="Cambria Math" w:hAnsi="Cambria Math"/>
                    <w:sz w:val="24"/>
                  </w:rPr>
                  <m:t>3</m:t>
                </m:r>
                <m:r>
                  <m:rPr>
                    <m:sty m:val="bi"/>
                  </m:rPr>
                  <w:rPr>
                    <w:rFonts w:ascii="Cambria Math" w:hAnsi="Cambria Math"/>
                    <w:sz w:val="24"/>
                  </w:rPr>
                  <m:t>RT</m:t>
                </m:r>
              </m:num>
              <m:den>
                <m:r>
                  <m:rPr>
                    <m:sty m:val="bi"/>
                  </m:rPr>
                  <w:rPr>
                    <w:rFonts w:ascii="Cambria Math" w:hAnsi="Cambria Math"/>
                    <w:sz w:val="24"/>
                  </w:rPr>
                  <m:t>M</m:t>
                </m:r>
              </m:den>
            </m:f>
          </m:e>
        </m:rad>
      </m:oMath>
    </w:p>
    <w:p w:rsidR="00B06B65" w:rsidRDefault="00B06B65" w:rsidP="00B06B65">
      <w:pPr>
        <w:spacing w:line="240" w:lineRule="auto"/>
        <w:rPr>
          <w:sz w:val="24"/>
        </w:rPr>
      </w:pPr>
      <w:r>
        <w:rPr>
          <w:sz w:val="24"/>
        </w:rPr>
        <w:t>M= molar mass in kg                              R = 8.31 kpa                         T = temperature in Kelvin</w:t>
      </w:r>
    </w:p>
    <w:p w:rsidR="00B06B65" w:rsidRDefault="00B06B65" w:rsidP="00B06B65">
      <w:pPr>
        <w:spacing w:line="240" w:lineRule="auto"/>
        <w:rPr>
          <w:sz w:val="24"/>
        </w:rPr>
      </w:pPr>
      <w:r>
        <w:rPr>
          <w:sz w:val="24"/>
        </w:rPr>
        <w:t>This is the average speed of the molecule, and shows that it is directly related temperature and it’s mass. The average distance a particle travels between collisions is called the mean free path.</w:t>
      </w:r>
    </w:p>
    <w:p w:rsidR="00B06B65" w:rsidRDefault="00B06B65" w:rsidP="00B06B65">
      <w:pPr>
        <w:spacing w:line="240" w:lineRule="auto"/>
        <w:rPr>
          <w:sz w:val="24"/>
        </w:rPr>
      </w:pPr>
      <w:r>
        <w:rPr>
          <w:sz w:val="24"/>
        </w:rPr>
        <w:t xml:space="preserve">The rate of </w:t>
      </w:r>
      <w:r w:rsidRPr="000D7409">
        <w:rPr>
          <w:b/>
          <w:sz w:val="24"/>
        </w:rPr>
        <w:t>diffusion</w:t>
      </w:r>
      <w:r>
        <w:rPr>
          <w:sz w:val="24"/>
        </w:rPr>
        <w:t xml:space="preserve"> is the rate of two gasses mixing together. </w:t>
      </w:r>
      <w:r w:rsidRPr="000D7409">
        <w:rPr>
          <w:b/>
          <w:sz w:val="24"/>
        </w:rPr>
        <w:t>Effusion</w:t>
      </w:r>
      <w:r>
        <w:rPr>
          <w:sz w:val="24"/>
        </w:rPr>
        <w:t xml:space="preserve"> is when particles of gas are going through a tiny hole into an evacuated chamber (where there was none of that gas previously). The formula for effusion and diffusion is used to compare two gasses:</w:t>
      </w:r>
    </w:p>
    <w:p w:rsidR="00B06B65" w:rsidRPr="000D7409" w:rsidRDefault="00B06B65" w:rsidP="00B06B65">
      <w:pPr>
        <w:spacing w:line="240" w:lineRule="auto"/>
        <w:jc w:val="center"/>
        <w:rPr>
          <w:rFonts w:eastAsiaTheme="minorEastAsia"/>
          <w:sz w:val="24"/>
        </w:rPr>
      </w:pPr>
      <m:oMathPara>
        <m:oMath>
          <m:f>
            <m:fPr>
              <m:ctrlPr>
                <w:rPr>
                  <w:rFonts w:ascii="Cambria Math" w:hAnsi="Cambria Math"/>
                  <w:i/>
                  <w:sz w:val="24"/>
                </w:rPr>
              </m:ctrlPr>
            </m:fPr>
            <m:num>
              <m:r>
                <w:rPr>
                  <w:rFonts w:ascii="Cambria Math" w:hAnsi="Cambria Math"/>
                  <w:sz w:val="24"/>
                </w:rPr>
                <m:t>√M2</m:t>
              </m:r>
            </m:num>
            <m:den>
              <m:r>
                <w:rPr>
                  <w:rFonts w:ascii="Cambria Math" w:hAnsi="Cambria Math"/>
                  <w:sz w:val="24"/>
                </w:rPr>
                <m:t>√M1</m:t>
              </m:r>
            </m:den>
          </m:f>
        </m:oMath>
      </m:oMathPara>
    </w:p>
    <w:p w:rsidR="00B06B65" w:rsidRDefault="00B06B65" w:rsidP="00B06B65">
      <w:pPr>
        <w:spacing w:line="240" w:lineRule="auto"/>
        <w:rPr>
          <w:rFonts w:eastAsiaTheme="minorEastAsia"/>
          <w:sz w:val="36"/>
        </w:rPr>
      </w:pPr>
    </w:p>
    <w:p w:rsidR="00B06B65" w:rsidRDefault="00B06B65" w:rsidP="00B06B65">
      <w:pPr>
        <w:spacing w:line="240" w:lineRule="auto"/>
        <w:rPr>
          <w:rFonts w:eastAsiaTheme="minorEastAsia"/>
          <w:sz w:val="36"/>
        </w:rPr>
      </w:pPr>
    </w:p>
    <w:p w:rsidR="00B06B65" w:rsidRDefault="00B06B65" w:rsidP="00B06B65">
      <w:pPr>
        <w:spacing w:line="240" w:lineRule="auto"/>
        <w:rPr>
          <w:rFonts w:eastAsiaTheme="minorEastAsia"/>
          <w:sz w:val="36"/>
        </w:rPr>
      </w:pPr>
      <w:r w:rsidRPr="000D7409">
        <w:rPr>
          <w:rFonts w:eastAsiaTheme="minorEastAsia"/>
          <w:sz w:val="36"/>
        </w:rPr>
        <w:lastRenderedPageBreak/>
        <w:t>Bonding</w:t>
      </w:r>
    </w:p>
    <w:p w:rsidR="00B06B65" w:rsidRPr="007C559C"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70528" behindDoc="0" locked="0" layoutInCell="1" allowOverlap="1" wp14:anchorId="6176E103" wp14:editId="28A323EE">
            <wp:simplePos x="0" y="0"/>
            <wp:positionH relativeFrom="column">
              <wp:posOffset>4728410</wp:posOffset>
            </wp:positionH>
            <wp:positionV relativeFrom="paragraph">
              <wp:posOffset>45252</wp:posOffset>
            </wp:positionV>
            <wp:extent cx="1481455" cy="1046480"/>
            <wp:effectExtent l="0" t="0" r="4445" b="1270"/>
            <wp:wrapSquare wrapText="bothSides"/>
            <wp:docPr id="11" name="Picture 11" descr="http://hydrogen.physik.uni-wuppertal.de/hyperphysics/hyperphysics/hbase/nuclear/imgnuc/nn1.gif">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ydrogen.physik.uni-wuppertal.de/hyperphysics/hyperphysics/hbase/nuclear/imgnuc/nn1.gif">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81455" cy="1046480"/>
                    </a:xfrm>
                    <a:prstGeom prst="rect">
                      <a:avLst/>
                    </a:prstGeom>
                    <a:noFill/>
                    <a:ln>
                      <a:noFill/>
                    </a:ln>
                  </pic:spPr>
                </pic:pic>
              </a:graphicData>
            </a:graphic>
          </wp:anchor>
        </w:drawing>
      </w:r>
      <w:r>
        <w:rPr>
          <w:sz w:val="24"/>
        </w:rPr>
        <w:t xml:space="preserve">An atoms </w:t>
      </w:r>
      <w:r w:rsidRPr="00A1419C">
        <w:rPr>
          <w:b/>
          <w:sz w:val="24"/>
        </w:rPr>
        <w:t>atomic number</w:t>
      </w:r>
      <w:r>
        <w:rPr>
          <w:sz w:val="24"/>
        </w:rPr>
        <w:t xml:space="preserve"> is equal to the amount of </w:t>
      </w:r>
      <w:r w:rsidRPr="00A1419C">
        <w:rPr>
          <w:b/>
          <w:sz w:val="24"/>
        </w:rPr>
        <w:t>protons</w:t>
      </w:r>
      <w:r>
        <w:rPr>
          <w:b/>
          <w:sz w:val="24"/>
        </w:rPr>
        <w:t xml:space="preserve"> </w:t>
      </w:r>
      <w:r w:rsidRPr="00A1419C">
        <w:rPr>
          <w:b/>
          <w:sz w:val="24"/>
        </w:rPr>
        <w:t>(p</w:t>
      </w:r>
      <w:r w:rsidRPr="00A1419C">
        <w:rPr>
          <w:b/>
          <w:sz w:val="24"/>
          <w:vertAlign w:val="superscript"/>
        </w:rPr>
        <w:t>+</w:t>
      </w:r>
      <w:r w:rsidRPr="00A1419C">
        <w:rPr>
          <w:b/>
          <w:sz w:val="24"/>
        </w:rPr>
        <w:t>)</w:t>
      </w:r>
      <w:r>
        <w:rPr>
          <w:sz w:val="24"/>
        </w:rPr>
        <w:t xml:space="preserve"> present in the nucleus of each atom. All atoms of the same element will always have the same atomic number. The </w:t>
      </w:r>
      <w:r w:rsidRPr="00A1419C">
        <w:rPr>
          <w:b/>
          <w:sz w:val="24"/>
        </w:rPr>
        <w:t>mass number</w:t>
      </w:r>
      <w:r>
        <w:rPr>
          <w:sz w:val="24"/>
        </w:rPr>
        <w:t xml:space="preserve"> of an atom is the sum of the </w:t>
      </w:r>
      <w:r w:rsidRPr="00A1419C">
        <w:rPr>
          <w:b/>
          <w:sz w:val="24"/>
        </w:rPr>
        <w:t>neutrons</w:t>
      </w:r>
      <w:r>
        <w:rPr>
          <w:b/>
          <w:sz w:val="24"/>
        </w:rPr>
        <w:t xml:space="preserve"> (n</w:t>
      </w:r>
      <w:r>
        <w:rPr>
          <w:b/>
          <w:sz w:val="24"/>
          <w:vertAlign w:val="superscript"/>
        </w:rPr>
        <w:t>0</w:t>
      </w:r>
      <w:r>
        <w:rPr>
          <w:b/>
          <w:sz w:val="24"/>
        </w:rPr>
        <w:t>)</w:t>
      </w:r>
      <w:r>
        <w:rPr>
          <w:sz w:val="24"/>
        </w:rPr>
        <w:t xml:space="preserve"> and protons in the nucleus.</w:t>
      </w:r>
      <w:r w:rsidRPr="00A1419C">
        <w:rPr>
          <w:rFonts w:ascii="Arial" w:hAnsi="Arial" w:cs="Arial"/>
          <w:color w:val="222222"/>
          <w:sz w:val="27"/>
          <w:szCs w:val="27"/>
        </w:rPr>
        <w:t xml:space="preserve"> </w:t>
      </w:r>
    </w:p>
    <w:p w:rsidR="00B06B65" w:rsidRDefault="00B06B65" w:rsidP="00B06B65">
      <w:pPr>
        <w:spacing w:line="240" w:lineRule="auto"/>
        <w:rPr>
          <w:rFonts w:eastAsiaTheme="minorEastAsia"/>
          <w:sz w:val="36"/>
        </w:rPr>
      </w:pPr>
    </w:p>
    <w:p w:rsidR="00B06B65" w:rsidRDefault="00B06B65" w:rsidP="00B06B65">
      <w:pPr>
        <w:spacing w:line="240" w:lineRule="auto"/>
        <w:rPr>
          <w:rFonts w:eastAsiaTheme="minorEastAsia"/>
          <w:sz w:val="24"/>
        </w:rPr>
      </w:pPr>
      <w:r w:rsidRPr="00AC72A5">
        <w:rPr>
          <w:rFonts w:eastAsiaTheme="minorEastAsia"/>
          <w:b/>
          <w:sz w:val="24"/>
        </w:rPr>
        <w:t>Electronegativity</w:t>
      </w:r>
      <w:r>
        <w:rPr>
          <w:rFonts w:eastAsiaTheme="minorEastAsia"/>
          <w:sz w:val="24"/>
        </w:rPr>
        <w:t xml:space="preserve"> is the ability of a bonded atom to attract shared electrons to itself. On the periodic table, it is a trend for the elements on the top right to have higher electronegativity’s, and the elements on the bottom left to have lower. </w:t>
      </w:r>
    </w:p>
    <w:p w:rsidR="00B06B65" w:rsidRDefault="00B06B65" w:rsidP="00B06B65">
      <w:pPr>
        <w:spacing w:line="240" w:lineRule="auto"/>
        <w:jc w:val="center"/>
        <w:rPr>
          <w:rFonts w:eastAsiaTheme="minorEastAsia"/>
          <w:sz w:val="24"/>
        </w:rPr>
      </w:pPr>
      <w:r>
        <w:rPr>
          <w:rFonts w:eastAsiaTheme="minorEastAsia"/>
          <w:sz w:val="24"/>
        </w:rPr>
        <w:t>There are 2 main factors effecting the size of an atom:</w:t>
      </w:r>
    </w:p>
    <w:p w:rsidR="00B06B65" w:rsidRDefault="00B06B65" w:rsidP="00B06B65">
      <w:pPr>
        <w:pStyle w:val="ListParagraph"/>
        <w:numPr>
          <w:ilvl w:val="0"/>
          <w:numId w:val="20"/>
        </w:numPr>
        <w:spacing w:line="240" w:lineRule="auto"/>
        <w:rPr>
          <w:rFonts w:eastAsiaTheme="minorEastAsia"/>
          <w:sz w:val="24"/>
        </w:rPr>
      </w:pPr>
      <w:r>
        <w:rPr>
          <w:rFonts w:eastAsiaTheme="minorEastAsia"/>
          <w:noProof/>
          <w:sz w:val="24"/>
          <w:lang w:val="fr-CA" w:eastAsia="fr-CA"/>
        </w:rPr>
        <w:drawing>
          <wp:anchor distT="0" distB="0" distL="114300" distR="114300" simplePos="0" relativeHeight="251667456" behindDoc="0" locked="0" layoutInCell="1" allowOverlap="1" wp14:anchorId="15A63442" wp14:editId="242F96CE">
            <wp:simplePos x="0" y="0"/>
            <wp:positionH relativeFrom="margin">
              <wp:align>left</wp:align>
            </wp:positionH>
            <wp:positionV relativeFrom="paragraph">
              <wp:posOffset>63088</wp:posOffset>
            </wp:positionV>
            <wp:extent cx="2557780" cy="15525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eriodicTableTrends.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57780" cy="155257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24"/>
        </w:rPr>
        <w:t>The number of energy levels present. The more energy level, the more time the electrons spend further away from the nucleus causing an increased size.</w:t>
      </w:r>
    </w:p>
    <w:p w:rsidR="00B06B65" w:rsidRPr="00AC72A5" w:rsidRDefault="00B06B65" w:rsidP="00B06B65">
      <w:pPr>
        <w:pStyle w:val="ListParagraph"/>
        <w:numPr>
          <w:ilvl w:val="0"/>
          <w:numId w:val="20"/>
        </w:numPr>
        <w:spacing w:line="240" w:lineRule="auto"/>
        <w:rPr>
          <w:rFonts w:eastAsiaTheme="minorEastAsia"/>
          <w:sz w:val="24"/>
        </w:rPr>
      </w:pPr>
      <w:r>
        <w:rPr>
          <w:rFonts w:eastAsiaTheme="minorEastAsia"/>
          <w:sz w:val="24"/>
        </w:rPr>
        <w:t>The attraction of the nucleus on the outer electrons. As the amount of protons and neutrons increases, it’s ‘pull’ gets stronger, effectively making the atom smaller. This is referred to as the Z</w:t>
      </w:r>
      <w:r>
        <w:rPr>
          <w:rFonts w:eastAsiaTheme="minorEastAsia"/>
          <w:sz w:val="24"/>
          <w:vertAlign w:val="subscript"/>
        </w:rPr>
        <w:t>eff</w:t>
      </w:r>
      <w:r>
        <w:rPr>
          <w:rFonts w:eastAsiaTheme="minorEastAsia"/>
          <w:sz w:val="24"/>
        </w:rPr>
        <w:t xml:space="preserve"> of an atom. (AP: each energy level effectively shields outer layers from the pull of the nucleus, and so the element with more levels are bigger. *even if it is an element with more electrons, it does not help to shield, that is because an element with mores electrons also has more protons/neutrons, increasing the Z</w:t>
      </w:r>
      <w:r>
        <w:rPr>
          <w:rFonts w:eastAsiaTheme="minorEastAsia"/>
          <w:sz w:val="24"/>
          <w:vertAlign w:val="subscript"/>
        </w:rPr>
        <w:t>eff</w:t>
      </w:r>
      <w:r>
        <w:rPr>
          <w:rFonts w:eastAsiaTheme="minorEastAsia"/>
          <w:sz w:val="24"/>
        </w:rPr>
        <w:t xml:space="preserve"> pull*. Note that the following ions all have 10 electrons, all isoelectric with neon, from largest to smallest: N</w:t>
      </w:r>
      <w:r>
        <w:rPr>
          <w:rFonts w:eastAsiaTheme="minorEastAsia"/>
          <w:sz w:val="24"/>
          <w:vertAlign w:val="superscript"/>
        </w:rPr>
        <w:t xml:space="preserve">3-  </w:t>
      </w:r>
      <w:r>
        <w:rPr>
          <w:rFonts w:eastAsiaTheme="minorEastAsia"/>
          <w:sz w:val="24"/>
        </w:rPr>
        <w:t>&gt;  O</w:t>
      </w:r>
      <w:r>
        <w:rPr>
          <w:rFonts w:eastAsiaTheme="minorEastAsia"/>
          <w:sz w:val="24"/>
          <w:vertAlign w:val="superscript"/>
        </w:rPr>
        <w:t xml:space="preserve">2- </w:t>
      </w:r>
      <w:r>
        <w:rPr>
          <w:rFonts w:eastAsiaTheme="minorEastAsia"/>
          <w:sz w:val="24"/>
        </w:rPr>
        <w:t>&gt; F</w:t>
      </w:r>
      <w:r>
        <w:rPr>
          <w:rFonts w:eastAsiaTheme="minorEastAsia"/>
          <w:sz w:val="24"/>
          <w:vertAlign w:val="superscript"/>
        </w:rPr>
        <w:t xml:space="preserve">- </w:t>
      </w:r>
      <w:r>
        <w:rPr>
          <w:rFonts w:eastAsiaTheme="minorEastAsia"/>
          <w:sz w:val="24"/>
        </w:rPr>
        <w:t>&gt; Ne &gt; Na</w:t>
      </w:r>
      <w:r>
        <w:rPr>
          <w:rFonts w:eastAsiaTheme="minorEastAsia"/>
          <w:sz w:val="24"/>
          <w:vertAlign w:val="superscript"/>
        </w:rPr>
        <w:t xml:space="preserve">+ </w:t>
      </w:r>
      <w:r>
        <w:rPr>
          <w:rFonts w:eastAsiaTheme="minorEastAsia"/>
          <w:sz w:val="24"/>
        </w:rPr>
        <w:t>&gt; Mg</w:t>
      </w:r>
      <w:r>
        <w:rPr>
          <w:rFonts w:eastAsiaTheme="minorEastAsia"/>
          <w:sz w:val="24"/>
          <w:vertAlign w:val="superscript"/>
        </w:rPr>
        <w:t xml:space="preserve">2+ </w:t>
      </w:r>
      <w:r>
        <w:rPr>
          <w:rFonts w:eastAsiaTheme="minorEastAsia"/>
          <w:sz w:val="24"/>
        </w:rPr>
        <w:t>&gt; Al</w:t>
      </w:r>
      <w:r>
        <w:rPr>
          <w:rFonts w:eastAsiaTheme="minorEastAsia"/>
          <w:sz w:val="24"/>
          <w:vertAlign w:val="superscript"/>
        </w:rPr>
        <w:t>3+</w:t>
      </w:r>
      <w:r>
        <w:rPr>
          <w:rFonts w:eastAsiaTheme="minorEastAsia"/>
          <w:sz w:val="24"/>
        </w:rPr>
        <w:t>. The atom with the most electrons is largest, because the Z</w:t>
      </w:r>
      <w:r>
        <w:rPr>
          <w:rFonts w:eastAsiaTheme="minorEastAsia"/>
          <w:sz w:val="24"/>
          <w:vertAlign w:val="subscript"/>
        </w:rPr>
        <w:t xml:space="preserve">eff </w:t>
      </w:r>
      <w:r>
        <w:rPr>
          <w:rFonts w:eastAsiaTheme="minorEastAsia"/>
          <w:sz w:val="24"/>
        </w:rPr>
        <w:t>nucleus is not strong enough effectively pull in all of them)</w:t>
      </w:r>
    </w:p>
    <w:p w:rsidR="00B06B65" w:rsidRPr="000D64A9"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66432" behindDoc="0" locked="0" layoutInCell="1" allowOverlap="1" wp14:anchorId="50B9139C" wp14:editId="6732190B">
            <wp:simplePos x="0" y="0"/>
            <wp:positionH relativeFrom="margin">
              <wp:posOffset>3405266</wp:posOffset>
            </wp:positionH>
            <wp:positionV relativeFrom="paragraph">
              <wp:posOffset>168411</wp:posOffset>
            </wp:positionV>
            <wp:extent cx="2589530" cy="1015365"/>
            <wp:effectExtent l="0" t="0" r="1270" b="0"/>
            <wp:wrapSquare wrapText="bothSides"/>
            <wp:docPr id="8" name="Picture 8" descr="http://archive.cnx.org/resources/031c6194fc6c4b7316455344ac5144bbd91a33a5/CNX_Chem_10_01_IntravInter.jp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rchive.cnx.org/resources/031c6194fc6c4b7316455344ac5144bbd91a33a5/CNX_Chem_10_01_IntravInter.jpg">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89530"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06B65" w:rsidRDefault="00B06B65" w:rsidP="00B06B65">
      <w:pPr>
        <w:spacing w:line="240" w:lineRule="auto"/>
        <w:rPr>
          <w:sz w:val="24"/>
        </w:rPr>
      </w:pPr>
      <w:r w:rsidRPr="000D7409">
        <w:rPr>
          <w:b/>
          <w:sz w:val="24"/>
        </w:rPr>
        <w:t>Intramolecular</w:t>
      </w:r>
      <w:r>
        <w:rPr>
          <w:sz w:val="24"/>
        </w:rPr>
        <w:t xml:space="preserve"> forces are within the molecule itself, </w:t>
      </w:r>
      <w:r w:rsidRPr="000D7409">
        <w:rPr>
          <w:b/>
          <w:sz w:val="24"/>
        </w:rPr>
        <w:t xml:space="preserve">intermolecular </w:t>
      </w:r>
      <w:r w:rsidRPr="000D7409">
        <w:rPr>
          <w:sz w:val="24"/>
        </w:rPr>
        <w:t>being</w:t>
      </w:r>
      <w:r>
        <w:rPr>
          <w:sz w:val="24"/>
        </w:rPr>
        <w:t xml:space="preserve"> the forces between other molecules. The forces that are intramolecular are always stronger, due to the bonding involved.</w:t>
      </w:r>
    </w:p>
    <w:p w:rsidR="00B06B65" w:rsidRDefault="00B06B65" w:rsidP="00B06B65">
      <w:pPr>
        <w:spacing w:line="240" w:lineRule="auto"/>
        <w:rPr>
          <w:sz w:val="24"/>
        </w:rPr>
      </w:pPr>
      <w:r>
        <w:rPr>
          <w:sz w:val="24"/>
        </w:rPr>
        <w:t>Intramolecular Forces:</w:t>
      </w:r>
    </w:p>
    <w:p w:rsidR="00B06B65" w:rsidRDefault="00B06B65" w:rsidP="00B06B65">
      <w:pPr>
        <w:spacing w:line="240" w:lineRule="auto"/>
        <w:rPr>
          <w:sz w:val="24"/>
        </w:rPr>
      </w:pPr>
      <w:r w:rsidRPr="000D64A9">
        <w:rPr>
          <w:b/>
          <w:sz w:val="24"/>
        </w:rPr>
        <w:t>Ionic bonds</w:t>
      </w:r>
      <w:r>
        <w:rPr>
          <w:sz w:val="24"/>
        </w:rPr>
        <w:t xml:space="preserve"> (metal &amp; non-metal) occur when there is a </w:t>
      </w:r>
      <w:r w:rsidRPr="00C82680">
        <w:rPr>
          <w:sz w:val="24"/>
          <w:u w:val="single"/>
        </w:rPr>
        <w:t>transfer</w:t>
      </w:r>
      <w:r>
        <w:rPr>
          <w:sz w:val="24"/>
        </w:rPr>
        <w:t xml:space="preserve"> of electrons from a cation to an anion. This is because of metals low ionization energy and electronegativity.</w:t>
      </w:r>
    </w:p>
    <w:p w:rsidR="00B06B65" w:rsidRDefault="00B06B65" w:rsidP="00B06B65">
      <w:pPr>
        <w:pStyle w:val="ListParagraph"/>
        <w:numPr>
          <w:ilvl w:val="0"/>
          <w:numId w:val="18"/>
        </w:numPr>
        <w:spacing w:line="240" w:lineRule="auto"/>
        <w:rPr>
          <w:sz w:val="24"/>
        </w:rPr>
      </w:pPr>
      <w:r>
        <w:rPr>
          <w:sz w:val="24"/>
        </w:rPr>
        <w:t>High melting temperatures because of forces present in their crystal lattice structure</w:t>
      </w:r>
    </w:p>
    <w:p w:rsidR="00B06B65" w:rsidRDefault="00B06B65" w:rsidP="00B06B65">
      <w:pPr>
        <w:pStyle w:val="ListParagraph"/>
        <w:numPr>
          <w:ilvl w:val="0"/>
          <w:numId w:val="18"/>
        </w:numPr>
        <w:spacing w:line="240" w:lineRule="auto"/>
        <w:rPr>
          <w:sz w:val="24"/>
        </w:rPr>
      </w:pPr>
      <w:r>
        <w:rPr>
          <w:sz w:val="24"/>
        </w:rPr>
        <w:lastRenderedPageBreak/>
        <w:t>The difference in electronegativity (ΔEN) is &gt;1.7, a result of the patterns in the periodic table where anions from the right have high EN and cations from the left side have lower EN.</w:t>
      </w:r>
    </w:p>
    <w:p w:rsidR="00B06B65" w:rsidRDefault="00B06B65" w:rsidP="00B06B65">
      <w:pPr>
        <w:pStyle w:val="ListParagraph"/>
        <w:numPr>
          <w:ilvl w:val="0"/>
          <w:numId w:val="18"/>
        </w:numPr>
        <w:spacing w:line="240" w:lineRule="auto"/>
        <w:rPr>
          <w:sz w:val="24"/>
        </w:rPr>
      </w:pPr>
      <w:r>
        <w:rPr>
          <w:sz w:val="24"/>
        </w:rPr>
        <w:t>Solid at room temperature, although some are soluble</w:t>
      </w:r>
    </w:p>
    <w:p w:rsidR="00B06B65" w:rsidRDefault="00B06B65" w:rsidP="00B06B65">
      <w:pPr>
        <w:spacing w:line="240" w:lineRule="auto"/>
        <w:rPr>
          <w:sz w:val="24"/>
        </w:rPr>
      </w:pPr>
      <w:r w:rsidRPr="000D64A9">
        <w:rPr>
          <w:b/>
          <w:sz w:val="24"/>
        </w:rPr>
        <w:t>Metallic bonds</w:t>
      </w:r>
      <w:r>
        <w:rPr>
          <w:sz w:val="24"/>
        </w:rPr>
        <w:t xml:space="preserve"> are between two metals. Atoms are compacted, adjacent to each other. Properties of metals include:</w:t>
      </w:r>
    </w:p>
    <w:p w:rsidR="00B06B65" w:rsidRDefault="00B06B65" w:rsidP="00B06B65">
      <w:pPr>
        <w:pStyle w:val="ListParagraph"/>
        <w:numPr>
          <w:ilvl w:val="0"/>
          <w:numId w:val="24"/>
        </w:numPr>
        <w:spacing w:line="240" w:lineRule="auto"/>
        <w:rPr>
          <w:sz w:val="24"/>
        </w:rPr>
      </w:pPr>
      <w:r>
        <w:rPr>
          <w:sz w:val="24"/>
        </w:rPr>
        <w:t>Shiny and dense</w:t>
      </w:r>
    </w:p>
    <w:p w:rsidR="00B06B65" w:rsidRDefault="00B06B65" w:rsidP="00B06B65">
      <w:pPr>
        <w:pStyle w:val="ListParagraph"/>
        <w:numPr>
          <w:ilvl w:val="0"/>
          <w:numId w:val="24"/>
        </w:numPr>
        <w:spacing w:line="240" w:lineRule="auto"/>
        <w:rPr>
          <w:sz w:val="24"/>
        </w:rPr>
      </w:pPr>
      <w:r>
        <w:rPr>
          <w:sz w:val="24"/>
        </w:rPr>
        <w:t>Good at conducting heat and electricity</w:t>
      </w:r>
    </w:p>
    <w:p w:rsidR="00B06B65" w:rsidRDefault="00B06B65" w:rsidP="00B06B65">
      <w:pPr>
        <w:pStyle w:val="ListParagraph"/>
        <w:numPr>
          <w:ilvl w:val="0"/>
          <w:numId w:val="24"/>
        </w:numPr>
        <w:spacing w:line="240" w:lineRule="auto"/>
        <w:rPr>
          <w:sz w:val="24"/>
        </w:rPr>
      </w:pPr>
      <w:r>
        <w:rPr>
          <w:sz w:val="24"/>
        </w:rPr>
        <w:t>Ductile(can be turned into wires) and malleable (flattened out, into different shapes)</w:t>
      </w:r>
    </w:p>
    <w:p w:rsidR="00B06B65" w:rsidRPr="008A57A0" w:rsidRDefault="00B06B65" w:rsidP="00B06B65">
      <w:pPr>
        <w:pStyle w:val="ListParagraph"/>
        <w:numPr>
          <w:ilvl w:val="0"/>
          <w:numId w:val="24"/>
        </w:numPr>
        <w:spacing w:line="240" w:lineRule="auto"/>
        <w:rPr>
          <w:sz w:val="24"/>
        </w:rPr>
      </w:pPr>
      <w:r>
        <w:rPr>
          <w:sz w:val="24"/>
        </w:rPr>
        <w:t>High melting points</w:t>
      </w:r>
    </w:p>
    <w:p w:rsidR="00B06B65" w:rsidRDefault="00B06B65" w:rsidP="00B06B65">
      <w:pPr>
        <w:spacing w:line="240" w:lineRule="auto"/>
        <w:rPr>
          <w:sz w:val="24"/>
        </w:rPr>
      </w:pPr>
      <w:r>
        <w:rPr>
          <w:sz w:val="24"/>
        </w:rPr>
        <w:t xml:space="preserve">In a </w:t>
      </w:r>
      <w:r w:rsidRPr="000D64A9">
        <w:rPr>
          <w:b/>
          <w:sz w:val="24"/>
        </w:rPr>
        <w:t>covalent bond</w:t>
      </w:r>
      <w:r>
        <w:rPr>
          <w:sz w:val="24"/>
        </w:rPr>
        <w:t xml:space="preserve"> (non-metal &amp; non-metal) the electrons are </w:t>
      </w:r>
      <w:r w:rsidRPr="000D64A9">
        <w:rPr>
          <w:sz w:val="24"/>
          <w:u w:val="single"/>
        </w:rPr>
        <w:t>shared</w:t>
      </w:r>
      <w:r>
        <w:rPr>
          <w:sz w:val="24"/>
        </w:rPr>
        <w:t xml:space="preserve">. When to atoms ‘collide’ with each other their electron clouds overlap, that is the valence electrons come together. </w:t>
      </w:r>
    </w:p>
    <w:p w:rsidR="00B06B65" w:rsidRDefault="00B06B65" w:rsidP="00B06B65">
      <w:pPr>
        <w:pStyle w:val="ListParagraph"/>
        <w:numPr>
          <w:ilvl w:val="0"/>
          <w:numId w:val="19"/>
        </w:numPr>
        <w:spacing w:line="240" w:lineRule="auto"/>
        <w:rPr>
          <w:sz w:val="24"/>
        </w:rPr>
      </w:pPr>
      <w:r>
        <w:rPr>
          <w:sz w:val="24"/>
        </w:rPr>
        <w:t>ΔEN is &lt;1.7. When it is 0, it makes it a non-polar bond.</w:t>
      </w:r>
    </w:p>
    <w:p w:rsidR="00B06B65" w:rsidRDefault="00B06B65" w:rsidP="00B06B65">
      <w:pPr>
        <w:pStyle w:val="ListParagraph"/>
        <w:numPr>
          <w:ilvl w:val="0"/>
          <w:numId w:val="19"/>
        </w:numPr>
        <w:spacing w:line="240" w:lineRule="auto"/>
        <w:rPr>
          <w:sz w:val="24"/>
        </w:rPr>
      </w:pPr>
      <w:r>
        <w:rPr>
          <w:sz w:val="24"/>
        </w:rPr>
        <w:t>If one of the atoms had a greater EN, the electrons being shared would be pulled closer to that said, resulting in a polar covalent bond</w:t>
      </w:r>
    </w:p>
    <w:p w:rsidR="00B06B65" w:rsidRDefault="00B06B65" w:rsidP="00B06B65">
      <w:pPr>
        <w:pStyle w:val="ListParagraph"/>
        <w:numPr>
          <w:ilvl w:val="0"/>
          <w:numId w:val="19"/>
        </w:numPr>
        <w:spacing w:line="240" w:lineRule="auto"/>
        <w:rPr>
          <w:sz w:val="24"/>
        </w:rPr>
      </w:pPr>
      <w:r>
        <w:rPr>
          <w:sz w:val="24"/>
        </w:rPr>
        <w:t>There was no electron transfer or ion formation, making the bonds neutral. The electrons in covalent bonds are always associated in pairs.</w:t>
      </w:r>
    </w:p>
    <w:p w:rsidR="00B06B65" w:rsidRDefault="00B06B65" w:rsidP="00B06B65">
      <w:pPr>
        <w:pStyle w:val="ListParagraph"/>
        <w:numPr>
          <w:ilvl w:val="0"/>
          <w:numId w:val="19"/>
        </w:numPr>
        <w:spacing w:line="240" w:lineRule="auto"/>
        <w:rPr>
          <w:sz w:val="24"/>
        </w:rPr>
      </w:pPr>
      <w:r>
        <w:rPr>
          <w:sz w:val="24"/>
        </w:rPr>
        <w:t>Exist as independent molecules rather than large crystal lattices.</w:t>
      </w:r>
    </w:p>
    <w:p w:rsidR="00B06B65" w:rsidRDefault="00B06B65" w:rsidP="00B06B65">
      <w:pPr>
        <w:pStyle w:val="ListParagraph"/>
        <w:numPr>
          <w:ilvl w:val="0"/>
          <w:numId w:val="19"/>
        </w:numPr>
        <w:spacing w:line="240" w:lineRule="auto"/>
        <w:rPr>
          <w:sz w:val="24"/>
        </w:rPr>
      </w:pPr>
      <w:r>
        <w:rPr>
          <w:sz w:val="24"/>
        </w:rPr>
        <w:t>Any state at room temperature</w:t>
      </w: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r w:rsidRPr="00A2401F">
        <w:rPr>
          <w:rStyle w:val="termtext1"/>
          <w:rFonts w:cs="Lucida Sans Unicode"/>
          <w:b/>
          <w:color w:val="222222"/>
          <w:sz w:val="23"/>
          <w:szCs w:val="23"/>
          <w:lang w:val="en-US"/>
        </w:rPr>
        <w:t>Bonding capacity</w:t>
      </w:r>
      <w:r>
        <w:rPr>
          <w:rStyle w:val="termtext1"/>
          <w:rFonts w:cs="Lucida Sans Unicode"/>
          <w:color w:val="222222"/>
          <w:sz w:val="23"/>
          <w:szCs w:val="23"/>
          <w:lang w:val="en-US"/>
        </w:rPr>
        <w:t xml:space="preserve"> is the number of electrons that an atom can lose, gain, or share to make a chemical bond</w:t>
      </w:r>
    </w:p>
    <w:p w:rsidR="00B06B65"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69504" behindDoc="0" locked="0" layoutInCell="1" allowOverlap="1" wp14:anchorId="07F79EE1" wp14:editId="4196D616">
            <wp:simplePos x="0" y="0"/>
            <wp:positionH relativeFrom="column">
              <wp:posOffset>581660</wp:posOffset>
            </wp:positionH>
            <wp:positionV relativeFrom="paragraph">
              <wp:posOffset>225425</wp:posOffset>
            </wp:positionV>
            <wp:extent cx="3740150" cy="1219200"/>
            <wp:effectExtent l="0" t="0" r="0" b="0"/>
            <wp:wrapTopAndBottom/>
            <wp:docPr id="14" name="Picture 14" descr="http://wps.prenhall.com/wps/media/objects/1054/1079855/IMAGES/AAALUMZ0.jp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ps.prenhall.com/wps/media/objects/1054/1079855/IMAGES/AAALUMZ0.jpg">
                      <a:hlinkClick r:id="rId24" tgtFrame="&quot;_blank&quot;"/>
                    </pic:cNvPr>
                    <pic:cNvPicPr>
                      <a:picLocks noChangeAspect="1" noChangeArrowheads="1"/>
                    </pic:cNvPicPr>
                  </pic:nvPicPr>
                  <pic:blipFill rotWithShape="1">
                    <a:blip r:embed="rId25">
                      <a:extLst>
                        <a:ext uri="{28A0092B-C50C-407E-A947-70E740481C1C}">
                          <a14:useLocalDpi xmlns:a14="http://schemas.microsoft.com/office/drawing/2010/main" val="0"/>
                        </a:ext>
                      </a:extLst>
                    </a:blip>
                    <a:srcRect r="1456" b="12007"/>
                    <a:stretch/>
                  </pic:blipFill>
                  <pic:spPr bwMode="auto">
                    <a:xfrm>
                      <a:off x="0" y="0"/>
                      <a:ext cx="3740150" cy="1219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06B65" w:rsidRPr="00637FFD" w:rsidRDefault="00B06B65" w:rsidP="00B06B65">
      <w:pPr>
        <w:spacing w:line="240" w:lineRule="auto"/>
        <w:rPr>
          <w:sz w:val="24"/>
        </w:rPr>
      </w:pPr>
    </w:p>
    <w:p w:rsidR="00B06B65" w:rsidRDefault="00B06B65" w:rsidP="00B06B65">
      <w:pPr>
        <w:spacing w:line="240" w:lineRule="auto"/>
        <w:rPr>
          <w:sz w:val="24"/>
        </w:rPr>
      </w:pPr>
      <w:r>
        <w:rPr>
          <w:sz w:val="24"/>
        </w:rPr>
        <w:t>The lowercase delta δ is used to indicate a slight charges of polar molecules. The side of a molecule with higher EN pulls all the negative electrons towards it, becoming the δ</w:t>
      </w:r>
      <w:r>
        <w:rPr>
          <w:sz w:val="24"/>
          <w:vertAlign w:val="superscript"/>
        </w:rPr>
        <w:t>-</w:t>
      </w:r>
      <w:r>
        <w:rPr>
          <w:sz w:val="24"/>
        </w:rPr>
        <w:t xml:space="preserve"> side. The side that is now surrounded with less electrons is the δ</w:t>
      </w:r>
      <w:r>
        <w:rPr>
          <w:sz w:val="24"/>
          <w:vertAlign w:val="superscript"/>
        </w:rPr>
        <w:t>+</w:t>
      </w:r>
      <w:r>
        <w:rPr>
          <w:sz w:val="24"/>
        </w:rPr>
        <w:t xml:space="preserve"> side. When a molecule has both these sides, it is </w:t>
      </w:r>
      <w:r w:rsidRPr="00A400AC">
        <w:rPr>
          <w:b/>
          <w:sz w:val="24"/>
        </w:rPr>
        <w:t>polar</w:t>
      </w:r>
      <w:r>
        <w:rPr>
          <w:b/>
          <w:sz w:val="24"/>
        </w:rPr>
        <w:t xml:space="preserve"> </w:t>
      </w:r>
      <w:r>
        <w:rPr>
          <w:sz w:val="24"/>
        </w:rPr>
        <w:t xml:space="preserve">(a bond dipole), and if not it is </w:t>
      </w:r>
      <w:r w:rsidRPr="00A400AC">
        <w:rPr>
          <w:b/>
          <w:sz w:val="24"/>
        </w:rPr>
        <w:t>non-polar</w:t>
      </w:r>
      <w:r>
        <w:rPr>
          <w:sz w:val="24"/>
        </w:rPr>
        <w:t>.</w:t>
      </w:r>
    </w:p>
    <w:p w:rsidR="00B06B65" w:rsidRDefault="00B06B65" w:rsidP="00B06B65">
      <w:pPr>
        <w:spacing w:after="0" w:line="240" w:lineRule="auto"/>
        <w:rPr>
          <w:sz w:val="24"/>
        </w:rPr>
      </w:pPr>
      <w:r>
        <w:rPr>
          <w:sz w:val="24"/>
        </w:rPr>
        <w:lastRenderedPageBreak/>
        <w:t xml:space="preserve">The different states do not symbolize the strength of bonds, but how the molecules have become separated from each other (intermolecular). The strongest covalent bond is a </w:t>
      </w:r>
      <w:r w:rsidRPr="00637FFD">
        <w:rPr>
          <w:b/>
          <w:sz w:val="24"/>
        </w:rPr>
        <w:t>network covalent bond</w:t>
      </w:r>
      <w:r>
        <w:rPr>
          <w:sz w:val="24"/>
        </w:rPr>
        <w:t xml:space="preserve">, where the bonds are extended throughout the entire sample. </w:t>
      </w:r>
    </w:p>
    <w:p w:rsidR="00B06B65" w:rsidRDefault="00B06B65" w:rsidP="00B06B65">
      <w:pPr>
        <w:pStyle w:val="ListParagraph"/>
        <w:numPr>
          <w:ilvl w:val="0"/>
          <w:numId w:val="21"/>
        </w:numPr>
        <w:spacing w:line="240" w:lineRule="auto"/>
        <w:rPr>
          <w:sz w:val="24"/>
        </w:rPr>
      </w:pPr>
      <w:r>
        <w:rPr>
          <w:sz w:val="24"/>
        </w:rPr>
        <w:t>Covalent bonds can be just as strong as ionic bonds</w:t>
      </w:r>
    </w:p>
    <w:p w:rsidR="00B06B65" w:rsidRDefault="00B06B65" w:rsidP="00B06B65">
      <w:pPr>
        <w:spacing w:line="240" w:lineRule="auto"/>
        <w:rPr>
          <w:sz w:val="24"/>
        </w:rPr>
      </w:pPr>
      <w:r>
        <w:rPr>
          <w:sz w:val="24"/>
        </w:rPr>
        <w:t xml:space="preserve">When drawing a </w:t>
      </w:r>
      <w:r w:rsidRPr="00FC0BD4">
        <w:rPr>
          <w:b/>
          <w:sz w:val="24"/>
        </w:rPr>
        <w:t>Lewis dot diagram</w:t>
      </w:r>
      <w:r>
        <w:rPr>
          <w:sz w:val="24"/>
        </w:rPr>
        <w:t>, the number of dots corresponds to the number of valence electrons in the element (last digit of group number)</w:t>
      </w:r>
    </w:p>
    <w:p w:rsidR="00B06B65" w:rsidRDefault="00B06B65" w:rsidP="00B06B65">
      <w:pPr>
        <w:pStyle w:val="ListParagraph"/>
        <w:numPr>
          <w:ilvl w:val="0"/>
          <w:numId w:val="22"/>
        </w:numPr>
        <w:spacing w:line="240" w:lineRule="auto"/>
        <w:rPr>
          <w:sz w:val="24"/>
        </w:rPr>
      </w:pPr>
      <w:r>
        <w:rPr>
          <w:sz w:val="24"/>
        </w:rPr>
        <w:t>Add up the total amount of valence electrons in the compound. Each electrons must be accounted for when drawing the structure</w:t>
      </w:r>
    </w:p>
    <w:p w:rsidR="00B06B65" w:rsidRDefault="00B06B65" w:rsidP="00B06B65">
      <w:pPr>
        <w:pStyle w:val="ListParagraph"/>
        <w:numPr>
          <w:ilvl w:val="0"/>
          <w:numId w:val="22"/>
        </w:numPr>
        <w:spacing w:line="240" w:lineRule="auto"/>
        <w:rPr>
          <w:sz w:val="24"/>
        </w:rPr>
      </w:pPr>
      <w:r>
        <w:rPr>
          <w:sz w:val="24"/>
        </w:rPr>
        <w:t>Construct the ‘skeleton’ of the molecule, starting with lines to show single bonds.</w:t>
      </w:r>
    </w:p>
    <w:p w:rsidR="00B06B65" w:rsidRDefault="00B06B65" w:rsidP="00B06B65">
      <w:pPr>
        <w:pStyle w:val="ListParagraph"/>
        <w:numPr>
          <w:ilvl w:val="0"/>
          <w:numId w:val="22"/>
        </w:numPr>
        <w:spacing w:line="240" w:lineRule="auto"/>
        <w:rPr>
          <w:sz w:val="24"/>
        </w:rPr>
      </w:pPr>
      <w:r>
        <w:rPr>
          <w:sz w:val="24"/>
        </w:rPr>
        <w:t xml:space="preserve">Solve for the amount of dots, single, double, and triple bonds required. </w:t>
      </w:r>
    </w:p>
    <w:p w:rsidR="00B06B65" w:rsidRDefault="00B06B65" w:rsidP="00B06B65">
      <w:pPr>
        <w:pStyle w:val="ListParagraph"/>
        <w:numPr>
          <w:ilvl w:val="0"/>
          <w:numId w:val="21"/>
        </w:numPr>
        <w:spacing w:line="240" w:lineRule="auto"/>
        <w:rPr>
          <w:sz w:val="24"/>
        </w:rPr>
      </w:pPr>
      <w:r>
        <w:rPr>
          <w:sz w:val="24"/>
        </w:rPr>
        <w:t>Remember the Octet Rule: each atom must have a full valence with eight electrons. The octet has some exceptions:</w:t>
      </w:r>
    </w:p>
    <w:p w:rsidR="00B06B65" w:rsidRDefault="00B06B65" w:rsidP="00B06B65">
      <w:pPr>
        <w:pStyle w:val="ListParagraph"/>
        <w:numPr>
          <w:ilvl w:val="0"/>
          <w:numId w:val="23"/>
        </w:numPr>
        <w:spacing w:line="240" w:lineRule="auto"/>
        <w:rPr>
          <w:sz w:val="24"/>
        </w:rPr>
      </w:pPr>
      <w:r>
        <w:rPr>
          <w:sz w:val="24"/>
        </w:rPr>
        <w:t xml:space="preserve">Atoms after and including period three can have an expanded octet. This is because they have access to higher energy orbital (d orbital) allowing more than eight electrons. These atoms must be central. </w:t>
      </w:r>
    </w:p>
    <w:p w:rsidR="00B06B65" w:rsidRDefault="00B06B65" w:rsidP="00B06B65">
      <w:pPr>
        <w:pStyle w:val="ListParagraph"/>
        <w:numPr>
          <w:ilvl w:val="0"/>
          <w:numId w:val="23"/>
        </w:numPr>
        <w:spacing w:line="240" w:lineRule="auto"/>
        <w:rPr>
          <w:sz w:val="24"/>
        </w:rPr>
      </w:pPr>
      <w:r>
        <w:rPr>
          <w:sz w:val="24"/>
        </w:rPr>
        <w:t xml:space="preserve">Be, B, and Al often have incomplete octets, having only 2 or 3 lone pairs. </w:t>
      </w:r>
    </w:p>
    <w:p w:rsidR="00B06B65" w:rsidRDefault="00B06B65" w:rsidP="00B06B65">
      <w:pPr>
        <w:pStyle w:val="ListParagraph"/>
        <w:numPr>
          <w:ilvl w:val="0"/>
          <w:numId w:val="23"/>
        </w:numPr>
        <w:spacing w:line="240" w:lineRule="auto"/>
        <w:rPr>
          <w:sz w:val="24"/>
        </w:rPr>
      </w:pPr>
      <w:r>
        <w:rPr>
          <w:sz w:val="24"/>
        </w:rPr>
        <w:t>Peripheral atoms cannot break the octet rule. This does not apply to Hydrogen, which can only have 2 electrons.</w:t>
      </w:r>
    </w:p>
    <w:p w:rsidR="00B06B65" w:rsidRDefault="00B06B65" w:rsidP="00B06B65">
      <w:pPr>
        <w:pStyle w:val="ListParagraph"/>
        <w:numPr>
          <w:ilvl w:val="0"/>
          <w:numId w:val="21"/>
        </w:numPr>
        <w:spacing w:line="240" w:lineRule="auto"/>
        <w:rPr>
          <w:sz w:val="24"/>
        </w:rPr>
      </w:pPr>
      <w:r w:rsidRPr="008E2360">
        <w:rPr>
          <w:sz w:val="24"/>
        </w:rPr>
        <w:t>Resonance represent the fact that the multiple bonds could be a part of any of the elements at any given time, and so a Lewis structure is drawn for each possibility.</w:t>
      </w:r>
    </w:p>
    <w:p w:rsidR="00B06B65" w:rsidRDefault="00B06B65" w:rsidP="00B06B65">
      <w:pPr>
        <w:pStyle w:val="ListParagraph"/>
        <w:numPr>
          <w:ilvl w:val="0"/>
          <w:numId w:val="21"/>
        </w:numPr>
        <w:spacing w:line="240" w:lineRule="auto"/>
        <w:rPr>
          <w:sz w:val="24"/>
        </w:rPr>
      </w:pPr>
      <w:r>
        <w:rPr>
          <w:sz w:val="24"/>
        </w:rPr>
        <w:t>Lewis structures for ions includes brackets and have the charge written on the outside.</w:t>
      </w:r>
    </w:p>
    <w:p w:rsidR="00B06B65" w:rsidRDefault="00B06B65" w:rsidP="00B06B65">
      <w:pPr>
        <w:pStyle w:val="ListParagraph"/>
        <w:numPr>
          <w:ilvl w:val="0"/>
          <w:numId w:val="21"/>
        </w:numPr>
        <w:spacing w:line="240" w:lineRule="auto"/>
        <w:rPr>
          <w:sz w:val="24"/>
        </w:rPr>
      </w:pPr>
      <w:r>
        <w:rPr>
          <w:sz w:val="24"/>
        </w:rPr>
        <w:t>Oxygen usually has to lone pairs</w:t>
      </w:r>
    </w:p>
    <w:p w:rsidR="00B06B65" w:rsidRDefault="00B06B65" w:rsidP="00B06B65">
      <w:pPr>
        <w:spacing w:after="0" w:line="240" w:lineRule="auto"/>
        <w:rPr>
          <w:sz w:val="24"/>
        </w:rPr>
      </w:pPr>
      <w:r w:rsidRPr="007F0830">
        <w:rPr>
          <w:sz w:val="32"/>
        </w:rPr>
        <w:t>V</w:t>
      </w:r>
      <w:r>
        <w:rPr>
          <w:sz w:val="24"/>
        </w:rPr>
        <w:t xml:space="preserve">alence   </w:t>
      </w:r>
      <w:r w:rsidRPr="007F0830">
        <w:rPr>
          <w:sz w:val="32"/>
        </w:rPr>
        <w:t>S</w:t>
      </w:r>
      <w:r>
        <w:rPr>
          <w:sz w:val="24"/>
        </w:rPr>
        <w:t xml:space="preserve">hell   </w:t>
      </w:r>
      <w:r w:rsidRPr="007F0830">
        <w:rPr>
          <w:sz w:val="32"/>
        </w:rPr>
        <w:t>E</w:t>
      </w:r>
      <w:r>
        <w:rPr>
          <w:sz w:val="24"/>
        </w:rPr>
        <w:t xml:space="preserve">lectron   </w:t>
      </w:r>
      <w:r w:rsidRPr="007F0830">
        <w:rPr>
          <w:sz w:val="32"/>
        </w:rPr>
        <w:t>P</w:t>
      </w:r>
      <w:r>
        <w:rPr>
          <w:sz w:val="24"/>
        </w:rPr>
        <w:t xml:space="preserve">air   </w:t>
      </w:r>
      <w:r w:rsidRPr="007F0830">
        <w:rPr>
          <w:sz w:val="32"/>
        </w:rPr>
        <w:t>R</w:t>
      </w:r>
      <w:r>
        <w:rPr>
          <w:sz w:val="24"/>
        </w:rPr>
        <w:t>epulsion is the theory on the way atoms orient themselves around a central atom to minimize repulsion.</w:t>
      </w:r>
    </w:p>
    <w:p w:rsidR="00B06B65" w:rsidRPr="00B3513D" w:rsidRDefault="00B06B65" w:rsidP="00B06B65">
      <w:pPr>
        <w:spacing w:after="0" w:line="240" w:lineRule="auto"/>
        <w:rPr>
          <w:sz w:val="24"/>
        </w:rPr>
      </w:pPr>
      <w:r>
        <w:rPr>
          <w:rFonts w:ascii="Arial" w:hAnsi="Arial" w:cs="Arial"/>
          <w:noProof/>
          <w:color w:val="0000FF"/>
          <w:sz w:val="27"/>
          <w:szCs w:val="27"/>
          <w:lang w:val="fr-CA" w:eastAsia="fr-CA"/>
        </w:rPr>
        <w:drawing>
          <wp:anchor distT="0" distB="0" distL="114300" distR="114300" simplePos="0" relativeHeight="251668480" behindDoc="0" locked="0" layoutInCell="1" allowOverlap="1" wp14:anchorId="529FD43F" wp14:editId="589E4EF3">
            <wp:simplePos x="0" y="0"/>
            <wp:positionH relativeFrom="margin">
              <wp:align>left</wp:align>
            </wp:positionH>
            <wp:positionV relativeFrom="paragraph">
              <wp:posOffset>6985</wp:posOffset>
            </wp:positionV>
            <wp:extent cx="1715135" cy="2934335"/>
            <wp:effectExtent l="0" t="0" r="0" b="0"/>
            <wp:wrapSquare wrapText="bothSides"/>
            <wp:docPr id="13" name="Picture 13" descr="https://cluster13-files.instructure.com/courses/986898/files/31216692/course%20files/004%20Chapter%2010%20Chemical%20Bonding%20II%3A%20%20VB%20%26%20MO%20Theory/VSEPR%20Model/VSEPR%20Table%207%204%2001.jp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luster13-files.instructure.com/courses/986898/files/31216692/course%20files/004%20Chapter%2010%20Chemical%20Bonding%20II%3A%20%20VB%20%26%20MO%20Theory/VSEPR%20Model/VSEPR%20Table%207%204%2001.jpg">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l="52654" t="18021" r="3744" b="6041"/>
                    <a:stretch/>
                  </pic:blipFill>
                  <pic:spPr bwMode="auto">
                    <a:xfrm>
                      <a:off x="0" y="0"/>
                      <a:ext cx="1715135" cy="2934335"/>
                    </a:xfrm>
                    <a:prstGeom prst="rect">
                      <a:avLst/>
                    </a:prstGeom>
                    <a:noFill/>
                    <a:ln>
                      <a:noFill/>
                    </a:ln>
                    <a:extLst>
                      <a:ext uri="{53640926-AAD7-44D8-BBD7-CCE9431645EC}">
                        <a14:shadowObscured xmlns:a14="http://schemas.microsoft.com/office/drawing/2010/main"/>
                      </a:ext>
                    </a:extLst>
                  </pic:spPr>
                </pic:pic>
              </a:graphicData>
            </a:graphic>
          </wp:anchor>
        </w:drawing>
      </w:r>
      <w:r>
        <w:rPr>
          <w:sz w:val="24"/>
        </w:rPr>
        <w:t>AX</w:t>
      </w:r>
      <w:r>
        <w:rPr>
          <w:sz w:val="24"/>
          <w:vertAlign w:val="subscript"/>
        </w:rPr>
        <w:t xml:space="preserve">2                                                            </w:t>
      </w:r>
      <w:r>
        <w:rPr>
          <w:sz w:val="24"/>
        </w:rPr>
        <w:t>*lone pairs repel atoms with more force</w:t>
      </w:r>
    </w:p>
    <w:p w:rsidR="00B06B65" w:rsidRPr="007F0830" w:rsidRDefault="00B06B65" w:rsidP="00B06B65">
      <w:pPr>
        <w:spacing w:line="240" w:lineRule="auto"/>
        <w:rPr>
          <w:sz w:val="24"/>
        </w:rPr>
      </w:pPr>
    </w:p>
    <w:p w:rsidR="00B06B65" w:rsidRPr="00B3513D" w:rsidRDefault="00B06B65" w:rsidP="00B06B65">
      <w:pPr>
        <w:spacing w:line="240" w:lineRule="auto"/>
        <w:ind w:left="360"/>
        <w:rPr>
          <w:sz w:val="24"/>
          <w:vertAlign w:val="subscript"/>
        </w:rPr>
      </w:pPr>
      <w:r>
        <w:rPr>
          <w:sz w:val="24"/>
        </w:rPr>
        <w:t>AX</w:t>
      </w:r>
      <w:r>
        <w:rPr>
          <w:sz w:val="24"/>
          <w:vertAlign w:val="subscript"/>
        </w:rPr>
        <w:t>3</w:t>
      </w:r>
    </w:p>
    <w:p w:rsidR="00B06B65" w:rsidRPr="00B3513D" w:rsidRDefault="00B06B65" w:rsidP="00B06B65">
      <w:pPr>
        <w:spacing w:before="240" w:line="240" w:lineRule="auto"/>
        <w:ind w:left="360"/>
        <w:rPr>
          <w:sz w:val="24"/>
        </w:rPr>
      </w:pPr>
      <w:r>
        <w:rPr>
          <w:sz w:val="24"/>
        </w:rPr>
        <w:t>AX</w:t>
      </w:r>
      <w:r>
        <w:rPr>
          <w:sz w:val="24"/>
          <w:vertAlign w:val="subscript"/>
        </w:rPr>
        <w:t>2</w:t>
      </w:r>
      <w:r>
        <w:rPr>
          <w:sz w:val="24"/>
        </w:rPr>
        <w:t>E</w:t>
      </w:r>
    </w:p>
    <w:p w:rsidR="00B06B65" w:rsidRPr="00637FFD" w:rsidRDefault="00B06B65" w:rsidP="00B06B65">
      <w:pPr>
        <w:spacing w:line="240" w:lineRule="auto"/>
        <w:rPr>
          <w:sz w:val="24"/>
        </w:rPr>
      </w:pPr>
    </w:p>
    <w:p w:rsidR="00B06B65" w:rsidRDefault="00B06B65" w:rsidP="00B06B65">
      <w:pPr>
        <w:pStyle w:val="ListParagraph"/>
        <w:spacing w:line="240" w:lineRule="auto"/>
        <w:rPr>
          <w:sz w:val="24"/>
        </w:rPr>
      </w:pPr>
    </w:p>
    <w:p w:rsidR="00B06B65" w:rsidRDefault="00B06B65" w:rsidP="00B06B65">
      <w:pPr>
        <w:pStyle w:val="ListParagraph"/>
        <w:spacing w:line="240" w:lineRule="auto"/>
        <w:rPr>
          <w:sz w:val="24"/>
          <w:vertAlign w:val="subscript"/>
        </w:rPr>
      </w:pPr>
      <w:r>
        <w:rPr>
          <w:sz w:val="24"/>
        </w:rPr>
        <w:t>AX</w:t>
      </w:r>
      <w:r>
        <w:rPr>
          <w:sz w:val="24"/>
          <w:vertAlign w:val="subscript"/>
        </w:rPr>
        <w:t>4</w:t>
      </w:r>
    </w:p>
    <w:p w:rsidR="00B06B65" w:rsidRDefault="00B06B65" w:rsidP="00B06B65">
      <w:pPr>
        <w:pStyle w:val="ListParagraph"/>
        <w:spacing w:line="240" w:lineRule="auto"/>
        <w:rPr>
          <w:sz w:val="24"/>
          <w:vertAlign w:val="subscript"/>
        </w:rPr>
      </w:pPr>
    </w:p>
    <w:p w:rsidR="00B06B65" w:rsidRDefault="00B06B65" w:rsidP="00B06B65">
      <w:pPr>
        <w:pStyle w:val="ListParagraph"/>
        <w:spacing w:line="240" w:lineRule="auto"/>
        <w:rPr>
          <w:sz w:val="24"/>
          <w:vertAlign w:val="subscript"/>
        </w:rPr>
      </w:pPr>
    </w:p>
    <w:p w:rsidR="00B06B65" w:rsidRDefault="00B06B65" w:rsidP="00B06B65">
      <w:pPr>
        <w:pStyle w:val="ListParagraph"/>
        <w:spacing w:line="240" w:lineRule="auto"/>
        <w:rPr>
          <w:sz w:val="24"/>
        </w:rPr>
      </w:pPr>
      <w:r>
        <w:rPr>
          <w:sz w:val="24"/>
        </w:rPr>
        <w:t>AX</w:t>
      </w:r>
      <w:r>
        <w:rPr>
          <w:sz w:val="24"/>
          <w:vertAlign w:val="subscript"/>
        </w:rPr>
        <w:t>3</w:t>
      </w:r>
      <w:r>
        <w:rPr>
          <w:sz w:val="24"/>
        </w:rPr>
        <w:t>E</w:t>
      </w:r>
    </w:p>
    <w:p w:rsidR="00B06B65" w:rsidRDefault="00B06B65" w:rsidP="00B06B65">
      <w:pPr>
        <w:pStyle w:val="ListParagraph"/>
        <w:spacing w:line="240" w:lineRule="auto"/>
        <w:rPr>
          <w:sz w:val="24"/>
        </w:rPr>
      </w:pPr>
    </w:p>
    <w:p w:rsidR="00B06B65" w:rsidRDefault="00B06B65" w:rsidP="00B06B65">
      <w:pPr>
        <w:pStyle w:val="ListParagraph"/>
        <w:spacing w:line="240" w:lineRule="auto"/>
        <w:rPr>
          <w:sz w:val="24"/>
        </w:rPr>
      </w:pPr>
    </w:p>
    <w:p w:rsidR="00B06B65" w:rsidRDefault="00B06B65" w:rsidP="00B06B65">
      <w:pPr>
        <w:pStyle w:val="ListParagraph"/>
        <w:spacing w:line="240" w:lineRule="auto"/>
        <w:rPr>
          <w:sz w:val="24"/>
          <w:vertAlign w:val="subscript"/>
        </w:rPr>
      </w:pPr>
      <w:r>
        <w:rPr>
          <w:sz w:val="24"/>
        </w:rPr>
        <w:t>AX</w:t>
      </w:r>
      <w:r>
        <w:rPr>
          <w:sz w:val="24"/>
          <w:vertAlign w:val="subscript"/>
        </w:rPr>
        <w:t>2</w:t>
      </w:r>
      <w:r>
        <w:rPr>
          <w:sz w:val="24"/>
        </w:rPr>
        <w:t>E</w:t>
      </w:r>
      <w:r>
        <w:rPr>
          <w:sz w:val="24"/>
          <w:vertAlign w:val="subscript"/>
        </w:rPr>
        <w:t>2</w:t>
      </w:r>
    </w:p>
    <w:p w:rsidR="00B06B65" w:rsidRDefault="00B06B65" w:rsidP="00B06B65">
      <w:pPr>
        <w:spacing w:line="240" w:lineRule="auto"/>
        <w:rPr>
          <w:b/>
          <w:sz w:val="24"/>
        </w:rPr>
      </w:pPr>
    </w:p>
    <w:p w:rsidR="00B06B65" w:rsidRPr="00343726" w:rsidRDefault="00B06B65" w:rsidP="00B06B65">
      <w:pPr>
        <w:spacing w:line="240" w:lineRule="auto"/>
        <w:rPr>
          <w:sz w:val="28"/>
        </w:rPr>
      </w:pPr>
      <w:r w:rsidRPr="00343726">
        <w:rPr>
          <w:sz w:val="28"/>
        </w:rPr>
        <w:lastRenderedPageBreak/>
        <w:t>Intermolecular Forces:</w:t>
      </w:r>
    </w:p>
    <w:p w:rsidR="00B06B65" w:rsidRDefault="00B06B65" w:rsidP="00B06B65">
      <w:pPr>
        <w:spacing w:line="240" w:lineRule="auto"/>
        <w:rPr>
          <w:sz w:val="24"/>
        </w:rPr>
      </w:pPr>
      <w:r w:rsidRPr="00A56991">
        <w:rPr>
          <w:b/>
          <w:sz w:val="24"/>
        </w:rPr>
        <w:t>Polar molecules</w:t>
      </w:r>
      <w:r>
        <w:rPr>
          <w:sz w:val="24"/>
        </w:rPr>
        <w:t xml:space="preserve"> differ from polar bonds. This is with the molecule as a whole, not the individual bonds within it. A polar molecule will have a δ</w:t>
      </w:r>
      <w:r>
        <w:rPr>
          <w:sz w:val="24"/>
          <w:vertAlign w:val="superscript"/>
        </w:rPr>
        <w:t>-</w:t>
      </w:r>
      <w:r>
        <w:rPr>
          <w:sz w:val="24"/>
        </w:rPr>
        <w:t xml:space="preserve"> side and a δ</w:t>
      </w:r>
      <w:r>
        <w:rPr>
          <w:sz w:val="24"/>
          <w:vertAlign w:val="superscript"/>
        </w:rPr>
        <w:t>+</w:t>
      </w:r>
      <w:r>
        <w:rPr>
          <w:sz w:val="24"/>
        </w:rPr>
        <w:t xml:space="preserve"> side due to the electronegativity. To find out if a molecule is polar check its structures symmetry; if its symmetric, the dipole cancel out and it is non-polar, if it is asymmetric dipoles do not cancel, it will be polar. </w:t>
      </w:r>
    </w:p>
    <w:p w:rsidR="00B06B65" w:rsidRDefault="00B06B65" w:rsidP="00B06B65">
      <w:pPr>
        <w:spacing w:line="240" w:lineRule="auto"/>
        <w:rPr>
          <w:sz w:val="24"/>
        </w:rPr>
      </w:pPr>
      <w:r w:rsidRPr="00A9191C">
        <w:rPr>
          <w:b/>
          <w:sz w:val="24"/>
        </w:rPr>
        <w:t>Dipole-dipole forces</w:t>
      </w:r>
      <w:r>
        <w:rPr>
          <w:sz w:val="24"/>
        </w:rPr>
        <w:t xml:space="preserve"> – Attraction only between polar molecules. This is when the δ</w:t>
      </w:r>
      <w:r>
        <w:rPr>
          <w:sz w:val="24"/>
          <w:vertAlign w:val="superscript"/>
        </w:rPr>
        <w:t>+</w:t>
      </w:r>
      <w:r>
        <w:rPr>
          <w:sz w:val="24"/>
        </w:rPr>
        <w:t xml:space="preserve"> side of one molecule is attracted to the δ</w:t>
      </w:r>
      <w:r>
        <w:rPr>
          <w:sz w:val="24"/>
          <w:vertAlign w:val="superscript"/>
        </w:rPr>
        <w:t>-</w:t>
      </w:r>
      <w:r>
        <w:rPr>
          <w:sz w:val="24"/>
        </w:rPr>
        <w:t xml:space="preserve"> of another. This network of dipole-dipole results in higher melting/boiling points because more energy is required to overcome the attractions. </w:t>
      </w: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r w:rsidRPr="00B24788">
        <w:rPr>
          <w:b/>
          <w:sz w:val="24"/>
        </w:rPr>
        <w:t>Hydrogen Bonds</w:t>
      </w:r>
      <w:r>
        <w:rPr>
          <w:sz w:val="24"/>
        </w:rPr>
        <w:t xml:space="preserve"> – Strongest intermolecular force. When a hydrogen is bonded to H – F, H –O, and H – F, hydrogens low electronegativity results in a large ΔEN, making the molecule extremely polar. This means the electron density will be removed from hydrogen leaving it with a large partial positive charge, and the other side with a large partial negative charge. This super strong force makes the boiling point much higher than other compounds containing hydrogen. (Eg. GeH</w:t>
      </w:r>
      <w:r>
        <w:rPr>
          <w:sz w:val="24"/>
          <w:vertAlign w:val="subscript"/>
        </w:rPr>
        <w:t>4</w:t>
      </w:r>
      <w:r>
        <w:rPr>
          <w:sz w:val="24"/>
        </w:rPr>
        <w:t xml:space="preserve"> -&gt; -90ᴼC, H</w:t>
      </w:r>
      <w:r>
        <w:rPr>
          <w:sz w:val="24"/>
          <w:vertAlign w:val="subscript"/>
        </w:rPr>
        <w:t>2</w:t>
      </w:r>
      <w:r>
        <w:rPr>
          <w:sz w:val="24"/>
        </w:rPr>
        <w:t>O -&gt; 100ᴼC)</w:t>
      </w:r>
    </w:p>
    <w:p w:rsidR="00B06B65" w:rsidRDefault="00B06B65" w:rsidP="00B06B65">
      <w:pPr>
        <w:spacing w:line="240" w:lineRule="auto"/>
        <w:rPr>
          <w:sz w:val="24"/>
        </w:rPr>
      </w:pPr>
      <w:r w:rsidRPr="00697521">
        <w:rPr>
          <w:b/>
          <w:sz w:val="24"/>
        </w:rPr>
        <w:t>London Dispersion Forces</w:t>
      </w:r>
      <w:r>
        <w:rPr>
          <w:sz w:val="24"/>
        </w:rPr>
        <w:t xml:space="preserve"> – All molecules have some LDF. This is the force responsible for non-polar molecules to still be attracted to one another, existing as liquids or solids. Because the electrons in the electron are always in motion, there is a possibility that at any moment there is a higher electron density on one side, resulting in an instantaneous molecular dipole. Being polar for even a moment has an effect on neighbouring molecules, causing them to be dipole and become attracted. Molecular shapes with more surface area have more spread out electron clouds and therefore distorts neighbouring dipoles more. Its strength is based on the number of electrons it has; the more electrons the stronger the LDF. (↑ # of e</w:t>
      </w:r>
      <w:r>
        <w:rPr>
          <w:sz w:val="24"/>
          <w:vertAlign w:val="superscript"/>
        </w:rPr>
        <w:t>-</w:t>
      </w:r>
      <w:r>
        <w:rPr>
          <w:sz w:val="24"/>
        </w:rPr>
        <w:t>‘s ↑ LDF ↑melting/boiling points)</w:t>
      </w:r>
    </w:p>
    <w:p w:rsidR="00B06B65" w:rsidRDefault="00B06B65" w:rsidP="00B06B65">
      <w:pPr>
        <w:spacing w:line="240" w:lineRule="auto"/>
        <w:jc w:val="center"/>
        <w:rPr>
          <w:sz w:val="24"/>
        </w:rPr>
      </w:pPr>
      <w:r>
        <w:rPr>
          <w:sz w:val="24"/>
        </w:rPr>
        <w:t>Relative strengths of bonds:</w:t>
      </w:r>
    </w:p>
    <w:p w:rsidR="00B06B65" w:rsidRDefault="00B06B65" w:rsidP="00B06B65">
      <w:pPr>
        <w:spacing w:line="240" w:lineRule="auto"/>
        <w:jc w:val="center"/>
        <w:rPr>
          <w:sz w:val="24"/>
        </w:rPr>
      </w:pPr>
      <w:r>
        <w:rPr>
          <w:sz w:val="24"/>
        </w:rPr>
        <w:t xml:space="preserve">WEAKER: {Intramolecular} LDF </w:t>
      </w:r>
      <w:r w:rsidRPr="009335C7">
        <w:rPr>
          <w:sz w:val="24"/>
        </w:rPr>
        <w:sym w:font="Wingdings" w:char="F0E0"/>
      </w:r>
      <w:r>
        <w:rPr>
          <w:sz w:val="24"/>
        </w:rPr>
        <w:t xml:space="preserve"> Dipole-dipole </w:t>
      </w:r>
      <w:r w:rsidRPr="009335C7">
        <w:rPr>
          <w:sz w:val="24"/>
        </w:rPr>
        <w:sym w:font="Wingdings" w:char="F0E0"/>
      </w:r>
      <w:r>
        <w:rPr>
          <w:sz w:val="24"/>
        </w:rPr>
        <w:t xml:space="preserve"> Hydrogen Bonds</w:t>
      </w:r>
    </w:p>
    <w:p w:rsidR="00B06B65" w:rsidRDefault="00B06B65" w:rsidP="00B06B65">
      <w:pPr>
        <w:spacing w:line="240" w:lineRule="auto"/>
        <w:jc w:val="center"/>
        <w:rPr>
          <w:sz w:val="24"/>
        </w:rPr>
      </w:pPr>
      <w:r>
        <w:rPr>
          <w:sz w:val="24"/>
        </w:rPr>
        <w:t>STRONGER: {intramolecular} Polar covalent</w:t>
      </w:r>
      <w:r w:rsidRPr="009335C7">
        <w:rPr>
          <w:sz w:val="24"/>
        </w:rPr>
        <w:sym w:font="Wingdings" w:char="F0E0"/>
      </w:r>
      <w:r>
        <w:rPr>
          <w:sz w:val="24"/>
        </w:rPr>
        <w:t xml:space="preserve"> non-polar covalent </w:t>
      </w:r>
      <w:r w:rsidRPr="009335C7">
        <w:rPr>
          <w:sz w:val="24"/>
        </w:rPr>
        <w:sym w:font="Wingdings" w:char="F0E0"/>
      </w:r>
      <w:r>
        <w:rPr>
          <w:sz w:val="24"/>
        </w:rPr>
        <w:t xml:space="preserve"> Ionic</w:t>
      </w:r>
    </w:p>
    <w:p w:rsidR="00B06B65" w:rsidRDefault="00B06B65" w:rsidP="00B06B65">
      <w:pPr>
        <w:spacing w:line="240" w:lineRule="auto"/>
        <w:jc w:val="center"/>
        <w:rPr>
          <w:sz w:val="24"/>
        </w:rPr>
      </w:pPr>
    </w:p>
    <w:p w:rsidR="00B06B65" w:rsidRPr="007C559C" w:rsidRDefault="00B06B65" w:rsidP="00B06B65">
      <w:pPr>
        <w:pBdr>
          <w:bottom w:val="single" w:sz="12" w:space="1" w:color="auto"/>
        </w:pBdr>
        <w:spacing w:line="240" w:lineRule="auto"/>
        <w:jc w:val="center"/>
        <w:rPr>
          <w:sz w:val="40"/>
        </w:rPr>
      </w:pPr>
      <w:r w:rsidRPr="007C559C">
        <w:rPr>
          <w:sz w:val="40"/>
        </w:rPr>
        <w:t>AP Bonding Material</w:t>
      </w:r>
    </w:p>
    <w:p w:rsidR="00B06B65" w:rsidRDefault="00B06B65" w:rsidP="00B06B65">
      <w:pPr>
        <w:spacing w:line="240" w:lineRule="auto"/>
        <w:rPr>
          <w:sz w:val="24"/>
        </w:rPr>
      </w:pPr>
      <w:r>
        <w:rPr>
          <w:sz w:val="24"/>
        </w:rPr>
        <w:t>***percent abundance (pg.333)</w:t>
      </w:r>
    </w:p>
    <w:p w:rsidR="00B06B65" w:rsidRDefault="00B06B65" w:rsidP="00B06B65">
      <w:pPr>
        <w:spacing w:line="240" w:lineRule="auto"/>
        <w:rPr>
          <w:sz w:val="24"/>
        </w:rPr>
      </w:pPr>
      <w:r>
        <w:rPr>
          <w:sz w:val="24"/>
        </w:rPr>
        <w:t xml:space="preserve">A </w:t>
      </w:r>
      <w:r w:rsidRPr="00824E5A">
        <w:rPr>
          <w:b/>
          <w:sz w:val="24"/>
        </w:rPr>
        <w:t>quanta</w:t>
      </w:r>
      <w:r>
        <w:rPr>
          <w:sz w:val="24"/>
        </w:rPr>
        <w:t xml:space="preserve"> (plural of quantum) is defined as discrete quantities, something that can only exist in whole numbers (people, tickets). In particles, energy can only be emitted or absorbed in quanta of energy.</w:t>
      </w:r>
    </w:p>
    <w:p w:rsidR="00B06B65" w:rsidRDefault="00B06B65" w:rsidP="00B06B65">
      <w:pPr>
        <w:spacing w:line="240" w:lineRule="auto"/>
        <w:jc w:val="center"/>
        <w:rPr>
          <w:sz w:val="24"/>
        </w:rPr>
      </w:pPr>
      <w:r>
        <w:rPr>
          <w:sz w:val="24"/>
        </w:rPr>
        <w:lastRenderedPageBreak/>
        <w:t>E = hv</w:t>
      </w:r>
    </w:p>
    <w:p w:rsidR="00B06B65" w:rsidRDefault="00B06B65" w:rsidP="00B06B65">
      <w:pPr>
        <w:spacing w:line="240" w:lineRule="auto"/>
        <w:jc w:val="center"/>
        <w:rPr>
          <w:sz w:val="24"/>
        </w:rPr>
      </w:pPr>
      <w:r>
        <w:rPr>
          <w:sz w:val="24"/>
        </w:rPr>
        <w:t>E = energy                     v = frequency                     h = constant (6.626 × 10</w:t>
      </w:r>
      <w:r>
        <w:rPr>
          <w:sz w:val="24"/>
          <w:vertAlign w:val="superscript"/>
        </w:rPr>
        <w:t>-34</w:t>
      </w:r>
      <w:r>
        <w:rPr>
          <w:sz w:val="24"/>
        </w:rPr>
        <w:t>)</w:t>
      </w:r>
    </w:p>
    <w:p w:rsidR="00B06B65" w:rsidRDefault="00B06B65" w:rsidP="00B06B65">
      <w:pPr>
        <w:spacing w:line="240" w:lineRule="auto"/>
        <w:rPr>
          <w:sz w:val="24"/>
        </w:rPr>
      </w:pPr>
      <w:r>
        <w:rPr>
          <w:sz w:val="24"/>
        </w:rPr>
        <w:t>Because energy can only be emitted/absorbed in whole numbers of quanta, one quantum of energy (E = hv), two quanta (E = hv), three quanta (E = hv), etc. (It’s like marbles in a bag, you can only remove or add a whole marble, never half)</w:t>
      </w:r>
    </w:p>
    <w:p w:rsidR="00B06B65" w:rsidRDefault="00B06B65" w:rsidP="00B06B65">
      <w:pPr>
        <w:spacing w:line="240" w:lineRule="auto"/>
        <w:jc w:val="center"/>
        <w:rPr>
          <w:b/>
          <w:sz w:val="24"/>
        </w:rPr>
      </w:pPr>
      <w:r>
        <w:rPr>
          <w:b/>
          <w:sz w:val="24"/>
        </w:rPr>
        <w:t>Calculating wavelengths of emission spectral lines:</w:t>
      </w:r>
    </w:p>
    <w:p w:rsidR="00B06B65" w:rsidRPr="0040501A" w:rsidRDefault="00B06B65" w:rsidP="00B06B65">
      <w:pPr>
        <w:spacing w:line="240" w:lineRule="auto"/>
        <w:rPr>
          <w:sz w:val="24"/>
        </w:rPr>
      </w:pPr>
      <w:r>
        <w:rPr>
          <w:sz w:val="24"/>
        </w:rPr>
        <w:t xml:space="preserve">The formula:     </w:t>
      </w:r>
      <w:r w:rsidRPr="0040501A">
        <w:rPr>
          <w:sz w:val="24"/>
          <w:u w:val="single"/>
        </w:rPr>
        <w:t>1/λ = b/hc (1/n</w:t>
      </w:r>
      <w:r w:rsidRPr="0040501A">
        <w:rPr>
          <w:sz w:val="24"/>
          <w:u w:val="single"/>
          <w:vertAlign w:val="subscript"/>
        </w:rPr>
        <w:t>l</w:t>
      </w:r>
      <w:r w:rsidRPr="0040501A">
        <w:rPr>
          <w:sz w:val="24"/>
          <w:u w:val="single"/>
          <w:vertAlign w:val="superscript"/>
        </w:rPr>
        <w:t>2</w:t>
      </w:r>
      <w:r w:rsidRPr="0040501A">
        <w:rPr>
          <w:sz w:val="24"/>
          <w:u w:val="single"/>
        </w:rPr>
        <w:t xml:space="preserve"> – 1/n</w:t>
      </w:r>
      <w:r w:rsidRPr="0040501A">
        <w:rPr>
          <w:sz w:val="24"/>
          <w:u w:val="single"/>
          <w:vertAlign w:val="subscript"/>
        </w:rPr>
        <w:t>h</w:t>
      </w:r>
      <w:r w:rsidRPr="0040501A">
        <w:rPr>
          <w:sz w:val="24"/>
          <w:u w:val="single"/>
          <w:vertAlign w:val="superscript"/>
        </w:rPr>
        <w:t>2</w:t>
      </w:r>
      <w:r w:rsidRPr="0040501A">
        <w:rPr>
          <w:sz w:val="24"/>
          <w:u w:val="single"/>
        </w:rPr>
        <w:t>)</w:t>
      </w:r>
      <w:r>
        <w:rPr>
          <w:sz w:val="24"/>
        </w:rPr>
        <w:t xml:space="preserve">      where n</w:t>
      </w:r>
      <w:r>
        <w:rPr>
          <w:sz w:val="24"/>
          <w:vertAlign w:val="subscript"/>
        </w:rPr>
        <w:t>l</w:t>
      </w:r>
      <w:r>
        <w:rPr>
          <w:sz w:val="24"/>
        </w:rPr>
        <w:t xml:space="preserve"> is the orbit with the lower quantum number, and n</w:t>
      </w:r>
      <w:r>
        <w:rPr>
          <w:sz w:val="24"/>
          <w:vertAlign w:val="subscript"/>
        </w:rPr>
        <w:t>h</w:t>
      </w:r>
      <w:r>
        <w:rPr>
          <w:sz w:val="24"/>
        </w:rPr>
        <w:t xml:space="preserve"> is the orbit with the higher quantum number. b/hc is the of is the combination of the different constants (speed of light, planck’s constant) 1.09730 × 10</w:t>
      </w:r>
      <w:r>
        <w:rPr>
          <w:sz w:val="24"/>
          <w:vertAlign w:val="superscript"/>
        </w:rPr>
        <w:t>6</w:t>
      </w:r>
      <w:r>
        <w:rPr>
          <w:sz w:val="24"/>
        </w:rPr>
        <w:t xml:space="preserve"> m</w:t>
      </w:r>
      <w:r>
        <w:rPr>
          <w:sz w:val="24"/>
          <w:vertAlign w:val="superscript"/>
        </w:rPr>
        <w:t>-1</w:t>
      </w:r>
    </w:p>
    <w:p w:rsidR="00B06B65" w:rsidRDefault="00B06B65" w:rsidP="00B06B65">
      <w:pPr>
        <w:spacing w:line="240" w:lineRule="auto"/>
        <w:jc w:val="center"/>
        <w:rPr>
          <w:sz w:val="24"/>
        </w:rPr>
      </w:pPr>
      <w:r w:rsidRPr="00EE1345">
        <w:rPr>
          <w:b/>
          <w:sz w:val="24"/>
        </w:rPr>
        <w:t>Calculating wavelengths</w:t>
      </w:r>
      <w:r>
        <w:rPr>
          <w:b/>
          <w:sz w:val="24"/>
        </w:rPr>
        <w:t xml:space="preserve"> of objects</w:t>
      </w:r>
      <w:r>
        <w:rPr>
          <w:sz w:val="24"/>
        </w:rPr>
        <w:t>:</w:t>
      </w:r>
    </w:p>
    <w:p w:rsidR="00B06B65" w:rsidRDefault="00B06B65" w:rsidP="00B06B65">
      <w:pPr>
        <w:spacing w:line="240" w:lineRule="auto"/>
        <w:rPr>
          <w:sz w:val="24"/>
          <w:u w:val="single"/>
        </w:rPr>
      </w:pPr>
      <w:r>
        <w:rPr>
          <w:sz w:val="24"/>
        </w:rPr>
        <w:t xml:space="preserve">Wavelengths are smaller as the mass and speed of the object are larger:     </w:t>
      </w:r>
      <w:r w:rsidRPr="00A47016">
        <w:rPr>
          <w:sz w:val="24"/>
          <w:u w:val="single"/>
        </w:rPr>
        <w:t>λ = h/mv</w:t>
      </w:r>
    </w:p>
    <w:p w:rsidR="00B06B65" w:rsidRPr="00A47016" w:rsidRDefault="00B06B65" w:rsidP="00B06B65">
      <w:pPr>
        <w:spacing w:before="240" w:line="240" w:lineRule="auto"/>
        <w:rPr>
          <w:sz w:val="24"/>
        </w:rPr>
      </w:pPr>
      <w:r>
        <w:rPr>
          <w:sz w:val="24"/>
        </w:rPr>
        <w:t xml:space="preserve"> λ = wavelength   h = plank’s constant 6.626 × 10</w:t>
      </w:r>
      <w:r>
        <w:rPr>
          <w:sz w:val="24"/>
          <w:vertAlign w:val="superscript"/>
        </w:rPr>
        <w:t>-</w:t>
      </w:r>
      <w:r w:rsidRPr="00A47016">
        <w:rPr>
          <w:sz w:val="24"/>
          <w:vertAlign w:val="superscript"/>
        </w:rPr>
        <w:t>32</w:t>
      </w:r>
      <w:r>
        <w:rPr>
          <w:sz w:val="24"/>
          <w:vertAlign w:val="superscript"/>
        </w:rPr>
        <w:t xml:space="preserve">    </w:t>
      </w:r>
      <w:r>
        <w:rPr>
          <w:sz w:val="24"/>
        </w:rPr>
        <w:t>m = mass (kg)   v = frequency (velocity m/s)</w:t>
      </w:r>
    </w:p>
    <w:p w:rsidR="00B06B65" w:rsidRDefault="00B06B65" w:rsidP="00B06B65">
      <w:pPr>
        <w:spacing w:line="240" w:lineRule="auto"/>
        <w:rPr>
          <w:sz w:val="24"/>
        </w:rPr>
      </w:pPr>
      <w:r>
        <w:rPr>
          <w:sz w:val="24"/>
        </w:rPr>
        <w:t xml:space="preserve">When a high voltage is applied across the electrodes of a sealed gas tube, the gas sample emitted light. When the light is viewed through a spectroscope, a series of bright colored lines are scene, unique to each gas. This is called the </w:t>
      </w:r>
      <w:r w:rsidRPr="00824E5A">
        <w:rPr>
          <w:b/>
          <w:sz w:val="24"/>
        </w:rPr>
        <w:t>bright-line spectrum</w:t>
      </w:r>
      <w:r>
        <w:rPr>
          <w:sz w:val="24"/>
        </w:rPr>
        <w:t>.</w:t>
      </w:r>
    </w:p>
    <w:p w:rsidR="00B06B65" w:rsidRDefault="00B06B65" w:rsidP="00B06B65">
      <w:pPr>
        <w:spacing w:line="240" w:lineRule="auto"/>
        <w:rPr>
          <w:sz w:val="24"/>
        </w:rPr>
      </w:pPr>
      <w:r>
        <w:rPr>
          <w:sz w:val="24"/>
        </w:rPr>
        <w:t>Bohr’s postulates for hydrogen:</w:t>
      </w:r>
    </w:p>
    <w:p w:rsidR="00B06B65" w:rsidRDefault="00B06B65" w:rsidP="00B06B65">
      <w:pPr>
        <w:pStyle w:val="ListParagraph"/>
        <w:numPr>
          <w:ilvl w:val="0"/>
          <w:numId w:val="26"/>
        </w:numPr>
        <w:spacing w:line="240" w:lineRule="auto"/>
        <w:rPr>
          <w:sz w:val="24"/>
        </w:rPr>
      </w:pPr>
      <w:r>
        <w:rPr>
          <w:sz w:val="24"/>
        </w:rPr>
        <w:t>Hydrogen atoms have certain allowed energy levels, or stationary states, each corresponding to an electron orbital of a fixed size. Ground stated is the lowest allowed energy state.</w:t>
      </w:r>
    </w:p>
    <w:p w:rsidR="00B06B65" w:rsidRDefault="00B06B65" w:rsidP="00B06B65">
      <w:pPr>
        <w:pStyle w:val="ListParagraph"/>
        <w:numPr>
          <w:ilvl w:val="0"/>
          <w:numId w:val="26"/>
        </w:numPr>
        <w:spacing w:line="240" w:lineRule="auto"/>
        <w:rPr>
          <w:sz w:val="24"/>
        </w:rPr>
      </w:pPr>
      <w:r>
        <w:rPr>
          <w:sz w:val="24"/>
        </w:rPr>
        <w:t>As long as an electron moved within an allowed orbit it did not absorb or emit energy.</w:t>
      </w:r>
    </w:p>
    <w:p w:rsidR="00B06B65" w:rsidRDefault="00B06B65" w:rsidP="00B06B65">
      <w:pPr>
        <w:pStyle w:val="ListParagraph"/>
        <w:numPr>
          <w:ilvl w:val="0"/>
          <w:numId w:val="26"/>
        </w:numPr>
        <w:spacing w:line="240" w:lineRule="auto"/>
        <w:rPr>
          <w:sz w:val="24"/>
        </w:rPr>
      </w:pPr>
      <w:r>
        <w:rPr>
          <w:sz w:val="24"/>
        </w:rPr>
        <w:t>An electron can only move from one energy stated to another if it emitted or absorbed the exact amount of energy required</w:t>
      </w:r>
    </w:p>
    <w:p w:rsidR="00B06B65" w:rsidRDefault="00B06B65" w:rsidP="00B06B65">
      <w:pPr>
        <w:spacing w:line="240" w:lineRule="auto"/>
        <w:rPr>
          <w:sz w:val="24"/>
        </w:rPr>
      </w:pPr>
      <w:r>
        <w:rPr>
          <w:sz w:val="24"/>
        </w:rPr>
        <w:t>The energy emitted when an electron drops to an inner energy levels, its wavelength corresponds to that of a certain color, which is what we see in the bright-line spectrum.</w:t>
      </w:r>
    </w:p>
    <w:p w:rsidR="00B06B65" w:rsidRDefault="00B06B65" w:rsidP="00B06B65">
      <w:pPr>
        <w:spacing w:line="240" w:lineRule="auto"/>
        <w:jc w:val="center"/>
        <w:rPr>
          <w:b/>
          <w:sz w:val="24"/>
        </w:rPr>
      </w:pPr>
      <w:r w:rsidRPr="00C27539">
        <w:rPr>
          <w:b/>
          <w:sz w:val="24"/>
        </w:rPr>
        <w:t>***pg 337 to 355***</w:t>
      </w:r>
    </w:p>
    <w:p w:rsidR="00B06B65" w:rsidRDefault="00B06B65" w:rsidP="00B06B65">
      <w:pPr>
        <w:spacing w:line="240" w:lineRule="auto"/>
        <w:rPr>
          <w:sz w:val="24"/>
        </w:rPr>
      </w:pPr>
      <w:r w:rsidRPr="005066EC">
        <w:rPr>
          <w:b/>
          <w:sz w:val="24"/>
          <w:u w:val="single"/>
        </w:rPr>
        <w:t>Principle quantum number</w:t>
      </w:r>
      <w:r>
        <w:rPr>
          <w:sz w:val="24"/>
        </w:rPr>
        <w:t xml:space="preserve"> (n) indicates relative size of the atomic orbital. It is a measure of a distance from the nucleus where the electron id most likely to be found. For example, in a 1s orbital the 1 symbolizes the size of the orbital, while the is the shape (2</w:t>
      </w:r>
      <w:r w:rsidRPr="0023719C">
        <w:rPr>
          <w:sz w:val="24"/>
          <w:vertAlign w:val="superscript"/>
        </w:rPr>
        <w:t>nd</w:t>
      </w:r>
      <w:r>
        <w:rPr>
          <w:sz w:val="24"/>
        </w:rPr>
        <w:t xml:space="preserve"> quantum #)</w:t>
      </w:r>
    </w:p>
    <w:p w:rsidR="00B06B65" w:rsidRDefault="00B06B65" w:rsidP="00B06B65">
      <w:pPr>
        <w:spacing w:line="240" w:lineRule="auto"/>
        <w:rPr>
          <w:sz w:val="24"/>
        </w:rPr>
      </w:pPr>
      <w:r w:rsidRPr="00A81D5B">
        <w:rPr>
          <w:b/>
          <w:sz w:val="24"/>
          <w:u w:val="single"/>
        </w:rPr>
        <w:t>Second Quantum number</w:t>
      </w:r>
      <w:r>
        <w:rPr>
          <w:sz w:val="24"/>
        </w:rPr>
        <w:t xml:space="preserve"> is its angular momentum, the shape of the atomic orbital. S = a spherical shape, p = a dumbbell shape d = a double dumbbell shape. The shape is where the electron is </w:t>
      </w:r>
      <w:r w:rsidRPr="006556ED">
        <w:rPr>
          <w:sz w:val="24"/>
          <w:u w:val="single"/>
        </w:rPr>
        <w:t>most likely</w:t>
      </w:r>
      <w:r>
        <w:rPr>
          <w:sz w:val="24"/>
        </w:rPr>
        <w:t xml:space="preserve"> to be at a given time. S can have one orbital, p can have three orbitals, d gets five orbitals, and f gets seven orbitals.</w:t>
      </w:r>
    </w:p>
    <w:p w:rsidR="00B06B65" w:rsidRDefault="00B06B65" w:rsidP="00B06B65">
      <w:pPr>
        <w:spacing w:line="240" w:lineRule="auto"/>
        <w:rPr>
          <w:sz w:val="24"/>
        </w:rPr>
      </w:pPr>
      <w:r w:rsidRPr="00A81D5B">
        <w:rPr>
          <w:b/>
          <w:sz w:val="24"/>
          <w:u w:val="single"/>
        </w:rPr>
        <w:t>Third quantum number</w:t>
      </w:r>
      <w:r>
        <w:rPr>
          <w:sz w:val="24"/>
        </w:rPr>
        <w:t xml:space="preserve"> is the orientation of the orbital. Whether it is on the x, y, or z axis.</w:t>
      </w:r>
    </w:p>
    <w:p w:rsidR="00B06B65" w:rsidRDefault="00B06B65" w:rsidP="00B06B65">
      <w:pPr>
        <w:spacing w:line="240" w:lineRule="auto"/>
        <w:rPr>
          <w:sz w:val="24"/>
        </w:rPr>
      </w:pPr>
      <w:r w:rsidRPr="00A81D5B">
        <w:rPr>
          <w:b/>
          <w:sz w:val="24"/>
          <w:u w:val="single"/>
        </w:rPr>
        <w:t>Fourth quantum number</w:t>
      </w:r>
      <w:r>
        <w:rPr>
          <w:sz w:val="24"/>
        </w:rPr>
        <w:t xml:space="preserve"> tell us which of the two possible spins an electron has. When electrons are in a pair, the spins must cancel each other out, there each having a difference in </w:t>
      </w:r>
      <w:r>
        <w:rPr>
          <w:sz w:val="24"/>
        </w:rPr>
        <w:lastRenderedPageBreak/>
        <w:t xml:space="preserve">their fourth quantum number. This goes under the </w:t>
      </w:r>
      <w:r w:rsidRPr="00C349EA">
        <w:rPr>
          <w:b/>
          <w:sz w:val="24"/>
        </w:rPr>
        <w:t>Pauli Exclusion Principle</w:t>
      </w:r>
      <w:r>
        <w:rPr>
          <w:sz w:val="24"/>
        </w:rPr>
        <w:t>; no two electrons can have the same set of four quantum numbers. Even if the first three match, the fourth must cancel each other out.</w:t>
      </w:r>
    </w:p>
    <w:p w:rsidR="00B06B65" w:rsidRDefault="00B06B65" w:rsidP="00B06B65">
      <w:pPr>
        <w:spacing w:line="240" w:lineRule="auto"/>
        <w:rPr>
          <w:sz w:val="24"/>
        </w:rPr>
      </w:pPr>
      <w:r>
        <w:rPr>
          <w:sz w:val="24"/>
        </w:rPr>
        <w:t>The total number of orbital need to add up to the principle quantum number squared n</w:t>
      </w:r>
      <w:r>
        <w:rPr>
          <w:sz w:val="24"/>
          <w:vertAlign w:val="superscript"/>
        </w:rPr>
        <w:t>2</w:t>
      </w:r>
      <w:r>
        <w:rPr>
          <w:sz w:val="24"/>
        </w:rPr>
        <w:t>.</w:t>
      </w:r>
    </w:p>
    <w:p w:rsidR="00B06B65" w:rsidRDefault="00B06B65" w:rsidP="00B06B65">
      <w:pPr>
        <w:spacing w:line="240" w:lineRule="auto"/>
        <w:rPr>
          <w:sz w:val="24"/>
        </w:rPr>
      </w:pPr>
      <w:r>
        <w:rPr>
          <w:sz w:val="24"/>
        </w:rPr>
        <w:t xml:space="preserve"> n= 1  1</w:t>
      </w:r>
      <w:r>
        <w:rPr>
          <w:sz w:val="24"/>
          <w:vertAlign w:val="superscript"/>
        </w:rPr>
        <w:t>2</w:t>
      </w:r>
      <w:r>
        <w:rPr>
          <w:sz w:val="24"/>
        </w:rPr>
        <w:t xml:space="preserve"> = 1 orbital             n= 2 2</w:t>
      </w:r>
      <w:r>
        <w:rPr>
          <w:sz w:val="24"/>
          <w:vertAlign w:val="superscript"/>
        </w:rPr>
        <w:t>2</w:t>
      </w:r>
      <w:r>
        <w:rPr>
          <w:sz w:val="24"/>
        </w:rPr>
        <w:t xml:space="preserve"> = 4 orbitals                   n= 3 3</w:t>
      </w:r>
      <w:r>
        <w:rPr>
          <w:sz w:val="24"/>
          <w:vertAlign w:val="superscript"/>
        </w:rPr>
        <w:t>2</w:t>
      </w:r>
      <w:r>
        <w:rPr>
          <w:sz w:val="24"/>
        </w:rPr>
        <w:t xml:space="preserve"> = 9 orbitals</w:t>
      </w:r>
    </w:p>
    <w:p w:rsidR="00B06B65" w:rsidRDefault="00B06B65" w:rsidP="00B06B65">
      <w:pPr>
        <w:spacing w:line="240" w:lineRule="auto"/>
        <w:rPr>
          <w:sz w:val="24"/>
        </w:rPr>
      </w:pPr>
      <w:r>
        <w:rPr>
          <w:sz w:val="24"/>
        </w:rPr>
        <w:t>As n = 3. There are three sublevels: 3s, 3p, and 3d, and a total of nine orbitals: one 3s, three 3p, and five 3d.</w:t>
      </w:r>
    </w:p>
    <w:p w:rsidR="00B06B65" w:rsidRDefault="00B06B65" w:rsidP="00B06B65">
      <w:pPr>
        <w:spacing w:line="240" w:lineRule="auto"/>
        <w:rPr>
          <w:sz w:val="24"/>
        </w:rPr>
      </w:pPr>
      <w:r>
        <w:rPr>
          <w:sz w:val="24"/>
        </w:rPr>
        <w:t>Each orbital has a maximum of 2 electrons in it (because the spins must cancel out)</w:t>
      </w:r>
    </w:p>
    <w:p w:rsidR="00B06B65"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71552" behindDoc="0" locked="0" layoutInCell="1" allowOverlap="1" wp14:anchorId="4C47A6DB" wp14:editId="73D8EC95">
            <wp:simplePos x="0" y="0"/>
            <wp:positionH relativeFrom="margin">
              <wp:posOffset>4762881</wp:posOffset>
            </wp:positionH>
            <wp:positionV relativeFrom="paragraph">
              <wp:posOffset>29210</wp:posOffset>
            </wp:positionV>
            <wp:extent cx="1130300" cy="1288415"/>
            <wp:effectExtent l="0" t="0" r="0" b="6985"/>
            <wp:wrapSquare wrapText="bothSides"/>
            <wp:docPr id="12" name="Picture 12" descr="http://users.stlcc.edu/gkrishnan/fillingOrder_2.gif">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sers.stlcc.edu/gkrishnan/fillingOrder_2.gif">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30300" cy="12884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rPr>
        <w:t>As n gets larger, its distance from the nucleus is greater, which allows for more energy in its electrons. The order of sub level energies is: s &lt; p &lt; d &lt; f</w:t>
      </w:r>
    </w:p>
    <w:p w:rsidR="00B06B65" w:rsidRPr="00A81D5B" w:rsidRDefault="00B06B65" w:rsidP="00B06B65">
      <w:pPr>
        <w:spacing w:line="240" w:lineRule="auto"/>
        <w:rPr>
          <w:sz w:val="24"/>
        </w:rPr>
      </w:pPr>
      <w:r>
        <w:rPr>
          <w:sz w:val="24"/>
        </w:rPr>
        <w:t xml:space="preserve">Electron configurations are made by determining the number of electrons an element has and filling up the orbitals within the sublevels in order of increasing energy. In an orbital diagram, each box must first be filled up with one electron before it gets its second. </w:t>
      </w:r>
    </w:p>
    <w:p w:rsidR="00B06B65" w:rsidRDefault="00B06B65" w:rsidP="00B06B65">
      <w:pPr>
        <w:spacing w:line="240" w:lineRule="auto"/>
        <w:rPr>
          <w:sz w:val="24"/>
        </w:rPr>
      </w:pPr>
      <w:r>
        <w:rPr>
          <w:sz w:val="24"/>
        </w:rPr>
        <w:t xml:space="preserve">Eg. Lithium has 3 electrons </w:t>
      </w:r>
      <w:r w:rsidRPr="003F3D1C">
        <w:rPr>
          <w:sz w:val="24"/>
        </w:rPr>
        <w:sym w:font="Wingdings" w:char="F0E0"/>
      </w:r>
      <w:r>
        <w:rPr>
          <w:sz w:val="24"/>
        </w:rPr>
        <w:t xml:space="preserve"> 1s</w:t>
      </w:r>
      <w:r>
        <w:rPr>
          <w:sz w:val="24"/>
          <w:vertAlign w:val="superscript"/>
        </w:rPr>
        <w:t xml:space="preserve">2 </w:t>
      </w:r>
      <w:r>
        <w:rPr>
          <w:sz w:val="24"/>
        </w:rPr>
        <w:t>2s</w:t>
      </w:r>
      <w:r>
        <w:rPr>
          <w:sz w:val="24"/>
          <w:vertAlign w:val="superscript"/>
        </w:rPr>
        <w:t xml:space="preserve">1 </w:t>
      </w:r>
      <w:r>
        <w:rPr>
          <w:sz w:val="24"/>
        </w:rPr>
        <w:t xml:space="preserve"> </w:t>
      </w:r>
      <w:r w:rsidRPr="003F3D1C">
        <w:rPr>
          <w:sz w:val="24"/>
        </w:rPr>
        <w:sym w:font="Wingdings" w:char="F0E0"/>
      </w:r>
      <w:r>
        <w:rPr>
          <w:sz w:val="24"/>
        </w:rPr>
        <w:t xml:space="preserve">  ↑↓    ↑</w:t>
      </w:r>
    </w:p>
    <w:p w:rsidR="00B06B65" w:rsidRDefault="00B06B65" w:rsidP="00B06B65">
      <w:pPr>
        <w:spacing w:line="240" w:lineRule="auto"/>
        <w:rPr>
          <w:sz w:val="24"/>
        </w:rPr>
      </w:pPr>
      <w:r>
        <w:rPr>
          <w:sz w:val="24"/>
        </w:rPr>
        <w:t xml:space="preserve">      Boron has 5 electrons </w:t>
      </w:r>
      <w:r w:rsidRPr="003F3D1C">
        <w:rPr>
          <w:sz w:val="24"/>
        </w:rPr>
        <w:sym w:font="Wingdings" w:char="F0E0"/>
      </w:r>
      <w:r>
        <w:rPr>
          <w:sz w:val="24"/>
        </w:rPr>
        <w:t xml:space="preserve"> 1s</w:t>
      </w:r>
      <w:r>
        <w:rPr>
          <w:sz w:val="24"/>
          <w:vertAlign w:val="superscript"/>
        </w:rPr>
        <w:t xml:space="preserve">2 </w:t>
      </w:r>
      <w:r>
        <w:rPr>
          <w:sz w:val="24"/>
        </w:rPr>
        <w:t>2s</w:t>
      </w:r>
      <w:r>
        <w:rPr>
          <w:sz w:val="24"/>
          <w:vertAlign w:val="superscript"/>
        </w:rPr>
        <w:t>2</w:t>
      </w:r>
      <w:r>
        <w:rPr>
          <w:sz w:val="24"/>
        </w:rPr>
        <w:t>2p</w:t>
      </w:r>
      <w:r>
        <w:rPr>
          <w:sz w:val="24"/>
          <w:vertAlign w:val="superscript"/>
        </w:rPr>
        <w:t xml:space="preserve">1 </w:t>
      </w:r>
      <w:r w:rsidRPr="003F3D1C">
        <w:rPr>
          <w:sz w:val="24"/>
        </w:rPr>
        <w:sym w:font="Wingdings" w:char="F0E0"/>
      </w:r>
      <w:r>
        <w:rPr>
          <w:sz w:val="24"/>
        </w:rPr>
        <w:t xml:space="preserve"> ↑↓   ↑↓   ↑</w:t>
      </w:r>
    </w:p>
    <w:p w:rsidR="00B06B65" w:rsidRDefault="00B06B65" w:rsidP="00B06B65">
      <w:pPr>
        <w:spacing w:line="240" w:lineRule="auto"/>
        <w:rPr>
          <w:sz w:val="24"/>
        </w:rPr>
      </w:pPr>
      <w:r>
        <w:rPr>
          <w:sz w:val="24"/>
        </w:rPr>
        <w:t xml:space="preserve">      Oxygen has 8 electrons </w:t>
      </w:r>
      <w:r w:rsidRPr="003A41A7">
        <w:rPr>
          <w:sz w:val="24"/>
        </w:rPr>
        <w:sym w:font="Wingdings" w:char="F0E0"/>
      </w:r>
      <w:r>
        <w:rPr>
          <w:sz w:val="24"/>
        </w:rPr>
        <w:t xml:space="preserve"> 1s</w:t>
      </w:r>
      <w:r>
        <w:rPr>
          <w:sz w:val="24"/>
          <w:vertAlign w:val="superscript"/>
        </w:rPr>
        <w:t>2</w:t>
      </w:r>
      <w:r>
        <w:rPr>
          <w:sz w:val="24"/>
        </w:rPr>
        <w:t>2s</w:t>
      </w:r>
      <w:r>
        <w:rPr>
          <w:sz w:val="24"/>
          <w:vertAlign w:val="superscript"/>
        </w:rPr>
        <w:t>2</w:t>
      </w:r>
      <w:r>
        <w:rPr>
          <w:sz w:val="24"/>
        </w:rPr>
        <w:t>2p</w:t>
      </w:r>
      <w:r>
        <w:rPr>
          <w:sz w:val="24"/>
          <w:vertAlign w:val="superscript"/>
        </w:rPr>
        <w:t xml:space="preserve">4 </w:t>
      </w:r>
      <w:r w:rsidRPr="003A41A7">
        <w:rPr>
          <w:sz w:val="24"/>
        </w:rPr>
        <w:sym w:font="Wingdings" w:char="F0E0"/>
      </w:r>
      <w:r>
        <w:rPr>
          <w:sz w:val="24"/>
        </w:rPr>
        <w:t xml:space="preserve"> ↑↓   ↑↓    ↑↓ ↑ ↑</w:t>
      </w:r>
    </w:p>
    <w:p w:rsidR="00B06B65" w:rsidRDefault="00B06B65" w:rsidP="00B06B65">
      <w:pPr>
        <w:spacing w:line="240" w:lineRule="auto"/>
        <w:rPr>
          <w:sz w:val="24"/>
        </w:rPr>
      </w:pPr>
      <w:r w:rsidRPr="00523914">
        <w:rPr>
          <w:b/>
          <w:sz w:val="24"/>
        </w:rPr>
        <w:t>Hund’s rules</w:t>
      </w:r>
      <w:r>
        <w:rPr>
          <w:sz w:val="24"/>
        </w:rPr>
        <w:t xml:space="preserve"> states that the most stable configuration is the one with the maximum number of unpaired electrons. Try to keep as many full sublevels as possible, even if it mean re arranging some electrons.</w:t>
      </w:r>
    </w:p>
    <w:p w:rsidR="00B06B65" w:rsidRDefault="00B06B65" w:rsidP="00B06B65">
      <w:pPr>
        <w:spacing w:line="240" w:lineRule="auto"/>
        <w:rPr>
          <w:sz w:val="24"/>
        </w:rPr>
      </w:pPr>
      <w:r w:rsidRPr="00D46046">
        <w:rPr>
          <w:b/>
          <w:sz w:val="24"/>
        </w:rPr>
        <w:t>Core notation</w:t>
      </w:r>
      <w:r>
        <w:rPr>
          <w:sz w:val="24"/>
        </w:rPr>
        <w:t xml:space="preserve"> is used to condense electron configuration, as with some element it can get very long. To do this, take the electron configuration of the noble gas prior to the element, then add the remaining electron configuration after it.</w:t>
      </w:r>
    </w:p>
    <w:p w:rsidR="00B06B65" w:rsidRDefault="00B06B65" w:rsidP="00B06B65">
      <w:pPr>
        <w:spacing w:line="240" w:lineRule="auto"/>
        <w:ind w:firstLine="720"/>
        <w:rPr>
          <w:sz w:val="24"/>
          <w:vertAlign w:val="superscript"/>
        </w:rPr>
      </w:pPr>
      <w:r>
        <w:rPr>
          <w:sz w:val="24"/>
        </w:rPr>
        <w:t xml:space="preserve">Eg. Chorine </w:t>
      </w:r>
      <w:r w:rsidRPr="00D46046">
        <w:rPr>
          <w:sz w:val="24"/>
        </w:rPr>
        <w:sym w:font="Wingdings" w:char="F0E0"/>
      </w:r>
      <w:r>
        <w:rPr>
          <w:sz w:val="24"/>
        </w:rPr>
        <w:t xml:space="preserve"> 1s</w:t>
      </w:r>
      <w:r>
        <w:rPr>
          <w:sz w:val="24"/>
          <w:vertAlign w:val="superscript"/>
        </w:rPr>
        <w:t xml:space="preserve">2 </w:t>
      </w:r>
      <w:r>
        <w:rPr>
          <w:sz w:val="24"/>
        </w:rPr>
        <w:t>2s</w:t>
      </w:r>
      <w:r>
        <w:rPr>
          <w:sz w:val="24"/>
          <w:vertAlign w:val="superscript"/>
        </w:rPr>
        <w:t xml:space="preserve">2 </w:t>
      </w:r>
      <w:r>
        <w:rPr>
          <w:sz w:val="24"/>
        </w:rPr>
        <w:t>2p</w:t>
      </w:r>
      <w:r>
        <w:rPr>
          <w:sz w:val="24"/>
          <w:vertAlign w:val="superscript"/>
        </w:rPr>
        <w:t xml:space="preserve">6 </w:t>
      </w:r>
      <w:r>
        <w:rPr>
          <w:sz w:val="24"/>
        </w:rPr>
        <w:t>3s</w:t>
      </w:r>
      <w:r>
        <w:rPr>
          <w:sz w:val="24"/>
          <w:vertAlign w:val="superscript"/>
        </w:rPr>
        <w:t xml:space="preserve">2 </w:t>
      </w:r>
      <w:r>
        <w:rPr>
          <w:sz w:val="24"/>
        </w:rPr>
        <w:t>3p</w:t>
      </w:r>
      <w:r>
        <w:rPr>
          <w:sz w:val="24"/>
          <w:vertAlign w:val="superscript"/>
        </w:rPr>
        <w:t xml:space="preserve">5 </w:t>
      </w:r>
      <w:r w:rsidRPr="00E663FD">
        <w:rPr>
          <w:sz w:val="24"/>
        </w:rPr>
        <w:sym w:font="Wingdings" w:char="F0E0"/>
      </w:r>
      <w:r>
        <w:rPr>
          <w:sz w:val="24"/>
        </w:rPr>
        <w:t xml:space="preserve"> [Ne] 3s</w:t>
      </w:r>
      <w:r>
        <w:rPr>
          <w:sz w:val="24"/>
          <w:vertAlign w:val="superscript"/>
        </w:rPr>
        <w:t>2</w:t>
      </w:r>
      <w:r>
        <w:rPr>
          <w:sz w:val="24"/>
        </w:rPr>
        <w:t xml:space="preserve"> 3p</w:t>
      </w:r>
      <w:r>
        <w:rPr>
          <w:sz w:val="24"/>
          <w:vertAlign w:val="superscript"/>
        </w:rPr>
        <w:t>5</w:t>
      </w:r>
    </w:p>
    <w:p w:rsidR="00B06B65" w:rsidRDefault="00B06B65" w:rsidP="00B06B65">
      <w:pPr>
        <w:spacing w:line="240" w:lineRule="auto"/>
        <w:rPr>
          <w:sz w:val="24"/>
        </w:rPr>
      </w:pPr>
      <w:r>
        <w:rPr>
          <w:sz w:val="24"/>
        </w:rPr>
        <w:t>More than one element can have the same electron configuration. Atoms for ions to match with its nearest noble gas; the sulfide ion, S</w:t>
      </w:r>
      <w:r>
        <w:rPr>
          <w:sz w:val="24"/>
          <w:vertAlign w:val="superscript"/>
        </w:rPr>
        <w:t>2-</w:t>
      </w:r>
      <w:r>
        <w:rPr>
          <w:sz w:val="24"/>
        </w:rPr>
        <w:t xml:space="preserve">, will have the same number of electrons as Argon. Therefore the sulfide ion is considered </w:t>
      </w:r>
      <w:r w:rsidRPr="002B514F">
        <w:rPr>
          <w:b/>
          <w:sz w:val="24"/>
        </w:rPr>
        <w:t>isoelectric</w:t>
      </w:r>
      <w:r>
        <w:rPr>
          <w:sz w:val="24"/>
        </w:rPr>
        <w:t xml:space="preserve"> to argon.</w:t>
      </w:r>
    </w:p>
    <w:p w:rsidR="00B06B65" w:rsidRDefault="00B06B65" w:rsidP="00B06B65">
      <w:pPr>
        <w:spacing w:line="240" w:lineRule="auto"/>
        <w:rPr>
          <w:sz w:val="24"/>
        </w:rPr>
      </w:pPr>
      <w:r w:rsidRPr="00E35319">
        <w:rPr>
          <w:b/>
          <w:sz w:val="24"/>
        </w:rPr>
        <w:t>Ionization energy</w:t>
      </w:r>
      <w:r>
        <w:rPr>
          <w:sz w:val="24"/>
        </w:rPr>
        <w:t xml:space="preserve"> is the amount of energy needed to hold on to the outermost electrons. A trend is that the lowest ionization energies are associated with the largest atoms. (Pg. 385 for exceptions). Ionization energy is validation that core electrons do not take part in chemical reactions.</w:t>
      </w:r>
    </w:p>
    <w:p w:rsidR="00B06B65" w:rsidRDefault="00B06B65" w:rsidP="00B06B65">
      <w:pPr>
        <w:spacing w:line="240" w:lineRule="auto"/>
        <w:rPr>
          <w:sz w:val="24"/>
        </w:rPr>
      </w:pPr>
      <w:r>
        <w:rPr>
          <w:sz w:val="24"/>
        </w:rPr>
        <w:t xml:space="preserve">The </w:t>
      </w:r>
      <w:r w:rsidRPr="00CF36EB">
        <w:rPr>
          <w:b/>
          <w:sz w:val="24"/>
        </w:rPr>
        <w:t>electromagnetic spectrum</w:t>
      </w:r>
      <w:r>
        <w:rPr>
          <w:sz w:val="24"/>
        </w:rPr>
        <w:t xml:space="preserve"> is the entire range of energy waves that exist</w:t>
      </w:r>
    </w:p>
    <w:p w:rsidR="00B06B65" w:rsidRDefault="00B06B65" w:rsidP="00B06B65">
      <w:pPr>
        <w:spacing w:line="240" w:lineRule="auto"/>
        <w:rPr>
          <w:sz w:val="24"/>
        </w:rPr>
      </w:pPr>
      <w:r>
        <w:rPr>
          <w:sz w:val="24"/>
        </w:rPr>
        <w:t>Low frequency:Radio waves</w:t>
      </w:r>
      <w:r w:rsidRPr="00CF36EB">
        <w:rPr>
          <w:sz w:val="24"/>
        </w:rPr>
        <w:sym w:font="Wingdings" w:char="F0E0"/>
      </w:r>
      <w:r>
        <w:rPr>
          <w:sz w:val="24"/>
        </w:rPr>
        <w:t>infrared</w:t>
      </w:r>
      <w:r w:rsidRPr="00CF36EB">
        <w:rPr>
          <w:sz w:val="24"/>
        </w:rPr>
        <w:sym w:font="Wingdings" w:char="F0E0"/>
      </w:r>
      <w:r>
        <w:rPr>
          <w:sz w:val="24"/>
        </w:rPr>
        <w:t>visible</w:t>
      </w:r>
      <w:r w:rsidRPr="00CF36EB">
        <w:rPr>
          <w:sz w:val="24"/>
        </w:rPr>
        <w:sym w:font="Wingdings" w:char="F0E0"/>
      </w:r>
      <w:r>
        <w:rPr>
          <w:sz w:val="24"/>
        </w:rPr>
        <w:t>Ultra Violet</w:t>
      </w:r>
      <w:r w:rsidRPr="00CF36EB">
        <w:rPr>
          <w:sz w:val="24"/>
        </w:rPr>
        <w:sym w:font="Wingdings" w:char="F0E0"/>
      </w:r>
      <w:r>
        <w:rPr>
          <w:sz w:val="24"/>
        </w:rPr>
        <w:t>x-ray</w:t>
      </w:r>
      <w:r w:rsidRPr="00CF36EB">
        <w:rPr>
          <w:sz w:val="24"/>
        </w:rPr>
        <w:sym w:font="Wingdings" w:char="F0E0"/>
      </w:r>
      <w:r>
        <w:rPr>
          <w:sz w:val="24"/>
        </w:rPr>
        <w:t xml:space="preserve"> gamma: High frequency)</w:t>
      </w:r>
    </w:p>
    <w:p w:rsidR="00B06B65" w:rsidRPr="002052A4" w:rsidRDefault="00B06B65" w:rsidP="00B06B65">
      <w:pPr>
        <w:spacing w:line="240" w:lineRule="auto"/>
        <w:jc w:val="center"/>
        <w:rPr>
          <w:b/>
          <w:sz w:val="24"/>
        </w:rPr>
      </w:pPr>
      <w:r>
        <w:rPr>
          <w:b/>
          <w:sz w:val="24"/>
        </w:rPr>
        <w:t>***pg. 392 to 400***</w:t>
      </w:r>
    </w:p>
    <w:p w:rsidR="00B06B65" w:rsidRDefault="00B06B65" w:rsidP="00B06B65">
      <w:pPr>
        <w:spacing w:line="240" w:lineRule="auto"/>
        <w:rPr>
          <w:sz w:val="24"/>
        </w:rPr>
      </w:pPr>
      <w:r>
        <w:rPr>
          <w:rFonts w:ascii="Arial" w:hAnsi="Arial" w:cs="Arial"/>
          <w:noProof/>
          <w:color w:val="0000FF"/>
          <w:sz w:val="27"/>
          <w:szCs w:val="27"/>
          <w:lang w:val="fr-CA" w:eastAsia="fr-CA"/>
        </w:rPr>
        <w:lastRenderedPageBreak/>
        <w:drawing>
          <wp:anchor distT="0" distB="0" distL="114300" distR="114300" simplePos="0" relativeHeight="251674624" behindDoc="0" locked="0" layoutInCell="1" allowOverlap="1" wp14:anchorId="63F905D7" wp14:editId="6361F0BB">
            <wp:simplePos x="0" y="0"/>
            <wp:positionH relativeFrom="margin">
              <wp:posOffset>3024686</wp:posOffset>
            </wp:positionH>
            <wp:positionV relativeFrom="paragraph">
              <wp:posOffset>7892</wp:posOffset>
            </wp:positionV>
            <wp:extent cx="2693035" cy="1699895"/>
            <wp:effectExtent l="0" t="0" r="0" b="0"/>
            <wp:wrapSquare wrapText="bothSides"/>
            <wp:docPr id="17" name="Picture 17" descr="https://upload.wikimedia.org/wikipedia/commons/f/f2/System2.gif">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f/f2/System2.gif">
                      <a:hlinkClick r:id="rId30" tgtFrame="&quot;_blank&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93035" cy="1699895"/>
                    </a:xfrm>
                    <a:prstGeom prst="rect">
                      <a:avLst/>
                    </a:prstGeom>
                    <a:noFill/>
                    <a:ln>
                      <a:noFill/>
                    </a:ln>
                  </pic:spPr>
                </pic:pic>
              </a:graphicData>
            </a:graphic>
          </wp:anchor>
        </w:drawing>
      </w:r>
      <w:r>
        <w:rPr>
          <w:sz w:val="24"/>
        </w:rPr>
        <w:t>Photoelectron Spectroscopy</w:t>
      </w:r>
    </w:p>
    <w:p w:rsidR="00B06B65" w:rsidRDefault="00B06B65" w:rsidP="00B06B65">
      <w:pPr>
        <w:spacing w:line="240" w:lineRule="auto"/>
        <w:rPr>
          <w:sz w:val="24"/>
        </w:rPr>
      </w:pPr>
      <w:r w:rsidRPr="002C3FA5">
        <w:rPr>
          <w:rFonts w:ascii="Arial" w:eastAsia="Times New Roman" w:hAnsi="Arial" w:cs="Arial"/>
          <w:noProof/>
          <w:color w:val="0000FF"/>
          <w:sz w:val="27"/>
          <w:szCs w:val="27"/>
          <w:lang w:val="fr-CA" w:eastAsia="fr-CA"/>
        </w:rPr>
        <w:drawing>
          <wp:anchor distT="0" distB="0" distL="114300" distR="114300" simplePos="0" relativeHeight="251673600" behindDoc="0" locked="0" layoutInCell="1" allowOverlap="1" wp14:anchorId="3F5D17CA" wp14:editId="716682C3">
            <wp:simplePos x="0" y="0"/>
            <wp:positionH relativeFrom="margin">
              <wp:align>right</wp:align>
            </wp:positionH>
            <wp:positionV relativeFrom="paragraph">
              <wp:posOffset>1661160</wp:posOffset>
            </wp:positionV>
            <wp:extent cx="3090545" cy="1481455"/>
            <wp:effectExtent l="0" t="0" r="0" b="4445"/>
            <wp:wrapSquare wrapText="bothSides"/>
            <wp:docPr id="16" name="Picture 16" descr="https://encrypted-tbn2.gstatic.com/images?q=tbn:ANd9GcSvRk5HBGU6GZT2f1axraBiyLZdPQ1RDLDgaVgIQ6znC0dBs9bo">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2.gstatic.com/images?q=tbn:ANd9GcSvRk5HBGU6GZT2f1axraBiyLZdPQ1RDLDgaVgIQ6znC0dBs9bo">
                      <a:hlinkClick r:id="rId32" tgtFrame="&quot;_blank&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90545" cy="14814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p>
    <w:p w:rsidR="00B06B65" w:rsidRDefault="00B06B65" w:rsidP="00B06B65">
      <w:pPr>
        <w:spacing w:line="240" w:lineRule="auto"/>
        <w:rPr>
          <w:sz w:val="24"/>
        </w:rPr>
      </w:pPr>
      <w:r>
        <w:rPr>
          <w:rFonts w:ascii="Arial" w:hAnsi="Arial" w:cs="Arial"/>
          <w:noProof/>
          <w:color w:val="0000FF"/>
          <w:sz w:val="27"/>
          <w:szCs w:val="27"/>
          <w:lang w:val="fr-CA" w:eastAsia="fr-CA"/>
        </w:rPr>
        <w:drawing>
          <wp:anchor distT="0" distB="0" distL="114300" distR="114300" simplePos="0" relativeHeight="251672576" behindDoc="0" locked="0" layoutInCell="1" allowOverlap="1" wp14:anchorId="04B35FA4" wp14:editId="7068C029">
            <wp:simplePos x="0" y="0"/>
            <wp:positionH relativeFrom="margin">
              <wp:align>left</wp:align>
            </wp:positionH>
            <wp:positionV relativeFrom="paragraph">
              <wp:posOffset>59146</wp:posOffset>
            </wp:positionV>
            <wp:extent cx="3136265" cy="1565275"/>
            <wp:effectExtent l="0" t="0" r="6985" b="0"/>
            <wp:wrapSquare wrapText="bothSides"/>
            <wp:docPr id="15" name="Picture 15" descr="https://jahschem.wikispaces.com/file/view/pes-spec-N.jpg/492424262/720x360/pes-spec-N.jpg">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jahschem.wikispaces.com/file/view/pes-spec-N.jpg/492424262/720x360/pes-spec-N.jpg">
                      <a:hlinkClick r:id="rId34" tgtFrame="&quot;_blank&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36265" cy="156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06B65" w:rsidRDefault="00B06B65" w:rsidP="00B06B65">
      <w:pPr>
        <w:spacing w:line="240" w:lineRule="auto"/>
        <w:rPr>
          <w:sz w:val="24"/>
        </w:rPr>
      </w:pPr>
      <w:r>
        <w:rPr>
          <w:sz w:val="24"/>
        </w:rPr>
        <w:t>PES diagrams</w:t>
      </w:r>
    </w:p>
    <w:p w:rsidR="00B06B65" w:rsidRPr="00DA71A2" w:rsidRDefault="00B06B65" w:rsidP="00B06B65">
      <w:pPr>
        <w:rPr>
          <w:rFonts w:ascii="Arial" w:eastAsia="Times New Roman" w:hAnsi="Arial" w:cs="Arial"/>
          <w:color w:val="222222"/>
          <w:sz w:val="27"/>
          <w:szCs w:val="27"/>
          <w:lang w:eastAsia="en-CA"/>
        </w:rPr>
      </w:pPr>
      <w:r>
        <w:rPr>
          <w:sz w:val="24"/>
        </w:rPr>
        <w:t xml:space="preserve"> 1s</w:t>
      </w:r>
      <w:r>
        <w:rPr>
          <w:sz w:val="24"/>
          <w:vertAlign w:val="superscript"/>
        </w:rPr>
        <w:t xml:space="preserve">2           </w:t>
      </w:r>
      <w:r>
        <w:rPr>
          <w:sz w:val="24"/>
        </w:rPr>
        <w:t xml:space="preserve">            1s</w:t>
      </w:r>
      <w:r>
        <w:rPr>
          <w:sz w:val="24"/>
          <w:vertAlign w:val="superscript"/>
        </w:rPr>
        <w:t>2</w:t>
      </w:r>
      <w:r>
        <w:rPr>
          <w:sz w:val="24"/>
        </w:rPr>
        <w:t xml:space="preserve">   2p</w:t>
      </w:r>
      <w:r>
        <w:rPr>
          <w:sz w:val="24"/>
          <w:vertAlign w:val="superscript"/>
        </w:rPr>
        <w:t>3</w:t>
      </w:r>
      <w:r>
        <w:rPr>
          <w:sz w:val="24"/>
        </w:rPr>
        <w:t xml:space="preserve">                                                         1s</w:t>
      </w:r>
      <w:r>
        <w:rPr>
          <w:sz w:val="24"/>
          <w:vertAlign w:val="superscript"/>
        </w:rPr>
        <w:t>2</w:t>
      </w:r>
      <w:r>
        <w:rPr>
          <w:sz w:val="24"/>
        </w:rPr>
        <w:t xml:space="preserve">             2s</w:t>
      </w:r>
      <w:r>
        <w:rPr>
          <w:sz w:val="24"/>
          <w:vertAlign w:val="superscript"/>
        </w:rPr>
        <w:t>2</w:t>
      </w:r>
      <w:r>
        <w:rPr>
          <w:sz w:val="24"/>
        </w:rPr>
        <w:t xml:space="preserve"> 2p</w:t>
      </w:r>
      <w:r>
        <w:rPr>
          <w:sz w:val="24"/>
          <w:vertAlign w:val="superscript"/>
        </w:rPr>
        <w:t>6</w:t>
      </w:r>
      <w:r>
        <w:rPr>
          <w:sz w:val="24"/>
        </w:rPr>
        <w:t xml:space="preserve">           3s</w:t>
      </w:r>
      <w:r>
        <w:rPr>
          <w:sz w:val="24"/>
          <w:vertAlign w:val="superscript"/>
        </w:rPr>
        <w:t>2</w:t>
      </w:r>
      <w:r>
        <w:rPr>
          <w:sz w:val="24"/>
        </w:rPr>
        <w:t xml:space="preserve">  3p</w:t>
      </w:r>
      <w:r>
        <w:rPr>
          <w:sz w:val="24"/>
          <w:vertAlign w:val="superscript"/>
        </w:rPr>
        <w:t>4</w:t>
      </w:r>
      <w:r>
        <w:rPr>
          <w:sz w:val="24"/>
        </w:rPr>
        <w:t xml:space="preserve">      sulphur</w:t>
      </w:r>
    </w:p>
    <w:p w:rsidR="00B06B65" w:rsidRDefault="00B06B65" w:rsidP="00B06B65">
      <w:pPr>
        <w:pStyle w:val="ListParagraph"/>
        <w:numPr>
          <w:ilvl w:val="0"/>
          <w:numId w:val="27"/>
        </w:numPr>
        <w:spacing w:line="240" w:lineRule="auto"/>
        <w:rPr>
          <w:sz w:val="24"/>
        </w:rPr>
      </w:pPr>
      <w:r>
        <w:rPr>
          <w:sz w:val="24"/>
        </w:rPr>
        <w:t>Number of peaks is how many orbitals (s, p, d, f)</w:t>
      </w:r>
    </w:p>
    <w:p w:rsidR="00B06B65" w:rsidRDefault="00B06B65" w:rsidP="00B06B65">
      <w:pPr>
        <w:pStyle w:val="ListParagraph"/>
        <w:numPr>
          <w:ilvl w:val="0"/>
          <w:numId w:val="27"/>
        </w:numPr>
        <w:spacing w:line="240" w:lineRule="auto"/>
        <w:rPr>
          <w:sz w:val="24"/>
        </w:rPr>
      </w:pPr>
      <w:r>
        <w:rPr>
          <w:sz w:val="24"/>
        </w:rPr>
        <w:t>Relative height of peak is the number of electrons in orbital (2s</w:t>
      </w:r>
      <w:r>
        <w:rPr>
          <w:sz w:val="24"/>
          <w:vertAlign w:val="superscript"/>
        </w:rPr>
        <w:t>2</w:t>
      </w:r>
      <w:r>
        <w:rPr>
          <w:sz w:val="24"/>
        </w:rPr>
        <w:t xml:space="preserve"> peak will be a third of the height of an 2p</w:t>
      </w:r>
      <w:r>
        <w:rPr>
          <w:sz w:val="24"/>
          <w:vertAlign w:val="superscript"/>
        </w:rPr>
        <w:t>6</w:t>
      </w:r>
      <w:r>
        <w:rPr>
          <w:sz w:val="24"/>
        </w:rPr>
        <w:t xml:space="preserve"> peak)</w:t>
      </w:r>
    </w:p>
    <w:p w:rsidR="00B06B65" w:rsidRDefault="00B06B65" w:rsidP="00B06B65">
      <w:pPr>
        <w:pStyle w:val="ListParagraph"/>
        <w:numPr>
          <w:ilvl w:val="0"/>
          <w:numId w:val="27"/>
        </w:numPr>
        <w:spacing w:line="240" w:lineRule="auto"/>
        <w:rPr>
          <w:sz w:val="24"/>
        </w:rPr>
      </w:pPr>
      <w:r>
        <w:rPr>
          <w:sz w:val="24"/>
        </w:rPr>
        <w:t>Lower energy levels have higher binding energy, and will be more left of the graph</w:t>
      </w:r>
    </w:p>
    <w:p w:rsidR="00B06B65" w:rsidRPr="00FA7AA3" w:rsidRDefault="00B06B65" w:rsidP="00B06B65">
      <w:pPr>
        <w:spacing w:line="240" w:lineRule="auto"/>
        <w:rPr>
          <w:sz w:val="36"/>
        </w:rPr>
      </w:pPr>
    </w:p>
    <w:p w:rsidR="00B06B65" w:rsidRDefault="00B06B65" w:rsidP="00B06B65">
      <w:pPr>
        <w:spacing w:line="240" w:lineRule="auto"/>
        <w:rPr>
          <w:sz w:val="36"/>
        </w:rPr>
      </w:pPr>
      <w:r w:rsidRPr="00FA7AA3">
        <w:rPr>
          <w:sz w:val="36"/>
        </w:rPr>
        <w:t>Thermochemistry</w:t>
      </w:r>
    </w:p>
    <w:p w:rsidR="00B06B65" w:rsidRPr="002B0FE6" w:rsidRDefault="00B06B65" w:rsidP="00B06B65">
      <w:pPr>
        <w:spacing w:after="0" w:line="240" w:lineRule="auto"/>
        <w:rPr>
          <w:sz w:val="24"/>
          <w:szCs w:val="24"/>
        </w:rPr>
      </w:pPr>
      <w:hyperlink r:id="rId36" w:anchor="first law of thermodynamics (co" w:history="1">
        <w:r w:rsidRPr="002B0FE6">
          <w:rPr>
            <w:rStyle w:val="Hyperlink"/>
            <w:color w:val="auto"/>
            <w:sz w:val="24"/>
            <w:szCs w:val="24"/>
          </w:rPr>
          <w:t>First Law of Thermodynamics</w:t>
        </w:r>
      </w:hyperlink>
      <w:r w:rsidRPr="002B0FE6">
        <w:rPr>
          <w:sz w:val="24"/>
          <w:szCs w:val="24"/>
        </w:rPr>
        <w:t>: Energy can be changed from one form to another, but it cannot be created or destroyed. The total amount of energy and matter in the Universe remains constant, merely changing from one form to another.</w:t>
      </w:r>
    </w:p>
    <w:p w:rsidR="00B06B65" w:rsidRDefault="00B06B65" w:rsidP="00B06B65">
      <w:pPr>
        <w:spacing w:after="0" w:line="240" w:lineRule="auto"/>
        <w:jc w:val="center"/>
        <w:rPr>
          <w:sz w:val="24"/>
          <w:szCs w:val="24"/>
        </w:rPr>
      </w:pPr>
      <w:r>
        <w:rPr>
          <w:sz w:val="24"/>
          <w:szCs w:val="24"/>
        </w:rPr>
        <w:t xml:space="preserve">Energy of the universe is constant: </w:t>
      </w:r>
      <w:r>
        <w:rPr>
          <w:rFonts w:cstheme="minorHAnsi"/>
          <w:sz w:val="24"/>
          <w:szCs w:val="24"/>
        </w:rPr>
        <w:t>∆</w:t>
      </w:r>
      <w:r>
        <w:rPr>
          <w:sz w:val="24"/>
          <w:szCs w:val="24"/>
        </w:rPr>
        <w:t>E</w:t>
      </w:r>
      <w:r>
        <w:rPr>
          <w:sz w:val="24"/>
          <w:szCs w:val="24"/>
          <w:vertAlign w:val="subscript"/>
        </w:rPr>
        <w:t>universe</w:t>
      </w:r>
      <w:r>
        <w:rPr>
          <w:sz w:val="24"/>
          <w:szCs w:val="24"/>
        </w:rPr>
        <w:t xml:space="preserve"> = 0</w:t>
      </w:r>
    </w:p>
    <w:p w:rsidR="00B06B65" w:rsidRDefault="00B06B65" w:rsidP="00B06B65">
      <w:pPr>
        <w:spacing w:after="0" w:line="240" w:lineRule="auto"/>
        <w:jc w:val="center"/>
        <w:rPr>
          <w:rFonts w:cstheme="minorHAnsi"/>
          <w:sz w:val="24"/>
          <w:szCs w:val="24"/>
          <w:vertAlign w:val="subscript"/>
        </w:rPr>
      </w:pPr>
      <w:r>
        <w:rPr>
          <w:rFonts w:cstheme="minorHAnsi"/>
          <w:sz w:val="24"/>
          <w:szCs w:val="24"/>
        </w:rPr>
        <w:t>∆</w:t>
      </w:r>
      <w:r>
        <w:rPr>
          <w:sz w:val="24"/>
          <w:szCs w:val="24"/>
        </w:rPr>
        <w:t>E</w:t>
      </w:r>
      <w:r>
        <w:rPr>
          <w:sz w:val="24"/>
          <w:szCs w:val="24"/>
          <w:vertAlign w:val="subscript"/>
        </w:rPr>
        <w:t xml:space="preserve">universe    </w:t>
      </w:r>
      <w:r>
        <w:rPr>
          <w:sz w:val="24"/>
          <w:szCs w:val="24"/>
        </w:rPr>
        <w:t>=</w:t>
      </w:r>
      <w:r>
        <w:rPr>
          <w:sz w:val="24"/>
          <w:szCs w:val="24"/>
          <w:vertAlign w:val="subscript"/>
        </w:rPr>
        <w:t xml:space="preserve">   </w:t>
      </w:r>
      <w:r>
        <w:rPr>
          <w:rFonts w:cstheme="minorHAnsi"/>
          <w:sz w:val="24"/>
          <w:szCs w:val="24"/>
        </w:rPr>
        <w:t>∆E</w:t>
      </w:r>
      <w:r>
        <w:rPr>
          <w:rFonts w:cstheme="minorHAnsi"/>
          <w:sz w:val="24"/>
          <w:szCs w:val="24"/>
          <w:vertAlign w:val="subscript"/>
        </w:rPr>
        <w:t xml:space="preserve">system  </w:t>
      </w:r>
      <w:r>
        <w:rPr>
          <w:rFonts w:cstheme="minorHAnsi"/>
          <w:sz w:val="24"/>
          <w:szCs w:val="24"/>
        </w:rPr>
        <w:t xml:space="preserve"> +   ∆E</w:t>
      </w:r>
      <w:r>
        <w:rPr>
          <w:rFonts w:cstheme="minorHAnsi"/>
          <w:sz w:val="24"/>
          <w:szCs w:val="24"/>
          <w:vertAlign w:val="subscript"/>
        </w:rPr>
        <w:t>surroundings</w:t>
      </w:r>
    </w:p>
    <w:p w:rsidR="00B06B65" w:rsidRDefault="00B06B65" w:rsidP="00B06B65">
      <w:pPr>
        <w:spacing w:after="0" w:line="240" w:lineRule="auto"/>
        <w:jc w:val="center"/>
        <w:rPr>
          <w:rFonts w:cstheme="minorHAnsi"/>
          <w:sz w:val="24"/>
          <w:szCs w:val="24"/>
        </w:rPr>
      </w:pPr>
      <w:r>
        <w:rPr>
          <w:rFonts w:cstheme="minorHAnsi"/>
          <w:sz w:val="24"/>
          <w:szCs w:val="24"/>
        </w:rPr>
        <w:t>∆E</w:t>
      </w:r>
      <w:r>
        <w:rPr>
          <w:rFonts w:cstheme="minorHAnsi"/>
          <w:sz w:val="24"/>
          <w:szCs w:val="24"/>
          <w:vertAlign w:val="subscript"/>
        </w:rPr>
        <w:t xml:space="preserve">system </w:t>
      </w:r>
      <w:r>
        <w:rPr>
          <w:rFonts w:cstheme="minorHAnsi"/>
          <w:sz w:val="24"/>
          <w:szCs w:val="24"/>
        </w:rPr>
        <w:t>= -∆E</w:t>
      </w:r>
      <w:r>
        <w:rPr>
          <w:rFonts w:cstheme="minorHAnsi"/>
          <w:sz w:val="24"/>
          <w:szCs w:val="24"/>
          <w:vertAlign w:val="subscript"/>
        </w:rPr>
        <w:t>surroundings</w:t>
      </w:r>
      <w:r>
        <w:rPr>
          <w:rFonts w:cstheme="minorHAnsi"/>
          <w:sz w:val="24"/>
          <w:szCs w:val="24"/>
        </w:rPr>
        <w:t xml:space="preserve"> (vice versa)</w:t>
      </w:r>
    </w:p>
    <w:p w:rsidR="00B06B65" w:rsidRDefault="00B06B65" w:rsidP="00B06B65">
      <w:pPr>
        <w:spacing w:after="0" w:line="240" w:lineRule="auto"/>
        <w:rPr>
          <w:rFonts w:cstheme="minorHAnsi"/>
          <w:sz w:val="24"/>
          <w:szCs w:val="24"/>
        </w:rPr>
      </w:pPr>
    </w:p>
    <w:p w:rsidR="00B06B65" w:rsidRDefault="00B06B65" w:rsidP="00B06B65">
      <w:pPr>
        <w:spacing w:after="0" w:line="240" w:lineRule="auto"/>
        <w:rPr>
          <w:rFonts w:cstheme="minorHAnsi"/>
          <w:sz w:val="24"/>
          <w:szCs w:val="24"/>
        </w:rPr>
      </w:pPr>
      <w:r w:rsidRPr="00C763D3">
        <w:rPr>
          <w:rFonts w:cstheme="minorHAnsi"/>
          <w:b/>
          <w:sz w:val="24"/>
          <w:szCs w:val="24"/>
        </w:rPr>
        <w:t>Heat</w:t>
      </w:r>
      <w:r>
        <w:rPr>
          <w:rFonts w:cstheme="minorHAnsi"/>
          <w:sz w:val="24"/>
          <w:szCs w:val="24"/>
        </w:rPr>
        <w:t xml:space="preserve"> is kinetic energy, the speed of the molecules. </w:t>
      </w:r>
      <w:r w:rsidRPr="00C763D3">
        <w:rPr>
          <w:rFonts w:cstheme="minorHAnsi"/>
          <w:b/>
          <w:sz w:val="24"/>
          <w:szCs w:val="24"/>
        </w:rPr>
        <w:t>Temperature</w:t>
      </w:r>
      <w:r>
        <w:rPr>
          <w:rFonts w:cstheme="minorHAnsi"/>
          <w:sz w:val="24"/>
          <w:szCs w:val="24"/>
        </w:rPr>
        <w:t xml:space="preserve"> is a measurement of kinetic energy, a.k.a a measurement of heat.</w:t>
      </w:r>
    </w:p>
    <w:p w:rsidR="00B06B65" w:rsidRDefault="00B06B65" w:rsidP="00B06B65">
      <w:pPr>
        <w:spacing w:after="0" w:line="240" w:lineRule="auto"/>
        <w:rPr>
          <w:rFonts w:eastAsiaTheme="minorEastAsia" w:cstheme="minorHAnsi"/>
          <w:sz w:val="24"/>
          <w:szCs w:val="24"/>
        </w:rPr>
      </w:pPr>
    </w:p>
    <w:p w:rsidR="00B06B65" w:rsidRPr="00C763D3" w:rsidRDefault="00B06B65" w:rsidP="00B06B65">
      <w:pPr>
        <w:spacing w:after="0" w:line="240" w:lineRule="auto"/>
        <w:rPr>
          <w:sz w:val="24"/>
          <w:szCs w:val="24"/>
        </w:rPr>
      </w:pPr>
      <w:r>
        <w:rPr>
          <w:rFonts w:eastAsiaTheme="minorEastAsia" w:cstheme="minorHAnsi"/>
          <w:sz w:val="24"/>
          <w:szCs w:val="24"/>
        </w:rPr>
        <w:t xml:space="preserve">Thermal stability: compounds ability to resist decomposition </w:t>
      </w:r>
    </w:p>
    <w:p w:rsidR="00B06B65" w:rsidRDefault="00B06B65" w:rsidP="00B06B65">
      <w:pPr>
        <w:spacing w:after="0" w:line="240" w:lineRule="auto"/>
        <w:rPr>
          <w:rFonts w:cstheme="minorHAnsi"/>
          <w:sz w:val="24"/>
          <w:szCs w:val="24"/>
        </w:rPr>
      </w:pPr>
    </w:p>
    <w:p w:rsidR="00B06B65" w:rsidRDefault="00B06B65" w:rsidP="00B06B65">
      <w:pPr>
        <w:spacing w:after="0" w:line="240" w:lineRule="auto"/>
        <w:rPr>
          <w:rFonts w:cstheme="minorHAnsi"/>
          <w:sz w:val="24"/>
          <w:szCs w:val="24"/>
        </w:rPr>
      </w:pPr>
      <w:r>
        <w:rPr>
          <w:rFonts w:cstheme="minorHAnsi"/>
          <w:sz w:val="24"/>
          <w:szCs w:val="24"/>
        </w:rPr>
        <w:t xml:space="preserve">Breaking Bonds; requires energy from surroundings </w:t>
      </w:r>
      <w:r w:rsidRPr="00FA7AA3">
        <w:rPr>
          <w:rFonts w:cstheme="minorHAnsi"/>
          <w:sz w:val="24"/>
          <w:szCs w:val="24"/>
        </w:rPr>
        <w:sym w:font="Wingdings" w:char="F0E0"/>
      </w:r>
      <w:r>
        <w:rPr>
          <w:rFonts w:cstheme="minorHAnsi"/>
          <w:sz w:val="24"/>
          <w:szCs w:val="24"/>
        </w:rPr>
        <w:t xml:space="preserve"> endothermic</w:t>
      </w:r>
    </w:p>
    <w:p w:rsidR="00B06B65" w:rsidRDefault="00B06B65" w:rsidP="00B06B65">
      <w:pPr>
        <w:spacing w:after="0" w:line="240" w:lineRule="auto"/>
        <w:rPr>
          <w:rFonts w:cstheme="minorHAnsi"/>
          <w:sz w:val="24"/>
          <w:szCs w:val="24"/>
        </w:rPr>
      </w:pPr>
      <w:r>
        <w:rPr>
          <w:rFonts w:cstheme="minorHAnsi"/>
          <w:sz w:val="24"/>
          <w:szCs w:val="24"/>
        </w:rPr>
        <w:t xml:space="preserve">Creating bonds; releases energy into surrounding </w:t>
      </w:r>
      <w:r w:rsidRPr="00FA7AA3">
        <w:rPr>
          <w:rFonts w:cstheme="minorHAnsi"/>
          <w:sz w:val="24"/>
          <w:szCs w:val="24"/>
        </w:rPr>
        <w:sym w:font="Wingdings" w:char="F0E0"/>
      </w:r>
      <w:r>
        <w:rPr>
          <w:rFonts w:cstheme="minorHAnsi"/>
          <w:sz w:val="24"/>
          <w:szCs w:val="24"/>
        </w:rPr>
        <w:t xml:space="preserve"> exothermic</w:t>
      </w:r>
    </w:p>
    <w:p w:rsidR="00B06B65" w:rsidRDefault="00B06B65" w:rsidP="00B06B65">
      <w:pPr>
        <w:spacing w:after="0" w:line="240" w:lineRule="auto"/>
        <w:rPr>
          <w:rFonts w:cstheme="minorHAnsi"/>
          <w:sz w:val="24"/>
          <w:szCs w:val="24"/>
        </w:rPr>
      </w:pPr>
    </w:p>
    <w:p w:rsidR="00B06B65" w:rsidRPr="00C763D3" w:rsidRDefault="00B06B65" w:rsidP="00B06B65">
      <w:pPr>
        <w:spacing w:after="0" w:line="240" w:lineRule="auto"/>
        <w:jc w:val="center"/>
        <w:rPr>
          <w:rFonts w:cstheme="minorHAnsi"/>
          <w:b/>
          <w:sz w:val="24"/>
          <w:szCs w:val="24"/>
          <w:u w:val="single"/>
        </w:rPr>
      </w:pPr>
      <w:r w:rsidRPr="00C763D3">
        <w:rPr>
          <w:rFonts w:cstheme="minorHAnsi"/>
          <w:b/>
          <w:sz w:val="24"/>
          <w:szCs w:val="24"/>
          <w:u w:val="single"/>
        </w:rPr>
        <w:t>Calorimetry</w:t>
      </w:r>
    </w:p>
    <w:p w:rsidR="00B06B65" w:rsidRDefault="00B06B65" w:rsidP="00B06B65">
      <w:pPr>
        <w:spacing w:after="0" w:line="240" w:lineRule="auto"/>
        <w:rPr>
          <w:rFonts w:cstheme="minorHAnsi"/>
          <w:sz w:val="24"/>
          <w:szCs w:val="24"/>
        </w:rPr>
      </w:pPr>
      <w:r w:rsidRPr="004C0230">
        <w:rPr>
          <w:rFonts w:cstheme="minorHAnsi"/>
          <w:sz w:val="24"/>
          <w:szCs w:val="24"/>
        </w:rPr>
        <w:t xml:space="preserve">Assumptions: </w:t>
      </w:r>
    </w:p>
    <w:p w:rsidR="00B06B65" w:rsidRDefault="00B06B65" w:rsidP="00B06B65">
      <w:pPr>
        <w:pStyle w:val="ListParagraph"/>
        <w:numPr>
          <w:ilvl w:val="0"/>
          <w:numId w:val="29"/>
        </w:numPr>
        <w:spacing w:after="0" w:line="240" w:lineRule="auto"/>
        <w:rPr>
          <w:rFonts w:cstheme="minorHAnsi"/>
          <w:sz w:val="24"/>
          <w:szCs w:val="24"/>
        </w:rPr>
      </w:pPr>
      <w:r>
        <w:rPr>
          <w:rFonts w:cstheme="minorHAnsi"/>
          <w:sz w:val="24"/>
          <w:szCs w:val="24"/>
        </w:rPr>
        <w:t xml:space="preserve">System is isolated, energy exchange with the environment id negligible </w:t>
      </w:r>
    </w:p>
    <w:p w:rsidR="00B06B65" w:rsidRDefault="00B06B65" w:rsidP="00B06B65">
      <w:pPr>
        <w:pStyle w:val="ListParagraph"/>
        <w:numPr>
          <w:ilvl w:val="0"/>
          <w:numId w:val="29"/>
        </w:numPr>
        <w:spacing w:after="0" w:line="240" w:lineRule="auto"/>
        <w:rPr>
          <w:rFonts w:cstheme="minorHAnsi"/>
          <w:sz w:val="24"/>
          <w:szCs w:val="24"/>
        </w:rPr>
      </w:pPr>
      <w:r>
        <w:rPr>
          <w:rFonts w:cstheme="minorHAnsi"/>
          <w:sz w:val="24"/>
          <w:szCs w:val="24"/>
        </w:rPr>
        <w:t xml:space="preserve">Energy exchange with apparatus is negligible </w:t>
      </w:r>
    </w:p>
    <w:p w:rsidR="00B06B65" w:rsidRDefault="00B06B65" w:rsidP="00B06B65">
      <w:pPr>
        <w:pStyle w:val="ListParagraph"/>
        <w:numPr>
          <w:ilvl w:val="0"/>
          <w:numId w:val="29"/>
        </w:numPr>
        <w:spacing w:after="0" w:line="240" w:lineRule="auto"/>
        <w:rPr>
          <w:rFonts w:cstheme="minorHAnsi"/>
          <w:sz w:val="24"/>
          <w:szCs w:val="24"/>
        </w:rPr>
      </w:pPr>
      <w:r>
        <w:rPr>
          <w:rFonts w:cstheme="minorHAnsi"/>
          <w:sz w:val="24"/>
          <w:szCs w:val="24"/>
        </w:rPr>
        <w:t>Density and heat capacity remains constant</w:t>
      </w:r>
    </w:p>
    <w:p w:rsidR="00B06B65" w:rsidRPr="004C0230" w:rsidRDefault="00B06B65" w:rsidP="00B06B65">
      <w:pPr>
        <w:pStyle w:val="ListParagraph"/>
        <w:numPr>
          <w:ilvl w:val="0"/>
          <w:numId w:val="29"/>
        </w:numPr>
        <w:spacing w:after="0" w:line="240" w:lineRule="auto"/>
        <w:rPr>
          <w:rFonts w:cstheme="minorHAnsi"/>
          <w:sz w:val="24"/>
          <w:szCs w:val="24"/>
        </w:rPr>
      </w:pPr>
      <w:r>
        <w:rPr>
          <w:rFonts w:cstheme="minorHAnsi"/>
          <w:sz w:val="24"/>
          <w:szCs w:val="24"/>
        </w:rPr>
        <w:t>Process occurs under constant pressure</w:t>
      </w:r>
    </w:p>
    <w:p w:rsidR="00B06B65" w:rsidRDefault="00B06B65" w:rsidP="00B06B65">
      <w:pPr>
        <w:spacing w:after="0" w:line="240" w:lineRule="auto"/>
        <w:rPr>
          <w:rFonts w:cstheme="minorHAnsi"/>
          <w:sz w:val="24"/>
          <w:szCs w:val="24"/>
        </w:rPr>
      </w:pPr>
    </w:p>
    <w:p w:rsidR="00B06B65" w:rsidRPr="00C763D3" w:rsidRDefault="00B06B65" w:rsidP="00B06B65">
      <w:pPr>
        <w:spacing w:after="0" w:line="240" w:lineRule="auto"/>
        <w:contextualSpacing/>
        <w:jc w:val="center"/>
        <w:rPr>
          <w:rFonts w:cstheme="minorHAnsi"/>
          <w:sz w:val="24"/>
          <w:szCs w:val="24"/>
          <w:u w:val="single"/>
        </w:rPr>
      </w:pPr>
      <w:r w:rsidRPr="00C763D3">
        <w:rPr>
          <w:rFonts w:cstheme="minorHAnsi"/>
          <w:sz w:val="24"/>
          <w:szCs w:val="24"/>
          <w:u w:val="single"/>
        </w:rPr>
        <w:t>To calculate total heat of a reaction:</w:t>
      </w:r>
    </w:p>
    <w:p w:rsidR="00B06B65" w:rsidRDefault="00B06B65" w:rsidP="00B06B65">
      <w:pPr>
        <w:spacing w:after="0" w:line="240" w:lineRule="auto"/>
        <w:contextualSpacing/>
        <w:jc w:val="center"/>
        <w:rPr>
          <w:rFonts w:cstheme="minorHAnsi"/>
          <w:sz w:val="24"/>
          <w:szCs w:val="24"/>
        </w:rPr>
      </w:pPr>
      <w:r>
        <w:rPr>
          <w:rFonts w:cstheme="minorHAnsi"/>
          <w:sz w:val="24"/>
          <w:szCs w:val="24"/>
        </w:rPr>
        <w:t xml:space="preserve">Q = mc∆T </w:t>
      </w:r>
      <w:r w:rsidRPr="002C375D">
        <w:rPr>
          <w:rFonts w:cstheme="minorHAnsi"/>
          <w:sz w:val="24"/>
          <w:szCs w:val="24"/>
        </w:rPr>
        <w:sym w:font="Wingdings" w:char="F0E0"/>
      </w:r>
      <w:r>
        <w:rPr>
          <w:rFonts w:cstheme="minorHAnsi"/>
          <w:sz w:val="24"/>
          <w:szCs w:val="24"/>
        </w:rPr>
        <w:t xml:space="preserve"> heat = (mass)(specific heat capacity)(∆ temperature)</w:t>
      </w:r>
    </w:p>
    <w:p w:rsidR="00B06B65" w:rsidRDefault="00B06B65" w:rsidP="00B06B65">
      <w:pPr>
        <w:spacing w:after="0" w:line="240" w:lineRule="auto"/>
        <w:rPr>
          <w:rFonts w:cstheme="minorHAnsi"/>
          <w:sz w:val="24"/>
          <w:szCs w:val="24"/>
        </w:rPr>
      </w:pPr>
    </w:p>
    <w:p w:rsidR="00B06B65" w:rsidRDefault="00B06B65" w:rsidP="00B06B65">
      <w:pPr>
        <w:spacing w:after="0" w:line="240" w:lineRule="auto"/>
        <w:rPr>
          <w:rFonts w:cstheme="minorHAnsi"/>
          <w:sz w:val="24"/>
          <w:szCs w:val="24"/>
        </w:rPr>
      </w:pPr>
      <w:r>
        <w:rPr>
          <w:rFonts w:cstheme="minorHAnsi"/>
          <w:sz w:val="24"/>
          <w:szCs w:val="24"/>
        </w:rPr>
        <w:t xml:space="preserve">     Q = heat                                                                ∆</w:t>
      </w:r>
      <w:r>
        <w:rPr>
          <w:sz w:val="24"/>
          <w:szCs w:val="24"/>
        </w:rPr>
        <w:t>t = change in temperature</w:t>
      </w:r>
    </w:p>
    <w:p w:rsidR="00B06B65" w:rsidRDefault="00B06B65" w:rsidP="00B06B65">
      <w:pPr>
        <w:spacing w:after="0" w:line="240" w:lineRule="auto"/>
        <w:rPr>
          <w:rFonts w:cstheme="minorHAnsi"/>
          <w:sz w:val="24"/>
          <w:szCs w:val="24"/>
        </w:rPr>
      </w:pPr>
      <w:r>
        <w:rPr>
          <w:rFonts w:cstheme="minorHAnsi"/>
          <w:sz w:val="24"/>
          <w:szCs w:val="24"/>
        </w:rPr>
        <w:t xml:space="preserve">   ∆H = change in heat                                               n = moles</w:t>
      </w:r>
    </w:p>
    <w:p w:rsidR="00B06B65" w:rsidRDefault="00B06B65" w:rsidP="00B06B65">
      <w:pPr>
        <w:spacing w:after="0" w:line="240" w:lineRule="auto"/>
        <w:rPr>
          <w:rFonts w:cstheme="minorHAnsi"/>
          <w:sz w:val="24"/>
          <w:szCs w:val="24"/>
        </w:rPr>
      </w:pPr>
      <w:r>
        <w:rPr>
          <w:rFonts w:cstheme="minorHAnsi"/>
          <w:sz w:val="24"/>
          <w:szCs w:val="24"/>
        </w:rPr>
        <w:t xml:space="preserve">  ∆H</w:t>
      </w:r>
      <w:r>
        <w:rPr>
          <w:rFonts w:cstheme="minorHAnsi"/>
          <w:sz w:val="24"/>
          <w:szCs w:val="24"/>
          <w:vertAlign w:val="subscript"/>
        </w:rPr>
        <w:t>r</w:t>
      </w:r>
      <w:r>
        <w:rPr>
          <w:rFonts w:cstheme="minorHAnsi"/>
          <w:sz w:val="24"/>
          <w:szCs w:val="24"/>
        </w:rPr>
        <w:t xml:space="preserve"> = heat of reaction                                            m = mass                                                              </w:t>
      </w:r>
    </w:p>
    <w:p w:rsidR="00B06B65" w:rsidRDefault="00B06B65" w:rsidP="00B06B65">
      <w:pPr>
        <w:spacing w:after="0" w:line="240" w:lineRule="auto"/>
        <w:rPr>
          <w:rFonts w:cstheme="minorHAnsi"/>
          <w:sz w:val="24"/>
          <w:szCs w:val="24"/>
        </w:rPr>
      </w:pPr>
      <w:r>
        <w:rPr>
          <w:rFonts w:cstheme="minorHAnsi"/>
          <w:sz w:val="24"/>
          <w:szCs w:val="24"/>
        </w:rPr>
        <w:t xml:space="preserve">      c = specific heat capacity (4.19 J (g/⁰c) for water)                                 </w:t>
      </w:r>
    </w:p>
    <w:p w:rsidR="00B06B65" w:rsidRDefault="00B06B65" w:rsidP="00B06B65">
      <w:pPr>
        <w:spacing w:after="0" w:line="240" w:lineRule="auto"/>
        <w:rPr>
          <w:rFonts w:cstheme="minorHAnsi"/>
          <w:sz w:val="24"/>
          <w:szCs w:val="24"/>
        </w:rPr>
      </w:pPr>
      <w:r>
        <w:rPr>
          <w:rFonts w:cstheme="minorHAnsi"/>
          <w:noProof/>
          <w:sz w:val="24"/>
          <w:szCs w:val="24"/>
          <w:lang w:val="fr-CA" w:eastAsia="fr-CA"/>
        </w:rPr>
        <mc:AlternateContent>
          <mc:Choice Requires="wps">
            <w:drawing>
              <wp:anchor distT="0" distB="0" distL="114300" distR="114300" simplePos="0" relativeHeight="251676672" behindDoc="0" locked="0" layoutInCell="1" allowOverlap="1" wp14:anchorId="7DA0DDD3" wp14:editId="1F6AEE73">
                <wp:simplePos x="0" y="0"/>
                <wp:positionH relativeFrom="column">
                  <wp:posOffset>2885051</wp:posOffset>
                </wp:positionH>
                <wp:positionV relativeFrom="paragraph">
                  <wp:posOffset>115283</wp:posOffset>
                </wp:positionV>
                <wp:extent cx="1120269" cy="281883"/>
                <wp:effectExtent l="0" t="0" r="22860" b="23495"/>
                <wp:wrapNone/>
                <wp:docPr id="19" name="Text Box 19"/>
                <wp:cNvGraphicFramePr/>
                <a:graphic xmlns:a="http://schemas.openxmlformats.org/drawingml/2006/main">
                  <a:graphicData uri="http://schemas.microsoft.com/office/word/2010/wordprocessingShape">
                    <wps:wsp>
                      <wps:cNvSpPr txBox="1"/>
                      <wps:spPr>
                        <a:xfrm>
                          <a:off x="0" y="0"/>
                          <a:ext cx="1120269" cy="2818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6B65" w:rsidRDefault="00B06B65" w:rsidP="00B06B65">
                            <w:r>
                              <w:rPr>
                                <w:rFonts w:cstheme="minorHAnsi"/>
                                <w:sz w:val="24"/>
                                <w:szCs w:val="24"/>
                              </w:rPr>
                              <w:t>n∆H</w:t>
                            </w:r>
                            <w:r>
                              <w:rPr>
                                <w:rFonts w:cstheme="minorHAnsi"/>
                                <w:sz w:val="24"/>
                                <w:szCs w:val="24"/>
                                <w:vertAlign w:val="subscript"/>
                              </w:rPr>
                              <w:t>r</w:t>
                            </w:r>
                            <w:r>
                              <w:rPr>
                                <w:rFonts w:cstheme="minorHAnsi"/>
                                <w:sz w:val="24"/>
                                <w:szCs w:val="24"/>
                              </w:rPr>
                              <w:t xml:space="preserve"> = mc∆t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A0DDD3" id="_x0000_t202" coordsize="21600,21600" o:spt="202" path="m,l,21600r21600,l21600,xe">
                <v:stroke joinstyle="miter"/>
                <v:path gradientshapeok="t" o:connecttype="rect"/>
              </v:shapetype>
              <v:shape id="Text Box 19" o:spid="_x0000_s1026" type="#_x0000_t202" style="position:absolute;margin-left:227.15pt;margin-top:9.1pt;width:88.2pt;height:2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" fillcolor="white [3201]" strokeweight=".5pt">
                <v:textbox>
                  <w:txbxContent>
                    <w:p w:rsidR="00B06B65" w:rsidRDefault="00B06B65" w:rsidP="00B06B65">
                      <w:r>
                        <w:rPr>
                          <w:rFonts w:cstheme="minorHAnsi"/>
                          <w:sz w:val="24"/>
                          <w:szCs w:val="24"/>
                        </w:rPr>
                        <w:t>n∆H</w:t>
                      </w:r>
                      <w:r>
                        <w:rPr>
                          <w:rFonts w:cstheme="minorHAnsi"/>
                          <w:sz w:val="24"/>
                          <w:szCs w:val="24"/>
                          <w:vertAlign w:val="subscript"/>
                        </w:rPr>
                        <w:t>r</w:t>
                      </w:r>
                      <w:r>
                        <w:rPr>
                          <w:rFonts w:cstheme="minorHAnsi"/>
                          <w:sz w:val="24"/>
                          <w:szCs w:val="24"/>
                        </w:rPr>
                        <w:t xml:space="preserve"> = mc∆t</w:t>
                      </w:r>
                    </w:p>
                  </w:txbxContent>
                </v:textbox>
              </v:shape>
            </w:pict>
          </mc:Fallback>
        </mc:AlternateContent>
      </w:r>
    </w:p>
    <w:p w:rsidR="00B06B65" w:rsidRPr="004C0230" w:rsidRDefault="00B06B65" w:rsidP="00B06B65">
      <w:pPr>
        <w:spacing w:after="0" w:line="240" w:lineRule="auto"/>
        <w:rPr>
          <w:rFonts w:cstheme="minorHAnsi"/>
          <w:sz w:val="24"/>
          <w:szCs w:val="24"/>
        </w:rPr>
      </w:pPr>
      <w:r>
        <w:rPr>
          <w:rFonts w:cstheme="minorHAnsi"/>
          <w:sz w:val="24"/>
          <w:szCs w:val="24"/>
        </w:rPr>
        <w:t xml:space="preserve">                      Q= mc∆t     Q = ∆H      ∆H = n∆H</w:t>
      </w:r>
      <w:r>
        <w:rPr>
          <w:rFonts w:cstheme="minorHAnsi"/>
          <w:sz w:val="24"/>
          <w:szCs w:val="24"/>
          <w:vertAlign w:val="subscript"/>
        </w:rPr>
        <w:t>r</w:t>
      </w:r>
      <w:r>
        <w:rPr>
          <w:rFonts w:cstheme="minorHAnsi"/>
          <w:sz w:val="24"/>
          <w:szCs w:val="24"/>
        </w:rPr>
        <w:t xml:space="preserve">     </w:t>
      </w:r>
    </w:p>
    <w:p w:rsidR="00B06B65" w:rsidRDefault="00B06B65" w:rsidP="00B06B65">
      <w:pPr>
        <w:spacing w:after="0" w:line="240" w:lineRule="auto"/>
        <w:rPr>
          <w:sz w:val="24"/>
          <w:szCs w:val="24"/>
        </w:rPr>
      </w:pPr>
      <w:r>
        <w:rPr>
          <w:sz w:val="24"/>
          <w:szCs w:val="24"/>
        </w:rPr>
        <w:t>*If the specific heat capacity of something other than water is given, you must add mc</w:t>
      </w:r>
      <w:r>
        <w:rPr>
          <w:rFonts w:cstheme="minorHAnsi"/>
          <w:sz w:val="24"/>
          <w:szCs w:val="24"/>
        </w:rPr>
        <w:t>∆</w:t>
      </w:r>
      <w:r>
        <w:rPr>
          <w:sz w:val="24"/>
          <w:szCs w:val="24"/>
        </w:rPr>
        <w:t>t of water and the other substance together (mc</w:t>
      </w:r>
      <w:r>
        <w:rPr>
          <w:rFonts w:cstheme="minorHAnsi"/>
          <w:sz w:val="24"/>
          <w:szCs w:val="24"/>
        </w:rPr>
        <w:t>∆</w:t>
      </w:r>
      <w:r>
        <w:rPr>
          <w:sz w:val="24"/>
          <w:szCs w:val="24"/>
        </w:rPr>
        <w:t>t</w:t>
      </w:r>
      <w:r>
        <w:rPr>
          <w:sz w:val="24"/>
          <w:szCs w:val="24"/>
          <w:vertAlign w:val="subscript"/>
        </w:rPr>
        <w:t>1</w:t>
      </w:r>
      <w:r>
        <w:rPr>
          <w:sz w:val="24"/>
          <w:szCs w:val="24"/>
        </w:rPr>
        <w:t xml:space="preserve"> + mc</w:t>
      </w:r>
      <w:r>
        <w:rPr>
          <w:rFonts w:cstheme="minorHAnsi"/>
          <w:sz w:val="24"/>
          <w:szCs w:val="24"/>
        </w:rPr>
        <w:t>∆</w:t>
      </w:r>
      <w:r>
        <w:rPr>
          <w:sz w:val="24"/>
          <w:szCs w:val="24"/>
        </w:rPr>
        <w:t>t</w:t>
      </w:r>
      <w:r>
        <w:rPr>
          <w:sz w:val="24"/>
          <w:szCs w:val="24"/>
          <w:vertAlign w:val="subscript"/>
        </w:rPr>
        <w:t>2</w:t>
      </w:r>
      <w:r>
        <w:rPr>
          <w:sz w:val="24"/>
          <w:szCs w:val="24"/>
        </w:rPr>
        <w:t xml:space="preserve"> = mc</w:t>
      </w:r>
      <w:r>
        <w:rPr>
          <w:rFonts w:cstheme="minorHAnsi"/>
          <w:sz w:val="24"/>
          <w:szCs w:val="24"/>
        </w:rPr>
        <w:t>∆</w:t>
      </w:r>
      <w:r>
        <w:rPr>
          <w:sz w:val="24"/>
          <w:szCs w:val="24"/>
        </w:rPr>
        <w:t>t</w:t>
      </w:r>
      <w:r>
        <w:rPr>
          <w:sz w:val="24"/>
          <w:szCs w:val="24"/>
          <w:vertAlign w:val="subscript"/>
        </w:rPr>
        <w:t>total</w:t>
      </w:r>
      <w:r>
        <w:rPr>
          <w:sz w:val="24"/>
          <w:szCs w:val="24"/>
        </w:rPr>
        <w:t>)</w:t>
      </w:r>
    </w:p>
    <w:p w:rsidR="00B06B65" w:rsidRPr="00C0759E" w:rsidRDefault="00B06B65" w:rsidP="00B06B65">
      <w:pPr>
        <w:spacing w:after="0" w:line="240" w:lineRule="auto"/>
        <w:rPr>
          <w:sz w:val="24"/>
          <w:szCs w:val="24"/>
        </w:rPr>
      </w:pPr>
      <w:r>
        <w:rPr>
          <w:sz w:val="24"/>
          <w:szCs w:val="24"/>
        </w:rPr>
        <w:t>*dilute substance (&lt;6.00M) are assumed to have the same specific heat capacity of water</w:t>
      </w:r>
    </w:p>
    <w:p w:rsidR="00B06B65" w:rsidRDefault="00B06B65" w:rsidP="00B06B65">
      <w:pPr>
        <w:spacing w:after="0" w:line="240" w:lineRule="auto"/>
        <w:rPr>
          <w:sz w:val="24"/>
          <w:szCs w:val="24"/>
        </w:rPr>
      </w:pPr>
      <w:r>
        <w:rPr>
          <w:sz w:val="24"/>
          <w:szCs w:val="24"/>
        </w:rPr>
        <w:t xml:space="preserve">This equals the </w:t>
      </w:r>
      <w:r w:rsidRPr="002C375D">
        <w:rPr>
          <w:sz w:val="24"/>
          <w:szCs w:val="24"/>
          <w:u w:val="single"/>
        </w:rPr>
        <w:t>Enthalpy</w:t>
      </w:r>
      <w:r>
        <w:rPr>
          <w:sz w:val="24"/>
          <w:szCs w:val="24"/>
        </w:rPr>
        <w:t xml:space="preserve"> </w:t>
      </w:r>
      <w:r w:rsidRPr="002C375D">
        <w:rPr>
          <w:sz w:val="24"/>
          <w:szCs w:val="24"/>
        </w:rPr>
        <w:t>change</w:t>
      </w:r>
      <w:r>
        <w:rPr>
          <w:sz w:val="24"/>
          <w:szCs w:val="24"/>
        </w:rPr>
        <w:t xml:space="preserve"> of the total reaction =  </w:t>
      </w:r>
      <w:r>
        <w:rPr>
          <w:rFonts w:cstheme="minorHAnsi"/>
          <w:sz w:val="24"/>
          <w:szCs w:val="24"/>
        </w:rPr>
        <w:t>∆</w:t>
      </w:r>
      <w:r>
        <w:rPr>
          <w:sz w:val="24"/>
          <w:szCs w:val="24"/>
        </w:rPr>
        <w:t xml:space="preserve">H        To find the </w:t>
      </w:r>
      <w:r>
        <w:rPr>
          <w:rFonts w:cstheme="minorHAnsi"/>
          <w:sz w:val="24"/>
          <w:szCs w:val="24"/>
        </w:rPr>
        <w:t>∆</w:t>
      </w:r>
      <w:r>
        <w:rPr>
          <w:sz w:val="24"/>
          <w:szCs w:val="24"/>
        </w:rPr>
        <w:t>H of one mole of the reaction:</w:t>
      </w:r>
    </w:p>
    <w:p w:rsidR="00B06B65" w:rsidRDefault="00B06B65" w:rsidP="00B06B65">
      <w:pPr>
        <w:spacing w:after="0" w:line="240" w:lineRule="auto"/>
        <w:rPr>
          <w:sz w:val="24"/>
          <w:szCs w:val="24"/>
        </w:rPr>
      </w:pPr>
    </w:p>
    <w:p w:rsidR="00B06B65" w:rsidRDefault="00B06B65" w:rsidP="00B06B65">
      <w:pPr>
        <w:spacing w:after="0" w:line="240" w:lineRule="auto"/>
        <w:jc w:val="center"/>
        <w:rPr>
          <w:rFonts w:eastAsiaTheme="minorEastAsia"/>
          <w:sz w:val="24"/>
          <w:szCs w:val="24"/>
        </w:rPr>
      </w:pPr>
      <m:oMath>
        <m:f>
          <m:fPr>
            <m:ctrlPr>
              <w:rPr>
                <w:rFonts w:ascii="Cambria Math" w:hAnsi="Cambria Math"/>
                <w:i/>
                <w:sz w:val="24"/>
                <w:szCs w:val="24"/>
              </w:rPr>
            </m:ctrlPr>
          </m:fPr>
          <m:num>
            <m:r>
              <w:rPr>
                <w:rFonts w:ascii="Cambria Math" w:hAnsi="Cambria Math"/>
                <w:sz w:val="24"/>
                <w:szCs w:val="24"/>
              </w:rPr>
              <m:t>∆H</m:t>
            </m:r>
          </m:num>
          <m:den>
            <m:r>
              <w:rPr>
                <w:rFonts w:ascii="Cambria Math" w:hAnsi="Cambria Math"/>
                <w:sz w:val="24"/>
                <w:szCs w:val="24"/>
              </w:rPr>
              <m:t>n</m:t>
            </m:r>
          </m:den>
        </m:f>
      </m:oMath>
      <w:r>
        <w:rPr>
          <w:rFonts w:eastAsiaTheme="minorEastAsia"/>
          <w:sz w:val="24"/>
          <w:szCs w:val="24"/>
        </w:rPr>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KJ</m:t>
            </m:r>
          </m:num>
          <m:den>
            <m:r>
              <w:rPr>
                <w:rFonts w:ascii="Cambria Math" w:eastAsiaTheme="minorEastAsia" w:hAnsi="Cambria Math"/>
                <w:sz w:val="24"/>
                <w:szCs w:val="24"/>
              </w:rPr>
              <m:t>mol</m:t>
            </m:r>
          </m:den>
        </m:f>
      </m:oMath>
    </w:p>
    <w:p w:rsidR="00B06B65" w:rsidRDefault="00B06B65" w:rsidP="00B06B65">
      <w:pPr>
        <w:spacing w:after="0" w:line="240" w:lineRule="auto"/>
        <w:jc w:val="center"/>
        <w:rPr>
          <w:rFonts w:eastAsiaTheme="minorEastAsia"/>
          <w:sz w:val="24"/>
          <w:szCs w:val="24"/>
        </w:rPr>
      </w:pPr>
    </w:p>
    <w:p w:rsidR="00B06B65" w:rsidRDefault="00B06B65" w:rsidP="00B06B65">
      <w:pPr>
        <w:spacing w:after="0" w:line="240" w:lineRule="auto"/>
        <w:jc w:val="center"/>
        <w:rPr>
          <w:rFonts w:eastAsiaTheme="minorEastAsia"/>
          <w:sz w:val="24"/>
          <w:szCs w:val="24"/>
        </w:rPr>
      </w:pPr>
    </w:p>
    <w:p w:rsidR="00B06B65" w:rsidRDefault="00B06B65" w:rsidP="00B06B65">
      <w:pPr>
        <w:spacing w:after="0" w:line="240" w:lineRule="auto"/>
        <w:jc w:val="center"/>
        <w:rPr>
          <w:rFonts w:eastAsiaTheme="minorEastAsia"/>
          <w:sz w:val="24"/>
          <w:szCs w:val="24"/>
        </w:rPr>
      </w:pPr>
      <w:r w:rsidRPr="00C763D3">
        <w:rPr>
          <w:rFonts w:eastAsiaTheme="minorEastAsia"/>
          <w:b/>
          <w:sz w:val="24"/>
          <w:szCs w:val="24"/>
          <w:u w:val="single"/>
        </w:rPr>
        <w:t>Reaction Notation</w:t>
      </w:r>
      <w:r>
        <w:rPr>
          <w:rFonts w:eastAsiaTheme="minorEastAsia"/>
          <w:sz w:val="24"/>
          <w:szCs w:val="24"/>
        </w:rPr>
        <w:t>:</w:t>
      </w:r>
    </w:p>
    <w:p w:rsidR="00B06B65" w:rsidRDefault="00B06B65" w:rsidP="00B06B65">
      <w:pPr>
        <w:pStyle w:val="ListParagraph"/>
        <w:numPr>
          <w:ilvl w:val="0"/>
          <w:numId w:val="28"/>
        </w:numPr>
        <w:spacing w:after="0" w:line="240" w:lineRule="auto"/>
        <w:rPr>
          <w:sz w:val="24"/>
          <w:szCs w:val="24"/>
        </w:rPr>
      </w:pPr>
      <w:r>
        <w:rPr>
          <w:sz w:val="24"/>
          <w:szCs w:val="24"/>
        </w:rPr>
        <w:t>Thermochemical Equation</w:t>
      </w:r>
    </w:p>
    <w:p w:rsidR="00B06B65" w:rsidRDefault="00B06B65" w:rsidP="00B06B65">
      <w:pPr>
        <w:pStyle w:val="ListParagraph"/>
        <w:spacing w:after="0" w:line="240" w:lineRule="auto"/>
        <w:rPr>
          <w:sz w:val="24"/>
          <w:szCs w:val="24"/>
        </w:rPr>
      </w:pPr>
      <w:r>
        <w:rPr>
          <w:sz w:val="24"/>
          <w:szCs w:val="24"/>
        </w:rPr>
        <w:t xml:space="preserve">                                                            CH</w:t>
      </w:r>
      <w:r>
        <w:rPr>
          <w:sz w:val="24"/>
          <w:szCs w:val="24"/>
          <w:vertAlign w:val="subscript"/>
        </w:rPr>
        <w:t xml:space="preserve">4(g) </w:t>
      </w:r>
      <w:r>
        <w:rPr>
          <w:sz w:val="24"/>
          <w:szCs w:val="24"/>
        </w:rPr>
        <w:t>+ O</w:t>
      </w:r>
      <w:r>
        <w:rPr>
          <w:sz w:val="24"/>
          <w:szCs w:val="24"/>
          <w:vertAlign w:val="subscript"/>
        </w:rPr>
        <w:t>2(g)</w:t>
      </w:r>
      <w:r>
        <w:rPr>
          <w:sz w:val="24"/>
          <w:szCs w:val="24"/>
        </w:rPr>
        <w:t xml:space="preserve"> </w:t>
      </w:r>
      <w:r w:rsidRPr="00586A49">
        <w:rPr>
          <w:sz w:val="24"/>
          <w:szCs w:val="24"/>
        </w:rPr>
        <w:sym w:font="Wingdings" w:char="F0E0"/>
      </w:r>
      <w:r>
        <w:rPr>
          <w:sz w:val="24"/>
          <w:szCs w:val="24"/>
        </w:rPr>
        <w:t xml:space="preserve"> CO</w:t>
      </w:r>
      <w:r>
        <w:rPr>
          <w:sz w:val="24"/>
          <w:szCs w:val="24"/>
          <w:vertAlign w:val="subscript"/>
        </w:rPr>
        <w:t>2(g)</w:t>
      </w:r>
      <w:r>
        <w:rPr>
          <w:sz w:val="24"/>
          <w:szCs w:val="24"/>
        </w:rPr>
        <w:t xml:space="preserve"> + H</w:t>
      </w:r>
      <w:r>
        <w:rPr>
          <w:sz w:val="24"/>
          <w:szCs w:val="24"/>
          <w:vertAlign w:val="subscript"/>
        </w:rPr>
        <w:t>2</w:t>
      </w:r>
      <w:r>
        <w:rPr>
          <w:sz w:val="24"/>
          <w:szCs w:val="24"/>
        </w:rPr>
        <w:t>O</w:t>
      </w:r>
      <w:r>
        <w:rPr>
          <w:sz w:val="24"/>
          <w:szCs w:val="24"/>
          <w:vertAlign w:val="subscript"/>
        </w:rPr>
        <w:t>(g)</w:t>
      </w:r>
      <w:r>
        <w:rPr>
          <w:sz w:val="24"/>
          <w:szCs w:val="24"/>
        </w:rPr>
        <w:t xml:space="preserve"> + 802.5 kJ</w:t>
      </w:r>
    </w:p>
    <w:p w:rsidR="00B06B65" w:rsidRDefault="00B06B65" w:rsidP="00B06B65">
      <w:pPr>
        <w:pStyle w:val="ListParagraph"/>
        <w:spacing w:after="0" w:line="240" w:lineRule="auto"/>
        <w:rPr>
          <w:sz w:val="24"/>
          <w:szCs w:val="24"/>
        </w:rPr>
      </w:pPr>
      <w:r>
        <w:rPr>
          <w:sz w:val="24"/>
          <w:szCs w:val="24"/>
        </w:rPr>
        <w:t>*if reaction is exothermic, heats is a term on the products side</w:t>
      </w:r>
    </w:p>
    <w:p w:rsidR="00B06B65" w:rsidRDefault="00B06B65" w:rsidP="00B06B65">
      <w:pPr>
        <w:pStyle w:val="ListParagraph"/>
        <w:spacing w:after="0" w:line="240" w:lineRule="auto"/>
        <w:rPr>
          <w:sz w:val="24"/>
          <w:szCs w:val="24"/>
        </w:rPr>
      </w:pPr>
      <w:r>
        <w:rPr>
          <w:sz w:val="24"/>
          <w:szCs w:val="24"/>
        </w:rPr>
        <w:t>*if reaction is endothermic, heat is a term on the reactants side</w:t>
      </w:r>
    </w:p>
    <w:p w:rsidR="00B06B65" w:rsidRDefault="00B06B65" w:rsidP="00B06B65">
      <w:pPr>
        <w:pStyle w:val="ListParagraph"/>
        <w:numPr>
          <w:ilvl w:val="0"/>
          <w:numId w:val="28"/>
        </w:numPr>
        <w:spacing w:after="0" w:line="240" w:lineRule="auto"/>
        <w:rPr>
          <w:sz w:val="24"/>
          <w:szCs w:val="24"/>
        </w:rPr>
      </w:pPr>
      <w:r>
        <w:rPr>
          <w:rFonts w:cstheme="minorHAnsi"/>
          <w:sz w:val="24"/>
          <w:szCs w:val="24"/>
        </w:rPr>
        <w:t>∆</w:t>
      </w:r>
      <w:r>
        <w:rPr>
          <w:sz w:val="24"/>
          <w:szCs w:val="24"/>
        </w:rPr>
        <w:t>H Notation</w:t>
      </w:r>
    </w:p>
    <w:p w:rsidR="00B06B65" w:rsidRDefault="00B06B65" w:rsidP="00B06B65">
      <w:pPr>
        <w:pStyle w:val="ListParagraph"/>
        <w:spacing w:after="0" w:line="240" w:lineRule="auto"/>
        <w:rPr>
          <w:rFonts w:cstheme="minorHAnsi"/>
          <w:sz w:val="24"/>
          <w:szCs w:val="24"/>
        </w:rPr>
      </w:pPr>
      <w:r>
        <w:rPr>
          <w:sz w:val="24"/>
          <w:szCs w:val="24"/>
        </w:rPr>
        <w:t xml:space="preserve">                                                            CH</w:t>
      </w:r>
      <w:r>
        <w:rPr>
          <w:sz w:val="24"/>
          <w:szCs w:val="24"/>
          <w:vertAlign w:val="subscript"/>
        </w:rPr>
        <w:t xml:space="preserve">4(g) </w:t>
      </w:r>
      <w:r>
        <w:rPr>
          <w:sz w:val="24"/>
          <w:szCs w:val="24"/>
        </w:rPr>
        <w:t>+ O</w:t>
      </w:r>
      <w:r>
        <w:rPr>
          <w:sz w:val="24"/>
          <w:szCs w:val="24"/>
          <w:vertAlign w:val="subscript"/>
        </w:rPr>
        <w:t>2(g)</w:t>
      </w:r>
      <w:r>
        <w:rPr>
          <w:sz w:val="24"/>
          <w:szCs w:val="24"/>
        </w:rPr>
        <w:t xml:space="preserve"> </w:t>
      </w:r>
      <w:r w:rsidRPr="00586A49">
        <w:rPr>
          <w:sz w:val="24"/>
          <w:szCs w:val="24"/>
        </w:rPr>
        <w:sym w:font="Wingdings" w:char="F0E0"/>
      </w:r>
      <w:r>
        <w:rPr>
          <w:sz w:val="24"/>
          <w:szCs w:val="24"/>
        </w:rPr>
        <w:t xml:space="preserve"> CO</w:t>
      </w:r>
      <w:r>
        <w:rPr>
          <w:sz w:val="24"/>
          <w:szCs w:val="24"/>
          <w:vertAlign w:val="subscript"/>
        </w:rPr>
        <w:t>2(g)</w:t>
      </w:r>
      <w:r>
        <w:rPr>
          <w:sz w:val="24"/>
          <w:szCs w:val="24"/>
        </w:rPr>
        <w:t xml:space="preserve"> + H</w:t>
      </w:r>
      <w:r>
        <w:rPr>
          <w:sz w:val="24"/>
          <w:szCs w:val="24"/>
          <w:vertAlign w:val="subscript"/>
        </w:rPr>
        <w:t>2</w:t>
      </w:r>
      <w:r>
        <w:rPr>
          <w:sz w:val="24"/>
          <w:szCs w:val="24"/>
        </w:rPr>
        <w:t>O</w:t>
      </w:r>
      <w:r>
        <w:rPr>
          <w:sz w:val="24"/>
          <w:szCs w:val="24"/>
          <w:vertAlign w:val="subscript"/>
        </w:rPr>
        <w:t xml:space="preserve">(g)                 </w:t>
      </w:r>
      <w:r>
        <w:rPr>
          <w:rFonts w:cstheme="minorHAnsi"/>
          <w:sz w:val="24"/>
          <w:szCs w:val="24"/>
        </w:rPr>
        <w:t>∆H = -802.5 kJ</w:t>
      </w:r>
    </w:p>
    <w:p w:rsidR="00B06B65" w:rsidRDefault="00B06B65" w:rsidP="00B06B65">
      <w:pPr>
        <w:pStyle w:val="ListParagraph"/>
        <w:spacing w:after="0" w:line="240" w:lineRule="auto"/>
        <w:rPr>
          <w:sz w:val="24"/>
          <w:szCs w:val="24"/>
        </w:rPr>
      </w:pPr>
      <w:r>
        <w:rPr>
          <w:sz w:val="24"/>
          <w:szCs w:val="24"/>
        </w:rPr>
        <w:t xml:space="preserve"> *</w:t>
      </w:r>
      <w:r>
        <w:rPr>
          <w:rFonts w:cstheme="minorHAnsi"/>
          <w:sz w:val="24"/>
          <w:szCs w:val="24"/>
        </w:rPr>
        <w:t>∆</w:t>
      </w:r>
      <w:r>
        <w:rPr>
          <w:sz w:val="24"/>
          <w:szCs w:val="24"/>
        </w:rPr>
        <w:t>H (-) = exothermic            *</w:t>
      </w:r>
      <w:r>
        <w:rPr>
          <w:rFonts w:cstheme="minorHAnsi"/>
          <w:sz w:val="24"/>
          <w:szCs w:val="24"/>
        </w:rPr>
        <w:t>∆</w:t>
      </w:r>
      <w:r>
        <w:rPr>
          <w:sz w:val="24"/>
          <w:szCs w:val="24"/>
        </w:rPr>
        <w:t>H (+) = endothermic</w:t>
      </w:r>
    </w:p>
    <w:p w:rsidR="00B06B65" w:rsidRDefault="00B06B65" w:rsidP="00B06B65">
      <w:pPr>
        <w:pStyle w:val="ListParagraph"/>
        <w:spacing w:after="0" w:line="240" w:lineRule="auto"/>
        <w:rPr>
          <w:rFonts w:cstheme="minorHAnsi"/>
          <w:sz w:val="24"/>
          <w:szCs w:val="24"/>
        </w:rPr>
      </w:pPr>
    </w:p>
    <w:p w:rsidR="00B06B65" w:rsidRDefault="00B06B65" w:rsidP="00B06B65">
      <w:pPr>
        <w:pStyle w:val="ListParagraph"/>
        <w:numPr>
          <w:ilvl w:val="0"/>
          <w:numId w:val="28"/>
        </w:numPr>
        <w:spacing w:after="0" w:line="240" w:lineRule="auto"/>
        <w:rPr>
          <w:sz w:val="24"/>
          <w:szCs w:val="24"/>
        </w:rPr>
      </w:pPr>
      <w:r>
        <w:rPr>
          <w:sz w:val="24"/>
          <w:szCs w:val="24"/>
        </w:rPr>
        <w:t>Potential Energy Diagram</w:t>
      </w:r>
    </w:p>
    <w:p w:rsidR="00B06B65" w:rsidRPr="00586A49" w:rsidRDefault="00B06B65" w:rsidP="00B06B65">
      <w:pPr>
        <w:pStyle w:val="ListParagraph"/>
        <w:spacing w:after="0" w:line="240" w:lineRule="auto"/>
        <w:rPr>
          <w:sz w:val="24"/>
          <w:szCs w:val="24"/>
        </w:rPr>
      </w:pPr>
      <w:r>
        <w:rPr>
          <w:rFonts w:ascii="Arial" w:hAnsi="Arial" w:cs="Arial"/>
          <w:noProof/>
          <w:color w:val="0000FF"/>
          <w:sz w:val="27"/>
          <w:szCs w:val="27"/>
          <w:lang w:val="fr-CA" w:eastAsia="fr-CA"/>
        </w:rPr>
        <w:lastRenderedPageBreak/>
        <w:drawing>
          <wp:anchor distT="0" distB="0" distL="114300" distR="114300" simplePos="0" relativeHeight="251680768" behindDoc="0" locked="0" layoutInCell="1" allowOverlap="1" wp14:anchorId="644A82EC" wp14:editId="198D8D13">
            <wp:simplePos x="0" y="0"/>
            <wp:positionH relativeFrom="column">
              <wp:posOffset>2437765</wp:posOffset>
            </wp:positionH>
            <wp:positionV relativeFrom="paragraph">
              <wp:posOffset>52705</wp:posOffset>
            </wp:positionV>
            <wp:extent cx="2348865" cy="1435100"/>
            <wp:effectExtent l="0" t="0" r="0" b="0"/>
            <wp:wrapSquare wrapText="bothSides"/>
            <wp:docPr id="23" name="Picture 23" descr="Image result for energy potential diagram">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ergy potential diagram">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48865" cy="1435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0000FF"/>
          <w:sz w:val="27"/>
          <w:szCs w:val="27"/>
          <w:lang w:val="fr-CA" w:eastAsia="fr-CA"/>
        </w:rPr>
        <mc:AlternateContent>
          <mc:Choice Requires="wps">
            <w:drawing>
              <wp:anchor distT="0" distB="0" distL="114300" distR="114300" simplePos="0" relativeHeight="251677696" behindDoc="0" locked="0" layoutInCell="1" allowOverlap="1" wp14:anchorId="6669D69C" wp14:editId="055B0E2B">
                <wp:simplePos x="0" y="0"/>
                <wp:positionH relativeFrom="column">
                  <wp:posOffset>4866886</wp:posOffset>
                </wp:positionH>
                <wp:positionV relativeFrom="paragraph">
                  <wp:posOffset>61862</wp:posOffset>
                </wp:positionV>
                <wp:extent cx="1755058" cy="1496961"/>
                <wp:effectExtent l="0" t="0" r="17145" b="27305"/>
                <wp:wrapNone/>
                <wp:docPr id="21" name="Text Box 21"/>
                <wp:cNvGraphicFramePr/>
                <a:graphic xmlns:a="http://schemas.openxmlformats.org/drawingml/2006/main">
                  <a:graphicData uri="http://schemas.microsoft.com/office/word/2010/wordprocessingShape">
                    <wps:wsp>
                      <wps:cNvSpPr txBox="1"/>
                      <wps:spPr>
                        <a:xfrm>
                          <a:off x="0" y="0"/>
                          <a:ext cx="1755058" cy="14969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6B65" w:rsidRDefault="00B06B65" w:rsidP="00B06B65">
                            <w:r>
                              <w:t>Endothermic if it ends with more energy because of the energy input from surroundings. Exothermic if it ends with less energy because of the release during reaction.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69D69C" id="Text Box 21" o:spid="_x0000_s1027" type="#_x0000_t202" style="position:absolute;left:0;text-align:left;margin-left:383.2pt;margin-top:4.85pt;width:138.2pt;height:117.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" fillcolor="white [3201]" strokeweight=".5pt">
                <v:textbox>
                  <w:txbxContent>
                    <w:p w:rsidR="00B06B65" w:rsidRDefault="00B06B65" w:rsidP="00B06B65">
                      <w:r>
                        <w:t>Endothermic if it ends with more energy because of the energy input from surroundings. Exothermic if it ends with less energy because of the release during reaction.</w:t>
                      </w:r>
                    </w:p>
                  </w:txbxContent>
                </v:textbox>
              </v:shape>
            </w:pict>
          </mc:Fallback>
        </mc:AlternateContent>
      </w:r>
      <w:r>
        <w:rPr>
          <w:rFonts w:ascii="Arial" w:hAnsi="Arial" w:cs="Arial"/>
          <w:noProof/>
          <w:color w:val="0000FF"/>
          <w:sz w:val="27"/>
          <w:szCs w:val="27"/>
          <w:lang w:val="fr-CA" w:eastAsia="fr-CA"/>
        </w:rPr>
        <w:drawing>
          <wp:anchor distT="0" distB="0" distL="114300" distR="114300" simplePos="0" relativeHeight="251675648" behindDoc="0" locked="0" layoutInCell="1" allowOverlap="1" wp14:anchorId="113B45E4" wp14:editId="29F4ED22">
            <wp:simplePos x="0" y="0"/>
            <wp:positionH relativeFrom="margin">
              <wp:align>left</wp:align>
            </wp:positionH>
            <wp:positionV relativeFrom="paragraph">
              <wp:posOffset>46642</wp:posOffset>
            </wp:positionV>
            <wp:extent cx="2467610" cy="1567180"/>
            <wp:effectExtent l="0" t="0" r="8890" b="0"/>
            <wp:wrapSquare wrapText="bothSides"/>
            <wp:docPr id="9" name="Picture 9" descr="Image result for potential energy diagram">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tential energy diagram">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467610" cy="1567180"/>
                    </a:xfrm>
                    <a:prstGeom prst="rect">
                      <a:avLst/>
                    </a:prstGeom>
                    <a:noFill/>
                    <a:ln>
                      <a:noFill/>
                    </a:ln>
                  </pic:spPr>
                </pic:pic>
              </a:graphicData>
            </a:graphic>
          </wp:anchor>
        </w:drawing>
      </w:r>
      <w:r>
        <w:rPr>
          <w:sz w:val="24"/>
          <w:szCs w:val="24"/>
        </w:rPr>
        <w:t xml:space="preserve">    </w:t>
      </w: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p>
    <w:p w:rsidR="00B06B65" w:rsidRDefault="00B06B65" w:rsidP="00B06B65">
      <w:pPr>
        <w:pStyle w:val="ListParagraph"/>
        <w:spacing w:after="0" w:line="240" w:lineRule="auto"/>
        <w:rPr>
          <w:sz w:val="24"/>
          <w:szCs w:val="24"/>
        </w:rPr>
      </w:pPr>
      <w:r>
        <w:rPr>
          <w:sz w:val="24"/>
          <w:szCs w:val="24"/>
        </w:rPr>
        <w:t>Includes: Activation Energy (Minimum amount of energy required to form product), Activated complex (total energy required for effective collision)  E</w:t>
      </w:r>
      <w:r>
        <w:rPr>
          <w:sz w:val="24"/>
          <w:szCs w:val="24"/>
          <w:vertAlign w:val="subscript"/>
        </w:rPr>
        <w:t>p</w:t>
      </w:r>
      <w:r>
        <w:rPr>
          <w:sz w:val="24"/>
          <w:szCs w:val="24"/>
        </w:rPr>
        <w:t xml:space="preserve"> of reactants, E</w:t>
      </w:r>
      <w:r>
        <w:rPr>
          <w:sz w:val="24"/>
          <w:szCs w:val="24"/>
          <w:vertAlign w:val="subscript"/>
        </w:rPr>
        <w:t>p</w:t>
      </w:r>
      <w:r>
        <w:rPr>
          <w:sz w:val="24"/>
          <w:szCs w:val="24"/>
        </w:rPr>
        <w:t xml:space="preserve"> of products, and Enthalpy of reaction (</w:t>
      </w:r>
      <w:r>
        <w:rPr>
          <w:rFonts w:cstheme="minorHAnsi"/>
          <w:sz w:val="24"/>
          <w:szCs w:val="24"/>
        </w:rPr>
        <w:t>∆</w:t>
      </w:r>
      <w:r>
        <w:rPr>
          <w:sz w:val="24"/>
          <w:szCs w:val="24"/>
        </w:rPr>
        <w:t>H)</w:t>
      </w:r>
    </w:p>
    <w:p w:rsidR="00B06B65" w:rsidRDefault="00B06B65" w:rsidP="00B06B65">
      <w:pPr>
        <w:pStyle w:val="ListParagraph"/>
        <w:spacing w:after="0" w:line="240" w:lineRule="auto"/>
        <w:rPr>
          <w:sz w:val="24"/>
          <w:szCs w:val="24"/>
        </w:rPr>
      </w:pPr>
      <w:r>
        <w:rPr>
          <w:sz w:val="24"/>
          <w:szCs w:val="24"/>
        </w:rPr>
        <w:tab/>
        <w:t xml:space="preserve">*reverse reaction has an inverse </w:t>
      </w:r>
      <w:r>
        <w:rPr>
          <w:rFonts w:cstheme="minorHAnsi"/>
          <w:sz w:val="24"/>
          <w:szCs w:val="24"/>
        </w:rPr>
        <w:t>∆</w:t>
      </w:r>
      <w:r>
        <w:rPr>
          <w:sz w:val="24"/>
          <w:szCs w:val="24"/>
        </w:rPr>
        <w:t>H value, and a different activation energy</w:t>
      </w:r>
    </w:p>
    <w:p w:rsidR="00B06B65" w:rsidRDefault="00B06B65" w:rsidP="00B06B65">
      <w:pPr>
        <w:pStyle w:val="ListParagraph"/>
        <w:spacing w:after="0" w:line="240" w:lineRule="auto"/>
        <w:rPr>
          <w:sz w:val="24"/>
          <w:szCs w:val="24"/>
        </w:rPr>
      </w:pPr>
    </w:p>
    <w:p w:rsidR="00B06B65" w:rsidRPr="00C763D3" w:rsidRDefault="00B06B65" w:rsidP="00B06B65">
      <w:pPr>
        <w:spacing w:after="0" w:line="240" w:lineRule="auto"/>
        <w:rPr>
          <w:sz w:val="24"/>
          <w:szCs w:val="24"/>
        </w:rPr>
      </w:pPr>
      <w:r w:rsidRPr="00C763D3">
        <w:rPr>
          <w:b/>
          <w:sz w:val="24"/>
          <w:szCs w:val="24"/>
        </w:rPr>
        <w:t>Catalysts</w:t>
      </w:r>
      <w:r w:rsidRPr="00C763D3">
        <w:rPr>
          <w:sz w:val="24"/>
          <w:szCs w:val="24"/>
        </w:rPr>
        <w:t>: Speed up reaction without being affected itself (remains the same before and after reaction) *lowers activation energy*</w:t>
      </w:r>
    </w:p>
    <w:p w:rsidR="00B06B65" w:rsidRDefault="00B06B65" w:rsidP="00B06B65">
      <w:pPr>
        <w:pStyle w:val="ListParagraph"/>
        <w:spacing w:after="0" w:line="240" w:lineRule="auto"/>
        <w:rPr>
          <w:sz w:val="24"/>
          <w:szCs w:val="24"/>
        </w:rPr>
      </w:pPr>
    </w:p>
    <w:p w:rsidR="00B06B65" w:rsidRPr="00C763D3" w:rsidRDefault="00B06B65" w:rsidP="00B06B65">
      <w:pPr>
        <w:spacing w:after="0" w:line="240" w:lineRule="auto"/>
        <w:rPr>
          <w:sz w:val="24"/>
          <w:szCs w:val="24"/>
        </w:rPr>
      </w:pPr>
      <w:r w:rsidRPr="00C763D3">
        <w:rPr>
          <w:b/>
          <w:sz w:val="24"/>
          <w:szCs w:val="24"/>
        </w:rPr>
        <w:t>Collision theory</w:t>
      </w:r>
      <w:r w:rsidRPr="00C763D3">
        <w:rPr>
          <w:sz w:val="24"/>
          <w:szCs w:val="24"/>
        </w:rPr>
        <w:t xml:space="preserve">: particles must collide for a reaction to occur </w:t>
      </w:r>
    </w:p>
    <w:p w:rsidR="00B06B65" w:rsidRDefault="00B06B65" w:rsidP="00B06B65">
      <w:pPr>
        <w:pStyle w:val="ListParagraph"/>
        <w:spacing w:after="0" w:line="240" w:lineRule="auto"/>
        <w:rPr>
          <w:sz w:val="24"/>
          <w:szCs w:val="24"/>
        </w:rPr>
      </w:pPr>
      <w:r>
        <w:rPr>
          <w:sz w:val="24"/>
          <w:szCs w:val="24"/>
        </w:rPr>
        <w:t>4 factors:   1) nature of reactants    2) Temperature of system     3) concentration of reactants (pressure for gasses)      4) use of a catalyst</w:t>
      </w:r>
    </w:p>
    <w:p w:rsidR="00B06B65" w:rsidRPr="001D5CF8" w:rsidRDefault="00B06B65" w:rsidP="00B06B65">
      <w:pPr>
        <w:pStyle w:val="ListParagraph"/>
        <w:spacing w:after="0" w:line="240" w:lineRule="auto"/>
        <w:rPr>
          <w:sz w:val="24"/>
          <w:szCs w:val="24"/>
        </w:rPr>
      </w:pPr>
      <w:r>
        <w:rPr>
          <w:sz w:val="24"/>
          <w:szCs w:val="24"/>
        </w:rPr>
        <w:t>*effective collisions occur at the right angle with the right amount of energy</w:t>
      </w:r>
    </w:p>
    <w:p w:rsidR="00B06B65" w:rsidRDefault="00B06B65" w:rsidP="00B06B65">
      <w:pPr>
        <w:spacing w:after="0" w:line="240" w:lineRule="auto"/>
        <w:rPr>
          <w:sz w:val="24"/>
          <w:szCs w:val="24"/>
        </w:rPr>
      </w:pPr>
    </w:p>
    <w:p w:rsidR="00B06B65" w:rsidRPr="00807BC6" w:rsidRDefault="00B06B65" w:rsidP="00B06B65">
      <w:pPr>
        <w:spacing w:after="0" w:line="240" w:lineRule="auto"/>
        <w:rPr>
          <w:sz w:val="24"/>
          <w:szCs w:val="24"/>
        </w:rPr>
      </w:pPr>
      <w:r>
        <w:rPr>
          <w:sz w:val="24"/>
          <w:szCs w:val="24"/>
        </w:rPr>
        <w:t>Energy sources:</w:t>
      </w:r>
    </w:p>
    <w:p w:rsidR="00B06B65" w:rsidRPr="00807BC6" w:rsidRDefault="00B06B65" w:rsidP="00B06B65">
      <w:pPr>
        <w:pStyle w:val="ListParagraph"/>
        <w:numPr>
          <w:ilvl w:val="0"/>
          <w:numId w:val="30"/>
        </w:numPr>
        <w:spacing w:after="0" w:line="240" w:lineRule="auto"/>
        <w:rPr>
          <w:i/>
          <w:sz w:val="24"/>
          <w:szCs w:val="24"/>
        </w:rPr>
      </w:pPr>
      <w:r w:rsidRPr="00807BC6">
        <w:rPr>
          <w:sz w:val="24"/>
          <w:szCs w:val="24"/>
        </w:rPr>
        <w:t xml:space="preserve">Physical: changes of state, intermolecular breaking and reforming   </w:t>
      </w:r>
      <w:r>
        <w:rPr>
          <w:sz w:val="24"/>
          <w:szCs w:val="24"/>
        </w:rPr>
        <w:t xml:space="preserve">bonds between molecules     </w:t>
      </w:r>
      <w:r w:rsidRPr="00807BC6">
        <w:rPr>
          <w:i/>
          <w:sz w:val="24"/>
          <w:szCs w:val="24"/>
        </w:rPr>
        <w:t>10</w:t>
      </w:r>
      <w:r w:rsidRPr="00807BC6">
        <w:rPr>
          <w:i/>
          <w:sz w:val="24"/>
          <w:szCs w:val="24"/>
          <w:vertAlign w:val="superscript"/>
        </w:rPr>
        <w:t>0</w:t>
      </w:r>
      <w:r w:rsidRPr="00807BC6">
        <w:rPr>
          <w:i/>
          <w:sz w:val="24"/>
          <w:szCs w:val="24"/>
        </w:rPr>
        <w:t xml:space="preserve"> to 10</w:t>
      </w:r>
      <w:r w:rsidRPr="00807BC6">
        <w:rPr>
          <w:i/>
          <w:sz w:val="24"/>
          <w:szCs w:val="24"/>
          <w:vertAlign w:val="superscript"/>
        </w:rPr>
        <w:t>2</w:t>
      </w:r>
      <w:r w:rsidRPr="00807BC6">
        <w:rPr>
          <w:i/>
          <w:sz w:val="24"/>
          <w:szCs w:val="24"/>
        </w:rPr>
        <w:t xml:space="preserve"> kJ/mol</w:t>
      </w:r>
    </w:p>
    <w:p w:rsidR="00B06B65" w:rsidRPr="00807BC6" w:rsidRDefault="00B06B65" w:rsidP="00B06B65">
      <w:pPr>
        <w:pStyle w:val="ListParagraph"/>
        <w:numPr>
          <w:ilvl w:val="0"/>
          <w:numId w:val="30"/>
        </w:numPr>
        <w:spacing w:after="0" w:line="240" w:lineRule="auto"/>
        <w:rPr>
          <w:i/>
          <w:sz w:val="24"/>
          <w:szCs w:val="24"/>
        </w:rPr>
      </w:pPr>
      <w:r w:rsidRPr="00807BC6">
        <w:rPr>
          <w:sz w:val="24"/>
          <w:szCs w:val="24"/>
        </w:rPr>
        <w:t>Chemical: breaking/ reforming bonds between atoms in a molecule</w:t>
      </w:r>
      <w:r>
        <w:rPr>
          <w:sz w:val="24"/>
          <w:szCs w:val="24"/>
        </w:rPr>
        <w:t xml:space="preserve">  </w:t>
      </w:r>
      <w:r w:rsidRPr="00807BC6">
        <w:rPr>
          <w:i/>
          <w:sz w:val="24"/>
          <w:szCs w:val="24"/>
        </w:rPr>
        <w:t>10</w:t>
      </w:r>
      <w:r w:rsidRPr="00807BC6">
        <w:rPr>
          <w:i/>
          <w:sz w:val="24"/>
          <w:szCs w:val="24"/>
          <w:vertAlign w:val="superscript"/>
        </w:rPr>
        <w:t>2</w:t>
      </w:r>
      <w:r w:rsidRPr="00807BC6">
        <w:rPr>
          <w:i/>
          <w:sz w:val="24"/>
          <w:szCs w:val="24"/>
        </w:rPr>
        <w:t xml:space="preserve"> to 10</w:t>
      </w:r>
      <w:r w:rsidRPr="00807BC6">
        <w:rPr>
          <w:i/>
          <w:sz w:val="24"/>
          <w:szCs w:val="24"/>
          <w:vertAlign w:val="superscript"/>
        </w:rPr>
        <w:t>5</w:t>
      </w:r>
      <w:r w:rsidRPr="00807BC6">
        <w:rPr>
          <w:i/>
          <w:sz w:val="24"/>
          <w:szCs w:val="24"/>
        </w:rPr>
        <w:t xml:space="preserve"> kJ/mol</w:t>
      </w:r>
    </w:p>
    <w:p w:rsidR="00B06B65" w:rsidRPr="00526C62" w:rsidRDefault="00B06B65" w:rsidP="00B06B65">
      <w:pPr>
        <w:pStyle w:val="ListParagraph"/>
        <w:numPr>
          <w:ilvl w:val="0"/>
          <w:numId w:val="30"/>
        </w:numPr>
        <w:spacing w:after="0" w:line="240" w:lineRule="auto"/>
        <w:rPr>
          <w:sz w:val="24"/>
          <w:szCs w:val="24"/>
        </w:rPr>
      </w:pPr>
      <w:r>
        <w:rPr>
          <w:sz w:val="24"/>
          <w:szCs w:val="24"/>
        </w:rPr>
        <w:t xml:space="preserve">Nuclear: Changes within nucleus        </w:t>
      </w:r>
      <w:r w:rsidRPr="00807BC6">
        <w:rPr>
          <w:i/>
          <w:sz w:val="24"/>
          <w:szCs w:val="24"/>
        </w:rPr>
        <w:t xml:space="preserve">eg. Uranium fission 2.1 </w:t>
      </w:r>
      <w:r w:rsidRPr="00807BC6">
        <w:rPr>
          <w:rFonts w:cstheme="minorHAnsi"/>
          <w:i/>
          <w:sz w:val="24"/>
          <w:szCs w:val="24"/>
        </w:rPr>
        <w:t>×</w:t>
      </w:r>
      <w:r w:rsidRPr="00807BC6">
        <w:rPr>
          <w:i/>
          <w:sz w:val="24"/>
          <w:szCs w:val="24"/>
        </w:rPr>
        <w:t xml:space="preserve"> 10</w:t>
      </w:r>
      <w:r w:rsidRPr="00807BC6">
        <w:rPr>
          <w:i/>
          <w:sz w:val="24"/>
          <w:szCs w:val="24"/>
          <w:vertAlign w:val="superscript"/>
        </w:rPr>
        <w:t>10</w:t>
      </w:r>
      <w:r w:rsidRPr="00807BC6">
        <w:rPr>
          <w:i/>
          <w:sz w:val="24"/>
          <w:szCs w:val="24"/>
        </w:rPr>
        <w:t xml:space="preserve"> kJ/mol</w:t>
      </w:r>
    </w:p>
    <w:p w:rsidR="00B06B65" w:rsidRDefault="00B06B65" w:rsidP="00B06B65">
      <w:pPr>
        <w:spacing w:after="0" w:line="240" w:lineRule="auto"/>
        <w:jc w:val="center"/>
        <w:rPr>
          <w:sz w:val="24"/>
          <w:szCs w:val="24"/>
        </w:rPr>
      </w:pPr>
    </w:p>
    <w:p w:rsidR="00B06B65" w:rsidRDefault="00B06B65" w:rsidP="00B06B65">
      <w:pPr>
        <w:spacing w:after="0" w:line="240" w:lineRule="auto"/>
        <w:jc w:val="center"/>
        <w:rPr>
          <w:rFonts w:eastAsiaTheme="minorEastAsia"/>
          <w:sz w:val="24"/>
          <w:szCs w:val="24"/>
        </w:rPr>
      </w:pPr>
      <w:r>
        <w:rPr>
          <w:sz w:val="24"/>
          <w:szCs w:val="24"/>
        </w:rPr>
        <w:t xml:space="preserve">Efficiency   =   </w:t>
      </w:r>
      <m:oMath>
        <m:f>
          <m:fPr>
            <m:ctrlPr>
              <w:rPr>
                <w:rFonts w:ascii="Cambria Math" w:hAnsi="Cambria Math"/>
                <w:i/>
                <w:sz w:val="24"/>
                <w:szCs w:val="24"/>
              </w:rPr>
            </m:ctrlPr>
          </m:fPr>
          <m:num>
            <m:r>
              <w:rPr>
                <w:rFonts w:ascii="Cambria Math" w:hAnsi="Cambria Math"/>
                <w:sz w:val="24"/>
                <w:szCs w:val="24"/>
              </w:rPr>
              <m:t>useful energy output</m:t>
            </m:r>
          </m:num>
          <m:den>
            <m:r>
              <w:rPr>
                <w:rFonts w:ascii="Cambria Math" w:hAnsi="Cambria Math"/>
                <w:sz w:val="24"/>
                <w:szCs w:val="24"/>
              </w:rPr>
              <m:t>energy input</m:t>
            </m:r>
          </m:den>
        </m:f>
      </m:oMath>
      <w:r>
        <w:rPr>
          <w:rFonts w:eastAsiaTheme="minorEastAsia"/>
          <w:sz w:val="24"/>
          <w:szCs w:val="24"/>
        </w:rPr>
        <w:t xml:space="preserve">   </w:t>
      </w:r>
      <w:r>
        <w:rPr>
          <w:rFonts w:eastAsiaTheme="minorEastAsia" w:cstheme="minorHAnsi"/>
          <w:sz w:val="24"/>
          <w:szCs w:val="24"/>
        </w:rPr>
        <w:t xml:space="preserve">× </w:t>
      </w:r>
      <w:r>
        <w:rPr>
          <w:rFonts w:eastAsiaTheme="minorEastAsia"/>
          <w:sz w:val="24"/>
          <w:szCs w:val="24"/>
        </w:rPr>
        <w:t xml:space="preserve"> 100</w:t>
      </w:r>
    </w:p>
    <w:p w:rsidR="00B06B65" w:rsidRDefault="00B06B65" w:rsidP="00B06B65">
      <w:pPr>
        <w:spacing w:after="0" w:line="240" w:lineRule="auto"/>
        <w:rPr>
          <w:rFonts w:eastAsiaTheme="minorEastAsia"/>
          <w:sz w:val="24"/>
          <w:szCs w:val="24"/>
        </w:rPr>
      </w:pPr>
      <w:r>
        <w:rPr>
          <w:rFonts w:eastAsiaTheme="minorEastAsia"/>
          <w:sz w:val="24"/>
          <w:szCs w:val="24"/>
        </w:rPr>
        <w:t xml:space="preserve">Energy input: use </w:t>
      </w:r>
      <w:r w:rsidRPr="00526C62">
        <w:rPr>
          <w:rFonts w:eastAsiaTheme="minorEastAsia" w:cstheme="minorHAnsi"/>
          <w:i/>
          <w:sz w:val="24"/>
          <w:szCs w:val="24"/>
        </w:rPr>
        <w:t>∆</w:t>
      </w:r>
      <w:r w:rsidRPr="00526C62">
        <w:rPr>
          <w:rFonts w:eastAsiaTheme="minorEastAsia"/>
          <w:i/>
          <w:sz w:val="24"/>
          <w:szCs w:val="24"/>
        </w:rPr>
        <w:t>H = mc</w:t>
      </w:r>
      <w:r w:rsidRPr="00526C62">
        <w:rPr>
          <w:rFonts w:eastAsiaTheme="minorEastAsia" w:cstheme="minorHAnsi"/>
          <w:i/>
          <w:sz w:val="24"/>
          <w:szCs w:val="24"/>
        </w:rPr>
        <w:t>∆</w:t>
      </w:r>
      <w:r w:rsidRPr="00526C62">
        <w:rPr>
          <w:rFonts w:eastAsiaTheme="minorEastAsia"/>
          <w:i/>
          <w:sz w:val="24"/>
          <w:szCs w:val="24"/>
        </w:rPr>
        <w:t>t</w:t>
      </w:r>
      <w:r>
        <w:rPr>
          <w:rFonts w:eastAsiaTheme="minorEastAsia"/>
          <w:sz w:val="24"/>
          <w:szCs w:val="24"/>
        </w:rPr>
        <w:t xml:space="preserve"> &amp; </w:t>
      </w:r>
      <w:r w:rsidRPr="00526C62">
        <w:rPr>
          <w:rFonts w:eastAsiaTheme="minorEastAsia" w:cstheme="minorHAnsi"/>
          <w:i/>
          <w:sz w:val="24"/>
          <w:szCs w:val="24"/>
        </w:rPr>
        <w:t>∆</w:t>
      </w:r>
      <w:r w:rsidRPr="00526C62">
        <w:rPr>
          <w:rFonts w:eastAsiaTheme="minorEastAsia"/>
          <w:i/>
          <w:sz w:val="24"/>
          <w:szCs w:val="24"/>
        </w:rPr>
        <w:t>H = n</w:t>
      </w:r>
      <w:r w:rsidRPr="00526C62">
        <w:rPr>
          <w:rFonts w:eastAsiaTheme="minorEastAsia" w:cstheme="minorHAnsi"/>
          <w:i/>
          <w:sz w:val="24"/>
          <w:szCs w:val="24"/>
        </w:rPr>
        <w:t>∆</w:t>
      </w:r>
      <w:r w:rsidRPr="00526C62">
        <w:rPr>
          <w:rFonts w:eastAsiaTheme="minorEastAsia"/>
          <w:i/>
          <w:sz w:val="24"/>
          <w:szCs w:val="24"/>
        </w:rPr>
        <w:t>H</w:t>
      </w:r>
      <w:r w:rsidRPr="00526C62">
        <w:rPr>
          <w:rFonts w:eastAsiaTheme="minorEastAsia"/>
          <w:i/>
          <w:sz w:val="24"/>
          <w:szCs w:val="24"/>
          <w:vertAlign w:val="subscript"/>
        </w:rPr>
        <w:t>r</w:t>
      </w:r>
      <w:r>
        <w:rPr>
          <w:rFonts w:eastAsiaTheme="minorEastAsia"/>
          <w:sz w:val="24"/>
          <w:szCs w:val="24"/>
        </w:rPr>
        <w:t xml:space="preserve">   *actual work done             </w:t>
      </w:r>
    </w:p>
    <w:p w:rsidR="00B06B65" w:rsidRDefault="00B06B65" w:rsidP="00B06B65">
      <w:pPr>
        <w:spacing w:after="0" w:line="240" w:lineRule="auto"/>
        <w:rPr>
          <w:rFonts w:eastAsiaTheme="minorEastAsia"/>
          <w:sz w:val="24"/>
          <w:szCs w:val="24"/>
        </w:rPr>
      </w:pPr>
      <w:r>
        <w:rPr>
          <w:rFonts w:eastAsiaTheme="minorEastAsia"/>
          <w:sz w:val="24"/>
          <w:szCs w:val="24"/>
        </w:rPr>
        <w:t>Energy input: use Hess’ Law (theoretical energy) *energy in fuel (E</w:t>
      </w:r>
      <w:r>
        <w:rPr>
          <w:rFonts w:eastAsiaTheme="minorEastAsia"/>
          <w:sz w:val="24"/>
          <w:szCs w:val="24"/>
          <w:vertAlign w:val="subscript"/>
        </w:rPr>
        <w:t>p</w:t>
      </w:r>
      <w:r>
        <w:rPr>
          <w:rFonts w:eastAsiaTheme="minorEastAsia"/>
          <w:sz w:val="24"/>
          <w:szCs w:val="24"/>
        </w:rPr>
        <w:t>)</w:t>
      </w:r>
    </w:p>
    <w:p w:rsidR="00B06B65" w:rsidRDefault="00B06B65" w:rsidP="00B06B65">
      <w:pPr>
        <w:spacing w:after="0" w:line="240" w:lineRule="auto"/>
        <w:rPr>
          <w:rFonts w:eastAsiaTheme="minorEastAsia"/>
          <w:sz w:val="24"/>
          <w:szCs w:val="24"/>
        </w:rPr>
      </w:pPr>
    </w:p>
    <w:p w:rsidR="00B06B65" w:rsidRDefault="00B06B65" w:rsidP="00B06B65">
      <w:pPr>
        <w:spacing w:after="0" w:line="240" w:lineRule="auto"/>
        <w:rPr>
          <w:rFonts w:eastAsiaTheme="minorEastAsia" w:cstheme="minorHAnsi"/>
          <w:sz w:val="24"/>
          <w:szCs w:val="24"/>
        </w:rPr>
      </w:pPr>
      <w:r>
        <w:rPr>
          <w:rFonts w:eastAsiaTheme="minorEastAsia" w:cstheme="minorHAnsi"/>
          <w:sz w:val="24"/>
          <w:szCs w:val="24"/>
        </w:rPr>
        <w:t>Under the SATP (25⁰c @ 100kPa) conditions is the molar enthalpy number (⁰)</w:t>
      </w:r>
    </w:p>
    <w:p w:rsidR="00B06B65" w:rsidRDefault="00B06B65" w:rsidP="00B06B65">
      <w:pPr>
        <w:spacing w:after="0" w:line="240" w:lineRule="auto"/>
        <w:jc w:val="center"/>
        <w:rPr>
          <w:rFonts w:eastAsiaTheme="minorEastAsia" w:cstheme="minorHAnsi"/>
          <w:b/>
          <w:sz w:val="24"/>
          <w:szCs w:val="24"/>
        </w:rPr>
      </w:pPr>
      <w:r w:rsidRPr="00C763D3">
        <w:rPr>
          <w:rFonts w:eastAsiaTheme="minorEastAsia" w:cstheme="minorHAnsi"/>
          <w:b/>
          <w:sz w:val="24"/>
          <w:szCs w:val="24"/>
        </w:rPr>
        <w:t>*∆H</w:t>
      </w:r>
      <w:r>
        <w:rPr>
          <w:rFonts w:eastAsiaTheme="minorEastAsia" w:cstheme="minorHAnsi"/>
          <w:b/>
          <w:sz w:val="24"/>
          <w:szCs w:val="24"/>
        </w:rPr>
        <w:t>⁰</w:t>
      </w:r>
      <w:r w:rsidRPr="00C763D3">
        <w:rPr>
          <w:rFonts w:eastAsiaTheme="minorEastAsia" w:cstheme="minorHAnsi"/>
          <w:b/>
          <w:sz w:val="24"/>
          <w:szCs w:val="24"/>
          <w:vertAlign w:val="subscript"/>
        </w:rPr>
        <w:t>formation</w:t>
      </w:r>
      <w:r w:rsidRPr="00C763D3">
        <w:rPr>
          <w:rFonts w:eastAsiaTheme="minorEastAsia" w:cstheme="minorHAnsi"/>
          <w:b/>
          <w:sz w:val="24"/>
          <w:szCs w:val="24"/>
        </w:rPr>
        <w:t xml:space="preserve"> of an element is 0</w:t>
      </w:r>
    </w:p>
    <w:p w:rsidR="00B06B65" w:rsidRDefault="00B06B65" w:rsidP="00B06B65">
      <w:pPr>
        <w:spacing w:after="0" w:line="240" w:lineRule="auto"/>
        <w:jc w:val="center"/>
        <w:rPr>
          <w:rFonts w:eastAsiaTheme="minorEastAsia" w:cstheme="minorHAnsi"/>
          <w:sz w:val="24"/>
          <w:szCs w:val="24"/>
        </w:rPr>
      </w:pPr>
    </w:p>
    <w:p w:rsidR="00B06B65" w:rsidRDefault="00B06B65" w:rsidP="00B06B65">
      <w:pPr>
        <w:spacing w:after="0" w:line="240" w:lineRule="auto"/>
        <w:jc w:val="center"/>
        <w:rPr>
          <w:sz w:val="24"/>
          <w:szCs w:val="24"/>
        </w:rPr>
      </w:pPr>
      <w:r>
        <w:rPr>
          <w:sz w:val="24"/>
          <w:szCs w:val="24"/>
        </w:rPr>
        <w:t xml:space="preserve">To calculate </w:t>
      </w:r>
      <w:r>
        <w:rPr>
          <w:rFonts w:cstheme="minorHAnsi"/>
          <w:sz w:val="24"/>
          <w:szCs w:val="24"/>
        </w:rPr>
        <w:t>∆</w:t>
      </w:r>
      <w:r>
        <w:rPr>
          <w:sz w:val="24"/>
          <w:szCs w:val="24"/>
        </w:rPr>
        <w:t>H</w:t>
      </w:r>
      <w:r>
        <w:rPr>
          <w:sz w:val="24"/>
          <w:szCs w:val="24"/>
          <w:vertAlign w:val="subscript"/>
        </w:rPr>
        <w:t>r</w:t>
      </w:r>
      <w:r>
        <w:rPr>
          <w:sz w:val="24"/>
          <w:szCs w:val="24"/>
        </w:rPr>
        <w:t xml:space="preserve"> (theoretical heat of reaction):</w:t>
      </w:r>
    </w:p>
    <w:p w:rsidR="00B06B65" w:rsidRPr="00C763D3" w:rsidRDefault="00B06B65" w:rsidP="00B06B65">
      <w:pPr>
        <w:spacing w:after="0" w:line="240" w:lineRule="auto"/>
        <w:jc w:val="center"/>
        <w:rPr>
          <w:rFonts w:eastAsiaTheme="minorEastAsia" w:cstheme="minorHAnsi"/>
          <w:b/>
          <w:sz w:val="24"/>
          <w:szCs w:val="24"/>
        </w:rPr>
      </w:pPr>
      <w:r w:rsidRPr="00C763D3">
        <w:rPr>
          <w:rFonts w:cstheme="minorHAnsi"/>
          <w:b/>
          <w:sz w:val="24"/>
          <w:szCs w:val="24"/>
        </w:rPr>
        <w:t>∆H</w:t>
      </w:r>
      <w:r w:rsidRPr="00C763D3">
        <w:rPr>
          <w:rFonts w:cstheme="minorHAnsi"/>
          <w:b/>
          <w:sz w:val="24"/>
          <w:szCs w:val="24"/>
          <w:vertAlign w:val="subscript"/>
        </w:rPr>
        <w:t>r</w:t>
      </w:r>
      <w:r w:rsidRPr="00C763D3">
        <w:rPr>
          <w:rFonts w:cstheme="minorHAnsi"/>
          <w:b/>
          <w:sz w:val="24"/>
          <w:szCs w:val="24"/>
        </w:rPr>
        <w:t>⁰ = ∑(n</w:t>
      </w:r>
      <w:r w:rsidRPr="00C763D3">
        <w:rPr>
          <w:rFonts w:eastAsiaTheme="minorEastAsia" w:cstheme="minorHAnsi"/>
          <w:b/>
          <w:sz w:val="24"/>
          <w:szCs w:val="24"/>
        </w:rPr>
        <w:t>∆H⁰</w:t>
      </w:r>
      <w:r w:rsidRPr="00C763D3">
        <w:rPr>
          <w:rFonts w:eastAsiaTheme="minorEastAsia" w:cstheme="minorHAnsi"/>
          <w:b/>
          <w:sz w:val="24"/>
          <w:szCs w:val="24"/>
          <w:vertAlign w:val="subscript"/>
        </w:rPr>
        <w:t xml:space="preserve">f </w:t>
      </w:r>
      <w:r w:rsidRPr="00C763D3">
        <w:rPr>
          <w:rFonts w:eastAsiaTheme="minorEastAsia" w:cstheme="minorHAnsi"/>
          <w:b/>
          <w:sz w:val="24"/>
          <w:szCs w:val="24"/>
        </w:rPr>
        <w:t>products) - ∑(</w:t>
      </w:r>
      <w:r w:rsidRPr="00C763D3">
        <w:rPr>
          <w:rFonts w:cstheme="minorHAnsi"/>
          <w:b/>
          <w:sz w:val="24"/>
          <w:szCs w:val="24"/>
        </w:rPr>
        <w:t>n</w:t>
      </w:r>
      <w:r w:rsidRPr="00C763D3">
        <w:rPr>
          <w:rFonts w:eastAsiaTheme="minorEastAsia" w:cstheme="minorHAnsi"/>
          <w:b/>
          <w:sz w:val="24"/>
          <w:szCs w:val="24"/>
        </w:rPr>
        <w:t>∆H⁰</w:t>
      </w:r>
      <w:r w:rsidRPr="00C763D3">
        <w:rPr>
          <w:rFonts w:eastAsiaTheme="minorEastAsia" w:cstheme="minorHAnsi"/>
          <w:b/>
          <w:sz w:val="24"/>
          <w:szCs w:val="24"/>
          <w:vertAlign w:val="subscript"/>
        </w:rPr>
        <w:t xml:space="preserve">f </w:t>
      </w:r>
      <w:r w:rsidRPr="00C763D3">
        <w:rPr>
          <w:rFonts w:eastAsiaTheme="minorEastAsia" w:cstheme="minorHAnsi"/>
          <w:b/>
          <w:sz w:val="24"/>
          <w:szCs w:val="24"/>
        </w:rPr>
        <w:t>reactants)</w:t>
      </w:r>
    </w:p>
    <w:p w:rsidR="00B06B65" w:rsidRDefault="00B06B65" w:rsidP="00B06B65">
      <w:pPr>
        <w:spacing w:after="0" w:line="240" w:lineRule="auto"/>
        <w:rPr>
          <w:rFonts w:eastAsiaTheme="minorEastAsia" w:cstheme="minorHAnsi"/>
          <w:sz w:val="24"/>
          <w:szCs w:val="24"/>
        </w:rPr>
      </w:pPr>
      <w:r>
        <w:rPr>
          <w:rFonts w:eastAsiaTheme="minorEastAsia" w:cstheme="minorHAnsi"/>
          <w:sz w:val="24"/>
          <w:szCs w:val="24"/>
        </w:rPr>
        <w:t>The sum of molar enthalpies of formations of all compounds on the products, minus the sum of enthalpies of formation of all products on reactants side.</w:t>
      </w:r>
    </w:p>
    <w:p w:rsidR="00B06B65" w:rsidRDefault="00B06B65" w:rsidP="00B06B65">
      <w:pPr>
        <w:spacing w:after="0" w:line="240" w:lineRule="auto"/>
        <w:rPr>
          <w:rFonts w:eastAsiaTheme="minorEastAsia" w:cstheme="minorHAnsi"/>
          <w:sz w:val="24"/>
          <w:szCs w:val="24"/>
        </w:rPr>
      </w:pPr>
    </w:p>
    <w:p w:rsidR="00B06B65" w:rsidRDefault="00B06B65" w:rsidP="00B06B65">
      <w:pPr>
        <w:spacing w:after="0" w:line="240" w:lineRule="auto"/>
        <w:jc w:val="center"/>
        <w:rPr>
          <w:rFonts w:eastAsiaTheme="minorEastAsia" w:cstheme="minorHAnsi"/>
          <w:b/>
          <w:sz w:val="24"/>
          <w:szCs w:val="24"/>
          <w:u w:val="single"/>
        </w:rPr>
      </w:pPr>
      <w:r w:rsidRPr="00C763D3">
        <w:rPr>
          <w:rFonts w:eastAsiaTheme="minorEastAsia" w:cstheme="minorHAnsi"/>
          <w:b/>
          <w:sz w:val="24"/>
          <w:szCs w:val="24"/>
          <w:u w:val="single"/>
        </w:rPr>
        <w:t>HESS’ LAW</w:t>
      </w:r>
    </w:p>
    <w:p w:rsidR="00B06B65" w:rsidRDefault="00B06B65" w:rsidP="00B06B65">
      <w:pPr>
        <w:spacing w:after="0" w:line="240" w:lineRule="auto"/>
        <w:rPr>
          <w:rFonts w:eastAsiaTheme="minorEastAsia" w:cstheme="minorHAnsi"/>
          <w:sz w:val="24"/>
          <w:szCs w:val="24"/>
        </w:rPr>
      </w:pPr>
      <w:r>
        <w:rPr>
          <w:rFonts w:eastAsiaTheme="minorEastAsia" w:cstheme="minorHAnsi"/>
          <w:sz w:val="24"/>
          <w:szCs w:val="24"/>
        </w:rPr>
        <w:lastRenderedPageBreak/>
        <w:t xml:space="preserve">Reactions occur in a series of steps called a </w:t>
      </w:r>
      <w:r>
        <w:rPr>
          <w:rFonts w:eastAsiaTheme="minorEastAsia" w:cstheme="minorHAnsi"/>
          <w:b/>
          <w:sz w:val="24"/>
          <w:szCs w:val="24"/>
        </w:rPr>
        <w:t>reaction mechanism.</w:t>
      </w:r>
      <w:r>
        <w:rPr>
          <w:rFonts w:eastAsiaTheme="minorEastAsia" w:cstheme="minorHAnsi"/>
          <w:sz w:val="24"/>
          <w:szCs w:val="24"/>
        </w:rPr>
        <w:t xml:space="preserve"> Describes the different ‘paths to completion’ that end in the same result/product. The sum of enthalpies of the steps is equal to the overall enthalpy:           </w:t>
      </w:r>
    </w:p>
    <w:p w:rsidR="00B06B65" w:rsidRDefault="00B06B65" w:rsidP="00B06B65">
      <w:pPr>
        <w:spacing w:after="0" w:line="240" w:lineRule="auto"/>
        <w:jc w:val="center"/>
        <w:rPr>
          <w:rFonts w:eastAsiaTheme="minorEastAsia" w:cstheme="minorHAnsi"/>
          <w:sz w:val="24"/>
          <w:szCs w:val="24"/>
        </w:rPr>
      </w:pPr>
      <w:r>
        <w:rPr>
          <w:rFonts w:eastAsiaTheme="minorEastAsia" w:cstheme="minorHAnsi"/>
          <w:sz w:val="24"/>
          <w:szCs w:val="24"/>
        </w:rPr>
        <w:t>∆H</w:t>
      </w:r>
      <w:r>
        <w:rPr>
          <w:rFonts w:eastAsiaTheme="minorEastAsia" w:cstheme="minorHAnsi"/>
          <w:sz w:val="24"/>
          <w:szCs w:val="24"/>
          <w:vertAlign w:val="subscript"/>
        </w:rPr>
        <w:t>overall</w:t>
      </w:r>
      <w:r>
        <w:rPr>
          <w:rFonts w:eastAsiaTheme="minorEastAsia" w:cstheme="minorHAnsi"/>
          <w:sz w:val="24"/>
          <w:szCs w:val="24"/>
        </w:rPr>
        <w:t xml:space="preserve"> = ∆H</w:t>
      </w:r>
      <w:r>
        <w:rPr>
          <w:rFonts w:eastAsiaTheme="minorEastAsia" w:cstheme="minorHAnsi"/>
          <w:sz w:val="24"/>
          <w:szCs w:val="24"/>
          <w:vertAlign w:val="subscript"/>
        </w:rPr>
        <w:t>1</w:t>
      </w:r>
      <w:r>
        <w:rPr>
          <w:rFonts w:eastAsiaTheme="minorEastAsia" w:cstheme="minorHAnsi"/>
          <w:sz w:val="24"/>
          <w:szCs w:val="24"/>
        </w:rPr>
        <w:t xml:space="preserve"> + ∆H</w:t>
      </w:r>
      <w:r>
        <w:rPr>
          <w:rFonts w:eastAsiaTheme="minorEastAsia" w:cstheme="minorHAnsi"/>
          <w:sz w:val="24"/>
          <w:szCs w:val="24"/>
          <w:vertAlign w:val="subscript"/>
        </w:rPr>
        <w:t>2</w:t>
      </w:r>
      <w:r>
        <w:rPr>
          <w:rFonts w:eastAsiaTheme="minorEastAsia" w:cstheme="minorHAnsi"/>
          <w:sz w:val="24"/>
          <w:szCs w:val="24"/>
        </w:rPr>
        <w:t xml:space="preserve"> + ∆H</w:t>
      </w:r>
      <w:r>
        <w:rPr>
          <w:rFonts w:eastAsiaTheme="minorEastAsia" w:cstheme="minorHAnsi"/>
          <w:sz w:val="24"/>
          <w:szCs w:val="24"/>
          <w:vertAlign w:val="subscript"/>
        </w:rPr>
        <w:t>3</w:t>
      </w:r>
      <w:r>
        <w:rPr>
          <w:rFonts w:eastAsiaTheme="minorEastAsia" w:cstheme="minorHAnsi"/>
          <w:sz w:val="24"/>
          <w:szCs w:val="24"/>
        </w:rPr>
        <w:t>……</w:t>
      </w:r>
    </w:p>
    <w:p w:rsidR="00B06B65" w:rsidRDefault="00B06B65" w:rsidP="00B06B65">
      <w:pPr>
        <w:spacing w:after="0" w:line="240" w:lineRule="auto"/>
        <w:jc w:val="center"/>
        <w:rPr>
          <w:rFonts w:eastAsiaTheme="minorEastAsia" w:cstheme="minorHAnsi"/>
          <w:sz w:val="24"/>
          <w:szCs w:val="24"/>
        </w:rPr>
      </w:pPr>
    </w:p>
    <w:p w:rsidR="00B06B65" w:rsidRDefault="00B06B65" w:rsidP="00B06B65">
      <w:pPr>
        <w:spacing w:after="0" w:line="240" w:lineRule="auto"/>
        <w:jc w:val="center"/>
      </w:pPr>
      <w:r>
        <w:rPr>
          <w:rFonts w:eastAsiaTheme="minorEastAsia" w:cstheme="minorHAnsi"/>
          <w:sz w:val="24"/>
          <w:szCs w:val="24"/>
        </w:rPr>
        <w:t xml:space="preserve">Eg. </w:t>
      </w:r>
      <w:r>
        <w:t xml:space="preserve">C + </w:t>
      </w:r>
      <w:r>
        <w:rPr>
          <w:vertAlign w:val="superscript"/>
        </w:rPr>
        <w:t>1</w:t>
      </w:r>
      <w:r>
        <w:t>/</w:t>
      </w:r>
      <w:r>
        <w:rPr>
          <w:vertAlign w:val="subscript"/>
        </w:rPr>
        <w:t>2</w:t>
      </w:r>
      <w:r>
        <w:t xml:space="preserve"> O</w:t>
      </w:r>
      <w:r>
        <w:rPr>
          <w:vertAlign w:val="subscript"/>
        </w:rPr>
        <w:t>2</w:t>
      </w:r>
      <w:r>
        <w:t xml:space="preserve"> </w:t>
      </w:r>
      <w:r>
        <w:sym w:font="Wingdings" w:char="F0E0"/>
      </w:r>
      <w:r>
        <w:t xml:space="preserve"> CO         </w:t>
      </w:r>
      <w:r>
        <w:rPr>
          <w:rFonts w:cstheme="minorHAnsi"/>
          <w:i/>
          <w:iCs/>
        </w:rPr>
        <w:t>∆</w:t>
      </w:r>
      <w:r>
        <w:rPr>
          <w:i/>
          <w:iCs/>
        </w:rPr>
        <w:t>H</w:t>
      </w:r>
      <w:r>
        <w:t>° = -110 kJ/mol</w:t>
      </w:r>
      <w:r>
        <w:br/>
        <w:t xml:space="preserve">   CO + </w:t>
      </w:r>
      <w:r>
        <w:rPr>
          <w:vertAlign w:val="superscript"/>
        </w:rPr>
        <w:t>1</w:t>
      </w:r>
      <w:r>
        <w:t>/</w:t>
      </w:r>
      <w:r>
        <w:rPr>
          <w:vertAlign w:val="subscript"/>
        </w:rPr>
        <w:t>2</w:t>
      </w:r>
      <w:r>
        <w:t xml:space="preserve"> O</w:t>
      </w:r>
      <w:r>
        <w:rPr>
          <w:vertAlign w:val="subscript"/>
        </w:rPr>
        <w:t>2</w:t>
      </w:r>
      <w:r>
        <w:t xml:space="preserve"> </w:t>
      </w:r>
      <w:r>
        <w:sym w:font="Wingdings" w:char="F0E0"/>
      </w:r>
      <w:r>
        <w:t xml:space="preserve"> CO</w:t>
      </w:r>
      <w:r>
        <w:rPr>
          <w:vertAlign w:val="subscript"/>
        </w:rPr>
        <w:t>2</w:t>
      </w:r>
      <w:r>
        <w:t xml:space="preserve">         </w:t>
      </w:r>
      <w:r>
        <w:rPr>
          <w:rFonts w:cstheme="minorHAnsi"/>
          <w:i/>
          <w:iCs/>
        </w:rPr>
        <w:t>∆</w:t>
      </w:r>
      <w:r>
        <w:rPr>
          <w:i/>
          <w:iCs/>
        </w:rPr>
        <w:t>H</w:t>
      </w:r>
      <w:r>
        <w:t>° = -283 kJ/mol</w:t>
      </w:r>
    </w:p>
    <w:p w:rsidR="00B06B65" w:rsidRDefault="00B06B65" w:rsidP="00B06B65">
      <w:pPr>
        <w:spacing w:after="0" w:line="240" w:lineRule="auto"/>
        <w:jc w:val="center"/>
      </w:pPr>
    </w:p>
    <w:p w:rsidR="00B06B65" w:rsidRDefault="00B06B65" w:rsidP="00B06B65">
      <w:pPr>
        <w:spacing w:after="0" w:line="240" w:lineRule="auto"/>
        <w:jc w:val="center"/>
      </w:pPr>
      <w:r>
        <w:t>C + O</w:t>
      </w:r>
      <w:r>
        <w:rPr>
          <w:vertAlign w:val="subscript"/>
        </w:rPr>
        <w:t>2</w:t>
      </w:r>
      <w:r>
        <w:t xml:space="preserve"> </w:t>
      </w:r>
      <w:r>
        <w:sym w:font="Wingdings" w:char="F0E0"/>
      </w:r>
      <w:r>
        <w:t xml:space="preserve"> CO</w:t>
      </w:r>
      <w:r>
        <w:rPr>
          <w:vertAlign w:val="subscript"/>
        </w:rPr>
        <w:t>2</w:t>
      </w:r>
      <w:r>
        <w:t xml:space="preserve">         </w:t>
      </w:r>
      <w:r>
        <w:rPr>
          <w:rFonts w:cstheme="minorHAnsi"/>
          <w:i/>
          <w:iCs/>
        </w:rPr>
        <w:t>∆</w:t>
      </w:r>
      <w:r>
        <w:rPr>
          <w:i/>
          <w:iCs/>
        </w:rPr>
        <w:t>H</w:t>
      </w:r>
      <w:r>
        <w:t>° = (-110)+(-283) = -393 kJ/mol</w:t>
      </w:r>
    </w:p>
    <w:p w:rsidR="00B06B65" w:rsidRDefault="00B06B65" w:rsidP="00B06B65">
      <w:pPr>
        <w:spacing w:after="0" w:line="240" w:lineRule="auto"/>
        <w:jc w:val="center"/>
      </w:pPr>
    </w:p>
    <w:p w:rsidR="00B06B65" w:rsidRDefault="00B06B65" w:rsidP="00B06B65">
      <w:pPr>
        <w:spacing w:after="0" w:line="240" w:lineRule="auto"/>
        <w:jc w:val="center"/>
      </w:pPr>
      <w:r>
        <w:t>To solve using Hess’ law:</w:t>
      </w:r>
    </w:p>
    <w:p w:rsidR="00B06B65" w:rsidRDefault="00B06B65" w:rsidP="00B06B65">
      <w:pPr>
        <w:pStyle w:val="ListParagraph"/>
        <w:numPr>
          <w:ilvl w:val="0"/>
          <w:numId w:val="31"/>
        </w:numPr>
        <w:spacing w:after="0" w:line="240" w:lineRule="auto"/>
        <w:rPr>
          <w:rFonts w:eastAsiaTheme="minorEastAsia" w:cstheme="minorHAnsi"/>
          <w:sz w:val="24"/>
          <w:szCs w:val="24"/>
        </w:rPr>
      </w:pPr>
      <w:r>
        <w:rPr>
          <w:rFonts w:eastAsiaTheme="minorEastAsia" w:cstheme="minorHAnsi"/>
          <w:sz w:val="24"/>
          <w:szCs w:val="24"/>
        </w:rPr>
        <w:t>Write balanced equation</w:t>
      </w:r>
    </w:p>
    <w:p w:rsidR="00B06B65" w:rsidRDefault="00B06B65" w:rsidP="00B06B65">
      <w:pPr>
        <w:pStyle w:val="ListParagraph"/>
        <w:numPr>
          <w:ilvl w:val="0"/>
          <w:numId w:val="31"/>
        </w:numPr>
        <w:spacing w:after="0" w:line="240" w:lineRule="auto"/>
        <w:rPr>
          <w:rFonts w:eastAsiaTheme="minorEastAsia" w:cstheme="minorHAnsi"/>
          <w:sz w:val="24"/>
          <w:szCs w:val="24"/>
        </w:rPr>
      </w:pPr>
      <w:r>
        <w:rPr>
          <w:rFonts w:eastAsiaTheme="minorEastAsia" w:cstheme="minorHAnsi"/>
          <w:sz w:val="24"/>
          <w:szCs w:val="24"/>
        </w:rPr>
        <w:t>Write heats of formations for one mole of each compound</w:t>
      </w:r>
    </w:p>
    <w:p w:rsidR="00B06B65" w:rsidRDefault="00B06B65" w:rsidP="00B06B65">
      <w:pPr>
        <w:pStyle w:val="ListParagraph"/>
        <w:numPr>
          <w:ilvl w:val="0"/>
          <w:numId w:val="31"/>
        </w:numPr>
        <w:spacing w:after="0" w:line="240" w:lineRule="auto"/>
        <w:rPr>
          <w:rFonts w:eastAsiaTheme="minorEastAsia" w:cstheme="minorHAnsi"/>
          <w:sz w:val="24"/>
          <w:szCs w:val="24"/>
        </w:rPr>
      </w:pPr>
      <w:r>
        <w:rPr>
          <w:rFonts w:eastAsiaTheme="minorEastAsia" w:cstheme="minorHAnsi"/>
          <w:sz w:val="24"/>
          <w:szCs w:val="24"/>
        </w:rPr>
        <w:t>Adjust equations so compounds are on the correct side of equation (change ∆H value)</w:t>
      </w:r>
    </w:p>
    <w:p w:rsidR="00B06B65" w:rsidRDefault="00B06B65" w:rsidP="00B06B65">
      <w:pPr>
        <w:pStyle w:val="ListParagraph"/>
        <w:numPr>
          <w:ilvl w:val="0"/>
          <w:numId w:val="31"/>
        </w:numPr>
        <w:spacing w:after="0" w:line="240" w:lineRule="auto"/>
        <w:rPr>
          <w:rFonts w:eastAsiaTheme="minorEastAsia" w:cstheme="minorHAnsi"/>
          <w:sz w:val="24"/>
          <w:szCs w:val="24"/>
        </w:rPr>
      </w:pPr>
      <w:r>
        <w:rPr>
          <w:rFonts w:eastAsiaTheme="minorEastAsia" w:cstheme="minorHAnsi"/>
          <w:sz w:val="24"/>
          <w:szCs w:val="24"/>
        </w:rPr>
        <w:t>Adjust co-efficient</w:t>
      </w:r>
      <w:r w:rsidRPr="00722C0A">
        <w:rPr>
          <w:rFonts w:eastAsiaTheme="minorEastAsia" w:cstheme="minorHAnsi"/>
          <w:sz w:val="24"/>
          <w:szCs w:val="24"/>
        </w:rPr>
        <w:t xml:space="preserve"> and ∆H values to reflect number of moles</w:t>
      </w:r>
    </w:p>
    <w:p w:rsidR="00B06B65" w:rsidRDefault="00B06B65" w:rsidP="00B06B65">
      <w:pPr>
        <w:pStyle w:val="ListParagraph"/>
        <w:numPr>
          <w:ilvl w:val="0"/>
          <w:numId w:val="31"/>
        </w:numPr>
        <w:spacing w:after="0" w:line="240" w:lineRule="auto"/>
        <w:rPr>
          <w:rFonts w:eastAsiaTheme="minorEastAsia" w:cstheme="minorHAnsi"/>
          <w:sz w:val="24"/>
          <w:szCs w:val="24"/>
        </w:rPr>
      </w:pPr>
      <w:r>
        <w:rPr>
          <w:rFonts w:eastAsiaTheme="minorEastAsia" w:cstheme="minorHAnsi"/>
          <w:sz w:val="24"/>
          <w:szCs w:val="24"/>
        </w:rPr>
        <w:t>Allow equations to cancel out and add up ∆H values</w:t>
      </w:r>
    </w:p>
    <w:p w:rsidR="00B06B65" w:rsidRDefault="00B06B65" w:rsidP="00B06B65">
      <w:pPr>
        <w:pStyle w:val="ListParagraph"/>
        <w:spacing w:after="0" w:line="240" w:lineRule="auto"/>
        <w:rPr>
          <w:rFonts w:eastAsiaTheme="minorEastAsia" w:cstheme="minorHAnsi"/>
          <w:sz w:val="24"/>
          <w:szCs w:val="24"/>
        </w:rPr>
      </w:pPr>
    </w:p>
    <w:p w:rsidR="00B06B65" w:rsidRDefault="00B06B65" w:rsidP="00B06B65">
      <w:pPr>
        <w:pStyle w:val="ListParagraph"/>
        <w:spacing w:after="0" w:line="240" w:lineRule="auto"/>
        <w:jc w:val="center"/>
        <w:rPr>
          <w:rFonts w:eastAsiaTheme="minorEastAsia" w:cstheme="minorHAnsi"/>
          <w:b/>
          <w:sz w:val="24"/>
          <w:szCs w:val="24"/>
          <w:u w:val="single"/>
        </w:rPr>
      </w:pPr>
    </w:p>
    <w:p w:rsidR="00B06B65" w:rsidRPr="002A5C98" w:rsidRDefault="00B06B65" w:rsidP="00B06B65">
      <w:pPr>
        <w:pStyle w:val="ListParagraph"/>
        <w:spacing w:after="0" w:line="240" w:lineRule="auto"/>
        <w:rPr>
          <w:rFonts w:eastAsiaTheme="minorEastAsia" w:cstheme="minorHAnsi"/>
          <w:sz w:val="32"/>
          <w:szCs w:val="24"/>
        </w:rPr>
      </w:pPr>
      <w:r w:rsidRPr="002A5C98">
        <w:rPr>
          <w:rFonts w:eastAsiaTheme="minorEastAsia" w:cstheme="minorHAnsi"/>
          <w:sz w:val="32"/>
          <w:szCs w:val="24"/>
        </w:rPr>
        <w:t>THERMODYNAMICS</w:t>
      </w:r>
    </w:p>
    <w:p w:rsidR="00B06B65" w:rsidRDefault="00B06B65" w:rsidP="00B06B65">
      <w:pPr>
        <w:pStyle w:val="ListParagraph"/>
        <w:spacing w:after="0" w:line="240" w:lineRule="auto"/>
        <w:jc w:val="center"/>
        <w:rPr>
          <w:rFonts w:eastAsiaTheme="minorEastAsia" w:cstheme="minorHAnsi"/>
          <w:b/>
          <w:sz w:val="24"/>
          <w:szCs w:val="24"/>
          <w:u w:val="single"/>
        </w:rPr>
      </w:pPr>
      <w:r w:rsidRPr="00E85C89">
        <w:rPr>
          <w:rFonts w:eastAsiaTheme="minorEastAsia" w:cstheme="minorHAnsi"/>
          <w:b/>
          <w:sz w:val="24"/>
          <w:szCs w:val="24"/>
          <w:u w:val="single"/>
        </w:rPr>
        <w:t>ENTROPY</w:t>
      </w:r>
    </w:p>
    <w:p w:rsidR="00B06B65" w:rsidRDefault="00B06B65" w:rsidP="00B06B65">
      <w:pPr>
        <w:spacing w:after="0" w:line="240" w:lineRule="auto"/>
        <w:rPr>
          <w:rFonts w:cstheme="minorHAnsi"/>
          <w:sz w:val="24"/>
          <w:szCs w:val="24"/>
        </w:rPr>
      </w:pPr>
      <w:r>
        <w:rPr>
          <w:rFonts w:cstheme="minorHAnsi"/>
          <w:sz w:val="24"/>
          <w:szCs w:val="24"/>
        </w:rPr>
        <w:t>While enthalpy is the amount of energy doing work, entropy is the amount of thermal energy in a closed system NOT available to do work. It correlates to the disorganization/randomness of the system. Two types of disorder:</w:t>
      </w:r>
    </w:p>
    <w:p w:rsidR="00B06B65" w:rsidRPr="00D5095D" w:rsidRDefault="00B06B65" w:rsidP="00B06B65">
      <w:pPr>
        <w:numPr>
          <w:ilvl w:val="2"/>
          <w:numId w:val="34"/>
        </w:numPr>
        <w:spacing w:after="0" w:line="240" w:lineRule="auto"/>
        <w:textAlignment w:val="baseline"/>
        <w:rPr>
          <w:rFonts w:ascii="Arial" w:eastAsia="Times New Roman" w:hAnsi="Arial" w:cs="Arial"/>
          <w:color w:val="000000"/>
          <w:lang w:eastAsia="fr-CA"/>
        </w:rPr>
      </w:pPr>
      <w:r w:rsidRPr="00D5095D">
        <w:rPr>
          <w:rFonts w:ascii="Arial" w:eastAsia="Times New Roman" w:hAnsi="Arial" w:cs="Arial"/>
          <w:color w:val="000000"/>
          <w:lang w:eastAsia="fr-CA"/>
        </w:rPr>
        <w:t>Positional disorder - the arrangement and distribution of particles in space</w:t>
      </w:r>
    </w:p>
    <w:p w:rsidR="00B06B65" w:rsidRPr="00D5095D" w:rsidRDefault="00B06B65" w:rsidP="00B06B65">
      <w:pPr>
        <w:numPr>
          <w:ilvl w:val="2"/>
          <w:numId w:val="34"/>
        </w:numPr>
        <w:spacing w:before="100" w:beforeAutospacing="1" w:after="100" w:afterAutospacing="1" w:line="240" w:lineRule="auto"/>
        <w:textAlignment w:val="baseline"/>
        <w:rPr>
          <w:rFonts w:ascii="Arial" w:eastAsia="Times New Roman" w:hAnsi="Arial" w:cs="Arial"/>
          <w:color w:val="000000"/>
          <w:lang w:eastAsia="fr-CA"/>
        </w:rPr>
      </w:pPr>
      <w:r w:rsidRPr="00D5095D">
        <w:rPr>
          <w:rFonts w:ascii="Arial" w:eastAsia="Times New Roman" w:hAnsi="Arial" w:cs="Arial"/>
          <w:color w:val="000000"/>
          <w:lang w:eastAsia="fr-CA"/>
        </w:rPr>
        <w:t>Thermal disorder - the distribution of energy among the particles</w:t>
      </w:r>
    </w:p>
    <w:p w:rsidR="00B06B65" w:rsidRDefault="00B06B65" w:rsidP="00B06B65">
      <w:pPr>
        <w:spacing w:after="0" w:line="240" w:lineRule="auto"/>
        <w:rPr>
          <w:rFonts w:cstheme="minorHAnsi"/>
          <w:sz w:val="24"/>
          <w:szCs w:val="24"/>
        </w:rPr>
      </w:pPr>
      <w:r>
        <w:rPr>
          <w:rFonts w:cstheme="minorHAnsi"/>
          <w:sz w:val="24"/>
          <w:szCs w:val="24"/>
        </w:rPr>
        <w:t xml:space="preserve">Substances with lower entropies are simpler because they have fewer </w:t>
      </w:r>
      <w:r>
        <w:rPr>
          <w:rFonts w:cstheme="minorHAnsi"/>
          <w:b/>
          <w:sz w:val="24"/>
          <w:szCs w:val="24"/>
        </w:rPr>
        <w:t>microstates</w:t>
      </w:r>
      <w:r>
        <w:rPr>
          <w:rFonts w:cstheme="minorHAnsi"/>
          <w:sz w:val="24"/>
          <w:szCs w:val="24"/>
        </w:rPr>
        <w:t xml:space="preserve"> (possible configurations). Can be calculated using Hess law:</w:t>
      </w:r>
    </w:p>
    <w:p w:rsidR="00B06B65" w:rsidRPr="00C763D3" w:rsidRDefault="00B06B65" w:rsidP="00B06B65">
      <w:pPr>
        <w:spacing w:after="0" w:line="240" w:lineRule="auto"/>
        <w:jc w:val="center"/>
        <w:rPr>
          <w:rFonts w:eastAsiaTheme="minorEastAsia" w:cstheme="minorHAnsi"/>
          <w:b/>
          <w:sz w:val="24"/>
          <w:szCs w:val="24"/>
        </w:rPr>
      </w:pPr>
      <w:r w:rsidRPr="00C763D3">
        <w:rPr>
          <w:rFonts w:cstheme="minorHAnsi"/>
          <w:b/>
          <w:sz w:val="24"/>
          <w:szCs w:val="24"/>
        </w:rPr>
        <w:t>∆</w:t>
      </w:r>
      <w:r>
        <w:rPr>
          <w:rFonts w:cstheme="minorHAnsi"/>
          <w:b/>
          <w:sz w:val="24"/>
          <w:szCs w:val="24"/>
        </w:rPr>
        <w:t>S</w:t>
      </w:r>
      <w:r w:rsidRPr="00C763D3">
        <w:rPr>
          <w:rFonts w:cstheme="minorHAnsi"/>
          <w:b/>
          <w:sz w:val="24"/>
          <w:szCs w:val="24"/>
        </w:rPr>
        <w:t>⁰ = ∑(n</w:t>
      </w:r>
      <w:r w:rsidRPr="00C763D3">
        <w:rPr>
          <w:rFonts w:eastAsiaTheme="minorEastAsia" w:cstheme="minorHAnsi"/>
          <w:b/>
          <w:sz w:val="24"/>
          <w:szCs w:val="24"/>
        </w:rPr>
        <w:t>∆</w:t>
      </w:r>
      <w:r>
        <w:rPr>
          <w:rFonts w:eastAsiaTheme="minorEastAsia" w:cstheme="minorHAnsi"/>
          <w:b/>
          <w:sz w:val="24"/>
          <w:szCs w:val="24"/>
        </w:rPr>
        <w:t>S</w:t>
      </w:r>
      <w:r w:rsidRPr="00C763D3">
        <w:rPr>
          <w:rFonts w:eastAsiaTheme="minorEastAsia" w:cstheme="minorHAnsi"/>
          <w:b/>
          <w:sz w:val="24"/>
          <w:szCs w:val="24"/>
        </w:rPr>
        <w:t>⁰</w:t>
      </w:r>
      <w:r w:rsidRPr="00C763D3">
        <w:rPr>
          <w:rFonts w:eastAsiaTheme="minorEastAsia" w:cstheme="minorHAnsi"/>
          <w:b/>
          <w:sz w:val="24"/>
          <w:szCs w:val="24"/>
          <w:vertAlign w:val="subscript"/>
        </w:rPr>
        <w:t xml:space="preserve"> </w:t>
      </w:r>
      <w:r w:rsidRPr="00C763D3">
        <w:rPr>
          <w:rFonts w:eastAsiaTheme="minorEastAsia" w:cstheme="minorHAnsi"/>
          <w:b/>
          <w:sz w:val="24"/>
          <w:szCs w:val="24"/>
        </w:rPr>
        <w:t>products) - ∑(</w:t>
      </w:r>
      <w:r w:rsidRPr="00C763D3">
        <w:rPr>
          <w:rFonts w:cstheme="minorHAnsi"/>
          <w:b/>
          <w:sz w:val="24"/>
          <w:szCs w:val="24"/>
        </w:rPr>
        <w:t>n</w:t>
      </w:r>
      <w:r w:rsidRPr="00C763D3">
        <w:rPr>
          <w:rFonts w:eastAsiaTheme="minorEastAsia" w:cstheme="minorHAnsi"/>
          <w:b/>
          <w:sz w:val="24"/>
          <w:szCs w:val="24"/>
        </w:rPr>
        <w:t>∆</w:t>
      </w:r>
      <w:r>
        <w:rPr>
          <w:rFonts w:eastAsiaTheme="minorEastAsia" w:cstheme="minorHAnsi"/>
          <w:b/>
          <w:sz w:val="24"/>
          <w:szCs w:val="24"/>
        </w:rPr>
        <w:t>S</w:t>
      </w:r>
      <w:r w:rsidRPr="00C763D3">
        <w:rPr>
          <w:rFonts w:eastAsiaTheme="minorEastAsia" w:cstheme="minorHAnsi"/>
          <w:b/>
          <w:sz w:val="24"/>
          <w:szCs w:val="24"/>
        </w:rPr>
        <w:t>⁰</w:t>
      </w:r>
      <w:r w:rsidRPr="00C763D3">
        <w:rPr>
          <w:rFonts w:eastAsiaTheme="minorEastAsia" w:cstheme="minorHAnsi"/>
          <w:b/>
          <w:sz w:val="24"/>
          <w:szCs w:val="24"/>
          <w:vertAlign w:val="subscript"/>
        </w:rPr>
        <w:t xml:space="preserve"> </w:t>
      </w:r>
      <w:r w:rsidRPr="00C763D3">
        <w:rPr>
          <w:rFonts w:eastAsiaTheme="minorEastAsia" w:cstheme="minorHAnsi"/>
          <w:b/>
          <w:sz w:val="24"/>
          <w:szCs w:val="24"/>
        </w:rPr>
        <w:t>reactants)</w:t>
      </w:r>
    </w:p>
    <w:p w:rsidR="00B06B65" w:rsidRDefault="00B06B65" w:rsidP="00B06B65">
      <w:pPr>
        <w:spacing w:after="0" w:line="240" w:lineRule="auto"/>
        <w:jc w:val="center"/>
        <w:rPr>
          <w:rFonts w:cstheme="minorHAnsi"/>
          <w:sz w:val="24"/>
          <w:szCs w:val="24"/>
        </w:rPr>
      </w:pPr>
    </w:p>
    <w:p w:rsidR="00B06B65" w:rsidRPr="00FD4B44" w:rsidRDefault="00B06B65" w:rsidP="00B06B65">
      <w:pPr>
        <w:spacing w:after="0" w:line="240" w:lineRule="auto"/>
        <w:jc w:val="center"/>
        <w:rPr>
          <w:rFonts w:cstheme="minorHAnsi"/>
          <w:sz w:val="24"/>
          <w:szCs w:val="24"/>
        </w:rPr>
      </w:pPr>
      <w:r>
        <w:rPr>
          <w:rFonts w:cstheme="minorHAnsi"/>
          <w:sz w:val="24"/>
          <w:szCs w:val="24"/>
        </w:rPr>
        <w:t>**Entropy (S) is expressed as J/K ∙ mol**</w:t>
      </w:r>
    </w:p>
    <w:p w:rsidR="00B06B65" w:rsidRDefault="00B06B65" w:rsidP="00B06B65">
      <w:pPr>
        <w:spacing w:after="0" w:line="240" w:lineRule="auto"/>
        <w:rPr>
          <w:rFonts w:cstheme="minorHAnsi"/>
          <w:sz w:val="24"/>
          <w:szCs w:val="24"/>
        </w:rPr>
      </w:pPr>
      <w:r>
        <w:rPr>
          <w:rFonts w:cstheme="minorHAnsi"/>
          <w:sz w:val="24"/>
          <w:szCs w:val="24"/>
        </w:rPr>
        <w:t xml:space="preserve">When a reaction is said to be </w:t>
      </w:r>
      <w:r w:rsidRPr="002B0FE6">
        <w:rPr>
          <w:rFonts w:cstheme="minorHAnsi"/>
          <w:b/>
          <w:sz w:val="24"/>
          <w:szCs w:val="24"/>
        </w:rPr>
        <w:t>spontaneous</w:t>
      </w:r>
      <w:r>
        <w:rPr>
          <w:rFonts w:cstheme="minorHAnsi"/>
          <w:sz w:val="24"/>
          <w:szCs w:val="24"/>
        </w:rPr>
        <w:t>, it means the reaction will occur without the need of any outside intervention, not that it will occur at a rapid rate. In contrast, a non-spontaneous reaction needs some sort of assistance, when a spontaneous change occurs first.</w:t>
      </w:r>
    </w:p>
    <w:p w:rsidR="00B06B65" w:rsidRDefault="00B06B65" w:rsidP="00B06B65">
      <w:pPr>
        <w:spacing w:after="0" w:line="240" w:lineRule="auto"/>
        <w:rPr>
          <w:rFonts w:cstheme="minorHAnsi"/>
          <w:sz w:val="24"/>
          <w:szCs w:val="24"/>
          <w:u w:val="single"/>
        </w:rPr>
      </w:pPr>
    </w:p>
    <w:p w:rsidR="00B06B65" w:rsidRDefault="00B06B65" w:rsidP="00B06B65">
      <w:pPr>
        <w:spacing w:after="0" w:line="240" w:lineRule="auto"/>
        <w:rPr>
          <w:rFonts w:cstheme="minorHAnsi"/>
          <w:sz w:val="24"/>
          <w:szCs w:val="24"/>
        </w:rPr>
      </w:pPr>
      <w:r w:rsidRPr="002B0FE6">
        <w:rPr>
          <w:rFonts w:cstheme="minorHAnsi"/>
          <w:sz w:val="24"/>
          <w:szCs w:val="24"/>
          <w:u w:val="single"/>
        </w:rPr>
        <w:t>Second Law of Thermodynamics</w:t>
      </w:r>
      <w:r>
        <w:rPr>
          <w:rFonts w:cstheme="minorHAnsi"/>
          <w:sz w:val="24"/>
          <w:szCs w:val="24"/>
        </w:rPr>
        <w:t>: The entropy of universe increases with every spontaneous process.</w:t>
      </w:r>
    </w:p>
    <w:p w:rsidR="00B06B65" w:rsidRDefault="00B06B65" w:rsidP="00B06B65">
      <w:pPr>
        <w:spacing w:after="0" w:line="240" w:lineRule="auto"/>
        <w:rPr>
          <w:rFonts w:cstheme="minorHAnsi"/>
          <w:sz w:val="24"/>
          <w:szCs w:val="24"/>
        </w:rPr>
      </w:pPr>
    </w:p>
    <w:p w:rsidR="00B06B65" w:rsidRDefault="00B06B65" w:rsidP="00B06B65">
      <w:pPr>
        <w:pStyle w:val="ListParagraph"/>
        <w:spacing w:after="0" w:line="240" w:lineRule="auto"/>
        <w:jc w:val="center"/>
        <w:rPr>
          <w:rFonts w:eastAsiaTheme="minorEastAsia" w:cstheme="minorHAnsi"/>
          <w:sz w:val="24"/>
          <w:szCs w:val="24"/>
        </w:rPr>
      </w:pPr>
      <w:r>
        <w:rPr>
          <w:rFonts w:eastAsiaTheme="minorEastAsia" w:cstheme="minorHAnsi"/>
          <w:sz w:val="24"/>
          <w:szCs w:val="24"/>
        </w:rPr>
        <w:t>Entropy changes in reactions involving gasses:</w:t>
      </w:r>
    </w:p>
    <w:p w:rsidR="00B06B65" w:rsidRDefault="00B06B65" w:rsidP="00B06B65">
      <w:pPr>
        <w:pStyle w:val="ListParagraph"/>
        <w:numPr>
          <w:ilvl w:val="0"/>
          <w:numId w:val="32"/>
        </w:numPr>
        <w:spacing w:after="0" w:line="240" w:lineRule="auto"/>
        <w:rPr>
          <w:rFonts w:eastAsiaTheme="minorEastAsia" w:cstheme="minorHAnsi"/>
          <w:sz w:val="24"/>
          <w:szCs w:val="24"/>
        </w:rPr>
      </w:pPr>
      <w:r>
        <w:rPr>
          <w:rFonts w:eastAsiaTheme="minorEastAsia" w:cstheme="minorHAnsi"/>
          <w:sz w:val="24"/>
          <w:szCs w:val="24"/>
        </w:rPr>
        <w:t>Phase changes (g &gt; l &gt; s), because the organization of the molecules have changed</w:t>
      </w:r>
    </w:p>
    <w:p w:rsidR="00B06B65" w:rsidRDefault="00B06B65" w:rsidP="00B06B65">
      <w:pPr>
        <w:pStyle w:val="ListParagraph"/>
        <w:numPr>
          <w:ilvl w:val="0"/>
          <w:numId w:val="32"/>
        </w:numPr>
        <w:spacing w:after="0" w:line="240" w:lineRule="auto"/>
        <w:rPr>
          <w:rFonts w:eastAsiaTheme="minorEastAsia" w:cstheme="minorHAnsi"/>
          <w:sz w:val="24"/>
          <w:szCs w:val="24"/>
        </w:rPr>
      </w:pPr>
      <w:r>
        <w:rPr>
          <w:rFonts w:eastAsiaTheme="minorEastAsia" w:cstheme="minorHAnsi"/>
          <w:sz w:val="24"/>
          <w:szCs w:val="24"/>
        </w:rPr>
        <w:t>Increased temperature raised the movement of molecules, therefore the entropy</w:t>
      </w:r>
    </w:p>
    <w:p w:rsidR="00B06B65" w:rsidRPr="002052A4" w:rsidRDefault="00B06B65" w:rsidP="00B06B65">
      <w:pPr>
        <w:pStyle w:val="ListParagraph"/>
        <w:numPr>
          <w:ilvl w:val="0"/>
          <w:numId w:val="32"/>
        </w:numPr>
        <w:spacing w:after="0" w:line="240" w:lineRule="auto"/>
        <w:rPr>
          <w:rFonts w:eastAsiaTheme="minorEastAsia" w:cstheme="minorHAnsi"/>
          <w:sz w:val="24"/>
          <w:szCs w:val="24"/>
        </w:rPr>
      </w:pPr>
      <w:r>
        <w:rPr>
          <w:rFonts w:eastAsiaTheme="minorEastAsia" w:cstheme="minorHAnsi"/>
          <w:sz w:val="24"/>
          <w:szCs w:val="24"/>
        </w:rPr>
        <w:t>Sides of reaction with more moles of gas will have a higher entropy</w:t>
      </w:r>
    </w:p>
    <w:p w:rsidR="00B06B65" w:rsidRDefault="00B06B65" w:rsidP="00B06B65">
      <w:pPr>
        <w:pStyle w:val="ListParagraph"/>
        <w:numPr>
          <w:ilvl w:val="0"/>
          <w:numId w:val="32"/>
        </w:numPr>
        <w:spacing w:after="0" w:line="240" w:lineRule="auto"/>
        <w:rPr>
          <w:rFonts w:eastAsiaTheme="minorEastAsia" w:cstheme="minorHAnsi"/>
          <w:sz w:val="24"/>
          <w:szCs w:val="24"/>
        </w:rPr>
      </w:pPr>
      <w:r>
        <w:rPr>
          <w:rFonts w:eastAsiaTheme="minorEastAsia" w:cstheme="minorHAnsi"/>
          <w:sz w:val="24"/>
          <w:szCs w:val="24"/>
        </w:rPr>
        <w:t>The more complex the molecule, the higher it’s entropy, because they have more possible microstates.</w:t>
      </w:r>
    </w:p>
    <w:p w:rsidR="00B06B65" w:rsidRDefault="00B06B65" w:rsidP="00B06B65">
      <w:pPr>
        <w:pStyle w:val="ListParagraph"/>
        <w:spacing w:after="0" w:line="240" w:lineRule="auto"/>
        <w:rPr>
          <w:rFonts w:eastAsiaTheme="minorEastAsia" w:cstheme="minorHAnsi"/>
          <w:sz w:val="24"/>
          <w:szCs w:val="24"/>
        </w:rPr>
      </w:pPr>
    </w:p>
    <w:p w:rsidR="00B06B65" w:rsidRDefault="00B06B65" w:rsidP="00B06B65">
      <w:pPr>
        <w:pStyle w:val="ListParagraph"/>
        <w:spacing w:after="0" w:line="240" w:lineRule="auto"/>
        <w:jc w:val="center"/>
        <w:rPr>
          <w:rFonts w:eastAsiaTheme="minorEastAsia" w:cstheme="minorHAnsi"/>
          <w:sz w:val="24"/>
          <w:szCs w:val="24"/>
        </w:rPr>
      </w:pPr>
      <w:r>
        <w:rPr>
          <w:rFonts w:eastAsiaTheme="minorEastAsia" w:cstheme="minorHAnsi"/>
          <w:sz w:val="24"/>
          <w:szCs w:val="24"/>
        </w:rPr>
        <w:t>Thermodynamic Drives:</w:t>
      </w:r>
    </w:p>
    <w:p w:rsidR="00B06B65" w:rsidRDefault="00B06B65" w:rsidP="00B06B65">
      <w:pPr>
        <w:pStyle w:val="ListParagraph"/>
        <w:numPr>
          <w:ilvl w:val="0"/>
          <w:numId w:val="33"/>
        </w:numPr>
        <w:spacing w:after="0" w:line="240" w:lineRule="auto"/>
        <w:rPr>
          <w:rFonts w:eastAsiaTheme="minorEastAsia" w:cstheme="minorHAnsi"/>
          <w:b/>
          <w:sz w:val="24"/>
          <w:szCs w:val="24"/>
        </w:rPr>
      </w:pPr>
      <w:r w:rsidRPr="00FF363D">
        <w:rPr>
          <w:rFonts w:eastAsiaTheme="minorEastAsia" w:cstheme="minorHAnsi"/>
          <w:b/>
          <w:sz w:val="24"/>
          <w:szCs w:val="24"/>
        </w:rPr>
        <w:t>Drive towards decreasing enthalpy</w:t>
      </w:r>
    </w:p>
    <w:p w:rsidR="00B06B65" w:rsidRPr="00FF363D" w:rsidRDefault="00B06B65" w:rsidP="00B06B65">
      <w:pPr>
        <w:pStyle w:val="ListParagraph"/>
        <w:numPr>
          <w:ilvl w:val="1"/>
          <w:numId w:val="33"/>
        </w:numPr>
        <w:spacing w:after="0" w:line="240" w:lineRule="auto"/>
        <w:rPr>
          <w:rFonts w:eastAsiaTheme="minorEastAsia" w:cstheme="minorHAnsi"/>
          <w:b/>
          <w:sz w:val="24"/>
          <w:szCs w:val="24"/>
        </w:rPr>
      </w:pPr>
      <w:r>
        <w:rPr>
          <w:rFonts w:eastAsiaTheme="minorEastAsia" w:cstheme="minorHAnsi"/>
          <w:sz w:val="24"/>
          <w:szCs w:val="24"/>
        </w:rPr>
        <w:t>Objects naturally go to the lowest energy state available to them. Thus, atoms form stronger bonds with lower potential energies</w:t>
      </w:r>
    </w:p>
    <w:p w:rsidR="00B06B65" w:rsidRPr="003B3CC8" w:rsidRDefault="00B06B65" w:rsidP="00B06B65">
      <w:pPr>
        <w:pStyle w:val="ListParagraph"/>
        <w:numPr>
          <w:ilvl w:val="0"/>
          <w:numId w:val="33"/>
        </w:numPr>
        <w:spacing w:after="0" w:line="240" w:lineRule="auto"/>
        <w:rPr>
          <w:rFonts w:eastAsiaTheme="minorEastAsia" w:cstheme="minorHAnsi"/>
          <w:b/>
          <w:sz w:val="24"/>
          <w:szCs w:val="24"/>
        </w:rPr>
      </w:pPr>
      <w:r w:rsidRPr="003B3CC8">
        <w:rPr>
          <w:rFonts w:eastAsiaTheme="minorEastAsia" w:cstheme="minorHAnsi"/>
          <w:b/>
          <w:sz w:val="24"/>
          <w:szCs w:val="24"/>
        </w:rPr>
        <w:t>Drive towards increasing entropy</w:t>
      </w:r>
    </w:p>
    <w:p w:rsidR="00B06B65" w:rsidRPr="00FF363D" w:rsidRDefault="00B06B65" w:rsidP="00B06B65">
      <w:pPr>
        <w:pStyle w:val="ListParagraph"/>
        <w:numPr>
          <w:ilvl w:val="1"/>
          <w:numId w:val="33"/>
        </w:numPr>
        <w:spacing w:after="0" w:line="240" w:lineRule="auto"/>
        <w:rPr>
          <w:rFonts w:eastAsiaTheme="minorEastAsia" w:cstheme="minorHAnsi"/>
          <w:b/>
          <w:sz w:val="24"/>
          <w:szCs w:val="24"/>
        </w:rPr>
      </w:pPr>
      <w:r>
        <w:rPr>
          <w:rFonts w:eastAsiaTheme="minorEastAsia" w:cstheme="minorHAnsi"/>
          <w:sz w:val="24"/>
          <w:szCs w:val="24"/>
        </w:rPr>
        <w:t>Being less organized requires less energy, therefore atoms will go towards sides of reaction with a higher entropy</w:t>
      </w:r>
    </w:p>
    <w:p w:rsidR="00B06B65" w:rsidRDefault="00B06B65" w:rsidP="00B06B65">
      <w:pPr>
        <w:spacing w:after="0" w:line="240" w:lineRule="auto"/>
        <w:rPr>
          <w:rFonts w:eastAsiaTheme="minorEastAsia" w:cstheme="minorHAnsi"/>
          <w:b/>
          <w:sz w:val="24"/>
          <w:szCs w:val="24"/>
        </w:rPr>
      </w:pPr>
    </w:p>
    <w:p w:rsidR="00B06B65" w:rsidRPr="00FF363D" w:rsidRDefault="00B06B65" w:rsidP="00B06B65">
      <w:pPr>
        <w:spacing w:after="0" w:line="240" w:lineRule="auto"/>
        <w:rPr>
          <w:rFonts w:eastAsiaTheme="minorEastAsia" w:cstheme="minorHAnsi"/>
          <w:b/>
          <w:sz w:val="24"/>
          <w:szCs w:val="24"/>
        </w:rPr>
      </w:pPr>
    </w:p>
    <w:p w:rsidR="00B06B65" w:rsidRDefault="00B06B65" w:rsidP="00B06B65">
      <w:pPr>
        <w:spacing w:after="0" w:line="240" w:lineRule="auto"/>
        <w:rPr>
          <w:rFonts w:eastAsiaTheme="minorEastAsia" w:cstheme="minorHAnsi"/>
          <w:b/>
          <w:sz w:val="24"/>
          <w:szCs w:val="24"/>
        </w:rPr>
      </w:pPr>
    </w:p>
    <w:p w:rsidR="00B06B65" w:rsidRDefault="00B06B65" w:rsidP="00B06B65">
      <w:pPr>
        <w:spacing w:after="0" w:line="240" w:lineRule="auto"/>
        <w:rPr>
          <w:rFonts w:eastAsiaTheme="minorEastAsia" w:cstheme="minorHAnsi"/>
          <w:b/>
          <w:sz w:val="24"/>
          <w:szCs w:val="24"/>
        </w:rPr>
      </w:pPr>
    </w:p>
    <w:p w:rsidR="00B06B65" w:rsidRDefault="00B06B65" w:rsidP="00B06B65">
      <w:pPr>
        <w:spacing w:after="0" w:line="240" w:lineRule="auto"/>
        <w:rPr>
          <w:rFonts w:eastAsiaTheme="minorEastAsia" w:cstheme="minorHAnsi"/>
          <w:b/>
          <w:sz w:val="24"/>
          <w:szCs w:val="24"/>
        </w:rPr>
      </w:pPr>
      <w:r>
        <w:rPr>
          <w:rFonts w:eastAsiaTheme="minorEastAsia" w:cstheme="minorHAnsi"/>
          <w:b/>
          <w:noProof/>
          <w:sz w:val="24"/>
          <w:szCs w:val="24"/>
          <w:lang w:val="fr-CA" w:eastAsia="fr-CA"/>
        </w:rPr>
        <mc:AlternateContent>
          <mc:Choice Requires="wps">
            <w:drawing>
              <wp:anchor distT="0" distB="0" distL="114300" distR="114300" simplePos="0" relativeHeight="251681792" behindDoc="0" locked="0" layoutInCell="1" allowOverlap="1" wp14:anchorId="3439F8C2" wp14:editId="2F09084A">
                <wp:simplePos x="0" y="0"/>
                <wp:positionH relativeFrom="column">
                  <wp:posOffset>304800</wp:posOffset>
                </wp:positionH>
                <wp:positionV relativeFrom="paragraph">
                  <wp:posOffset>192405</wp:posOffset>
                </wp:positionV>
                <wp:extent cx="4914900" cy="292100"/>
                <wp:effectExtent l="0" t="0" r="19050" b="12700"/>
                <wp:wrapNone/>
                <wp:docPr id="24" name="Text Box 24"/>
                <wp:cNvGraphicFramePr/>
                <a:graphic xmlns:a="http://schemas.openxmlformats.org/drawingml/2006/main">
                  <a:graphicData uri="http://schemas.microsoft.com/office/word/2010/wordprocessingShape">
                    <wps:wsp>
                      <wps:cNvSpPr txBox="1"/>
                      <wps:spPr>
                        <a:xfrm>
                          <a:off x="0" y="0"/>
                          <a:ext cx="491490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6B65" w:rsidRDefault="00B06B65" w:rsidP="00B06B65">
                            <w:pPr>
                              <w:spacing w:after="0" w:line="240" w:lineRule="auto"/>
                              <w:jc w:val="center"/>
                              <w:rPr>
                                <w:rFonts w:eastAsiaTheme="minorEastAsia" w:cstheme="minorHAnsi"/>
                                <w:b/>
                                <w:sz w:val="24"/>
                                <w:szCs w:val="24"/>
                              </w:rPr>
                            </w:pPr>
                            <w:r>
                              <w:rPr>
                                <w:rFonts w:eastAsiaTheme="minorEastAsia" w:cstheme="minorHAnsi"/>
                                <w:b/>
                                <w:sz w:val="24"/>
                                <w:szCs w:val="24"/>
                              </w:rPr>
                              <w:t>Chemical systems move spontaneously to equilibrium</w:t>
                            </w:r>
                          </w:p>
                          <w:p w:rsidR="00B06B65" w:rsidRDefault="00B06B65" w:rsidP="00B06B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9F8C2" id="Text Box 24" o:spid="_x0000_s1028" type="#_x0000_t202" style="position:absolute;margin-left:24pt;margin-top:15.15pt;width:387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" fillcolor="white [3201]" strokeweight=".5pt">
                <v:textbox>
                  <w:txbxContent>
                    <w:p w:rsidR="00B06B65" w:rsidRDefault="00B06B65" w:rsidP="00B06B65">
                      <w:pPr>
                        <w:spacing w:after="0" w:line="240" w:lineRule="auto"/>
                        <w:jc w:val="center"/>
                        <w:rPr>
                          <w:rFonts w:eastAsiaTheme="minorEastAsia" w:cstheme="minorHAnsi"/>
                          <w:b/>
                          <w:sz w:val="24"/>
                          <w:szCs w:val="24"/>
                        </w:rPr>
                      </w:pPr>
                      <w:r>
                        <w:rPr>
                          <w:rFonts w:eastAsiaTheme="minorEastAsia" w:cstheme="minorHAnsi"/>
                          <w:b/>
                          <w:sz w:val="24"/>
                          <w:szCs w:val="24"/>
                        </w:rPr>
                        <w:t>Chemical systems move spontaneously to equilibrium</w:t>
                      </w:r>
                    </w:p>
                    <w:p w:rsidR="00B06B65" w:rsidRDefault="00B06B65" w:rsidP="00B06B65"/>
                  </w:txbxContent>
                </v:textbox>
              </v:shape>
            </w:pict>
          </mc:Fallback>
        </mc:AlternateContent>
      </w:r>
      <w:r>
        <w:rPr>
          <w:rFonts w:eastAsiaTheme="minorEastAsia" w:cstheme="minorHAnsi"/>
          <w:b/>
          <w:sz w:val="24"/>
          <w:szCs w:val="24"/>
        </w:rPr>
        <w:t xml:space="preserve">                                                                                                                                     **Pg. 143 diagram </w:t>
      </w:r>
    </w:p>
    <w:p w:rsidR="00B06B65" w:rsidRDefault="00B06B65" w:rsidP="00B06B65">
      <w:pPr>
        <w:spacing w:after="0" w:line="240" w:lineRule="auto"/>
        <w:rPr>
          <w:rFonts w:eastAsiaTheme="minorEastAsia" w:cstheme="minorHAnsi"/>
          <w:b/>
          <w:sz w:val="24"/>
          <w:szCs w:val="24"/>
        </w:rPr>
      </w:pPr>
    </w:p>
    <w:p w:rsidR="00B06B65" w:rsidRDefault="00B06B65" w:rsidP="00B06B65">
      <w:pPr>
        <w:spacing w:after="0" w:line="240" w:lineRule="auto"/>
        <w:jc w:val="center"/>
        <w:rPr>
          <w:rFonts w:eastAsiaTheme="minorEastAsia" w:cstheme="minorHAnsi"/>
          <w:b/>
          <w:sz w:val="24"/>
          <w:szCs w:val="24"/>
          <w:u w:val="single"/>
        </w:rPr>
      </w:pPr>
    </w:p>
    <w:p w:rsidR="00B06B65" w:rsidRDefault="00B06B65" w:rsidP="00B06B65">
      <w:pPr>
        <w:spacing w:after="0" w:line="240" w:lineRule="auto"/>
        <w:jc w:val="center"/>
        <w:rPr>
          <w:rFonts w:eastAsiaTheme="minorEastAsia" w:cstheme="minorHAnsi"/>
          <w:b/>
          <w:sz w:val="24"/>
          <w:szCs w:val="24"/>
          <w:u w:val="single"/>
        </w:rPr>
      </w:pPr>
      <w:r>
        <w:rPr>
          <w:rFonts w:eastAsiaTheme="minorEastAsia" w:cstheme="minorHAnsi"/>
          <w:b/>
          <w:sz w:val="24"/>
          <w:szCs w:val="24"/>
          <w:u w:val="single"/>
        </w:rPr>
        <w:t>GIBBS FREE ENERGY</w:t>
      </w:r>
    </w:p>
    <w:p w:rsidR="00B06B65" w:rsidRDefault="00B06B65" w:rsidP="00B06B65">
      <w:pPr>
        <w:spacing w:after="0" w:line="240" w:lineRule="auto"/>
        <w:rPr>
          <w:rFonts w:eastAsiaTheme="minorEastAsia" w:cstheme="minorHAnsi"/>
          <w:sz w:val="24"/>
          <w:szCs w:val="24"/>
        </w:rPr>
      </w:pPr>
      <w:r>
        <w:rPr>
          <w:rFonts w:eastAsiaTheme="minorEastAsia" w:cstheme="minorHAnsi"/>
          <w:sz w:val="24"/>
          <w:szCs w:val="24"/>
        </w:rPr>
        <w:t xml:space="preserve">When the entropy and enthalpy oppose one another, the changes in the spontaneity of the reaction is less obvious. Instead the quantity for </w:t>
      </w:r>
      <w:r w:rsidRPr="000C0FC8">
        <w:rPr>
          <w:rFonts w:eastAsiaTheme="minorEastAsia" w:cstheme="minorHAnsi"/>
          <w:b/>
          <w:sz w:val="24"/>
          <w:szCs w:val="24"/>
        </w:rPr>
        <w:t>Gibbs free energy (∆G)</w:t>
      </w:r>
      <w:r>
        <w:rPr>
          <w:rFonts w:eastAsiaTheme="minorEastAsia" w:cstheme="minorHAnsi"/>
          <w:sz w:val="24"/>
          <w:szCs w:val="24"/>
        </w:rPr>
        <w:t xml:space="preserve"> is used, which is the </w:t>
      </w:r>
      <w:r w:rsidRPr="000C0FC8">
        <w:rPr>
          <w:rFonts w:eastAsiaTheme="minorEastAsia" w:cstheme="minorHAnsi"/>
          <w:sz w:val="24"/>
          <w:szCs w:val="24"/>
          <w:u w:val="single"/>
        </w:rPr>
        <w:t>maximum amount energy available to do work</w:t>
      </w:r>
      <w:r>
        <w:rPr>
          <w:rFonts w:eastAsiaTheme="minorEastAsia" w:cstheme="minorHAnsi"/>
          <w:sz w:val="24"/>
          <w:szCs w:val="24"/>
        </w:rPr>
        <w:t>. A change is only spontaneous if the ∆G is negative, (a decrease of free energy)</w:t>
      </w:r>
    </w:p>
    <w:p w:rsidR="00B06B65" w:rsidRDefault="00B06B65" w:rsidP="00B06B65">
      <w:pPr>
        <w:spacing w:after="0" w:line="240" w:lineRule="auto"/>
        <w:jc w:val="center"/>
        <w:rPr>
          <w:rFonts w:eastAsiaTheme="minorEastAsia" w:cstheme="minorHAnsi"/>
          <w:sz w:val="24"/>
          <w:szCs w:val="24"/>
        </w:rPr>
      </w:pPr>
      <w:r>
        <w:rPr>
          <w:rFonts w:eastAsiaTheme="minorEastAsia" w:cstheme="minorHAnsi"/>
          <w:sz w:val="24"/>
          <w:szCs w:val="24"/>
        </w:rPr>
        <w:t>∆G = ∆H - T∆S</w:t>
      </w:r>
    </w:p>
    <w:p w:rsidR="00B06B65" w:rsidRDefault="00B06B65" w:rsidP="00B06B65">
      <w:pPr>
        <w:spacing w:after="0" w:line="240" w:lineRule="auto"/>
        <w:jc w:val="center"/>
        <w:rPr>
          <w:rFonts w:eastAsiaTheme="minorEastAsia" w:cstheme="minorHAnsi"/>
          <w:sz w:val="24"/>
          <w:szCs w:val="24"/>
        </w:rPr>
      </w:pPr>
      <w:r>
        <w:rPr>
          <w:rFonts w:eastAsiaTheme="minorEastAsia" w:cstheme="minorHAnsi"/>
          <w:sz w:val="24"/>
          <w:szCs w:val="24"/>
        </w:rPr>
        <w:t>∆</w:t>
      </w:r>
      <w:r>
        <w:rPr>
          <w:rFonts w:ascii="Arial" w:hAnsi="Arial" w:cs="Arial"/>
          <w:noProof/>
          <w:color w:val="0000FF"/>
          <w:sz w:val="27"/>
          <w:szCs w:val="27"/>
          <w:lang w:val="fr-CA" w:eastAsia="fr-CA"/>
        </w:rPr>
        <w:drawing>
          <wp:anchor distT="0" distB="0" distL="114300" distR="114300" simplePos="0" relativeHeight="251679744" behindDoc="0" locked="0" layoutInCell="1" allowOverlap="1" wp14:anchorId="088FC23F" wp14:editId="0E1BA9AE">
            <wp:simplePos x="0" y="0"/>
            <wp:positionH relativeFrom="margin">
              <wp:align>left</wp:align>
            </wp:positionH>
            <wp:positionV relativeFrom="paragraph">
              <wp:posOffset>0</wp:posOffset>
            </wp:positionV>
            <wp:extent cx="3758184" cy="1917973"/>
            <wp:effectExtent l="0" t="0" r="0" b="6350"/>
            <wp:wrapSquare wrapText="bothSides"/>
            <wp:docPr id="22" name="Picture 22" descr="Image result for enthalpy entropy and gibbs free energy">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nthalpy entropy and gibbs free energy">
                      <a:hlinkClick r:id="rId41" tgtFrame="&quot;_blank&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58184" cy="1917973"/>
                    </a:xfrm>
                    <a:prstGeom prst="rect">
                      <a:avLst/>
                    </a:prstGeom>
                    <a:noFill/>
                    <a:ln>
                      <a:noFill/>
                    </a:ln>
                  </pic:spPr>
                </pic:pic>
              </a:graphicData>
            </a:graphic>
          </wp:anchor>
        </w:drawing>
      </w:r>
      <w:r>
        <w:rPr>
          <w:rFonts w:eastAsiaTheme="minorEastAsia" w:cstheme="minorHAnsi"/>
          <w:sz w:val="24"/>
          <w:szCs w:val="24"/>
        </w:rPr>
        <w:t>G at equilibrium is 0. If ∆H and ∆S are known, the temperature at equilibrium can be calculated. This is the temperature of a state change:</w:t>
      </w:r>
    </w:p>
    <w:p w:rsidR="00B06B65" w:rsidRDefault="00B06B65" w:rsidP="00B06B65">
      <w:pPr>
        <w:spacing w:after="0" w:line="240" w:lineRule="auto"/>
        <w:jc w:val="center"/>
        <w:rPr>
          <w:rFonts w:eastAsiaTheme="minorEastAsia" w:cstheme="minorHAnsi"/>
          <w:sz w:val="24"/>
          <w:szCs w:val="24"/>
        </w:rPr>
      </w:pPr>
    </w:p>
    <w:p w:rsidR="00B06B65" w:rsidRDefault="00B06B65" w:rsidP="00B06B65">
      <w:pPr>
        <w:spacing w:after="0" w:line="240" w:lineRule="auto"/>
        <w:jc w:val="center"/>
        <w:rPr>
          <w:rFonts w:eastAsiaTheme="minorEastAsia" w:cstheme="minorHAnsi"/>
          <w:sz w:val="32"/>
          <w:szCs w:val="24"/>
        </w:rPr>
      </w:pPr>
    </w:p>
    <w:p w:rsidR="00B06B65" w:rsidRDefault="00B06B65" w:rsidP="00B06B65">
      <w:pPr>
        <w:spacing w:after="0" w:line="240" w:lineRule="auto"/>
        <w:jc w:val="center"/>
        <w:rPr>
          <w:rFonts w:eastAsiaTheme="minorEastAsia" w:cstheme="minorHAnsi"/>
          <w:sz w:val="32"/>
          <w:szCs w:val="24"/>
        </w:rPr>
      </w:pPr>
      <w:r w:rsidRPr="000C0FC8">
        <w:rPr>
          <w:rFonts w:eastAsiaTheme="minorEastAsia" w:cstheme="minorHAnsi"/>
          <w:sz w:val="32"/>
          <w:szCs w:val="24"/>
        </w:rPr>
        <w:t>∆S</w:t>
      </w:r>
      <w:r w:rsidRPr="000C0FC8">
        <w:rPr>
          <w:rFonts w:eastAsiaTheme="minorEastAsia" w:cstheme="minorHAnsi"/>
          <w:sz w:val="32"/>
          <w:szCs w:val="24"/>
          <w:vertAlign w:val="subscript"/>
        </w:rPr>
        <w:t>system</w:t>
      </w:r>
      <w:r w:rsidRPr="000C0FC8">
        <w:rPr>
          <w:rFonts w:eastAsiaTheme="minorEastAsia" w:cstheme="minorHAnsi"/>
          <w:sz w:val="32"/>
          <w:szCs w:val="24"/>
        </w:rPr>
        <w:t xml:space="preserve"> = </w:t>
      </w:r>
      <m:oMath>
        <m:f>
          <m:fPr>
            <m:ctrlPr>
              <w:rPr>
                <w:rFonts w:ascii="Cambria Math" w:eastAsiaTheme="minorEastAsia" w:hAnsi="Cambria Math" w:cstheme="minorHAnsi"/>
                <w:i/>
                <w:sz w:val="32"/>
                <w:szCs w:val="24"/>
              </w:rPr>
            </m:ctrlPr>
          </m:fPr>
          <m:num>
            <m:r>
              <w:rPr>
                <w:rFonts w:ascii="Cambria Math" w:eastAsiaTheme="minorEastAsia" w:hAnsi="Cambria Math" w:cstheme="minorHAnsi"/>
                <w:sz w:val="32"/>
                <w:szCs w:val="24"/>
              </w:rPr>
              <m:t>∆H</m:t>
            </m:r>
          </m:num>
          <m:den>
            <m:r>
              <w:rPr>
                <w:rFonts w:ascii="Cambria Math" w:eastAsiaTheme="minorEastAsia" w:hAnsi="Cambria Math" w:cstheme="minorHAnsi"/>
                <w:sz w:val="32"/>
                <w:szCs w:val="24"/>
              </w:rPr>
              <m:t>T</m:t>
            </m:r>
          </m:den>
        </m:f>
      </m:oMath>
    </w:p>
    <w:p w:rsidR="00B06B65" w:rsidRDefault="00B06B65" w:rsidP="00B06B65">
      <w:pPr>
        <w:spacing w:after="0" w:line="240" w:lineRule="auto"/>
        <w:jc w:val="center"/>
        <w:rPr>
          <w:rFonts w:eastAsiaTheme="minorEastAsia" w:cstheme="minorHAnsi"/>
          <w:sz w:val="32"/>
          <w:szCs w:val="24"/>
        </w:rPr>
      </w:pPr>
    </w:p>
    <w:p w:rsidR="00B06B65" w:rsidRDefault="00B06B65" w:rsidP="00B06B65">
      <w:pPr>
        <w:spacing w:after="0" w:line="240" w:lineRule="auto"/>
        <w:jc w:val="center"/>
        <w:rPr>
          <w:rFonts w:eastAsiaTheme="minorEastAsia" w:cstheme="minorHAnsi"/>
          <w:sz w:val="32"/>
          <w:szCs w:val="24"/>
        </w:rPr>
      </w:pPr>
    </w:p>
    <w:p w:rsidR="00B06B65" w:rsidRDefault="00B06B65" w:rsidP="00B06B65">
      <w:pPr>
        <w:spacing w:after="0" w:line="240" w:lineRule="auto"/>
        <w:rPr>
          <w:rFonts w:eastAsiaTheme="minorEastAsia" w:cstheme="minorHAnsi"/>
          <w:sz w:val="24"/>
          <w:szCs w:val="24"/>
        </w:rPr>
      </w:pPr>
      <w:r w:rsidRPr="000C0FC8">
        <w:rPr>
          <w:rFonts w:eastAsiaTheme="minorEastAsia" w:cstheme="minorHAnsi"/>
          <w:sz w:val="24"/>
          <w:szCs w:val="24"/>
        </w:rPr>
        <w:t xml:space="preserve">Enthalpy, Entropy, and </w:t>
      </w:r>
      <w:r>
        <w:rPr>
          <w:rFonts w:eastAsiaTheme="minorEastAsia" w:cstheme="minorHAnsi"/>
          <w:sz w:val="24"/>
          <w:szCs w:val="24"/>
        </w:rPr>
        <w:t xml:space="preserve">Gibbs free energy are all </w:t>
      </w:r>
      <w:r w:rsidRPr="000C0FC8">
        <w:rPr>
          <w:rFonts w:eastAsiaTheme="minorEastAsia" w:cstheme="minorHAnsi"/>
          <w:b/>
          <w:sz w:val="24"/>
          <w:szCs w:val="24"/>
        </w:rPr>
        <w:t>state functions</w:t>
      </w:r>
      <w:r>
        <w:rPr>
          <w:rFonts w:eastAsiaTheme="minorEastAsia" w:cstheme="minorHAnsi"/>
          <w:sz w:val="24"/>
          <w:szCs w:val="24"/>
        </w:rPr>
        <w:t>, a thermodynamic quantity whose value depends on its state at the moment the measurement is taken. The value is independent of the history. This means Hess law can be used to calculate standard free energy of formation:</w:t>
      </w:r>
    </w:p>
    <w:p w:rsidR="00B06B65" w:rsidRPr="00C763D3" w:rsidRDefault="00B06B65" w:rsidP="00B06B65">
      <w:pPr>
        <w:spacing w:after="0" w:line="240" w:lineRule="auto"/>
        <w:jc w:val="center"/>
        <w:rPr>
          <w:rFonts w:eastAsiaTheme="minorEastAsia" w:cstheme="minorHAnsi"/>
          <w:b/>
          <w:sz w:val="24"/>
          <w:szCs w:val="24"/>
        </w:rPr>
      </w:pPr>
      <w:r w:rsidRPr="00C763D3">
        <w:rPr>
          <w:rFonts w:cstheme="minorHAnsi"/>
          <w:b/>
          <w:sz w:val="24"/>
          <w:szCs w:val="24"/>
        </w:rPr>
        <w:t>∆</w:t>
      </w:r>
      <w:r>
        <w:rPr>
          <w:rFonts w:cstheme="minorHAnsi"/>
          <w:b/>
          <w:sz w:val="24"/>
          <w:szCs w:val="24"/>
        </w:rPr>
        <w:t>G</w:t>
      </w:r>
      <w:r w:rsidRPr="00C763D3">
        <w:rPr>
          <w:rFonts w:cstheme="minorHAnsi"/>
          <w:b/>
          <w:sz w:val="24"/>
          <w:szCs w:val="24"/>
        </w:rPr>
        <w:t>⁰ = ∑(n</w:t>
      </w:r>
      <w:r w:rsidRPr="00C763D3">
        <w:rPr>
          <w:rFonts w:eastAsiaTheme="minorEastAsia" w:cstheme="minorHAnsi"/>
          <w:b/>
          <w:sz w:val="24"/>
          <w:szCs w:val="24"/>
        </w:rPr>
        <w:t>∆</w:t>
      </w:r>
      <w:r>
        <w:rPr>
          <w:rFonts w:eastAsiaTheme="minorEastAsia" w:cstheme="minorHAnsi"/>
          <w:b/>
          <w:sz w:val="24"/>
          <w:szCs w:val="24"/>
        </w:rPr>
        <w:t>G</w:t>
      </w:r>
      <w:r w:rsidRPr="00C763D3">
        <w:rPr>
          <w:rFonts w:eastAsiaTheme="minorEastAsia" w:cstheme="minorHAnsi"/>
          <w:b/>
          <w:sz w:val="24"/>
          <w:szCs w:val="24"/>
        </w:rPr>
        <w:t>⁰</w:t>
      </w:r>
      <w:r w:rsidRPr="00C763D3">
        <w:rPr>
          <w:rFonts w:eastAsiaTheme="minorEastAsia" w:cstheme="minorHAnsi"/>
          <w:b/>
          <w:sz w:val="24"/>
          <w:szCs w:val="24"/>
          <w:vertAlign w:val="subscript"/>
        </w:rPr>
        <w:t xml:space="preserve"> </w:t>
      </w:r>
      <w:r w:rsidRPr="00C763D3">
        <w:rPr>
          <w:rFonts w:eastAsiaTheme="minorEastAsia" w:cstheme="minorHAnsi"/>
          <w:b/>
          <w:sz w:val="24"/>
          <w:szCs w:val="24"/>
        </w:rPr>
        <w:t>products) - ∑(</w:t>
      </w:r>
      <w:r w:rsidRPr="00C763D3">
        <w:rPr>
          <w:rFonts w:cstheme="minorHAnsi"/>
          <w:b/>
          <w:sz w:val="24"/>
          <w:szCs w:val="24"/>
        </w:rPr>
        <w:t>n</w:t>
      </w:r>
      <w:r w:rsidRPr="00C763D3">
        <w:rPr>
          <w:rFonts w:eastAsiaTheme="minorEastAsia" w:cstheme="minorHAnsi"/>
          <w:b/>
          <w:sz w:val="24"/>
          <w:szCs w:val="24"/>
        </w:rPr>
        <w:t>∆</w:t>
      </w:r>
      <w:r>
        <w:rPr>
          <w:rFonts w:eastAsiaTheme="minorEastAsia" w:cstheme="minorHAnsi"/>
          <w:b/>
          <w:sz w:val="24"/>
          <w:szCs w:val="24"/>
        </w:rPr>
        <w:t>G</w:t>
      </w:r>
      <w:r w:rsidRPr="00C763D3">
        <w:rPr>
          <w:rFonts w:eastAsiaTheme="minorEastAsia" w:cstheme="minorHAnsi"/>
          <w:b/>
          <w:sz w:val="24"/>
          <w:szCs w:val="24"/>
        </w:rPr>
        <w:t>⁰</w:t>
      </w:r>
      <w:r w:rsidRPr="00C763D3">
        <w:rPr>
          <w:rFonts w:eastAsiaTheme="minorEastAsia" w:cstheme="minorHAnsi"/>
          <w:b/>
          <w:sz w:val="24"/>
          <w:szCs w:val="24"/>
          <w:vertAlign w:val="subscript"/>
        </w:rPr>
        <w:t xml:space="preserve"> </w:t>
      </w:r>
      <w:r w:rsidRPr="00C763D3">
        <w:rPr>
          <w:rFonts w:eastAsiaTheme="minorEastAsia" w:cstheme="minorHAnsi"/>
          <w:b/>
          <w:sz w:val="24"/>
          <w:szCs w:val="24"/>
        </w:rPr>
        <w:t>reactants)</w:t>
      </w:r>
    </w:p>
    <w:p w:rsidR="00B06B65" w:rsidRDefault="00B06B65" w:rsidP="00B06B65">
      <w:pPr>
        <w:spacing w:after="0" w:line="240" w:lineRule="auto"/>
        <w:jc w:val="center"/>
        <w:rPr>
          <w:rFonts w:eastAsiaTheme="minorEastAsia" w:cstheme="minorHAnsi"/>
          <w:sz w:val="24"/>
          <w:szCs w:val="24"/>
        </w:rPr>
      </w:pPr>
    </w:p>
    <w:p w:rsidR="00B06B65" w:rsidRDefault="00B06B65" w:rsidP="00B06B65">
      <w:pPr>
        <w:spacing w:after="0" w:line="240" w:lineRule="auto"/>
        <w:rPr>
          <w:rFonts w:eastAsiaTheme="minorEastAsia" w:cstheme="minorHAnsi"/>
          <w:sz w:val="24"/>
          <w:szCs w:val="24"/>
        </w:rPr>
      </w:pPr>
      <w:r>
        <w:rPr>
          <w:rFonts w:eastAsiaTheme="minorEastAsia" w:cstheme="minorHAnsi"/>
          <w:sz w:val="24"/>
          <w:szCs w:val="24"/>
        </w:rPr>
        <w:t>Gibbs free energy can also be used to calculate the equilibrium constant:***</w:t>
      </w:r>
    </w:p>
    <w:p w:rsidR="00B06B65" w:rsidRDefault="00B06B65" w:rsidP="00B06B65">
      <w:pPr>
        <w:spacing w:after="0" w:line="240" w:lineRule="auto"/>
        <w:jc w:val="center"/>
        <w:rPr>
          <w:rStyle w:val="Emphasis"/>
          <w:rFonts w:ascii="Verdana" w:hAnsi="Verdana"/>
          <w:color w:val="000000"/>
          <w:sz w:val="26"/>
          <w:szCs w:val="26"/>
        </w:rPr>
      </w:pPr>
      <w:r>
        <w:rPr>
          <w:rStyle w:val="hleq"/>
          <w:rFonts w:ascii="Verdana" w:hAnsi="Verdana"/>
          <w:color w:val="000000"/>
          <w:sz w:val="26"/>
          <w:szCs w:val="26"/>
        </w:rPr>
        <w:t>Δ</w:t>
      </w:r>
      <w:r>
        <w:rPr>
          <w:rStyle w:val="Emphasis"/>
          <w:rFonts w:ascii="Verdana" w:hAnsi="Verdana"/>
          <w:color w:val="000000"/>
          <w:sz w:val="26"/>
          <w:szCs w:val="26"/>
        </w:rPr>
        <w:t>G</w:t>
      </w:r>
      <w:r>
        <w:rPr>
          <w:rStyle w:val="hleq"/>
          <w:rFonts w:ascii="Verdana" w:hAnsi="Verdana"/>
          <w:color w:val="000000"/>
          <w:sz w:val="26"/>
          <w:szCs w:val="26"/>
        </w:rPr>
        <w:t xml:space="preserve"> = Δ</w:t>
      </w:r>
      <w:r>
        <w:rPr>
          <w:rStyle w:val="Emphasis"/>
          <w:rFonts w:ascii="Verdana" w:hAnsi="Verdana"/>
          <w:color w:val="000000"/>
          <w:sz w:val="26"/>
          <w:szCs w:val="26"/>
        </w:rPr>
        <w:t>G</w:t>
      </w:r>
      <w:r>
        <w:rPr>
          <w:rStyle w:val="hleq"/>
          <w:rFonts w:ascii="Verdana" w:hAnsi="Verdana"/>
          <w:color w:val="000000"/>
          <w:sz w:val="26"/>
          <w:szCs w:val="26"/>
        </w:rPr>
        <w:t xml:space="preserve">° + </w:t>
      </w:r>
      <w:r>
        <w:rPr>
          <w:rStyle w:val="hleq"/>
          <w:rFonts w:ascii="Verdana" w:hAnsi="Verdana"/>
          <w:i/>
          <w:iCs/>
          <w:color w:val="000000"/>
          <w:sz w:val="26"/>
          <w:szCs w:val="26"/>
        </w:rPr>
        <w:t>RT</w:t>
      </w:r>
      <w:r>
        <w:rPr>
          <w:rStyle w:val="hleq"/>
          <w:rFonts w:ascii="Verdana" w:hAnsi="Verdana"/>
          <w:color w:val="000000"/>
          <w:sz w:val="26"/>
          <w:szCs w:val="26"/>
        </w:rPr>
        <w:t xml:space="preserve"> ln </w:t>
      </w:r>
      <w:r>
        <w:rPr>
          <w:rStyle w:val="Emphasis"/>
          <w:rFonts w:ascii="Verdana" w:hAnsi="Verdana"/>
          <w:color w:val="000000"/>
          <w:sz w:val="26"/>
          <w:szCs w:val="26"/>
        </w:rPr>
        <w:t>K</w:t>
      </w:r>
    </w:p>
    <w:p w:rsidR="00B06B65" w:rsidRPr="005112CC" w:rsidRDefault="00B06B65" w:rsidP="00B06B65">
      <w:pPr>
        <w:spacing w:after="0" w:line="240" w:lineRule="auto"/>
        <w:jc w:val="center"/>
        <w:rPr>
          <w:rStyle w:val="Emphasis"/>
          <w:rFonts w:ascii="Verdana" w:hAnsi="Verdana"/>
          <w:color w:val="000000"/>
          <w:sz w:val="40"/>
          <w:szCs w:val="26"/>
        </w:rPr>
      </w:pPr>
    </w:p>
    <w:p w:rsidR="00B06B65" w:rsidRDefault="00B06B65" w:rsidP="00B06B65">
      <w:pPr>
        <w:spacing w:after="0" w:line="240" w:lineRule="auto"/>
        <w:rPr>
          <w:rStyle w:val="Emphasis"/>
          <w:rFonts w:ascii="Verdana" w:hAnsi="Verdana"/>
          <w:i w:val="0"/>
          <w:color w:val="000000"/>
          <w:sz w:val="36"/>
          <w:szCs w:val="26"/>
        </w:rPr>
      </w:pPr>
      <w:r w:rsidRPr="005112CC">
        <w:rPr>
          <w:rStyle w:val="Emphasis"/>
          <w:rFonts w:ascii="Verdana" w:hAnsi="Verdana"/>
          <w:i w:val="0"/>
          <w:color w:val="000000"/>
          <w:sz w:val="36"/>
          <w:szCs w:val="26"/>
        </w:rPr>
        <w:t>Equilibrium</w:t>
      </w:r>
    </w:p>
    <w:p w:rsidR="00B06B65" w:rsidRDefault="00B06B65" w:rsidP="00B06B65">
      <w:pPr>
        <w:spacing w:after="0" w:line="240" w:lineRule="auto"/>
        <w:rPr>
          <w:rStyle w:val="Emphasis"/>
          <w:rFonts w:ascii="Verdana" w:hAnsi="Verdana"/>
          <w:i w:val="0"/>
          <w:color w:val="000000"/>
          <w:szCs w:val="26"/>
        </w:rPr>
      </w:pPr>
      <w:r>
        <w:rPr>
          <w:rFonts w:eastAsiaTheme="minorEastAsia" w:cstheme="minorHAnsi"/>
          <w:b/>
          <w:noProof/>
          <w:sz w:val="24"/>
          <w:szCs w:val="24"/>
          <w:lang w:val="fr-CA" w:eastAsia="fr-CA"/>
        </w:rPr>
        <w:lastRenderedPageBreak/>
        <mc:AlternateContent>
          <mc:Choice Requires="wps">
            <w:drawing>
              <wp:anchor distT="0" distB="0" distL="114300" distR="114300" simplePos="0" relativeHeight="251678720" behindDoc="0" locked="0" layoutInCell="1" allowOverlap="1" wp14:anchorId="564933EE" wp14:editId="515A0262">
                <wp:simplePos x="0" y="0"/>
                <wp:positionH relativeFrom="margin">
                  <wp:posOffset>0</wp:posOffset>
                </wp:positionH>
                <wp:positionV relativeFrom="paragraph">
                  <wp:posOffset>-8493823</wp:posOffset>
                </wp:positionV>
                <wp:extent cx="5925185" cy="511810"/>
                <wp:effectExtent l="0" t="0" r="18415" b="21590"/>
                <wp:wrapNone/>
                <wp:docPr id="18" name="Text Box 18"/>
                <wp:cNvGraphicFramePr/>
                <a:graphic xmlns:a="http://schemas.openxmlformats.org/drawingml/2006/main">
                  <a:graphicData uri="http://schemas.microsoft.com/office/word/2010/wordprocessingShape">
                    <wps:wsp>
                      <wps:cNvSpPr txBox="1"/>
                      <wps:spPr>
                        <a:xfrm>
                          <a:off x="0" y="0"/>
                          <a:ext cx="5925185" cy="5118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6B65" w:rsidRDefault="00B06B65" w:rsidP="00B06B65">
                            <w:r w:rsidRPr="003B3CC8">
                              <w:rPr>
                                <w:b/>
                              </w:rPr>
                              <w:t>Thermal equilibrium</w:t>
                            </w:r>
                            <w:r>
                              <w:t>: If the drive towards increasing entropy opposes the drive of decreasing enthalpy, an equilibrium will develop with a ‘reasonable’ amount of products and reactants.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933EE" id="Text Box 18" o:spid="_x0000_s1029" type="#_x0000_t202" style="position:absolute;margin-left:0;margin-top:-668.8pt;width:466.55pt;height:40.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" fillcolor="white [3201]" strokeweight=".5pt">
                <v:textbox>
                  <w:txbxContent>
                    <w:p w:rsidR="00B06B65" w:rsidRDefault="00B06B65" w:rsidP="00B06B65">
                      <w:r w:rsidRPr="003B3CC8">
                        <w:rPr>
                          <w:b/>
                        </w:rPr>
                        <w:t>Thermal equilibrium</w:t>
                      </w:r>
                      <w:r>
                        <w:t>: If the drive towards increasing entropy opposes the drive of decreasing enthalpy, an equilibrium will develop with a ‘reasonable’ amount of products and reactants.</w:t>
                      </w:r>
                    </w:p>
                  </w:txbxContent>
                </v:textbox>
                <w10:wrap anchorx="margin"/>
              </v:shape>
            </w:pict>
          </mc:Fallback>
        </mc:AlternateContent>
      </w:r>
    </w:p>
    <w:p w:rsidR="00B06B65" w:rsidRDefault="00B06B65" w:rsidP="00B06B65">
      <w:pPr>
        <w:spacing w:after="0" w:line="240" w:lineRule="auto"/>
        <w:rPr>
          <w:rStyle w:val="Emphasis"/>
          <w:rFonts w:ascii="Verdana" w:hAnsi="Verdana"/>
          <w:i w:val="0"/>
          <w:color w:val="000000"/>
          <w:szCs w:val="26"/>
        </w:rPr>
      </w:pPr>
      <w:r>
        <w:rPr>
          <w:rStyle w:val="Emphasis"/>
          <w:rFonts w:ascii="Verdana" w:hAnsi="Verdana"/>
          <w:i w:val="0"/>
          <w:color w:val="000000"/>
          <w:szCs w:val="26"/>
        </w:rPr>
        <w:t xml:space="preserve">For a system to be at chemical equilibrium: </w:t>
      </w:r>
    </w:p>
    <w:p w:rsidR="00B06B65" w:rsidRDefault="00B06B65" w:rsidP="00B06B65">
      <w:pPr>
        <w:pStyle w:val="ListParagraph"/>
        <w:numPr>
          <w:ilvl w:val="0"/>
          <w:numId w:val="35"/>
        </w:numPr>
        <w:spacing w:after="0" w:line="240" w:lineRule="auto"/>
        <w:rPr>
          <w:rFonts w:eastAsiaTheme="minorEastAsia" w:cstheme="minorHAnsi"/>
          <w:szCs w:val="24"/>
        </w:rPr>
      </w:pPr>
      <w:r>
        <w:rPr>
          <w:rFonts w:eastAsiaTheme="minorEastAsia" w:cstheme="minorHAnsi"/>
          <w:szCs w:val="24"/>
        </w:rPr>
        <w:t>Constant macroscopic properties (observable by eye)</w:t>
      </w:r>
    </w:p>
    <w:p w:rsidR="00B06B65" w:rsidRDefault="00B06B65" w:rsidP="00B06B65">
      <w:pPr>
        <w:pStyle w:val="ListParagraph"/>
        <w:numPr>
          <w:ilvl w:val="0"/>
          <w:numId w:val="35"/>
        </w:numPr>
        <w:spacing w:after="0" w:line="240" w:lineRule="auto"/>
        <w:rPr>
          <w:rFonts w:eastAsiaTheme="minorEastAsia" w:cstheme="minorHAnsi"/>
          <w:szCs w:val="24"/>
        </w:rPr>
      </w:pPr>
      <w:r>
        <w:rPr>
          <w:rFonts w:eastAsiaTheme="minorEastAsia" w:cstheme="minorHAnsi"/>
          <w:szCs w:val="24"/>
        </w:rPr>
        <w:t>Be closed</w:t>
      </w:r>
    </w:p>
    <w:p w:rsidR="00B06B65" w:rsidRDefault="00B06B65" w:rsidP="00B06B65">
      <w:pPr>
        <w:pStyle w:val="ListParagraph"/>
        <w:numPr>
          <w:ilvl w:val="0"/>
          <w:numId w:val="35"/>
        </w:numPr>
        <w:spacing w:after="0" w:line="240" w:lineRule="auto"/>
        <w:rPr>
          <w:rFonts w:eastAsiaTheme="minorEastAsia" w:cstheme="minorHAnsi"/>
          <w:szCs w:val="24"/>
        </w:rPr>
      </w:pPr>
      <w:r>
        <w:rPr>
          <w:rFonts w:eastAsiaTheme="minorEastAsia" w:cstheme="minorHAnsi"/>
          <w:szCs w:val="24"/>
        </w:rPr>
        <w:t>Shift with change in conditions</w:t>
      </w:r>
    </w:p>
    <w:p w:rsidR="00B06B65" w:rsidRDefault="00B06B65" w:rsidP="00B06B65">
      <w:pPr>
        <w:pStyle w:val="ListParagraph"/>
        <w:spacing w:after="0" w:line="240" w:lineRule="auto"/>
        <w:rPr>
          <w:rFonts w:eastAsiaTheme="minorEastAsia" w:cstheme="minorHAnsi"/>
          <w:szCs w:val="24"/>
        </w:rPr>
      </w:pPr>
    </w:p>
    <w:p w:rsidR="00B06B65" w:rsidRPr="006632D6" w:rsidRDefault="00B06B65" w:rsidP="00B06B65">
      <w:pPr>
        <w:pStyle w:val="ListParagraph"/>
        <w:spacing w:after="0" w:line="240" w:lineRule="auto"/>
        <w:jc w:val="center"/>
        <w:rPr>
          <w:rFonts w:eastAsiaTheme="minorEastAsia" w:cstheme="minorHAnsi"/>
          <w:szCs w:val="24"/>
          <w:u w:val="single"/>
        </w:rPr>
      </w:pPr>
      <w:r w:rsidRPr="006632D6">
        <w:rPr>
          <w:rFonts w:eastAsiaTheme="minorEastAsia" w:cstheme="minorHAnsi"/>
          <w:szCs w:val="24"/>
          <w:u w:val="single"/>
        </w:rPr>
        <w:t>Le Châtelier’s Principle</w:t>
      </w:r>
    </w:p>
    <w:p w:rsidR="00B06B65" w:rsidRDefault="00B06B65" w:rsidP="00B06B65">
      <w:pPr>
        <w:pStyle w:val="ListParagraph"/>
        <w:spacing w:after="0" w:line="240" w:lineRule="auto"/>
        <w:jc w:val="center"/>
        <w:rPr>
          <w:rFonts w:eastAsiaTheme="minorEastAsia" w:cstheme="minorHAnsi"/>
          <w:szCs w:val="24"/>
        </w:rPr>
      </w:pPr>
      <w:r>
        <w:rPr>
          <w:rFonts w:eastAsiaTheme="minorEastAsia" w:cstheme="minorHAnsi"/>
          <w:szCs w:val="24"/>
        </w:rPr>
        <w:t>An equilibrium subjected to stress will shift partially to alleviate the stress and restore equilibrium. When a reactant or product is added, the system will shift to remove some of the added chemical. If a reactant or product is removed, the system will shift to replace it, restoring equilibrium. (“Shifting left” for reactants, “shifting right” for products). *When concentrations are higher at equilibrium as a result of adding a substance, the rates of forward and reverse reactions are both higher*</w:t>
      </w:r>
    </w:p>
    <w:p w:rsidR="00B06B65" w:rsidRDefault="00B06B65" w:rsidP="00B06B65">
      <w:pPr>
        <w:pStyle w:val="ListParagraph"/>
        <w:spacing w:after="0" w:line="240" w:lineRule="auto"/>
        <w:jc w:val="center"/>
        <w:rPr>
          <w:rFonts w:eastAsiaTheme="minorEastAsia" w:cstheme="minorHAnsi"/>
          <w:szCs w:val="24"/>
        </w:rPr>
      </w:pPr>
      <w:r w:rsidRPr="006632D6">
        <w:rPr>
          <w:rFonts w:eastAsiaTheme="minorEastAsia" w:cstheme="minorHAnsi"/>
          <w:b/>
          <w:szCs w:val="24"/>
        </w:rPr>
        <w:t>Equilibrium position</w:t>
      </w:r>
      <w:r>
        <w:rPr>
          <w:rFonts w:eastAsiaTheme="minorEastAsia" w:cstheme="minorHAnsi"/>
          <w:szCs w:val="24"/>
        </w:rPr>
        <w:t xml:space="preserve"> is the relative concentrations of products and reactant, expressed a percent yield. A higher percent yield (&gt;50%) means more products have been made, therefore the reaction favours the right side. Because of how molecules in an equilibrium are always in motion, it is also referred to as the </w:t>
      </w:r>
      <w:r w:rsidRPr="00535203">
        <w:rPr>
          <w:rFonts w:eastAsiaTheme="minorEastAsia" w:cstheme="minorHAnsi"/>
          <w:b/>
          <w:szCs w:val="24"/>
        </w:rPr>
        <w:t>law of mass action</w:t>
      </w:r>
      <w:r>
        <w:rPr>
          <w:rFonts w:eastAsiaTheme="minorEastAsia" w:cstheme="minorHAnsi"/>
          <w:szCs w:val="24"/>
        </w:rPr>
        <w:t>.</w:t>
      </w:r>
    </w:p>
    <w:p w:rsidR="00B06B65" w:rsidRDefault="00B06B65" w:rsidP="00B06B65">
      <w:pPr>
        <w:pStyle w:val="ListParagraph"/>
        <w:spacing w:after="0" w:line="240" w:lineRule="auto"/>
        <w:rPr>
          <w:rFonts w:eastAsiaTheme="minorEastAsia" w:cstheme="minorHAnsi"/>
          <w:b/>
          <w:szCs w:val="24"/>
        </w:rPr>
      </w:pPr>
      <w:r>
        <w:rPr>
          <w:rFonts w:eastAsiaTheme="minorEastAsia" w:cstheme="minorHAnsi"/>
          <w:b/>
          <w:szCs w:val="24"/>
        </w:rPr>
        <w:t>How equilibria responds to:</w:t>
      </w:r>
    </w:p>
    <w:p w:rsidR="00B06B65" w:rsidRDefault="00B06B65" w:rsidP="00B06B65">
      <w:pPr>
        <w:pStyle w:val="ListParagraph"/>
        <w:numPr>
          <w:ilvl w:val="0"/>
          <w:numId w:val="36"/>
        </w:numPr>
        <w:spacing w:after="0" w:line="240" w:lineRule="auto"/>
        <w:rPr>
          <w:rFonts w:eastAsiaTheme="minorEastAsia" w:cstheme="minorHAnsi"/>
          <w:szCs w:val="24"/>
        </w:rPr>
      </w:pPr>
      <w:r>
        <w:rPr>
          <w:rFonts w:eastAsiaTheme="minorEastAsia" w:cstheme="minorHAnsi"/>
          <w:szCs w:val="24"/>
        </w:rPr>
        <w:t xml:space="preserve">Volume/Pressure: will relieve some added pressure, or replace lost pressure. Going to the side of reaction with </w:t>
      </w:r>
      <w:r w:rsidRPr="002A0DB6">
        <w:rPr>
          <w:rFonts w:eastAsiaTheme="minorEastAsia" w:cstheme="minorHAnsi"/>
          <w:szCs w:val="24"/>
          <w:u w:val="single"/>
        </w:rPr>
        <w:t>less moles of gas will relieve some pressure</w:t>
      </w:r>
      <w:r>
        <w:rPr>
          <w:rFonts w:eastAsiaTheme="minorEastAsia" w:cstheme="minorHAnsi"/>
          <w:szCs w:val="24"/>
        </w:rPr>
        <w:t>, while the opposite occurs with the side with more moles. *if the system is compressed, both products and reactants will have a higher concentration/ partial pressure due to the decrease in volume* (diluting is equivalent to increasing the volume). A reaction with an equal sum of coefficients on both reactants and products side of (g) or (aq) will be disrupted by a volume change.</w:t>
      </w:r>
    </w:p>
    <w:p w:rsidR="00B06B65" w:rsidRDefault="00B06B65" w:rsidP="00B06B65">
      <w:pPr>
        <w:pStyle w:val="ListParagraph"/>
        <w:numPr>
          <w:ilvl w:val="0"/>
          <w:numId w:val="36"/>
        </w:numPr>
        <w:spacing w:after="0" w:line="240" w:lineRule="auto"/>
        <w:rPr>
          <w:rFonts w:eastAsiaTheme="minorEastAsia" w:cstheme="minorHAnsi"/>
          <w:szCs w:val="24"/>
        </w:rPr>
      </w:pPr>
      <w:r>
        <w:rPr>
          <w:rFonts w:eastAsiaTheme="minorEastAsia" w:cstheme="minorHAnsi"/>
          <w:szCs w:val="24"/>
        </w:rPr>
        <w:t>Temperature: will shift to remove added kinetic energy, or replace some removed kinetic energy. (to solve, treat KJ as a term in the reaction) Cooling down a system is removing heat from products side, heating a system is adding heat to the reactants side.</w:t>
      </w:r>
    </w:p>
    <w:p w:rsidR="00B06B65" w:rsidRPr="004E4424" w:rsidRDefault="00B06B65" w:rsidP="00B06B65">
      <w:pPr>
        <w:pStyle w:val="ListParagraph"/>
        <w:spacing w:after="0" w:line="240" w:lineRule="auto"/>
        <w:ind w:left="1440"/>
        <w:rPr>
          <w:rFonts w:eastAsiaTheme="minorEastAsia" w:cstheme="minorHAnsi"/>
          <w:szCs w:val="24"/>
        </w:rPr>
      </w:pPr>
      <w:r>
        <w:rPr>
          <w:rFonts w:eastAsiaTheme="minorEastAsia" w:cstheme="minorHAnsi"/>
          <w:szCs w:val="24"/>
        </w:rPr>
        <w:t xml:space="preserve">The endothermic direction of a reaction is for sensitive to temperature changes because of the higher activation energy required then its reverse exothermic reaction. </w:t>
      </w:r>
      <w:r w:rsidRPr="002A0DB6">
        <w:rPr>
          <w:rFonts w:eastAsiaTheme="minorEastAsia" w:cstheme="minorHAnsi"/>
          <w:szCs w:val="24"/>
          <w:u w:val="single"/>
        </w:rPr>
        <w:t>↑temperature = shift in endothermic direction.</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**when a gas is compressed, the increased pressure causes to temperature rise. This is because the particles gain kinetic energy as they get closer together. In a problem, assume temperature is kept constant**</w:t>
      </w:r>
    </w:p>
    <w:p w:rsidR="00B06B65" w:rsidRDefault="00B06B65" w:rsidP="00B06B65">
      <w:pPr>
        <w:spacing w:after="0" w:line="240" w:lineRule="auto"/>
        <w:rPr>
          <w:rFonts w:eastAsiaTheme="minorEastAsia" w:cstheme="minorHAnsi"/>
          <w:szCs w:val="24"/>
        </w:rPr>
      </w:pPr>
    </w:p>
    <w:p w:rsidR="00B06B65" w:rsidRDefault="00B06B65" w:rsidP="00B06B65">
      <w:pPr>
        <w:spacing w:after="0" w:line="240" w:lineRule="auto"/>
        <w:rPr>
          <w:rFonts w:eastAsiaTheme="minorEastAsia" w:cstheme="minorHAnsi"/>
          <w:szCs w:val="24"/>
        </w:rPr>
      </w:pPr>
      <w:r>
        <w:rPr>
          <w:rFonts w:eastAsiaTheme="minorEastAsia" w:cstheme="minorHAnsi"/>
          <w:szCs w:val="24"/>
        </w:rPr>
        <w:t xml:space="preserve">The </w:t>
      </w:r>
      <w:r w:rsidRPr="00506B1F">
        <w:rPr>
          <w:rFonts w:eastAsiaTheme="minorEastAsia" w:cstheme="minorHAnsi"/>
          <w:b/>
          <w:szCs w:val="24"/>
        </w:rPr>
        <w:t>Haber-Bosch</w:t>
      </w:r>
      <w:r>
        <w:rPr>
          <w:rFonts w:eastAsiaTheme="minorEastAsia" w:cstheme="minorHAnsi"/>
          <w:szCs w:val="24"/>
        </w:rPr>
        <w:t xml:space="preserve"> process is used to produce to create NH</w:t>
      </w:r>
      <w:r>
        <w:rPr>
          <w:rFonts w:eastAsiaTheme="minorEastAsia" w:cstheme="minorHAnsi"/>
          <w:szCs w:val="24"/>
          <w:vertAlign w:val="subscript"/>
        </w:rPr>
        <w:t>3</w:t>
      </w:r>
      <w:r>
        <w:rPr>
          <w:rFonts w:eastAsiaTheme="minorEastAsia" w:cstheme="minorHAnsi"/>
          <w:szCs w:val="24"/>
        </w:rPr>
        <w:t>. It reveals that lower temperatures produce a higher percent yield, but at a slower rate. This means a higher temperature will make a less percent yield, but much faster. A higher pressure also pushes for a higher percent yield in this case, because 4 molecules become 2. (N</w:t>
      </w:r>
      <w:r>
        <w:rPr>
          <w:rFonts w:eastAsiaTheme="minorEastAsia" w:cstheme="minorHAnsi"/>
          <w:szCs w:val="24"/>
          <w:vertAlign w:val="subscript"/>
        </w:rPr>
        <w:t xml:space="preserve">2(g) </w:t>
      </w:r>
      <w:r>
        <w:rPr>
          <w:rFonts w:eastAsiaTheme="minorEastAsia" w:cstheme="minorHAnsi"/>
          <w:szCs w:val="24"/>
        </w:rPr>
        <w:t>+ 3H</w:t>
      </w:r>
      <w:r>
        <w:rPr>
          <w:rFonts w:eastAsiaTheme="minorEastAsia" w:cstheme="minorHAnsi"/>
          <w:szCs w:val="24"/>
          <w:vertAlign w:val="subscript"/>
        </w:rPr>
        <w:t>2(g)</w:t>
      </w:r>
      <w:r>
        <w:rPr>
          <w:rFonts w:eastAsiaTheme="minorEastAsia" w:cstheme="minorHAnsi"/>
          <w:szCs w:val="24"/>
        </w:rPr>
        <w:t xml:space="preserve"> </w:t>
      </w:r>
      <w:r w:rsidRPr="00506B1F">
        <w:rPr>
          <w:rFonts w:eastAsiaTheme="minorEastAsia" w:cstheme="minorHAnsi"/>
          <w:szCs w:val="24"/>
        </w:rPr>
        <w:sym w:font="Wingdings" w:char="F0E0"/>
      </w:r>
      <w:r>
        <w:rPr>
          <w:rFonts w:eastAsiaTheme="minorEastAsia" w:cstheme="minorHAnsi"/>
          <w:szCs w:val="24"/>
        </w:rPr>
        <w:t xml:space="preserve"> 2NH</w:t>
      </w:r>
      <w:r>
        <w:rPr>
          <w:rFonts w:eastAsiaTheme="minorEastAsia" w:cstheme="minorHAnsi"/>
          <w:szCs w:val="24"/>
          <w:vertAlign w:val="subscript"/>
        </w:rPr>
        <w:t>3</w:t>
      </w:r>
      <w:r>
        <w:rPr>
          <w:rFonts w:eastAsiaTheme="minorEastAsia" w:cstheme="minorHAnsi"/>
          <w:szCs w:val="24"/>
        </w:rPr>
        <w:t>)</w:t>
      </w:r>
    </w:p>
    <w:p w:rsidR="00B06B65" w:rsidRDefault="00B06B65" w:rsidP="00B06B65">
      <w:pPr>
        <w:spacing w:after="0" w:line="240" w:lineRule="auto"/>
        <w:rPr>
          <w:rFonts w:eastAsiaTheme="minorEastAsia" w:cstheme="minorHAnsi"/>
          <w:szCs w:val="24"/>
        </w:rPr>
      </w:pPr>
    </w:p>
    <w:p w:rsidR="00B06B65" w:rsidRDefault="00B06B65" w:rsidP="00B06B65">
      <w:pPr>
        <w:spacing w:after="0" w:line="240" w:lineRule="auto"/>
        <w:rPr>
          <w:rFonts w:eastAsiaTheme="minorEastAsia" w:cstheme="minorHAnsi"/>
          <w:szCs w:val="24"/>
        </w:rPr>
      </w:pPr>
      <w:r>
        <w:rPr>
          <w:rFonts w:ascii="Arial" w:hAnsi="Arial" w:cs="Arial"/>
          <w:noProof/>
          <w:color w:val="0000FF"/>
          <w:sz w:val="27"/>
          <w:szCs w:val="27"/>
          <w:lang w:val="fr-CA" w:eastAsia="fr-CA"/>
        </w:rPr>
        <w:drawing>
          <wp:anchor distT="0" distB="0" distL="114300" distR="114300" simplePos="0" relativeHeight="251682816" behindDoc="0" locked="0" layoutInCell="1" allowOverlap="1" wp14:anchorId="051A4A0A" wp14:editId="5C970C57">
            <wp:simplePos x="0" y="0"/>
            <wp:positionH relativeFrom="margin">
              <wp:posOffset>4810252</wp:posOffset>
            </wp:positionH>
            <wp:positionV relativeFrom="paragraph">
              <wp:posOffset>8636</wp:posOffset>
            </wp:positionV>
            <wp:extent cx="1452880" cy="753745"/>
            <wp:effectExtent l="0" t="0" r="0" b="8255"/>
            <wp:wrapSquare wrapText="bothSides"/>
            <wp:docPr id="20" name="Picture 20" descr="Image result for equilibrium expression">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quilibrium expression">
                      <a:hlinkClick r:id="rId43" tgtFrame="&quot;_blank&quot;"/>
                    </pic:cNvPr>
                    <pic:cNvPicPr>
                      <a:picLocks noChangeAspect="1" noChangeArrowheads="1"/>
                    </pic:cNvPicPr>
                  </pic:nvPicPr>
                  <pic:blipFill rotWithShape="1">
                    <a:blip r:embed="rId44">
                      <a:extLst>
                        <a:ext uri="{28A0092B-C50C-407E-A947-70E740481C1C}">
                          <a14:useLocalDpi xmlns:a14="http://schemas.microsoft.com/office/drawing/2010/main" val="0"/>
                        </a:ext>
                      </a:extLst>
                    </a:blip>
                    <a:srcRect l="19505" t="13252" r="13870" b="33715"/>
                    <a:stretch/>
                  </pic:blipFill>
                  <pic:spPr bwMode="auto">
                    <a:xfrm>
                      <a:off x="0" y="0"/>
                      <a:ext cx="1452880" cy="753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heme="minorEastAsia" w:cstheme="minorHAnsi"/>
          <w:szCs w:val="24"/>
        </w:rPr>
        <w:t xml:space="preserve">The </w:t>
      </w:r>
      <w:r w:rsidRPr="00E53AD0">
        <w:rPr>
          <w:rFonts w:eastAsiaTheme="minorEastAsia" w:cstheme="minorHAnsi"/>
          <w:b/>
          <w:szCs w:val="24"/>
        </w:rPr>
        <w:t>equilibrium constant</w:t>
      </w:r>
      <w:r>
        <w:rPr>
          <w:rFonts w:eastAsiaTheme="minorEastAsia" w:cstheme="minorHAnsi"/>
          <w:szCs w:val="24"/>
        </w:rPr>
        <w:t xml:space="preserve"> is used to calculate the concentrations of products and reactants in a system when equilibrium is achieved. The constant is calculates using the </w:t>
      </w:r>
      <w:r w:rsidRPr="00E53AD0">
        <w:rPr>
          <w:rFonts w:eastAsiaTheme="minorEastAsia" w:cstheme="minorHAnsi"/>
          <w:b/>
          <w:szCs w:val="24"/>
        </w:rPr>
        <w:t>equilibrium expression</w:t>
      </w:r>
      <w:r>
        <w:rPr>
          <w:rFonts w:eastAsiaTheme="minorEastAsia" w:cstheme="minorHAnsi"/>
          <w:szCs w:val="24"/>
        </w:rPr>
        <w:t xml:space="preserve">: </w:t>
      </w:r>
    </w:p>
    <w:p w:rsidR="00B06B65" w:rsidRDefault="00B06B65" w:rsidP="00B06B65">
      <w:pPr>
        <w:spacing w:after="0" w:line="240" w:lineRule="auto"/>
        <w:rPr>
          <w:rFonts w:eastAsiaTheme="minorEastAsia" w:cstheme="minorHAnsi"/>
          <w:szCs w:val="24"/>
        </w:rPr>
      </w:pPr>
      <w:r>
        <w:rPr>
          <w:rFonts w:eastAsiaTheme="minorEastAsia" w:cstheme="minorHAnsi"/>
          <w:szCs w:val="24"/>
        </w:rPr>
        <w:t>**coefficients are used as the power of the concentration**</w:t>
      </w:r>
    </w:p>
    <w:p w:rsidR="00B06B65" w:rsidRPr="00295A4D" w:rsidRDefault="00B06B65" w:rsidP="00B06B65">
      <w:pPr>
        <w:spacing w:after="0" w:line="240" w:lineRule="auto"/>
        <w:rPr>
          <w:rFonts w:eastAsiaTheme="minorEastAsia" w:cstheme="minorHAnsi"/>
          <w:szCs w:val="24"/>
        </w:rPr>
      </w:pPr>
      <w:r>
        <w:rPr>
          <w:rFonts w:eastAsiaTheme="minorEastAsia" w:cstheme="minorHAnsi"/>
          <w:szCs w:val="24"/>
        </w:rPr>
        <w:t xml:space="preserve">In an equilibrium expression, values are all concentrations ([ ]), so all substances that are </w:t>
      </w:r>
      <w:r w:rsidRPr="0034059B">
        <w:rPr>
          <w:rFonts w:eastAsiaTheme="minorEastAsia" w:cstheme="minorHAnsi"/>
          <w:szCs w:val="24"/>
          <w:u w:val="single"/>
        </w:rPr>
        <w:t>(l) or (s) are not included.</w:t>
      </w:r>
      <w:r>
        <w:rPr>
          <w:rFonts w:eastAsiaTheme="minorEastAsia" w:cstheme="minorHAnsi"/>
          <w:szCs w:val="24"/>
        </w:rPr>
        <w:t xml:space="preserve"> The only way to change a chemical equations equilibriums constant is by changing the temperature.</w:t>
      </w:r>
    </w:p>
    <w:p w:rsidR="00B06B65" w:rsidRDefault="00B06B65" w:rsidP="00B06B65">
      <w:pPr>
        <w:spacing w:after="0" w:line="240" w:lineRule="auto"/>
        <w:rPr>
          <w:rFonts w:eastAsiaTheme="minorEastAsia" w:cstheme="minorHAnsi"/>
          <w:szCs w:val="24"/>
        </w:rPr>
      </w:pPr>
    </w:p>
    <w:p w:rsidR="00B06B65" w:rsidRDefault="00B06B65" w:rsidP="00B06B65">
      <w:pPr>
        <w:spacing w:after="0" w:line="240" w:lineRule="auto"/>
        <w:jc w:val="center"/>
        <w:rPr>
          <w:rFonts w:eastAsiaTheme="minorEastAsia" w:cstheme="minorHAnsi"/>
          <w:szCs w:val="24"/>
          <w:u w:val="single"/>
        </w:rPr>
      </w:pPr>
      <w:r w:rsidRPr="0034059B">
        <w:rPr>
          <w:rFonts w:eastAsiaTheme="minorEastAsia" w:cstheme="minorHAnsi"/>
          <w:szCs w:val="24"/>
          <w:u w:val="single"/>
        </w:rPr>
        <w:lastRenderedPageBreak/>
        <w:t>The greater the K value, the more a reaction has progressed to the right.</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(K</w:t>
      </w:r>
      <w:r>
        <w:rPr>
          <w:rFonts w:eastAsiaTheme="minorEastAsia" w:cstheme="minorHAnsi"/>
          <w:szCs w:val="24"/>
          <w:vertAlign w:val="subscript"/>
        </w:rPr>
        <w:t>eq</w:t>
      </w:r>
      <w:r>
        <w:rPr>
          <w:rFonts w:eastAsiaTheme="minorEastAsia" w:cstheme="minorHAnsi"/>
          <w:szCs w:val="24"/>
        </w:rPr>
        <w:t xml:space="preserve"> &lt; 1 = more reactants, K</w:t>
      </w:r>
      <w:r>
        <w:rPr>
          <w:rFonts w:eastAsiaTheme="minorEastAsia" w:cstheme="minorHAnsi"/>
          <w:szCs w:val="24"/>
          <w:vertAlign w:val="subscript"/>
        </w:rPr>
        <w:t>eq</w:t>
      </w:r>
      <w:r>
        <w:rPr>
          <w:rFonts w:eastAsiaTheme="minorEastAsia" w:cstheme="minorHAnsi"/>
          <w:szCs w:val="24"/>
        </w:rPr>
        <w:t xml:space="preserve"> &gt; 1 = more products)</w:t>
      </w:r>
    </w:p>
    <w:p w:rsidR="00B06B65" w:rsidRDefault="00B06B65" w:rsidP="00B06B65">
      <w:pPr>
        <w:spacing w:after="0" w:line="240" w:lineRule="auto"/>
        <w:rPr>
          <w:rFonts w:eastAsiaTheme="minorEastAsia" w:cstheme="minorHAnsi"/>
          <w:szCs w:val="24"/>
        </w:rPr>
      </w:pPr>
      <w:r>
        <w:rPr>
          <w:rFonts w:eastAsiaTheme="minorEastAsia" w:cstheme="minorHAnsi"/>
          <w:szCs w:val="24"/>
        </w:rPr>
        <w:t>Reversing the reaction will make the Kc value the reciprocal of the forward reaction.</w:t>
      </w:r>
    </w:p>
    <w:p w:rsidR="00B06B65" w:rsidRPr="0034059B" w:rsidRDefault="00B06B65" w:rsidP="00B06B65">
      <w:pPr>
        <w:spacing w:after="0" w:line="240" w:lineRule="auto"/>
        <w:rPr>
          <w:rFonts w:eastAsiaTheme="minorEastAsia" w:cstheme="minorHAnsi"/>
          <w:szCs w:val="24"/>
        </w:rPr>
      </w:pPr>
      <w:r>
        <w:rPr>
          <w:rFonts w:eastAsiaTheme="minorEastAsia" w:cstheme="minorHAnsi"/>
          <w:szCs w:val="24"/>
        </w:rPr>
        <w:t>Stresses added to a system (adding/removing substance, changing volume) will only cause it to re-establish the original equilibrium. The only way to actually change the Kc value is to change the temperature.</w:t>
      </w:r>
    </w:p>
    <w:p w:rsidR="00B06B65" w:rsidRDefault="00B06B65" w:rsidP="00B06B65">
      <w:pPr>
        <w:spacing w:after="0" w:line="240" w:lineRule="auto"/>
        <w:rPr>
          <w:rFonts w:eastAsiaTheme="minorEastAsia" w:cstheme="minorHAnsi"/>
          <w:szCs w:val="24"/>
        </w:rPr>
      </w:pPr>
      <w:r>
        <w:rPr>
          <w:rFonts w:eastAsiaTheme="minorEastAsia" w:cstheme="minorHAnsi"/>
          <w:szCs w:val="24"/>
        </w:rPr>
        <w:t xml:space="preserve">The </w:t>
      </w:r>
      <w:r w:rsidRPr="008228EC">
        <w:rPr>
          <w:rFonts w:eastAsiaTheme="minorEastAsia" w:cstheme="minorHAnsi"/>
          <w:b/>
          <w:szCs w:val="24"/>
        </w:rPr>
        <w:t>trial</w:t>
      </w:r>
      <w:r>
        <w:rPr>
          <w:rFonts w:eastAsiaTheme="minorEastAsia" w:cstheme="minorHAnsi"/>
          <w:szCs w:val="24"/>
        </w:rPr>
        <w:t xml:space="preserve"> </w:t>
      </w:r>
      <w:r w:rsidRPr="008228EC">
        <w:rPr>
          <w:rFonts w:eastAsiaTheme="minorEastAsia" w:cstheme="minorHAnsi"/>
          <w:b/>
          <w:szCs w:val="24"/>
        </w:rPr>
        <w:t>K</w:t>
      </w:r>
      <w:r w:rsidRPr="008228EC">
        <w:rPr>
          <w:rFonts w:eastAsiaTheme="minorEastAsia" w:cstheme="minorHAnsi"/>
          <w:b/>
          <w:szCs w:val="24"/>
          <w:vertAlign w:val="subscript"/>
        </w:rPr>
        <w:t>eq</w:t>
      </w:r>
      <w:r>
        <w:rPr>
          <w:rFonts w:eastAsiaTheme="minorEastAsia" w:cstheme="minorHAnsi"/>
          <w:szCs w:val="24"/>
        </w:rPr>
        <w:t xml:space="preserve"> or </w:t>
      </w:r>
      <w:r w:rsidRPr="008228EC">
        <w:rPr>
          <w:rFonts w:eastAsiaTheme="minorEastAsia" w:cstheme="minorHAnsi"/>
          <w:b/>
          <w:szCs w:val="24"/>
        </w:rPr>
        <w:t>reaction quotient (Q)</w:t>
      </w:r>
      <w:r>
        <w:rPr>
          <w:rFonts w:eastAsiaTheme="minorEastAsia" w:cstheme="minorHAnsi"/>
          <w:szCs w:val="24"/>
        </w:rPr>
        <w:t xml:space="preserve"> is when concentrations of reactants and products are used in the equilibrium expression when the system has not yet reached equilibrium. It is used to determine which way a reaction will shift to achieve equilibrium.  </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Q &lt; K</w:t>
      </w:r>
      <w:r w:rsidRPr="008228EC">
        <w:rPr>
          <w:rFonts w:eastAsiaTheme="minorEastAsia" w:cstheme="minorHAnsi"/>
          <w:szCs w:val="24"/>
          <w:vertAlign w:val="subscript"/>
        </w:rPr>
        <w:t>eq</w:t>
      </w:r>
      <w:r>
        <w:rPr>
          <w:rFonts w:eastAsiaTheme="minorEastAsia" w:cstheme="minorHAnsi"/>
          <w:szCs w:val="24"/>
        </w:rPr>
        <w:t xml:space="preserve"> = shift to right, Q &gt; K</w:t>
      </w:r>
      <w:r w:rsidRPr="008228EC">
        <w:rPr>
          <w:rFonts w:eastAsiaTheme="minorEastAsia" w:cstheme="minorHAnsi"/>
          <w:szCs w:val="24"/>
          <w:vertAlign w:val="subscript"/>
        </w:rPr>
        <w:t>eq</w:t>
      </w:r>
      <w:r>
        <w:rPr>
          <w:rFonts w:eastAsiaTheme="minorEastAsia" w:cstheme="minorHAnsi"/>
          <w:szCs w:val="24"/>
        </w:rPr>
        <w:t xml:space="preserve"> = shift to left</w:t>
      </w:r>
    </w:p>
    <w:p w:rsidR="00B06B65" w:rsidRDefault="00B06B65" w:rsidP="00B06B65">
      <w:pPr>
        <w:spacing w:after="0" w:line="240" w:lineRule="auto"/>
        <w:rPr>
          <w:rFonts w:eastAsiaTheme="minorEastAsia" w:cstheme="minorHAnsi"/>
          <w:szCs w:val="24"/>
        </w:rPr>
      </w:pPr>
      <w:r>
        <w:rPr>
          <w:rFonts w:eastAsiaTheme="minorEastAsia" w:cstheme="minorHAnsi"/>
          <w:szCs w:val="24"/>
        </w:rPr>
        <w:t>An equilibrium expression with only one chemical concentration must completely alleviate all the stress paced in the system:</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Eg. CaCO</w:t>
      </w:r>
      <w:r>
        <w:rPr>
          <w:rFonts w:eastAsiaTheme="minorEastAsia" w:cstheme="minorHAnsi"/>
          <w:szCs w:val="24"/>
          <w:vertAlign w:val="subscript"/>
        </w:rPr>
        <w:t>3(s)</w:t>
      </w:r>
      <w:r>
        <w:rPr>
          <w:rFonts w:eastAsiaTheme="minorEastAsia" w:cstheme="minorHAnsi"/>
          <w:szCs w:val="24"/>
        </w:rPr>
        <w:t xml:space="preserve"> </w:t>
      </w:r>
      <w:r>
        <w:rPr>
          <w:rFonts w:ascii="Lucida Sans Unicode" w:eastAsiaTheme="minorEastAsia" w:hAnsi="Lucida Sans Unicode" w:cs="Lucida Sans Unicode"/>
          <w:szCs w:val="24"/>
        </w:rPr>
        <w:t>⇌</w:t>
      </w:r>
      <w:r>
        <w:rPr>
          <w:rFonts w:eastAsiaTheme="minorEastAsia" w:cstheme="minorHAnsi"/>
          <w:szCs w:val="24"/>
        </w:rPr>
        <w:t xml:space="preserve"> CaO</w:t>
      </w:r>
      <w:r>
        <w:rPr>
          <w:rFonts w:eastAsiaTheme="minorEastAsia" w:cstheme="minorHAnsi"/>
          <w:szCs w:val="24"/>
          <w:vertAlign w:val="subscript"/>
        </w:rPr>
        <w:t>(s)</w:t>
      </w:r>
      <w:r>
        <w:rPr>
          <w:rFonts w:eastAsiaTheme="minorEastAsia" w:cstheme="minorHAnsi"/>
          <w:szCs w:val="24"/>
        </w:rPr>
        <w:t xml:space="preserve"> + CO</w:t>
      </w:r>
      <w:r>
        <w:rPr>
          <w:rFonts w:eastAsiaTheme="minorEastAsia" w:cstheme="minorHAnsi"/>
          <w:szCs w:val="24"/>
          <w:vertAlign w:val="subscript"/>
        </w:rPr>
        <w:t xml:space="preserve">2(g)                                     </w:t>
      </w:r>
      <w:r>
        <w:rPr>
          <w:rFonts w:eastAsiaTheme="minorEastAsia" w:cstheme="minorHAnsi"/>
          <w:szCs w:val="24"/>
        </w:rPr>
        <w:t>K</w:t>
      </w:r>
      <w:r w:rsidRPr="008228EC">
        <w:rPr>
          <w:rFonts w:eastAsiaTheme="minorEastAsia" w:cstheme="minorHAnsi"/>
          <w:szCs w:val="24"/>
          <w:vertAlign w:val="subscript"/>
        </w:rPr>
        <w:t>eq</w:t>
      </w:r>
      <w:r>
        <w:rPr>
          <w:rFonts w:eastAsiaTheme="minorEastAsia" w:cstheme="minorHAnsi"/>
          <w:szCs w:val="24"/>
        </w:rPr>
        <w:t xml:space="preserve"> = [CO</w:t>
      </w:r>
      <w:r>
        <w:rPr>
          <w:rFonts w:eastAsiaTheme="minorEastAsia" w:cstheme="minorHAnsi"/>
          <w:szCs w:val="24"/>
          <w:vertAlign w:val="subscript"/>
        </w:rPr>
        <w:t>2</w:t>
      </w:r>
      <w:r>
        <w:rPr>
          <w:rFonts w:eastAsiaTheme="minorEastAsia" w:cstheme="minorHAnsi"/>
          <w:szCs w:val="24"/>
        </w:rPr>
        <w:t>]</w:t>
      </w:r>
    </w:p>
    <w:p w:rsidR="00B06B65" w:rsidRDefault="00B06B65" w:rsidP="00B06B65">
      <w:pPr>
        <w:spacing w:after="0" w:line="240" w:lineRule="auto"/>
        <w:jc w:val="center"/>
        <w:rPr>
          <w:rFonts w:eastAsiaTheme="minorEastAsia" w:cstheme="minorHAnsi"/>
          <w:szCs w:val="24"/>
        </w:rPr>
      </w:pP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**ICE TABLES FOR DETERMINING CONCENTRATIONS BEFORE/AFTER EQUILIBRIUM**</w:t>
      </w:r>
    </w:p>
    <w:p w:rsidR="00B06B65" w:rsidRPr="007635C0" w:rsidRDefault="00B06B65" w:rsidP="00B06B65">
      <w:pPr>
        <w:spacing w:after="0" w:line="240" w:lineRule="auto"/>
        <w:rPr>
          <w:rFonts w:eastAsiaTheme="minorEastAsia" w:cstheme="minorHAnsi"/>
          <w:b/>
          <w:szCs w:val="24"/>
        </w:rPr>
      </w:pPr>
    </w:p>
    <w:p w:rsidR="00B06B65" w:rsidRDefault="00B06B65" w:rsidP="00B06B65">
      <w:pPr>
        <w:spacing w:after="0" w:line="240" w:lineRule="auto"/>
        <w:jc w:val="center"/>
        <w:rPr>
          <w:rFonts w:eastAsiaTheme="minorEastAsia" w:cstheme="minorHAnsi"/>
          <w:szCs w:val="24"/>
          <w:vertAlign w:val="superscript"/>
        </w:rPr>
      </w:pPr>
      <w:r w:rsidRPr="007635C0">
        <w:rPr>
          <w:rFonts w:eastAsiaTheme="minorEastAsia" w:cstheme="minorHAnsi"/>
          <w:b/>
          <w:szCs w:val="24"/>
        </w:rPr>
        <w:t>K</w:t>
      </w:r>
      <w:r w:rsidRPr="007635C0">
        <w:rPr>
          <w:rFonts w:eastAsiaTheme="minorEastAsia" w:cstheme="minorHAnsi"/>
          <w:b/>
          <w:szCs w:val="24"/>
          <w:vertAlign w:val="subscript"/>
        </w:rPr>
        <w:t>p</w:t>
      </w:r>
      <w:r w:rsidRPr="007635C0">
        <w:rPr>
          <w:rFonts w:eastAsiaTheme="minorEastAsia" w:cstheme="minorHAnsi"/>
          <w:b/>
          <w:szCs w:val="24"/>
        </w:rPr>
        <w:t xml:space="preserve"> is the pressure constant</w:t>
      </w:r>
      <w:r>
        <w:rPr>
          <w:rFonts w:eastAsiaTheme="minorEastAsia" w:cstheme="minorHAnsi"/>
          <w:szCs w:val="24"/>
        </w:rPr>
        <w:t>:      K</w:t>
      </w:r>
      <w:r w:rsidRPr="000B5CD4">
        <w:rPr>
          <w:rFonts w:eastAsiaTheme="minorEastAsia" w:cstheme="minorHAnsi"/>
          <w:szCs w:val="24"/>
          <w:vertAlign w:val="subscript"/>
        </w:rPr>
        <w:t>p</w:t>
      </w:r>
      <w:r>
        <w:rPr>
          <w:rFonts w:eastAsiaTheme="minorEastAsia" w:cstheme="minorHAnsi"/>
          <w:szCs w:val="24"/>
        </w:rPr>
        <w:t xml:space="preserve"> = K</w:t>
      </w:r>
      <w:r>
        <w:rPr>
          <w:rFonts w:eastAsiaTheme="minorEastAsia" w:cstheme="minorHAnsi"/>
          <w:szCs w:val="24"/>
          <w:vertAlign w:val="subscript"/>
        </w:rPr>
        <w:t>c</w:t>
      </w:r>
      <w:r>
        <w:rPr>
          <w:rFonts w:eastAsiaTheme="minorEastAsia" w:cstheme="minorHAnsi"/>
          <w:szCs w:val="24"/>
        </w:rPr>
        <w:t>(RT)</w:t>
      </w:r>
      <w:r>
        <w:rPr>
          <w:rFonts w:eastAsiaTheme="minorEastAsia" w:cstheme="minorHAnsi"/>
          <w:szCs w:val="24"/>
          <w:vertAlign w:val="superscript"/>
        </w:rPr>
        <w:t>∆n</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T = temperature in Kelvin (+273.5)</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∆n = difference in co-efficients for between reactant and products.</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R = 0.08206 L∙atm/mol∙K</w:t>
      </w:r>
    </w:p>
    <w:p w:rsidR="00B06B65" w:rsidRDefault="00B06B65" w:rsidP="00B06B65">
      <w:pPr>
        <w:spacing w:after="0" w:line="240" w:lineRule="auto"/>
        <w:jc w:val="center"/>
        <w:rPr>
          <w:rFonts w:eastAsiaTheme="minorEastAsia" w:cstheme="minorHAnsi"/>
          <w:szCs w:val="24"/>
          <w:vertAlign w:val="subscript"/>
        </w:rPr>
      </w:pPr>
      <w:r>
        <w:rPr>
          <w:rFonts w:eastAsiaTheme="minorEastAsia" w:cstheme="minorHAnsi"/>
          <w:szCs w:val="24"/>
        </w:rPr>
        <w:t>K</w:t>
      </w:r>
      <w:r>
        <w:rPr>
          <w:rFonts w:eastAsiaTheme="minorEastAsia" w:cstheme="minorHAnsi"/>
          <w:szCs w:val="24"/>
          <w:vertAlign w:val="subscript"/>
        </w:rPr>
        <w:t>c</w:t>
      </w:r>
      <w:r>
        <w:rPr>
          <w:rFonts w:eastAsiaTheme="minorEastAsia" w:cstheme="minorHAnsi"/>
          <w:szCs w:val="24"/>
        </w:rPr>
        <w:t xml:space="preserve"> = K</w:t>
      </w:r>
      <w:r>
        <w:rPr>
          <w:rFonts w:eastAsiaTheme="minorEastAsia" w:cstheme="minorHAnsi"/>
          <w:szCs w:val="24"/>
          <w:vertAlign w:val="subscript"/>
        </w:rPr>
        <w:t>eq</w:t>
      </w:r>
    </w:p>
    <w:p w:rsidR="00B06B65" w:rsidRPr="00535203" w:rsidRDefault="00B06B65" w:rsidP="00B06B65">
      <w:pPr>
        <w:spacing w:after="0" w:line="240" w:lineRule="auto"/>
        <w:jc w:val="center"/>
        <w:rPr>
          <w:rFonts w:eastAsiaTheme="minorEastAsia" w:cstheme="minorHAnsi"/>
          <w:szCs w:val="24"/>
        </w:rPr>
      </w:pPr>
      <w:r>
        <w:rPr>
          <w:rFonts w:eastAsiaTheme="minorEastAsia" w:cstheme="minorHAnsi"/>
          <w:szCs w:val="24"/>
        </w:rPr>
        <w:t>K</w:t>
      </w:r>
      <w:r>
        <w:rPr>
          <w:rFonts w:eastAsiaTheme="minorEastAsia" w:cstheme="minorHAnsi"/>
          <w:szCs w:val="24"/>
          <w:vertAlign w:val="subscript"/>
        </w:rPr>
        <w:t>p</w:t>
      </w:r>
      <w:r>
        <w:rPr>
          <w:rFonts w:eastAsiaTheme="minorEastAsia" w:cstheme="minorHAnsi"/>
          <w:szCs w:val="24"/>
        </w:rPr>
        <w:t xml:space="preserve"> Expression = </w:t>
      </w:r>
      <m:oMath>
        <m:f>
          <m:fPr>
            <m:ctrlPr>
              <w:rPr>
                <w:rFonts w:ascii="Cambria Math" w:eastAsiaTheme="minorEastAsia" w:hAnsi="Cambria Math" w:cstheme="minorHAnsi"/>
                <w:i/>
                <w:sz w:val="28"/>
                <w:szCs w:val="24"/>
              </w:rPr>
            </m:ctrlPr>
          </m:fPr>
          <m:num>
            <m:r>
              <w:rPr>
                <w:rFonts w:ascii="Cambria Math" w:eastAsiaTheme="minorEastAsia" w:hAnsi="Cambria Math" w:cstheme="minorHAnsi"/>
                <w:sz w:val="28"/>
                <w:szCs w:val="24"/>
              </w:rPr>
              <m:t>[P of products]</m:t>
            </m:r>
          </m:num>
          <m:den>
            <m:r>
              <w:rPr>
                <w:rFonts w:ascii="Cambria Math" w:eastAsiaTheme="minorEastAsia" w:hAnsi="Cambria Math" w:cstheme="minorHAnsi"/>
                <w:sz w:val="28"/>
                <w:szCs w:val="24"/>
              </w:rPr>
              <m:t>[P of reactants]</m:t>
            </m:r>
          </m:den>
        </m:f>
      </m:oMath>
    </w:p>
    <w:p w:rsidR="00B06B65" w:rsidRDefault="00B06B65" w:rsidP="00B06B65">
      <w:pPr>
        <w:spacing w:after="0" w:line="240" w:lineRule="auto"/>
        <w:rPr>
          <w:rFonts w:eastAsiaTheme="minorEastAsia" w:cstheme="minorHAnsi"/>
          <w:szCs w:val="24"/>
        </w:rPr>
      </w:pPr>
    </w:p>
    <w:p w:rsidR="00B06B65" w:rsidRPr="00C8262E" w:rsidRDefault="00B06B65" w:rsidP="00B06B65">
      <w:pPr>
        <w:spacing w:after="0" w:line="240" w:lineRule="auto"/>
        <w:rPr>
          <w:rFonts w:eastAsiaTheme="minorEastAsia" w:cstheme="minorHAnsi"/>
          <w:szCs w:val="24"/>
        </w:rPr>
      </w:pPr>
      <w:r>
        <w:rPr>
          <w:rFonts w:eastAsiaTheme="minorEastAsia" w:cstheme="minorHAnsi"/>
          <w:szCs w:val="24"/>
        </w:rPr>
        <w:t xml:space="preserve">The molar solubility of a substance is the molar concentration of a solute in a saturated solution. The </w:t>
      </w:r>
      <w:r w:rsidRPr="00C8262E">
        <w:rPr>
          <w:rFonts w:eastAsiaTheme="minorEastAsia" w:cstheme="minorHAnsi"/>
          <w:b/>
          <w:szCs w:val="24"/>
        </w:rPr>
        <w:t>solubility product constant (K</w:t>
      </w:r>
      <w:r w:rsidRPr="00C8262E">
        <w:rPr>
          <w:rFonts w:eastAsiaTheme="minorEastAsia" w:cstheme="minorHAnsi"/>
          <w:b/>
          <w:szCs w:val="24"/>
          <w:vertAlign w:val="subscript"/>
        </w:rPr>
        <w:t>sp</w:t>
      </w:r>
      <w:r w:rsidRPr="00C8262E">
        <w:rPr>
          <w:rFonts w:eastAsiaTheme="minorEastAsia" w:cstheme="minorHAnsi"/>
          <w:b/>
          <w:szCs w:val="24"/>
        </w:rPr>
        <w:t>)</w:t>
      </w:r>
      <w:r>
        <w:rPr>
          <w:rFonts w:eastAsiaTheme="minorEastAsia" w:cstheme="minorHAnsi"/>
          <w:szCs w:val="24"/>
        </w:rPr>
        <w:t xml:space="preserve"> is the product of the ion concentration in a saturated solution, raised to the power of the coefficients in the equilibrium. It represents the equilibrium of the (s) and the (aq) ions present at saturation. As solubility increases, so does the ion [ ], and therefore the K</w:t>
      </w:r>
      <w:r>
        <w:rPr>
          <w:rFonts w:eastAsiaTheme="minorEastAsia" w:cstheme="minorHAnsi"/>
          <w:szCs w:val="24"/>
          <w:vertAlign w:val="subscript"/>
        </w:rPr>
        <w:t>sp</w:t>
      </w:r>
      <w:r>
        <w:rPr>
          <w:rFonts w:eastAsiaTheme="minorEastAsia" w:cstheme="minorHAnsi"/>
          <w:szCs w:val="24"/>
        </w:rPr>
        <w:t>. Reactants are solid, because they are being dissolved. K</w:t>
      </w:r>
      <w:r>
        <w:rPr>
          <w:rFonts w:eastAsiaTheme="minorEastAsia" w:cstheme="minorHAnsi"/>
          <w:szCs w:val="24"/>
          <w:vertAlign w:val="subscript"/>
        </w:rPr>
        <w:t>sp</w:t>
      </w:r>
      <w:r>
        <w:rPr>
          <w:rFonts w:eastAsiaTheme="minorEastAsia" w:cstheme="minorHAnsi"/>
          <w:szCs w:val="24"/>
        </w:rPr>
        <w:t xml:space="preserve"> is calculated when solution is saturated:</w:t>
      </w:r>
    </w:p>
    <w:p w:rsidR="00B06B65" w:rsidRDefault="00B06B65" w:rsidP="00B06B65">
      <w:pPr>
        <w:spacing w:after="0" w:line="240" w:lineRule="auto"/>
        <w:jc w:val="center"/>
      </w:pPr>
      <w:r>
        <w:rPr>
          <w:rFonts w:eastAsiaTheme="minorEastAsia" w:cstheme="minorHAnsi"/>
          <w:szCs w:val="24"/>
        </w:rPr>
        <w:t xml:space="preserve">Eg. </w:t>
      </w:r>
      <w:r w:rsidRPr="00C8262E">
        <w:rPr>
          <w:rFonts w:eastAsiaTheme="minorEastAsia" w:cstheme="minorHAnsi"/>
          <w:szCs w:val="24"/>
        </w:rPr>
        <w:t xml:space="preserve">AgCl(s) </w:t>
      </w:r>
      <w:r w:rsidRPr="00C8262E">
        <w:rPr>
          <w:rFonts w:ascii="Cambria Math" w:eastAsiaTheme="minorEastAsia" w:hAnsi="Cambria Math" w:cs="Cambria Math"/>
          <w:szCs w:val="24"/>
        </w:rPr>
        <w:t>⇌</w:t>
      </w:r>
      <w:r w:rsidRPr="00C8262E">
        <w:rPr>
          <w:rFonts w:eastAsiaTheme="minorEastAsia" w:cstheme="minorHAnsi"/>
          <w:szCs w:val="24"/>
        </w:rPr>
        <w:t xml:space="preserve"> Ag</w:t>
      </w:r>
      <w:r w:rsidRPr="00C8262E">
        <w:rPr>
          <w:rFonts w:eastAsiaTheme="minorEastAsia" w:cstheme="minorHAnsi"/>
          <w:szCs w:val="24"/>
          <w:vertAlign w:val="superscript"/>
        </w:rPr>
        <w:t>+</w:t>
      </w:r>
      <w:r w:rsidRPr="00C8262E">
        <w:rPr>
          <w:rFonts w:eastAsiaTheme="minorEastAsia" w:cstheme="minorHAnsi"/>
          <w:szCs w:val="24"/>
        </w:rPr>
        <w:t>(aq) + Cl¯(aq)</w:t>
      </w:r>
      <w:r>
        <w:rPr>
          <w:rFonts w:eastAsiaTheme="minorEastAsia" w:cstheme="minorHAnsi"/>
          <w:szCs w:val="24"/>
        </w:rPr>
        <w:t xml:space="preserve">                </w:t>
      </w:r>
      <w:r>
        <w:t>K</w:t>
      </w:r>
      <w:r>
        <w:rPr>
          <w:vertAlign w:val="subscript"/>
        </w:rPr>
        <w:t>sp</w:t>
      </w:r>
      <w:r>
        <w:t xml:space="preserve"> = [Ag</w:t>
      </w:r>
      <w:r>
        <w:rPr>
          <w:vertAlign w:val="superscript"/>
        </w:rPr>
        <w:t>+</w:t>
      </w:r>
      <w:r>
        <w:t>] [Cl¯]</w:t>
      </w:r>
    </w:p>
    <w:p w:rsidR="00B06B65" w:rsidRPr="00392101" w:rsidRDefault="00B06B65" w:rsidP="00B06B65">
      <w:pPr>
        <w:spacing w:after="0" w:line="240" w:lineRule="auto"/>
        <w:jc w:val="center"/>
      </w:pPr>
      <w:r>
        <w:t>Eg. Fe(OH)</w:t>
      </w:r>
      <w:r>
        <w:rPr>
          <w:vertAlign w:val="subscript"/>
        </w:rPr>
        <w:t>2</w:t>
      </w:r>
      <w:r>
        <w:t xml:space="preserve">(s) </w:t>
      </w:r>
      <w:r>
        <w:rPr>
          <w:rFonts w:ascii="Lucida Sans Unicode" w:hAnsi="Lucida Sans Unicode" w:cs="Lucida Sans Unicode"/>
        </w:rPr>
        <w:t>⇌</w:t>
      </w:r>
      <w:r>
        <w:t xml:space="preserve"> Fe</w:t>
      </w:r>
      <w:r>
        <w:rPr>
          <w:vertAlign w:val="superscript"/>
        </w:rPr>
        <w:t xml:space="preserve">+2 </w:t>
      </w:r>
      <w:r>
        <w:t>(aq) + 2OH</w:t>
      </w:r>
      <w:r>
        <w:rPr>
          <w:vertAlign w:val="superscript"/>
        </w:rPr>
        <w:t>-</w:t>
      </w:r>
      <w:r>
        <w:t>(aq)      K</w:t>
      </w:r>
      <w:r>
        <w:rPr>
          <w:vertAlign w:val="subscript"/>
        </w:rPr>
        <w:t>sp</w:t>
      </w:r>
      <w:r>
        <w:t xml:space="preserve"> = [Fe</w:t>
      </w:r>
      <w:r>
        <w:rPr>
          <w:vertAlign w:val="superscript"/>
        </w:rPr>
        <w:t>+2</w:t>
      </w:r>
      <w:r>
        <w:t>] [OH</w:t>
      </w:r>
      <w:r>
        <w:rPr>
          <w:vertAlign w:val="superscript"/>
        </w:rPr>
        <w:t>-</w:t>
      </w:r>
      <w:r>
        <w:t>]</w:t>
      </w:r>
      <w:r>
        <w:rPr>
          <w:vertAlign w:val="superscript"/>
        </w:rPr>
        <w:t>2</w:t>
      </w:r>
    </w:p>
    <w:p w:rsidR="00B06B65" w:rsidRDefault="00B06B65" w:rsidP="00B06B65">
      <w:pPr>
        <w:spacing w:after="0" w:line="240" w:lineRule="auto"/>
      </w:pPr>
      <w:r>
        <w:t>Using the K</w:t>
      </w:r>
      <w:r>
        <w:rPr>
          <w:vertAlign w:val="subscript"/>
        </w:rPr>
        <w:t xml:space="preserve">sp </w:t>
      </w:r>
      <w:r>
        <w:t>the solubility’s can be calculated:</w:t>
      </w:r>
    </w:p>
    <w:p w:rsidR="00B06B65" w:rsidRDefault="00B06B65" w:rsidP="00B06B65">
      <w:pPr>
        <w:spacing w:after="0" w:line="240" w:lineRule="auto"/>
        <w:jc w:val="center"/>
      </w:pPr>
      <w:r>
        <w:t>For AB salts, K</w:t>
      </w:r>
      <w:r>
        <w:rPr>
          <w:vertAlign w:val="subscript"/>
        </w:rPr>
        <w:t>sp</w:t>
      </w:r>
      <w:r>
        <w:t xml:space="preserve"> = (solubility)</w:t>
      </w:r>
      <w:r>
        <w:rPr>
          <w:vertAlign w:val="superscript"/>
        </w:rPr>
        <w:t>2</w:t>
      </w:r>
    </w:p>
    <w:p w:rsidR="00B06B65" w:rsidRDefault="00B06B65" w:rsidP="00B06B65">
      <w:pPr>
        <w:spacing w:after="0" w:line="240" w:lineRule="auto"/>
        <w:jc w:val="center"/>
      </w:pPr>
      <w:r>
        <w:t>For AB</w:t>
      </w:r>
      <w:r>
        <w:rPr>
          <w:vertAlign w:val="subscript"/>
        </w:rPr>
        <w:t>2</w:t>
      </w:r>
      <w:r>
        <w:t xml:space="preserve"> or A</w:t>
      </w:r>
      <w:r>
        <w:rPr>
          <w:vertAlign w:val="subscript"/>
        </w:rPr>
        <w:t>2</w:t>
      </w:r>
      <w:r>
        <w:t>B salts, K</w:t>
      </w:r>
      <w:r>
        <w:rPr>
          <w:vertAlign w:val="subscript"/>
        </w:rPr>
        <w:t>sp</w:t>
      </w:r>
      <w:r>
        <w:t xml:space="preserve"> = 4(solubility)</w:t>
      </w:r>
      <w:r>
        <w:rPr>
          <w:vertAlign w:val="superscript"/>
        </w:rPr>
        <w:t>3</w:t>
      </w:r>
    </w:p>
    <w:p w:rsidR="00B06B65" w:rsidRDefault="00B06B65" w:rsidP="00B06B65">
      <w:pPr>
        <w:spacing w:after="0" w:line="240" w:lineRule="auto"/>
        <w:rPr>
          <w:rFonts w:eastAsiaTheme="minorEastAsia" w:cstheme="minorHAnsi"/>
          <w:szCs w:val="24"/>
        </w:rPr>
      </w:pPr>
      <w:r>
        <w:t xml:space="preserve">When there is no equilibrium present in the solution, </w:t>
      </w:r>
      <w:r w:rsidRPr="007E1B71">
        <w:rPr>
          <w:b/>
        </w:rPr>
        <w:t>trial ion product (TIP)</w:t>
      </w:r>
      <w:r>
        <w:t xml:space="preserve"> which is equivalent to </w:t>
      </w:r>
      <w:r>
        <w:rPr>
          <w:rFonts w:eastAsiaTheme="minorEastAsia" w:cstheme="minorHAnsi"/>
          <w:szCs w:val="24"/>
        </w:rPr>
        <w:t xml:space="preserve">the </w:t>
      </w:r>
      <w:r w:rsidRPr="007E1B71">
        <w:rPr>
          <w:rFonts w:eastAsiaTheme="minorEastAsia" w:cstheme="minorHAnsi"/>
          <w:szCs w:val="24"/>
        </w:rPr>
        <w:t>trial K</w:t>
      </w:r>
      <w:r w:rsidRPr="007E1B71">
        <w:rPr>
          <w:rFonts w:eastAsiaTheme="minorEastAsia" w:cstheme="minorHAnsi"/>
          <w:szCs w:val="24"/>
          <w:vertAlign w:val="subscript"/>
        </w:rPr>
        <w:t>eq</w:t>
      </w:r>
      <w:r w:rsidRPr="007E1B71">
        <w:rPr>
          <w:rFonts w:eastAsiaTheme="minorEastAsia" w:cstheme="minorHAnsi"/>
          <w:szCs w:val="24"/>
        </w:rPr>
        <w:t xml:space="preserve"> or reaction quotient (Q)</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TIP &gt; K</w:t>
      </w:r>
      <w:r w:rsidRPr="007E1B71">
        <w:rPr>
          <w:rFonts w:eastAsiaTheme="minorEastAsia" w:cstheme="minorHAnsi"/>
          <w:szCs w:val="24"/>
          <w:vertAlign w:val="subscript"/>
        </w:rPr>
        <w:t>sp</w:t>
      </w:r>
      <w:r>
        <w:rPr>
          <w:rFonts w:eastAsiaTheme="minorEastAsia" w:cstheme="minorHAnsi"/>
          <w:szCs w:val="24"/>
        </w:rPr>
        <w:t xml:space="preserve"> </w:t>
      </w:r>
      <w:r w:rsidRPr="007E1B71">
        <w:rPr>
          <w:rFonts w:eastAsiaTheme="minorEastAsia" w:cstheme="minorHAnsi"/>
          <w:szCs w:val="24"/>
        </w:rPr>
        <w:sym w:font="Wingdings" w:char="F0E0"/>
      </w:r>
      <w:r>
        <w:rPr>
          <w:rFonts w:eastAsiaTheme="minorEastAsia" w:cstheme="minorHAnsi"/>
          <w:szCs w:val="24"/>
        </w:rPr>
        <w:t xml:space="preserve"> precipitate forms</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TIP &lt; K</w:t>
      </w:r>
      <w:r w:rsidRPr="007E1B71">
        <w:rPr>
          <w:rFonts w:eastAsiaTheme="minorEastAsia" w:cstheme="minorHAnsi"/>
          <w:szCs w:val="24"/>
          <w:vertAlign w:val="subscript"/>
        </w:rPr>
        <w:t>sp</w:t>
      </w:r>
      <w:r>
        <w:rPr>
          <w:rFonts w:eastAsiaTheme="minorEastAsia" w:cstheme="minorHAnsi"/>
          <w:szCs w:val="24"/>
        </w:rPr>
        <w:t xml:space="preserve"> </w:t>
      </w:r>
      <w:r w:rsidRPr="007E1B71">
        <w:rPr>
          <w:rFonts w:eastAsiaTheme="minorEastAsia" w:cstheme="minorHAnsi"/>
          <w:szCs w:val="24"/>
        </w:rPr>
        <w:sym w:font="Wingdings" w:char="F0E0"/>
      </w:r>
      <w:r>
        <w:rPr>
          <w:rFonts w:eastAsiaTheme="minorEastAsia" w:cstheme="minorHAnsi"/>
          <w:szCs w:val="24"/>
        </w:rPr>
        <w:t xml:space="preserve"> no precipitate forms</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TIP = K</w:t>
      </w:r>
      <w:r w:rsidRPr="007E1B71">
        <w:rPr>
          <w:rFonts w:eastAsiaTheme="minorEastAsia" w:cstheme="minorHAnsi"/>
          <w:szCs w:val="24"/>
          <w:vertAlign w:val="subscript"/>
        </w:rPr>
        <w:t>sp</w:t>
      </w:r>
      <w:r>
        <w:rPr>
          <w:rFonts w:eastAsiaTheme="minorEastAsia" w:cstheme="minorHAnsi"/>
          <w:szCs w:val="24"/>
        </w:rPr>
        <w:t xml:space="preserve"> </w:t>
      </w:r>
      <w:r w:rsidRPr="007E1B71">
        <w:rPr>
          <w:rFonts w:eastAsiaTheme="minorEastAsia" w:cstheme="minorHAnsi"/>
          <w:szCs w:val="24"/>
        </w:rPr>
        <w:sym w:font="Wingdings" w:char="F0E0"/>
      </w:r>
      <w:r>
        <w:rPr>
          <w:rFonts w:eastAsiaTheme="minorEastAsia" w:cstheme="minorHAnsi"/>
          <w:szCs w:val="24"/>
        </w:rPr>
        <w:t xml:space="preserve"> solution is saturated</w:t>
      </w:r>
    </w:p>
    <w:p w:rsidR="00B06B65" w:rsidRDefault="00B06B65" w:rsidP="00B06B65">
      <w:pPr>
        <w:spacing w:after="0" w:line="240" w:lineRule="auto"/>
        <w:rPr>
          <w:rFonts w:eastAsiaTheme="minorEastAsia" w:cstheme="minorHAnsi"/>
          <w:szCs w:val="24"/>
        </w:rPr>
      </w:pPr>
      <w:r>
        <w:rPr>
          <w:rFonts w:eastAsiaTheme="minorEastAsia" w:cstheme="minorHAnsi"/>
          <w:szCs w:val="24"/>
        </w:rPr>
        <w:t xml:space="preserve">The solubility of a substance depends on the presence of other ions, and the temperature. Ksp depends only on temperature. If a compound (cation and anion) is put in a solution that already has some common cation present, then less of the compound will dissolve because an increased concentration of a product ion causes a shift left to reactants side (Le Chatelier’s principle). The solubility has decreased, but in the end there is more cation and less anion, maintaining the Ksp value. This is the </w:t>
      </w:r>
      <w:r w:rsidRPr="00670B3A">
        <w:rPr>
          <w:rFonts w:eastAsiaTheme="minorEastAsia" w:cstheme="minorHAnsi"/>
          <w:b/>
          <w:szCs w:val="24"/>
        </w:rPr>
        <w:t>common ion effect</w:t>
      </w:r>
      <w:r>
        <w:rPr>
          <w:rFonts w:eastAsiaTheme="minorEastAsia" w:cstheme="minorHAnsi"/>
          <w:szCs w:val="24"/>
        </w:rPr>
        <w:t>. To calculate: 1) ice table with starting common ion as E concentration for the ion column 2) divide Ksp with the known concentration</w:t>
      </w:r>
    </w:p>
    <w:p w:rsidR="00B06B65" w:rsidRDefault="00B06B65" w:rsidP="00B06B65">
      <w:pPr>
        <w:spacing w:after="0" w:line="240" w:lineRule="auto"/>
        <w:rPr>
          <w:rFonts w:eastAsiaTheme="minorEastAsia" w:cstheme="minorHAnsi"/>
          <w:szCs w:val="24"/>
        </w:rPr>
      </w:pPr>
    </w:p>
    <w:p w:rsidR="00B06B65" w:rsidRDefault="00B06B65" w:rsidP="00B06B65">
      <w:pPr>
        <w:spacing w:after="0" w:line="240" w:lineRule="auto"/>
        <w:rPr>
          <w:rFonts w:eastAsiaTheme="minorEastAsia" w:cstheme="minorHAnsi"/>
          <w:sz w:val="36"/>
          <w:szCs w:val="24"/>
        </w:rPr>
      </w:pPr>
      <w:r>
        <w:rPr>
          <w:rFonts w:eastAsiaTheme="minorEastAsia" w:cstheme="minorHAnsi"/>
          <w:sz w:val="36"/>
          <w:szCs w:val="24"/>
        </w:rPr>
        <w:lastRenderedPageBreak/>
        <w:t>Acid-Base Equilibrium</w:t>
      </w:r>
    </w:p>
    <w:p w:rsidR="00B06B65" w:rsidRPr="00C652F2" w:rsidRDefault="00B06B65" w:rsidP="00B06B65">
      <w:pPr>
        <w:spacing w:after="0" w:line="240" w:lineRule="auto"/>
        <w:rPr>
          <w:rFonts w:eastAsiaTheme="minorEastAsia" w:cstheme="minorHAnsi"/>
          <w:szCs w:val="24"/>
        </w:rPr>
      </w:pPr>
    </w:p>
    <w:p w:rsidR="00B06B65" w:rsidRPr="00C652F2" w:rsidRDefault="00B06B65" w:rsidP="00B06B65">
      <w:pPr>
        <w:spacing w:after="0" w:line="240" w:lineRule="auto"/>
        <w:rPr>
          <w:rFonts w:eastAsiaTheme="minorEastAsia" w:cstheme="minorHAnsi"/>
          <w:szCs w:val="24"/>
          <w:vertAlign w:val="subscript"/>
        </w:rPr>
      </w:pPr>
      <w:r w:rsidRPr="00C652F2">
        <w:rPr>
          <w:rFonts w:eastAsiaTheme="minorEastAsia" w:cstheme="minorHAnsi"/>
          <w:b/>
          <w:szCs w:val="24"/>
        </w:rPr>
        <w:t>Bronsted-Lowry Acid</w:t>
      </w:r>
      <w:r>
        <w:rPr>
          <w:rFonts w:eastAsiaTheme="minorEastAsia" w:cstheme="minorHAnsi"/>
          <w:szCs w:val="24"/>
        </w:rPr>
        <w:t>: A substance that donates an H</w:t>
      </w:r>
      <w:r>
        <w:rPr>
          <w:rFonts w:eastAsiaTheme="minorEastAsia" w:cstheme="minorHAnsi"/>
          <w:szCs w:val="24"/>
          <w:vertAlign w:val="superscript"/>
        </w:rPr>
        <w:t>+</w:t>
      </w:r>
      <w:r>
        <w:rPr>
          <w:rFonts w:eastAsiaTheme="minorEastAsia" w:cstheme="minorHAnsi"/>
          <w:szCs w:val="24"/>
        </w:rPr>
        <w:t xml:space="preserve"> (a proton)                      </w:t>
      </w:r>
      <w:r w:rsidRPr="00C652F2">
        <w:rPr>
          <w:rFonts w:eastAsiaTheme="minorEastAsia" w:cstheme="minorHAnsi"/>
          <w:szCs w:val="24"/>
          <w:vertAlign w:val="subscript"/>
        </w:rPr>
        <w:t>*Differs from the Arrhenius</w:t>
      </w:r>
    </w:p>
    <w:p w:rsidR="00B06B65" w:rsidRDefault="00B06B65" w:rsidP="00B06B65">
      <w:pPr>
        <w:spacing w:after="0" w:line="240" w:lineRule="auto"/>
        <w:rPr>
          <w:rFonts w:eastAsiaTheme="minorEastAsia" w:cstheme="minorHAnsi"/>
          <w:szCs w:val="24"/>
          <w:vertAlign w:val="superscript"/>
        </w:rPr>
      </w:pPr>
      <w:r w:rsidRPr="00C652F2">
        <w:rPr>
          <w:rFonts w:eastAsiaTheme="minorEastAsia" w:cstheme="minorHAnsi"/>
          <w:b/>
          <w:szCs w:val="24"/>
        </w:rPr>
        <w:t>Bronsted-Lowry Base</w:t>
      </w:r>
      <w:r>
        <w:rPr>
          <w:rFonts w:eastAsiaTheme="minorEastAsia" w:cstheme="minorHAnsi"/>
          <w:szCs w:val="24"/>
        </w:rPr>
        <w:t>: A substance that accepts an H</w:t>
      </w:r>
      <w:r>
        <w:rPr>
          <w:rFonts w:eastAsiaTheme="minorEastAsia" w:cstheme="minorHAnsi"/>
          <w:szCs w:val="24"/>
          <w:vertAlign w:val="superscript"/>
        </w:rPr>
        <w:t xml:space="preserve">+                                                                            </w:t>
      </w:r>
      <w:r w:rsidRPr="00C652F2">
        <w:rPr>
          <w:rFonts w:eastAsiaTheme="minorEastAsia" w:cstheme="minorHAnsi"/>
          <w:szCs w:val="24"/>
          <w:vertAlign w:val="superscript"/>
        </w:rPr>
        <w:t>Acid/Base theory.</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 xml:space="preserve">A </w:t>
      </w:r>
      <w:r w:rsidRPr="00BA1FEF">
        <w:rPr>
          <w:rFonts w:eastAsiaTheme="minorEastAsia" w:cstheme="minorHAnsi"/>
          <w:b/>
          <w:szCs w:val="24"/>
        </w:rPr>
        <w:t>strong acids</w:t>
      </w:r>
      <w:r>
        <w:rPr>
          <w:rFonts w:eastAsiaTheme="minorEastAsia" w:cstheme="minorHAnsi"/>
          <w:szCs w:val="24"/>
        </w:rPr>
        <w:t xml:space="preserve"> </w:t>
      </w:r>
      <w:r w:rsidRPr="00BA1FEF">
        <w:rPr>
          <w:rFonts w:eastAsiaTheme="minorEastAsia" w:cstheme="minorHAnsi"/>
          <w:szCs w:val="24"/>
          <w:u w:val="single"/>
        </w:rPr>
        <w:t>completely</w:t>
      </w:r>
      <w:r>
        <w:rPr>
          <w:rFonts w:eastAsiaTheme="minorEastAsia" w:cstheme="minorHAnsi"/>
          <w:szCs w:val="24"/>
        </w:rPr>
        <w:t xml:space="preserve"> ionizes in aqueous solutions, </w:t>
      </w:r>
      <w:r w:rsidRPr="00BA1FEF">
        <w:rPr>
          <w:rFonts w:eastAsiaTheme="minorEastAsia" w:cstheme="minorHAnsi"/>
          <w:b/>
          <w:szCs w:val="24"/>
        </w:rPr>
        <w:t>weak acids</w:t>
      </w:r>
      <w:r>
        <w:rPr>
          <w:rFonts w:eastAsiaTheme="minorEastAsia" w:cstheme="minorHAnsi"/>
          <w:szCs w:val="24"/>
        </w:rPr>
        <w:t xml:space="preserve"> only </w:t>
      </w:r>
      <w:r w:rsidRPr="00BA1FEF">
        <w:rPr>
          <w:rFonts w:eastAsiaTheme="minorEastAsia" w:cstheme="minorHAnsi"/>
          <w:szCs w:val="24"/>
          <w:u w:val="single"/>
        </w:rPr>
        <w:t>partially</w:t>
      </w:r>
      <w:r>
        <w:rPr>
          <w:rFonts w:eastAsiaTheme="minorEastAsia" w:cstheme="minorHAnsi"/>
          <w:szCs w:val="24"/>
        </w:rPr>
        <w:t xml:space="preserve"> ionizes.</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HCl</w:t>
      </w:r>
      <w:r>
        <w:rPr>
          <w:rFonts w:eastAsiaTheme="minorEastAsia" w:cstheme="minorHAnsi"/>
          <w:szCs w:val="24"/>
          <w:vertAlign w:val="subscript"/>
        </w:rPr>
        <w:t xml:space="preserve">(aq) </w:t>
      </w:r>
      <w:r>
        <w:rPr>
          <w:rFonts w:eastAsiaTheme="minorEastAsia" w:cstheme="minorHAnsi"/>
          <w:szCs w:val="24"/>
        </w:rPr>
        <w:t>, HBr</w:t>
      </w:r>
      <w:r>
        <w:rPr>
          <w:rFonts w:eastAsiaTheme="minorEastAsia" w:cstheme="minorHAnsi"/>
          <w:szCs w:val="24"/>
          <w:vertAlign w:val="subscript"/>
        </w:rPr>
        <w:t>(aq)</w:t>
      </w:r>
      <w:r>
        <w:rPr>
          <w:rFonts w:eastAsiaTheme="minorEastAsia" w:cstheme="minorHAnsi"/>
          <w:szCs w:val="24"/>
        </w:rPr>
        <w:t>, HI</w:t>
      </w:r>
      <w:r>
        <w:rPr>
          <w:rFonts w:eastAsiaTheme="minorEastAsia" w:cstheme="minorHAnsi"/>
          <w:szCs w:val="24"/>
          <w:vertAlign w:val="subscript"/>
        </w:rPr>
        <w:t>(aq)</w:t>
      </w:r>
      <w:r>
        <w:rPr>
          <w:rFonts w:eastAsiaTheme="minorEastAsia" w:cstheme="minorHAnsi"/>
          <w:szCs w:val="24"/>
        </w:rPr>
        <w:t>, H</w:t>
      </w:r>
      <w:r w:rsidRPr="00BA1FEF">
        <w:rPr>
          <w:rFonts w:eastAsiaTheme="minorEastAsia" w:cstheme="minorHAnsi"/>
          <w:szCs w:val="24"/>
          <w:vertAlign w:val="subscript"/>
        </w:rPr>
        <w:t>2</w:t>
      </w:r>
      <w:r>
        <w:rPr>
          <w:rFonts w:eastAsiaTheme="minorEastAsia" w:cstheme="minorHAnsi"/>
          <w:szCs w:val="24"/>
        </w:rPr>
        <w:t>SO</w:t>
      </w:r>
      <w:r w:rsidRPr="00BA1FEF">
        <w:rPr>
          <w:rFonts w:eastAsiaTheme="minorEastAsia" w:cstheme="minorHAnsi"/>
          <w:szCs w:val="24"/>
          <w:vertAlign w:val="subscript"/>
        </w:rPr>
        <w:t>4</w:t>
      </w:r>
      <w:r>
        <w:rPr>
          <w:rFonts w:eastAsiaTheme="minorEastAsia" w:cstheme="minorHAnsi"/>
          <w:szCs w:val="24"/>
          <w:vertAlign w:val="subscript"/>
        </w:rPr>
        <w:t>(aq)</w:t>
      </w:r>
      <w:r>
        <w:rPr>
          <w:rFonts w:eastAsiaTheme="minorEastAsia" w:cstheme="minorHAnsi"/>
          <w:szCs w:val="24"/>
        </w:rPr>
        <w:t>, HNO</w:t>
      </w:r>
      <w:r w:rsidRPr="00BA1FEF">
        <w:rPr>
          <w:rFonts w:eastAsiaTheme="minorEastAsia" w:cstheme="minorHAnsi"/>
          <w:szCs w:val="24"/>
          <w:vertAlign w:val="subscript"/>
        </w:rPr>
        <w:t>3</w:t>
      </w:r>
      <w:r>
        <w:rPr>
          <w:rFonts w:eastAsiaTheme="minorEastAsia" w:cstheme="minorHAnsi"/>
          <w:szCs w:val="24"/>
          <w:vertAlign w:val="subscript"/>
        </w:rPr>
        <w:t>(aq)</w:t>
      </w:r>
      <w:r>
        <w:rPr>
          <w:rFonts w:eastAsiaTheme="minorEastAsia" w:cstheme="minorHAnsi"/>
          <w:szCs w:val="24"/>
        </w:rPr>
        <w:t>, HClO</w:t>
      </w:r>
      <w:r w:rsidRPr="00BA1FEF">
        <w:rPr>
          <w:rFonts w:eastAsiaTheme="minorEastAsia" w:cstheme="minorHAnsi"/>
          <w:szCs w:val="24"/>
          <w:vertAlign w:val="subscript"/>
        </w:rPr>
        <w:t>4</w:t>
      </w:r>
      <w:r>
        <w:rPr>
          <w:rFonts w:eastAsiaTheme="minorEastAsia" w:cstheme="minorHAnsi"/>
          <w:szCs w:val="24"/>
          <w:vertAlign w:val="subscript"/>
        </w:rPr>
        <w:t>(aq)</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 xml:space="preserve">A </w:t>
      </w:r>
      <w:r w:rsidRPr="00BA1FEF">
        <w:rPr>
          <w:rFonts w:eastAsiaTheme="minorEastAsia" w:cstheme="minorHAnsi"/>
          <w:b/>
          <w:szCs w:val="24"/>
        </w:rPr>
        <w:t>strong base</w:t>
      </w:r>
      <w:r>
        <w:rPr>
          <w:rFonts w:eastAsiaTheme="minorEastAsia" w:cstheme="minorHAnsi"/>
          <w:szCs w:val="24"/>
        </w:rPr>
        <w:t xml:space="preserve"> completely dissociates in aqueous solutions, </w:t>
      </w:r>
      <w:r w:rsidRPr="00BA1FEF">
        <w:rPr>
          <w:rFonts w:eastAsiaTheme="minorEastAsia" w:cstheme="minorHAnsi"/>
          <w:b/>
          <w:szCs w:val="24"/>
        </w:rPr>
        <w:t>weak bases</w:t>
      </w:r>
      <w:r>
        <w:rPr>
          <w:rFonts w:eastAsiaTheme="minorEastAsia" w:cstheme="minorHAnsi"/>
          <w:szCs w:val="24"/>
        </w:rPr>
        <w:t xml:space="preserve"> produce only </w:t>
      </w:r>
      <w:r w:rsidRPr="00BA1FEF">
        <w:rPr>
          <w:rFonts w:eastAsiaTheme="minorEastAsia" w:cstheme="minorHAnsi"/>
          <w:szCs w:val="24"/>
          <w:u w:val="single"/>
        </w:rPr>
        <w:t>few</w:t>
      </w:r>
      <w:r>
        <w:rPr>
          <w:rFonts w:eastAsiaTheme="minorEastAsia" w:cstheme="minorHAnsi"/>
          <w:szCs w:val="24"/>
        </w:rPr>
        <w:t xml:space="preserve"> ions.</w:t>
      </w: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Hydroxides with group I or II cations, excluding Be. (eg. NaOH, KOH, Mg(OH)</w:t>
      </w:r>
      <w:r>
        <w:rPr>
          <w:rFonts w:eastAsiaTheme="minorEastAsia" w:cstheme="minorHAnsi"/>
          <w:szCs w:val="24"/>
          <w:vertAlign w:val="subscript"/>
        </w:rPr>
        <w:t>2</w:t>
      </w:r>
      <w:r>
        <w:rPr>
          <w:rFonts w:eastAsiaTheme="minorEastAsia" w:cstheme="minorHAnsi"/>
          <w:szCs w:val="24"/>
        </w:rPr>
        <w:t>)</w:t>
      </w:r>
    </w:p>
    <w:p w:rsidR="00B06B65" w:rsidRDefault="00B06B65" w:rsidP="00B06B65">
      <w:pPr>
        <w:spacing w:after="0" w:line="240" w:lineRule="auto"/>
        <w:rPr>
          <w:rFonts w:eastAsiaTheme="minorEastAsia" w:cstheme="minorHAnsi"/>
          <w:szCs w:val="24"/>
        </w:rPr>
      </w:pPr>
    </w:p>
    <w:p w:rsidR="00B06B65" w:rsidRDefault="00B06B65" w:rsidP="00B06B65">
      <w:pPr>
        <w:spacing w:after="0" w:line="240" w:lineRule="auto"/>
        <w:rPr>
          <w:rFonts w:eastAsiaTheme="minorEastAsia" w:cstheme="minorHAnsi"/>
          <w:szCs w:val="24"/>
        </w:rPr>
      </w:pPr>
      <w:r>
        <w:rPr>
          <w:rFonts w:eastAsiaTheme="minorEastAsia" w:cstheme="minorHAnsi"/>
          <w:szCs w:val="24"/>
        </w:rPr>
        <w:t>Weak acids and bases only produce few ions in water giving them the ability go in the reverse reaction. To represent this, an equilibrium arrow is used:</w:t>
      </w:r>
    </w:p>
    <w:p w:rsidR="00B06B65" w:rsidRPr="00C652F2" w:rsidRDefault="00B06B65" w:rsidP="00B06B65">
      <w:pPr>
        <w:spacing w:after="0" w:line="240" w:lineRule="auto"/>
        <w:jc w:val="center"/>
        <w:rPr>
          <w:rFonts w:eastAsiaTheme="minorEastAsia" w:cstheme="minorHAnsi"/>
          <w:szCs w:val="24"/>
        </w:rPr>
      </w:pPr>
      <w:r>
        <w:rPr>
          <w:rFonts w:ascii="Lucida Sans Unicode" w:eastAsiaTheme="minorEastAsia" w:hAnsi="Lucida Sans Unicode" w:cs="Lucida Sans Unicode"/>
          <w:szCs w:val="24"/>
        </w:rPr>
        <w:t>NH</w:t>
      </w:r>
      <w:r>
        <w:rPr>
          <w:rFonts w:ascii="Lucida Sans Unicode" w:eastAsiaTheme="minorEastAsia" w:hAnsi="Lucida Sans Unicode" w:cs="Lucida Sans Unicode"/>
          <w:szCs w:val="24"/>
          <w:vertAlign w:val="subscript"/>
        </w:rPr>
        <w:t xml:space="preserve">3(aq) </w:t>
      </w:r>
      <w:r>
        <w:rPr>
          <w:rFonts w:ascii="Lucida Sans Unicode" w:eastAsiaTheme="minorEastAsia" w:hAnsi="Lucida Sans Unicode" w:cs="Lucida Sans Unicode"/>
          <w:szCs w:val="24"/>
        </w:rPr>
        <w:t>+ H</w:t>
      </w:r>
      <w:r>
        <w:rPr>
          <w:rFonts w:ascii="Lucida Sans Unicode" w:eastAsiaTheme="minorEastAsia" w:hAnsi="Lucida Sans Unicode" w:cs="Lucida Sans Unicode"/>
          <w:szCs w:val="24"/>
          <w:vertAlign w:val="subscript"/>
        </w:rPr>
        <w:t>2</w:t>
      </w:r>
      <w:r>
        <w:rPr>
          <w:rFonts w:ascii="Lucida Sans Unicode" w:eastAsiaTheme="minorEastAsia" w:hAnsi="Lucida Sans Unicode" w:cs="Lucida Sans Unicode"/>
          <w:szCs w:val="24"/>
        </w:rPr>
        <w:t>O</w:t>
      </w:r>
      <w:r>
        <w:rPr>
          <w:rFonts w:ascii="Lucida Sans Unicode" w:eastAsiaTheme="minorEastAsia" w:hAnsi="Lucida Sans Unicode" w:cs="Lucida Sans Unicode"/>
          <w:szCs w:val="24"/>
          <w:vertAlign w:val="subscript"/>
        </w:rPr>
        <w:t>(l)</w:t>
      </w:r>
      <w:r>
        <w:rPr>
          <w:rFonts w:ascii="Lucida Sans Unicode" w:eastAsiaTheme="minorEastAsia" w:hAnsi="Lucida Sans Unicode" w:cs="Lucida Sans Unicode"/>
          <w:szCs w:val="24"/>
        </w:rPr>
        <w:t xml:space="preserve"> ⇌ NH</w:t>
      </w:r>
      <w:r>
        <w:rPr>
          <w:rFonts w:ascii="Lucida Sans Unicode" w:eastAsiaTheme="minorEastAsia" w:hAnsi="Lucida Sans Unicode" w:cs="Lucida Sans Unicode"/>
          <w:szCs w:val="24"/>
          <w:vertAlign w:val="subscript"/>
        </w:rPr>
        <w:t>4</w:t>
      </w:r>
      <w:r>
        <w:rPr>
          <w:rFonts w:eastAsiaTheme="minorEastAsia" w:cstheme="minorHAnsi"/>
          <w:szCs w:val="24"/>
          <w:vertAlign w:val="superscript"/>
        </w:rPr>
        <w:t>+</w:t>
      </w:r>
      <w:r>
        <w:rPr>
          <w:rFonts w:ascii="Lucida Sans Unicode" w:eastAsiaTheme="minorEastAsia" w:hAnsi="Lucida Sans Unicode" w:cs="Lucida Sans Unicode"/>
          <w:szCs w:val="24"/>
          <w:vertAlign w:val="subscript"/>
        </w:rPr>
        <w:t xml:space="preserve">(aq) </w:t>
      </w:r>
      <w:r>
        <w:rPr>
          <w:rFonts w:eastAsiaTheme="minorEastAsia" w:cstheme="minorHAnsi"/>
          <w:szCs w:val="24"/>
          <w:vertAlign w:val="superscript"/>
        </w:rPr>
        <w:t xml:space="preserve"> </w:t>
      </w:r>
      <w:r>
        <w:rPr>
          <w:rFonts w:eastAsiaTheme="minorEastAsia" w:cstheme="minorHAnsi"/>
          <w:szCs w:val="24"/>
        </w:rPr>
        <w:t>+ OH</w:t>
      </w:r>
      <w:r>
        <w:rPr>
          <w:rFonts w:eastAsiaTheme="minorEastAsia" w:cstheme="minorHAnsi"/>
          <w:szCs w:val="24"/>
          <w:vertAlign w:val="superscript"/>
        </w:rPr>
        <w:t>-</w:t>
      </w:r>
      <w:r>
        <w:rPr>
          <w:rFonts w:ascii="Lucida Sans Unicode" w:eastAsiaTheme="minorEastAsia" w:hAnsi="Lucida Sans Unicode" w:cs="Lucida Sans Unicode"/>
          <w:szCs w:val="24"/>
          <w:vertAlign w:val="subscript"/>
        </w:rPr>
        <w:t>(aq)</w:t>
      </w:r>
    </w:p>
    <w:p w:rsidR="00B06B65" w:rsidRDefault="00B06B65" w:rsidP="00B06B65">
      <w:pPr>
        <w:spacing w:after="0" w:line="240" w:lineRule="auto"/>
        <w:rPr>
          <w:rFonts w:eastAsiaTheme="minorEastAsia" w:cstheme="minorHAnsi"/>
          <w:szCs w:val="24"/>
        </w:rPr>
      </w:pPr>
      <w:r>
        <w:rPr>
          <w:rFonts w:eastAsiaTheme="minorEastAsia" w:cstheme="minorHAnsi"/>
          <w:szCs w:val="24"/>
        </w:rPr>
        <w:t>When a weak acid partially ionizes, releasing an H</w:t>
      </w:r>
      <w:r>
        <w:rPr>
          <w:rFonts w:eastAsiaTheme="minorEastAsia" w:cstheme="minorHAnsi"/>
          <w:szCs w:val="24"/>
          <w:vertAlign w:val="superscript"/>
        </w:rPr>
        <w:t>+</w:t>
      </w:r>
      <w:r>
        <w:rPr>
          <w:rFonts w:eastAsiaTheme="minorEastAsia" w:cstheme="minorHAnsi"/>
          <w:szCs w:val="24"/>
        </w:rPr>
        <w:t>, that molecule can now accept a H</w:t>
      </w:r>
      <w:r>
        <w:rPr>
          <w:rFonts w:eastAsiaTheme="minorEastAsia" w:cstheme="minorHAnsi"/>
          <w:szCs w:val="24"/>
          <w:vertAlign w:val="superscript"/>
        </w:rPr>
        <w:t>+</w:t>
      </w:r>
      <w:r>
        <w:rPr>
          <w:rFonts w:eastAsiaTheme="minorEastAsia" w:cstheme="minorHAnsi"/>
          <w:szCs w:val="24"/>
        </w:rPr>
        <w:t xml:space="preserve"> in the reverse reaction. This makes that molecule a Bronsted-Lowry Base. Together, the Bronsted-Lowry Acid that ionized and the base it produced (differing in one H</w:t>
      </w:r>
      <w:r>
        <w:rPr>
          <w:rFonts w:eastAsiaTheme="minorEastAsia" w:cstheme="minorHAnsi"/>
          <w:szCs w:val="24"/>
          <w:vertAlign w:val="superscript"/>
        </w:rPr>
        <w:t>+</w:t>
      </w:r>
      <w:r>
        <w:rPr>
          <w:rFonts w:eastAsiaTheme="minorEastAsia" w:cstheme="minorHAnsi"/>
          <w:szCs w:val="24"/>
        </w:rPr>
        <w:t xml:space="preserve">) form a </w:t>
      </w:r>
      <w:r w:rsidRPr="00E067C2">
        <w:rPr>
          <w:rFonts w:eastAsiaTheme="minorEastAsia" w:cstheme="minorHAnsi"/>
          <w:b/>
          <w:szCs w:val="24"/>
        </w:rPr>
        <w:t>conjugate acid-base pair</w:t>
      </w:r>
      <w:r>
        <w:rPr>
          <w:rFonts w:eastAsiaTheme="minorEastAsia" w:cstheme="minorHAnsi"/>
          <w:szCs w:val="24"/>
        </w:rPr>
        <w:t>:</w:t>
      </w:r>
    </w:p>
    <w:p w:rsidR="00B06B65" w:rsidRDefault="00B06B65" w:rsidP="00B06B65">
      <w:pPr>
        <w:spacing w:after="0" w:line="240" w:lineRule="auto"/>
        <w:jc w:val="center"/>
        <w:rPr>
          <w:rFonts w:ascii="Lucida Sans Unicode" w:eastAsiaTheme="minorEastAsia" w:hAnsi="Lucida Sans Unicode" w:cs="Lucida Sans Unicode"/>
          <w:szCs w:val="24"/>
        </w:rPr>
      </w:pPr>
      <w:r>
        <w:rPr>
          <w:rFonts w:ascii="Lucida Sans Unicode" w:eastAsiaTheme="minorEastAsia" w:hAnsi="Lucida Sans Unicode" w:cs="Lucida Sans Unicode"/>
          <w:noProof/>
          <w:szCs w:val="24"/>
          <w:lang w:val="fr-CA" w:eastAsia="fr-CA"/>
        </w:rPr>
        <mc:AlternateContent>
          <mc:Choice Requires="wps">
            <w:drawing>
              <wp:anchor distT="0" distB="0" distL="114300" distR="114300" simplePos="0" relativeHeight="251685888" behindDoc="0" locked="0" layoutInCell="1" allowOverlap="1" wp14:anchorId="29C153FA" wp14:editId="78BF66A6">
                <wp:simplePos x="0" y="0"/>
                <wp:positionH relativeFrom="column">
                  <wp:posOffset>2077893</wp:posOffset>
                </wp:positionH>
                <wp:positionV relativeFrom="paragraph">
                  <wp:posOffset>53455</wp:posOffset>
                </wp:positionV>
                <wp:extent cx="1130820" cy="16626"/>
                <wp:effectExtent l="0" t="0" r="31750" b="21590"/>
                <wp:wrapNone/>
                <wp:docPr id="32" name="Straight Connector 32"/>
                <wp:cNvGraphicFramePr/>
                <a:graphic xmlns:a="http://schemas.openxmlformats.org/drawingml/2006/main">
                  <a:graphicData uri="http://schemas.microsoft.com/office/word/2010/wordprocessingShape">
                    <wps:wsp>
                      <wps:cNvCnPr/>
                      <wps:spPr>
                        <a:xfrm>
                          <a:off x="0" y="0"/>
                          <a:ext cx="1130820" cy="166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649C72" id="Straight Connector 3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63.6pt,4.2pt" to="252.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" strokecolor="#4472c4 [3204]" strokeweight=".5pt">
                <v:stroke joinstyle="miter"/>
              </v:line>
            </w:pict>
          </mc:Fallback>
        </mc:AlternateContent>
      </w:r>
      <w:r>
        <w:rPr>
          <w:rFonts w:ascii="Lucida Sans Unicode" w:eastAsiaTheme="minorEastAsia" w:hAnsi="Lucida Sans Unicode" w:cs="Lucida Sans Unicode"/>
          <w:noProof/>
          <w:szCs w:val="24"/>
          <w:lang w:val="fr-CA" w:eastAsia="fr-CA"/>
        </w:rPr>
        <mc:AlternateContent>
          <mc:Choice Requires="wps">
            <w:drawing>
              <wp:anchor distT="0" distB="0" distL="114300" distR="114300" simplePos="0" relativeHeight="251684864" behindDoc="0" locked="0" layoutInCell="1" allowOverlap="1" wp14:anchorId="61D1DD6C" wp14:editId="4B286076">
                <wp:simplePos x="0" y="0"/>
                <wp:positionH relativeFrom="column">
                  <wp:posOffset>3169920</wp:posOffset>
                </wp:positionH>
                <wp:positionV relativeFrom="paragraph">
                  <wp:posOffset>64539</wp:posOffset>
                </wp:positionV>
                <wp:extent cx="11084" cy="188422"/>
                <wp:effectExtent l="57150" t="0" r="65405" b="59690"/>
                <wp:wrapNone/>
                <wp:docPr id="31" name="Straight Arrow Connector 31"/>
                <wp:cNvGraphicFramePr/>
                <a:graphic xmlns:a="http://schemas.openxmlformats.org/drawingml/2006/main">
                  <a:graphicData uri="http://schemas.microsoft.com/office/word/2010/wordprocessingShape">
                    <wps:wsp>
                      <wps:cNvCnPr/>
                      <wps:spPr>
                        <a:xfrm>
                          <a:off x="0" y="0"/>
                          <a:ext cx="11084" cy="1884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B15AEF" id="_x0000_t32" coordsize="21600,21600" o:spt="32" o:oned="t" path="m,l21600,21600e" filled="f">
                <v:path arrowok="t" fillok="f" o:connecttype="none"/>
                <o:lock v:ext="edit" shapetype="t"/>
              </v:shapetype>
              <v:shape id="Straight Arrow Connector 31" o:spid="_x0000_s1026" type="#_x0000_t32" style="position:absolute;margin-left:249.6pt;margin-top:5.1pt;width:.85pt;height:14.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" strokecolor="#4472c4 [3204]" strokeweight=".5pt">
                <v:stroke endarrow="block" joinstyle="miter"/>
              </v:shape>
            </w:pict>
          </mc:Fallback>
        </mc:AlternateContent>
      </w:r>
      <w:r>
        <w:rPr>
          <w:rFonts w:ascii="Lucida Sans Unicode" w:eastAsiaTheme="minorEastAsia" w:hAnsi="Lucida Sans Unicode" w:cs="Lucida Sans Unicode"/>
          <w:noProof/>
          <w:szCs w:val="24"/>
          <w:lang w:val="fr-CA" w:eastAsia="fr-CA"/>
        </w:rPr>
        <mc:AlternateContent>
          <mc:Choice Requires="wps">
            <w:drawing>
              <wp:anchor distT="0" distB="0" distL="114300" distR="114300" simplePos="0" relativeHeight="251683840" behindDoc="0" locked="0" layoutInCell="1" allowOverlap="1" wp14:anchorId="67095BBE" wp14:editId="6D116FCC">
                <wp:simplePos x="0" y="0"/>
                <wp:positionH relativeFrom="column">
                  <wp:posOffset>2067098</wp:posOffset>
                </wp:positionH>
                <wp:positionV relativeFrom="paragraph">
                  <wp:posOffset>36830</wp:posOffset>
                </wp:positionV>
                <wp:extent cx="11084" cy="227215"/>
                <wp:effectExtent l="57150" t="0" r="65405" b="59055"/>
                <wp:wrapNone/>
                <wp:docPr id="30" name="Straight Arrow Connector 30"/>
                <wp:cNvGraphicFramePr/>
                <a:graphic xmlns:a="http://schemas.openxmlformats.org/drawingml/2006/main">
                  <a:graphicData uri="http://schemas.microsoft.com/office/word/2010/wordprocessingShape">
                    <wps:wsp>
                      <wps:cNvCnPr/>
                      <wps:spPr>
                        <a:xfrm>
                          <a:off x="0" y="0"/>
                          <a:ext cx="11084" cy="2272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7FCB77" id="Straight Arrow Connector 30" o:spid="_x0000_s1026" type="#_x0000_t32" style="position:absolute;margin-left:162.75pt;margin-top:2.9pt;width:.85pt;height:17.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" strokecolor="#4472c4 [3204]" strokeweight=".5pt">
                <v:stroke endarrow="block" joinstyle="miter"/>
              </v:shape>
            </w:pict>
          </mc:Fallback>
        </mc:AlternateContent>
      </w:r>
    </w:p>
    <w:p w:rsidR="00B06B65" w:rsidRPr="00C652F2" w:rsidRDefault="00B06B65" w:rsidP="00B06B65">
      <w:pPr>
        <w:spacing w:after="0" w:line="240" w:lineRule="auto"/>
        <w:jc w:val="center"/>
        <w:rPr>
          <w:rFonts w:eastAsiaTheme="minorEastAsia" w:cstheme="minorHAnsi"/>
          <w:szCs w:val="24"/>
        </w:rPr>
      </w:pPr>
      <w:r>
        <w:rPr>
          <w:rFonts w:ascii="Lucida Sans Unicode" w:eastAsiaTheme="minorEastAsia" w:hAnsi="Lucida Sans Unicode" w:cs="Lucida Sans Unicode"/>
          <w:szCs w:val="24"/>
        </w:rPr>
        <w:t>NH</w:t>
      </w:r>
      <w:r>
        <w:rPr>
          <w:rFonts w:ascii="Lucida Sans Unicode" w:eastAsiaTheme="minorEastAsia" w:hAnsi="Lucida Sans Unicode" w:cs="Lucida Sans Unicode"/>
          <w:szCs w:val="24"/>
          <w:vertAlign w:val="subscript"/>
        </w:rPr>
        <w:t xml:space="preserve">3(aq) </w:t>
      </w:r>
      <w:r>
        <w:rPr>
          <w:rFonts w:ascii="Lucida Sans Unicode" w:eastAsiaTheme="minorEastAsia" w:hAnsi="Lucida Sans Unicode" w:cs="Lucida Sans Unicode"/>
          <w:szCs w:val="24"/>
        </w:rPr>
        <w:t>+ H</w:t>
      </w:r>
      <w:r>
        <w:rPr>
          <w:rFonts w:ascii="Lucida Sans Unicode" w:eastAsiaTheme="minorEastAsia" w:hAnsi="Lucida Sans Unicode" w:cs="Lucida Sans Unicode"/>
          <w:szCs w:val="24"/>
          <w:vertAlign w:val="subscript"/>
        </w:rPr>
        <w:t>2</w:t>
      </w:r>
      <w:r>
        <w:rPr>
          <w:rFonts w:ascii="Lucida Sans Unicode" w:eastAsiaTheme="minorEastAsia" w:hAnsi="Lucida Sans Unicode" w:cs="Lucida Sans Unicode"/>
          <w:szCs w:val="24"/>
        </w:rPr>
        <w:t>O</w:t>
      </w:r>
      <w:r>
        <w:rPr>
          <w:rFonts w:ascii="Lucida Sans Unicode" w:eastAsiaTheme="minorEastAsia" w:hAnsi="Lucida Sans Unicode" w:cs="Lucida Sans Unicode"/>
          <w:szCs w:val="24"/>
          <w:vertAlign w:val="subscript"/>
        </w:rPr>
        <w:t>(l)</w:t>
      </w:r>
      <w:r>
        <w:rPr>
          <w:rFonts w:ascii="Lucida Sans Unicode" w:eastAsiaTheme="minorEastAsia" w:hAnsi="Lucida Sans Unicode" w:cs="Lucida Sans Unicode"/>
          <w:szCs w:val="24"/>
        </w:rPr>
        <w:t xml:space="preserve"> ⇌ NH</w:t>
      </w:r>
      <w:r>
        <w:rPr>
          <w:rFonts w:ascii="Lucida Sans Unicode" w:eastAsiaTheme="minorEastAsia" w:hAnsi="Lucida Sans Unicode" w:cs="Lucida Sans Unicode"/>
          <w:szCs w:val="24"/>
          <w:vertAlign w:val="subscript"/>
        </w:rPr>
        <w:t>4</w:t>
      </w:r>
      <w:r>
        <w:rPr>
          <w:rFonts w:eastAsiaTheme="minorEastAsia" w:cstheme="minorHAnsi"/>
          <w:szCs w:val="24"/>
          <w:vertAlign w:val="superscript"/>
        </w:rPr>
        <w:t>+</w:t>
      </w:r>
      <w:r>
        <w:rPr>
          <w:rFonts w:ascii="Lucida Sans Unicode" w:eastAsiaTheme="minorEastAsia" w:hAnsi="Lucida Sans Unicode" w:cs="Lucida Sans Unicode"/>
          <w:szCs w:val="24"/>
          <w:vertAlign w:val="subscript"/>
        </w:rPr>
        <w:t xml:space="preserve">(aq) </w:t>
      </w:r>
      <w:r>
        <w:rPr>
          <w:rFonts w:eastAsiaTheme="minorEastAsia" w:cstheme="minorHAnsi"/>
          <w:szCs w:val="24"/>
          <w:vertAlign w:val="superscript"/>
        </w:rPr>
        <w:t xml:space="preserve"> </w:t>
      </w:r>
      <w:r>
        <w:rPr>
          <w:rFonts w:eastAsiaTheme="minorEastAsia" w:cstheme="minorHAnsi"/>
          <w:szCs w:val="24"/>
        </w:rPr>
        <w:t>+ OH</w:t>
      </w:r>
      <w:r>
        <w:rPr>
          <w:rFonts w:eastAsiaTheme="minorEastAsia" w:cstheme="minorHAnsi"/>
          <w:szCs w:val="24"/>
          <w:vertAlign w:val="superscript"/>
        </w:rPr>
        <w:t>-</w:t>
      </w:r>
      <w:r>
        <w:rPr>
          <w:rFonts w:ascii="Lucida Sans Unicode" w:eastAsiaTheme="minorEastAsia" w:hAnsi="Lucida Sans Unicode" w:cs="Lucida Sans Unicode"/>
          <w:szCs w:val="24"/>
          <w:vertAlign w:val="subscript"/>
        </w:rPr>
        <w:t>(aq)</w:t>
      </w:r>
    </w:p>
    <w:p w:rsidR="00B06B65" w:rsidRDefault="00B06B65" w:rsidP="00B06B65">
      <w:pPr>
        <w:spacing w:after="0" w:line="240" w:lineRule="auto"/>
        <w:jc w:val="center"/>
        <w:rPr>
          <w:rFonts w:eastAsiaTheme="minorEastAsia" w:cstheme="minorHAnsi"/>
          <w:szCs w:val="24"/>
          <w:vertAlign w:val="superscript"/>
        </w:rPr>
      </w:pPr>
      <w:r>
        <w:rPr>
          <w:rFonts w:eastAsiaTheme="minorEastAsia" w:cstheme="minorHAnsi"/>
          <w:noProof/>
          <w:szCs w:val="24"/>
          <w:vertAlign w:val="superscript"/>
          <w:lang w:val="fr-CA" w:eastAsia="fr-CA"/>
        </w:rPr>
        <mc:AlternateContent>
          <mc:Choice Requires="wps">
            <w:drawing>
              <wp:anchor distT="0" distB="0" distL="114300" distR="114300" simplePos="0" relativeHeight="251688960" behindDoc="0" locked="0" layoutInCell="1" allowOverlap="1" wp14:anchorId="50FAD4E7" wp14:editId="41C67C0F">
                <wp:simplePos x="0" y="0"/>
                <wp:positionH relativeFrom="column">
                  <wp:posOffset>2687781</wp:posOffset>
                </wp:positionH>
                <wp:positionV relativeFrom="paragraph">
                  <wp:posOffset>305550</wp:posOffset>
                </wp:positionV>
                <wp:extent cx="1119447" cy="11373"/>
                <wp:effectExtent l="0" t="0" r="24130" b="27305"/>
                <wp:wrapNone/>
                <wp:docPr id="35" name="Straight Connector 35"/>
                <wp:cNvGraphicFramePr/>
                <a:graphic xmlns:a="http://schemas.openxmlformats.org/drawingml/2006/main">
                  <a:graphicData uri="http://schemas.microsoft.com/office/word/2010/wordprocessingShape">
                    <wps:wsp>
                      <wps:cNvCnPr/>
                      <wps:spPr>
                        <a:xfrm flipV="1">
                          <a:off x="0" y="0"/>
                          <a:ext cx="1119447" cy="113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C3F531" id="Straight Connector 35"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11.65pt,24.05pt" to="299.8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" strokecolor="#4472c4 [3204]" strokeweight=".5pt">
                <v:stroke joinstyle="miter"/>
              </v:line>
            </w:pict>
          </mc:Fallback>
        </mc:AlternateContent>
      </w:r>
      <w:r>
        <w:rPr>
          <w:rFonts w:eastAsiaTheme="minorEastAsia" w:cstheme="minorHAnsi"/>
          <w:noProof/>
          <w:szCs w:val="24"/>
          <w:vertAlign w:val="superscript"/>
          <w:lang w:val="fr-CA" w:eastAsia="fr-CA"/>
        </w:rPr>
        <mc:AlternateContent>
          <mc:Choice Requires="wps">
            <w:drawing>
              <wp:anchor distT="0" distB="0" distL="114300" distR="114300" simplePos="0" relativeHeight="251687936" behindDoc="0" locked="0" layoutInCell="1" allowOverlap="1" wp14:anchorId="769212A1" wp14:editId="5CE199C1">
                <wp:simplePos x="0" y="0"/>
                <wp:positionH relativeFrom="column">
                  <wp:posOffset>3796145</wp:posOffset>
                </wp:positionH>
                <wp:positionV relativeFrom="paragraph">
                  <wp:posOffset>111875</wp:posOffset>
                </wp:positionV>
                <wp:extent cx="5542" cy="160713"/>
                <wp:effectExtent l="76200" t="38100" r="71120" b="10795"/>
                <wp:wrapNone/>
                <wp:docPr id="34" name="Straight Arrow Connector 34"/>
                <wp:cNvGraphicFramePr/>
                <a:graphic xmlns:a="http://schemas.openxmlformats.org/drawingml/2006/main">
                  <a:graphicData uri="http://schemas.microsoft.com/office/word/2010/wordprocessingShape">
                    <wps:wsp>
                      <wps:cNvCnPr/>
                      <wps:spPr>
                        <a:xfrm flipH="1" flipV="1">
                          <a:off x="0" y="0"/>
                          <a:ext cx="5542" cy="1607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FFACF2" id="Straight Arrow Connector 34" o:spid="_x0000_s1026" type="#_x0000_t32" style="position:absolute;margin-left:298.9pt;margin-top:8.8pt;width:.45pt;height:12.65pt;flip:x 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" strokecolor="#4472c4 [3204]" strokeweight=".5pt">
                <v:stroke endarrow="block" joinstyle="miter"/>
              </v:shape>
            </w:pict>
          </mc:Fallback>
        </mc:AlternateContent>
      </w:r>
      <w:r>
        <w:rPr>
          <w:rFonts w:eastAsiaTheme="minorEastAsia" w:cstheme="minorHAnsi"/>
          <w:noProof/>
          <w:szCs w:val="24"/>
          <w:vertAlign w:val="superscript"/>
          <w:lang w:val="fr-CA" w:eastAsia="fr-CA"/>
        </w:rPr>
        <mc:AlternateContent>
          <mc:Choice Requires="wps">
            <w:drawing>
              <wp:anchor distT="0" distB="0" distL="114300" distR="114300" simplePos="0" relativeHeight="251686912" behindDoc="0" locked="0" layoutInCell="1" allowOverlap="1" wp14:anchorId="55D47746" wp14:editId="52F0A36D">
                <wp:simplePos x="0" y="0"/>
                <wp:positionH relativeFrom="column">
                  <wp:posOffset>2676698</wp:posOffset>
                </wp:positionH>
                <wp:positionV relativeFrom="paragraph">
                  <wp:posOffset>111875</wp:posOffset>
                </wp:positionV>
                <wp:extent cx="5542" cy="193964"/>
                <wp:effectExtent l="76200" t="38100" r="71120" b="15875"/>
                <wp:wrapNone/>
                <wp:docPr id="33" name="Straight Arrow Connector 33"/>
                <wp:cNvGraphicFramePr/>
                <a:graphic xmlns:a="http://schemas.openxmlformats.org/drawingml/2006/main">
                  <a:graphicData uri="http://schemas.microsoft.com/office/word/2010/wordprocessingShape">
                    <wps:wsp>
                      <wps:cNvCnPr/>
                      <wps:spPr>
                        <a:xfrm flipH="1" flipV="1">
                          <a:off x="0" y="0"/>
                          <a:ext cx="5542" cy="1939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FA5433" id="Straight Arrow Connector 33" o:spid="_x0000_s1026" type="#_x0000_t32" style="position:absolute;margin-left:210.75pt;margin-top:8.8pt;width:.45pt;height:15.25pt;flip:x 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" strokecolor="#4472c4 [3204]" strokeweight=".5pt">
                <v:stroke endarrow="block" joinstyle="miter"/>
              </v:shape>
            </w:pict>
          </mc:Fallback>
        </mc:AlternateContent>
      </w:r>
      <w:r w:rsidRPr="00E067C2">
        <w:rPr>
          <w:rFonts w:eastAsiaTheme="minorEastAsia" w:cstheme="minorHAnsi"/>
          <w:szCs w:val="24"/>
          <w:vertAlign w:val="superscript"/>
        </w:rPr>
        <w:t xml:space="preserve">base      </w:t>
      </w:r>
      <w:r>
        <w:rPr>
          <w:rFonts w:eastAsiaTheme="minorEastAsia" w:cstheme="minorHAnsi"/>
          <w:szCs w:val="24"/>
          <w:vertAlign w:val="superscript"/>
        </w:rPr>
        <w:t xml:space="preserve">         </w:t>
      </w:r>
      <w:r w:rsidRPr="00E067C2">
        <w:rPr>
          <w:rFonts w:eastAsiaTheme="minorEastAsia" w:cstheme="minorHAnsi"/>
          <w:szCs w:val="24"/>
          <w:vertAlign w:val="superscript"/>
        </w:rPr>
        <w:t xml:space="preserve">    acid   </w:t>
      </w:r>
      <w:r>
        <w:rPr>
          <w:rFonts w:eastAsiaTheme="minorEastAsia" w:cstheme="minorHAnsi"/>
          <w:szCs w:val="24"/>
          <w:vertAlign w:val="superscript"/>
        </w:rPr>
        <w:t xml:space="preserve">       </w:t>
      </w:r>
      <w:r w:rsidRPr="00E067C2">
        <w:rPr>
          <w:rFonts w:eastAsiaTheme="minorEastAsia" w:cstheme="minorHAnsi"/>
          <w:szCs w:val="24"/>
          <w:vertAlign w:val="superscript"/>
        </w:rPr>
        <w:t xml:space="preserve">   </w:t>
      </w:r>
      <w:r>
        <w:rPr>
          <w:rFonts w:eastAsiaTheme="minorEastAsia" w:cstheme="minorHAnsi"/>
          <w:szCs w:val="24"/>
          <w:vertAlign w:val="superscript"/>
        </w:rPr>
        <w:t xml:space="preserve"> </w:t>
      </w:r>
      <w:r w:rsidRPr="00E067C2">
        <w:rPr>
          <w:rFonts w:eastAsiaTheme="minorEastAsia" w:cstheme="minorHAnsi"/>
          <w:szCs w:val="24"/>
          <w:vertAlign w:val="superscript"/>
        </w:rPr>
        <w:t xml:space="preserve">      acid </w:t>
      </w:r>
      <w:r>
        <w:rPr>
          <w:rFonts w:eastAsiaTheme="minorEastAsia" w:cstheme="minorHAnsi"/>
          <w:szCs w:val="24"/>
          <w:vertAlign w:val="superscript"/>
        </w:rPr>
        <w:t xml:space="preserve">            </w:t>
      </w:r>
      <w:r w:rsidRPr="00E067C2">
        <w:rPr>
          <w:rFonts w:eastAsiaTheme="minorEastAsia" w:cstheme="minorHAnsi"/>
          <w:szCs w:val="24"/>
          <w:vertAlign w:val="superscript"/>
        </w:rPr>
        <w:t xml:space="preserve">        base</w:t>
      </w:r>
    </w:p>
    <w:p w:rsidR="00B06B65" w:rsidRDefault="00B06B65" w:rsidP="00B06B65">
      <w:pPr>
        <w:spacing w:after="0" w:line="240" w:lineRule="auto"/>
        <w:jc w:val="center"/>
        <w:rPr>
          <w:rFonts w:eastAsiaTheme="minorEastAsia" w:cstheme="minorHAnsi"/>
          <w:szCs w:val="24"/>
          <w:vertAlign w:val="superscript"/>
        </w:rPr>
      </w:pPr>
    </w:p>
    <w:p w:rsidR="00B06B65" w:rsidRDefault="00B06B65" w:rsidP="00B06B65">
      <w:pPr>
        <w:spacing w:after="0" w:line="240" w:lineRule="auto"/>
        <w:rPr>
          <w:rFonts w:eastAsiaTheme="minorEastAsia" w:cstheme="minorHAnsi"/>
          <w:szCs w:val="24"/>
        </w:rPr>
      </w:pPr>
      <w:r>
        <w:rPr>
          <w:rFonts w:ascii="Arial" w:hAnsi="Arial" w:cs="Arial"/>
          <w:noProof/>
          <w:color w:val="0000FF"/>
          <w:sz w:val="27"/>
          <w:szCs w:val="27"/>
          <w:lang w:val="fr-CA" w:eastAsia="fr-CA"/>
        </w:rPr>
        <w:drawing>
          <wp:anchor distT="0" distB="0" distL="114300" distR="114300" simplePos="0" relativeHeight="251691008" behindDoc="0" locked="0" layoutInCell="1" allowOverlap="1" wp14:anchorId="74BA751F" wp14:editId="302C0F03">
            <wp:simplePos x="0" y="0"/>
            <wp:positionH relativeFrom="margin">
              <wp:posOffset>4797425</wp:posOffset>
            </wp:positionH>
            <wp:positionV relativeFrom="paragraph">
              <wp:posOffset>431800</wp:posOffset>
            </wp:positionV>
            <wp:extent cx="1809750" cy="1012190"/>
            <wp:effectExtent l="0" t="0" r="0" b="0"/>
            <wp:wrapSquare wrapText="bothSides"/>
            <wp:docPr id="39" name="Picture 39" descr="Image result for acid base k expression">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cid base k expression">
                      <a:hlinkClick r:id="rId45" tgtFrame="&quot;_blank&quot;"/>
                    </pic:cNvPr>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 t="19153" r="780" b="6691"/>
                    <a:stretch/>
                  </pic:blipFill>
                  <pic:spPr bwMode="auto">
                    <a:xfrm>
                      <a:off x="0" y="0"/>
                      <a:ext cx="1809750" cy="10121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heme="minorEastAsia" w:cstheme="minorHAnsi"/>
          <w:szCs w:val="24"/>
        </w:rPr>
        <w:t xml:space="preserve">An </w:t>
      </w:r>
      <w:r w:rsidRPr="0040164C">
        <w:rPr>
          <w:rFonts w:eastAsiaTheme="minorEastAsia" w:cstheme="minorHAnsi"/>
          <w:b/>
          <w:szCs w:val="24"/>
        </w:rPr>
        <w:t>amphiprotic substance</w:t>
      </w:r>
      <w:r>
        <w:rPr>
          <w:rFonts w:eastAsiaTheme="minorEastAsia" w:cstheme="minorHAnsi"/>
          <w:szCs w:val="24"/>
        </w:rPr>
        <w:t xml:space="preserve"> has the ability to act as an acid or a base, depending on what it is reacting with. A common example is water, because it can accept an H</w:t>
      </w:r>
      <w:r>
        <w:rPr>
          <w:rFonts w:eastAsiaTheme="minorEastAsia" w:cstheme="minorHAnsi"/>
          <w:szCs w:val="24"/>
          <w:vertAlign w:val="superscript"/>
        </w:rPr>
        <w:t>+</w:t>
      </w:r>
      <w:r>
        <w:rPr>
          <w:rFonts w:eastAsiaTheme="minorEastAsia" w:cstheme="minorHAnsi"/>
          <w:szCs w:val="24"/>
        </w:rPr>
        <w:t>, forming H</w:t>
      </w:r>
      <w:r>
        <w:rPr>
          <w:rFonts w:eastAsiaTheme="minorEastAsia" w:cstheme="minorHAnsi"/>
          <w:szCs w:val="24"/>
          <w:vertAlign w:val="subscript"/>
        </w:rPr>
        <w:t>3</w:t>
      </w:r>
      <w:r>
        <w:rPr>
          <w:rFonts w:eastAsiaTheme="minorEastAsia" w:cstheme="minorHAnsi"/>
          <w:szCs w:val="24"/>
        </w:rPr>
        <w:t>O+, or donate the proton, forming OH</w:t>
      </w:r>
      <w:r>
        <w:rPr>
          <w:rFonts w:eastAsiaTheme="minorEastAsia" w:cstheme="minorHAnsi"/>
          <w:szCs w:val="24"/>
          <w:vertAlign w:val="superscript"/>
        </w:rPr>
        <w:t>-</w:t>
      </w:r>
      <w:r>
        <w:rPr>
          <w:rFonts w:eastAsiaTheme="minorEastAsia" w:cstheme="minorHAnsi"/>
          <w:szCs w:val="24"/>
        </w:rPr>
        <w:t>.</w:t>
      </w:r>
    </w:p>
    <w:p w:rsidR="00B06B65" w:rsidRPr="00215C08" w:rsidRDefault="00B06B65" w:rsidP="00B06B65">
      <w:pPr>
        <w:spacing w:after="0" w:line="240" w:lineRule="auto"/>
        <w:jc w:val="center"/>
        <w:rPr>
          <w:rFonts w:eastAsiaTheme="minorEastAsia" w:cstheme="minorHAnsi"/>
          <w:b/>
          <w:szCs w:val="24"/>
          <w:vertAlign w:val="subscript"/>
        </w:rPr>
      </w:pPr>
      <w:r w:rsidRPr="00215C08">
        <w:rPr>
          <w:rFonts w:eastAsiaTheme="minorEastAsia" w:cstheme="minorHAnsi"/>
          <w:b/>
          <w:szCs w:val="24"/>
        </w:rPr>
        <w:t>K</w:t>
      </w:r>
      <w:r w:rsidRPr="00215C08">
        <w:rPr>
          <w:rFonts w:eastAsiaTheme="minorEastAsia" w:cstheme="minorHAnsi"/>
          <w:b/>
          <w:szCs w:val="24"/>
          <w:vertAlign w:val="subscript"/>
        </w:rPr>
        <w:t>a</w:t>
      </w:r>
      <w:r w:rsidRPr="00215C08">
        <w:rPr>
          <w:rFonts w:eastAsiaTheme="minorEastAsia" w:cstheme="minorHAnsi"/>
          <w:b/>
          <w:szCs w:val="24"/>
        </w:rPr>
        <w:t xml:space="preserve"> and K</w:t>
      </w:r>
      <w:r w:rsidRPr="00215C08">
        <w:rPr>
          <w:rFonts w:eastAsiaTheme="minorEastAsia" w:cstheme="minorHAnsi"/>
          <w:b/>
          <w:szCs w:val="24"/>
          <w:vertAlign w:val="subscript"/>
        </w:rPr>
        <w:t>b</w:t>
      </w:r>
    </w:p>
    <w:p w:rsidR="00B06B65" w:rsidRDefault="00B06B65" w:rsidP="00B06B65">
      <w:pPr>
        <w:spacing w:after="0" w:line="240" w:lineRule="auto"/>
        <w:rPr>
          <w:rFonts w:eastAsiaTheme="minorEastAsia" w:cstheme="minorHAnsi"/>
          <w:szCs w:val="24"/>
        </w:rPr>
      </w:pPr>
      <w:r>
        <w:rPr>
          <w:rFonts w:eastAsiaTheme="minorEastAsia" w:cstheme="minorHAnsi"/>
          <w:szCs w:val="24"/>
        </w:rPr>
        <w:t>The acid-base ionization constants refer to the amount of a weak acid or base will ionize/dissociate to form OH</w:t>
      </w:r>
      <w:r>
        <w:rPr>
          <w:rFonts w:eastAsiaTheme="minorEastAsia" w:cstheme="minorHAnsi"/>
          <w:szCs w:val="24"/>
          <w:vertAlign w:val="superscript"/>
        </w:rPr>
        <w:t>-</w:t>
      </w:r>
      <w:r>
        <w:rPr>
          <w:rFonts w:eastAsiaTheme="minorEastAsia" w:cstheme="minorHAnsi"/>
          <w:szCs w:val="24"/>
        </w:rPr>
        <w:t xml:space="preserve"> or H</w:t>
      </w:r>
      <w:r>
        <w:rPr>
          <w:rFonts w:eastAsiaTheme="minorEastAsia" w:cstheme="minorHAnsi"/>
          <w:szCs w:val="24"/>
          <w:vertAlign w:val="subscript"/>
        </w:rPr>
        <w:t>3</w:t>
      </w:r>
      <w:r>
        <w:rPr>
          <w:rFonts w:eastAsiaTheme="minorEastAsia" w:cstheme="minorHAnsi"/>
          <w:szCs w:val="24"/>
        </w:rPr>
        <w:t>O</w:t>
      </w:r>
      <w:r>
        <w:rPr>
          <w:rFonts w:eastAsiaTheme="minorEastAsia" w:cstheme="minorHAnsi"/>
          <w:szCs w:val="24"/>
          <w:vertAlign w:val="superscript"/>
        </w:rPr>
        <w:t>+</w:t>
      </w:r>
      <w:r>
        <w:rPr>
          <w:rFonts w:eastAsiaTheme="minorEastAsia" w:cstheme="minorHAnsi"/>
          <w:szCs w:val="24"/>
        </w:rPr>
        <w:t>. The expression:</w:t>
      </w:r>
    </w:p>
    <w:p w:rsidR="00B06B65" w:rsidRDefault="00B06B65" w:rsidP="00B06B65">
      <w:pPr>
        <w:spacing w:after="0" w:line="240" w:lineRule="auto"/>
        <w:jc w:val="center"/>
        <w:rPr>
          <w:rFonts w:eastAsiaTheme="minorEastAsia" w:cstheme="minorHAnsi"/>
          <w:b/>
          <w:szCs w:val="24"/>
        </w:rPr>
      </w:pPr>
    </w:p>
    <w:p w:rsidR="00B06B65" w:rsidRDefault="00B06B65" w:rsidP="00B06B65">
      <w:pPr>
        <w:spacing w:after="0" w:line="240" w:lineRule="auto"/>
        <w:jc w:val="center"/>
        <w:rPr>
          <w:rFonts w:eastAsiaTheme="minorEastAsia" w:cstheme="minorHAnsi"/>
          <w:szCs w:val="24"/>
        </w:rPr>
      </w:pPr>
      <w:r>
        <w:rPr>
          <w:rFonts w:ascii="Arial" w:hAnsi="Arial" w:cs="Arial"/>
          <w:noProof/>
          <w:color w:val="0000FF"/>
          <w:sz w:val="27"/>
          <w:szCs w:val="27"/>
          <w:lang w:val="fr-CA" w:eastAsia="fr-CA"/>
        </w:rPr>
        <w:drawing>
          <wp:anchor distT="0" distB="0" distL="114300" distR="114300" simplePos="0" relativeHeight="251689984" behindDoc="1" locked="0" layoutInCell="1" allowOverlap="1" wp14:anchorId="2548BD88" wp14:editId="729BE345">
            <wp:simplePos x="0" y="0"/>
            <wp:positionH relativeFrom="margin">
              <wp:posOffset>4929777</wp:posOffset>
            </wp:positionH>
            <wp:positionV relativeFrom="paragraph">
              <wp:posOffset>292100</wp:posOffset>
            </wp:positionV>
            <wp:extent cx="1737360" cy="987425"/>
            <wp:effectExtent l="0" t="0" r="0" b="3175"/>
            <wp:wrapTight wrapText="bothSides">
              <wp:wrapPolygon edited="0">
                <wp:start x="0" y="0"/>
                <wp:lineTo x="0" y="21253"/>
                <wp:lineTo x="21316" y="21253"/>
                <wp:lineTo x="21316" y="0"/>
                <wp:lineTo x="0" y="0"/>
              </wp:wrapPolygon>
            </wp:wrapTight>
            <wp:docPr id="38" name="Picture 38" descr="Image result for acid base k expression">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cid base k expression">
                      <a:hlinkClick r:id="rId47" tgtFrame="&quot;_blank&quot;"/>
                    </pic:cNvPr>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21099" r="1725" b="4176"/>
                    <a:stretch/>
                  </pic:blipFill>
                  <pic:spPr bwMode="auto">
                    <a:xfrm>
                      <a:off x="0" y="0"/>
                      <a:ext cx="1737360" cy="987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heme="minorEastAsia" w:cstheme="minorHAnsi"/>
          <w:szCs w:val="24"/>
        </w:rPr>
        <w:t xml:space="preserve">As usual, if the K value is greater than 1, products are favoured. If K is less than 1, reactants are favoured. The equilibrium position is determined by the stronger acid or base reacting. </w:t>
      </w:r>
      <w:r w:rsidRPr="000B0E31">
        <w:rPr>
          <w:rFonts w:eastAsiaTheme="minorEastAsia" w:cstheme="minorHAnsi"/>
          <w:szCs w:val="24"/>
          <w:u w:val="single"/>
        </w:rPr>
        <w:t>The equilibrium favours the reaction in the direction of the stronger acid or base forming the weaker acid or base.</w:t>
      </w:r>
      <w:r>
        <w:rPr>
          <w:rFonts w:eastAsiaTheme="minorEastAsia" w:cstheme="minorHAnsi"/>
          <w:szCs w:val="24"/>
        </w:rPr>
        <w:t xml:space="preserve"> (Stronger = more ionization)</w:t>
      </w:r>
    </w:p>
    <w:p w:rsidR="00B06B65" w:rsidRPr="00D21B9F" w:rsidRDefault="00B06B65" w:rsidP="00B06B65">
      <w:pPr>
        <w:spacing w:after="0" w:line="240" w:lineRule="auto"/>
        <w:jc w:val="center"/>
        <w:rPr>
          <w:rFonts w:eastAsiaTheme="minorEastAsia" w:cstheme="minorHAnsi"/>
          <w:szCs w:val="24"/>
        </w:rPr>
      </w:pPr>
      <w:r>
        <w:rPr>
          <w:rFonts w:eastAsiaTheme="minorEastAsia" w:cstheme="minorHAnsi"/>
          <w:szCs w:val="24"/>
        </w:rPr>
        <w:t>Recall: With K</w:t>
      </w:r>
      <w:r>
        <w:rPr>
          <w:rFonts w:eastAsiaTheme="minorEastAsia" w:cstheme="minorHAnsi"/>
          <w:szCs w:val="24"/>
          <w:vertAlign w:val="subscript"/>
        </w:rPr>
        <w:t>eq</w:t>
      </w:r>
      <w:r>
        <w:rPr>
          <w:rFonts w:eastAsiaTheme="minorEastAsia" w:cstheme="minorHAnsi"/>
          <w:szCs w:val="24"/>
        </w:rPr>
        <w:t>, reactants favoured if &lt; 1 &lt; products favoured. This is the same with K</w:t>
      </w:r>
      <w:r>
        <w:rPr>
          <w:rFonts w:eastAsiaTheme="minorEastAsia" w:cstheme="minorHAnsi"/>
          <w:szCs w:val="24"/>
          <w:vertAlign w:val="subscript"/>
        </w:rPr>
        <w:t>a</w:t>
      </w:r>
      <w:r>
        <w:rPr>
          <w:rFonts w:eastAsiaTheme="minorEastAsia" w:cstheme="minorHAnsi"/>
          <w:szCs w:val="24"/>
        </w:rPr>
        <w:t xml:space="preserve"> and K</w:t>
      </w:r>
      <w:r>
        <w:rPr>
          <w:rFonts w:eastAsiaTheme="minorEastAsia" w:cstheme="minorHAnsi"/>
          <w:szCs w:val="24"/>
          <w:vertAlign w:val="subscript"/>
        </w:rPr>
        <w:t>b</w:t>
      </w:r>
      <w:r>
        <w:rPr>
          <w:rFonts w:eastAsiaTheme="minorEastAsia" w:cstheme="minorHAnsi"/>
          <w:szCs w:val="24"/>
        </w:rPr>
        <w:t xml:space="preserve"> (weak substances ionize very little, which is why their ionization constants are so small)</w:t>
      </w:r>
    </w:p>
    <w:p w:rsidR="00B06B65" w:rsidRDefault="00B06B65" w:rsidP="00B06B65">
      <w:pPr>
        <w:spacing w:after="0" w:line="240" w:lineRule="auto"/>
        <w:jc w:val="center"/>
        <w:rPr>
          <w:rFonts w:eastAsiaTheme="minorEastAsia" w:cstheme="minorHAnsi"/>
          <w:szCs w:val="24"/>
        </w:rPr>
      </w:pPr>
    </w:p>
    <w:p w:rsidR="00B06B65" w:rsidRDefault="00B06B65" w:rsidP="00B06B65">
      <w:pPr>
        <w:spacing w:after="0" w:line="240" w:lineRule="auto"/>
        <w:jc w:val="center"/>
        <w:rPr>
          <w:rFonts w:eastAsiaTheme="minorEastAsia" w:cstheme="minorHAnsi"/>
          <w:szCs w:val="24"/>
        </w:rPr>
      </w:pPr>
      <w:r>
        <w:rPr>
          <w:rFonts w:eastAsiaTheme="minorEastAsia" w:cstheme="minorHAnsi"/>
          <w:szCs w:val="24"/>
        </w:rPr>
        <w:t xml:space="preserve">Water is amphiprotic (explained above). At equilibrium, one water molecule donates a proton to another, </w:t>
      </w:r>
      <w:r w:rsidRPr="00AB651C">
        <w:rPr>
          <w:rFonts w:eastAsiaTheme="minorEastAsia" w:cstheme="minorHAnsi"/>
          <w:szCs w:val="24"/>
        </w:rPr>
        <w:t>in</w:t>
      </w:r>
      <w:r>
        <w:rPr>
          <w:rFonts w:eastAsiaTheme="minorEastAsia" w:cstheme="minorHAnsi"/>
          <w:b/>
          <w:szCs w:val="24"/>
        </w:rPr>
        <w:t xml:space="preserve"> auto-ionization</w:t>
      </w:r>
      <w:r w:rsidRPr="00AB651C">
        <w:rPr>
          <w:rFonts w:eastAsiaTheme="minorEastAsia" w:cstheme="minorHAnsi"/>
          <w:b/>
          <w:szCs w:val="24"/>
        </w:rPr>
        <w:t>.</w:t>
      </w:r>
      <w:r>
        <w:rPr>
          <w:rFonts w:eastAsiaTheme="minorEastAsia" w:cstheme="minorHAnsi"/>
          <w:b/>
          <w:szCs w:val="24"/>
        </w:rPr>
        <w:t xml:space="preserve"> </w:t>
      </w:r>
      <w:r>
        <w:rPr>
          <w:rFonts w:eastAsiaTheme="minorEastAsia" w:cstheme="minorHAnsi"/>
          <w:szCs w:val="24"/>
        </w:rPr>
        <w:t>Ion product constant of water:</w:t>
      </w:r>
    </w:p>
    <w:p w:rsidR="00B06B65" w:rsidRDefault="00B06B65" w:rsidP="00B06B65">
      <w:pPr>
        <w:spacing w:after="0" w:line="240" w:lineRule="auto"/>
        <w:jc w:val="center"/>
        <w:rPr>
          <w:rFonts w:eastAsiaTheme="minorEastAsia" w:cstheme="minorHAnsi"/>
          <w:szCs w:val="24"/>
        </w:rPr>
      </w:pPr>
    </w:p>
    <w:p w:rsidR="00B06B65" w:rsidRPr="00D21B9F" w:rsidRDefault="00B06B65" w:rsidP="00B06B65">
      <w:pPr>
        <w:spacing w:after="0" w:line="240" w:lineRule="auto"/>
        <w:jc w:val="center"/>
        <w:rPr>
          <w:rFonts w:eastAsiaTheme="minorEastAsia" w:cstheme="minorHAnsi"/>
          <w:b/>
          <w:szCs w:val="24"/>
        </w:rPr>
      </w:pPr>
      <w:r>
        <w:rPr>
          <w:rFonts w:eastAsiaTheme="minorEastAsia" w:cstheme="minorHAnsi"/>
          <w:szCs w:val="24"/>
        </w:rPr>
        <w:t xml:space="preserve">@25⁰, </w:t>
      </w:r>
      <w:r w:rsidRPr="00D21B9F">
        <w:rPr>
          <w:rFonts w:eastAsiaTheme="minorEastAsia" w:cstheme="minorHAnsi"/>
          <w:b/>
          <w:szCs w:val="24"/>
        </w:rPr>
        <w:t>K</w:t>
      </w:r>
      <w:r w:rsidRPr="00D21B9F">
        <w:rPr>
          <w:rFonts w:eastAsiaTheme="minorEastAsia" w:cstheme="minorHAnsi"/>
          <w:b/>
          <w:szCs w:val="24"/>
          <w:vertAlign w:val="subscript"/>
        </w:rPr>
        <w:t>w</w:t>
      </w:r>
      <w:r w:rsidRPr="00D21B9F">
        <w:rPr>
          <w:rFonts w:eastAsiaTheme="minorEastAsia" w:cstheme="minorHAnsi"/>
          <w:b/>
          <w:szCs w:val="24"/>
        </w:rPr>
        <w:t xml:space="preserve"> = 1.00 × 10</w:t>
      </w:r>
      <w:r w:rsidRPr="00D21B9F">
        <w:rPr>
          <w:rFonts w:eastAsiaTheme="minorEastAsia" w:cstheme="minorHAnsi"/>
          <w:b/>
          <w:szCs w:val="24"/>
          <w:vertAlign w:val="superscript"/>
        </w:rPr>
        <w:t>-14</w:t>
      </w:r>
      <w:r w:rsidRPr="00D21B9F">
        <w:rPr>
          <w:rFonts w:eastAsiaTheme="minorEastAsia" w:cstheme="minorHAnsi"/>
          <w:b/>
          <w:szCs w:val="24"/>
        </w:rPr>
        <w:t xml:space="preserve"> = [OH</w:t>
      </w:r>
      <w:r w:rsidRPr="00D21B9F">
        <w:rPr>
          <w:rFonts w:eastAsiaTheme="minorEastAsia" w:cstheme="minorHAnsi"/>
          <w:b/>
          <w:szCs w:val="24"/>
          <w:vertAlign w:val="superscript"/>
        </w:rPr>
        <w:t>-</w:t>
      </w:r>
      <w:r w:rsidRPr="00D21B9F">
        <w:rPr>
          <w:rFonts w:eastAsiaTheme="minorEastAsia" w:cstheme="minorHAnsi"/>
          <w:b/>
          <w:szCs w:val="24"/>
        </w:rPr>
        <w:t>] [H</w:t>
      </w:r>
      <w:r w:rsidRPr="00D21B9F">
        <w:rPr>
          <w:rFonts w:eastAsiaTheme="minorEastAsia" w:cstheme="minorHAnsi"/>
          <w:b/>
          <w:szCs w:val="24"/>
          <w:vertAlign w:val="subscript"/>
        </w:rPr>
        <w:t>3</w:t>
      </w:r>
      <w:r w:rsidRPr="00D21B9F">
        <w:rPr>
          <w:rFonts w:eastAsiaTheme="minorEastAsia" w:cstheme="minorHAnsi"/>
          <w:b/>
          <w:szCs w:val="24"/>
        </w:rPr>
        <w:t>O</w:t>
      </w:r>
      <w:r w:rsidRPr="00D21B9F">
        <w:rPr>
          <w:rFonts w:eastAsiaTheme="minorEastAsia" w:cstheme="minorHAnsi"/>
          <w:b/>
          <w:szCs w:val="24"/>
          <w:vertAlign w:val="superscript"/>
        </w:rPr>
        <w:t>+</w:t>
      </w:r>
      <w:r w:rsidRPr="00D21B9F">
        <w:rPr>
          <w:rFonts w:eastAsiaTheme="minorEastAsia" w:cstheme="minorHAnsi"/>
          <w:b/>
          <w:szCs w:val="24"/>
        </w:rPr>
        <w:t>]</w:t>
      </w:r>
    </w:p>
    <w:p w:rsidR="00B06B65" w:rsidRDefault="00B06B65" w:rsidP="00B06B65">
      <w:pPr>
        <w:spacing w:after="0" w:line="240" w:lineRule="auto"/>
        <w:jc w:val="center"/>
        <w:rPr>
          <w:rFonts w:eastAsiaTheme="minorEastAsia" w:cstheme="minorHAnsi"/>
          <w:szCs w:val="24"/>
        </w:rPr>
      </w:pPr>
    </w:p>
    <w:p w:rsidR="00B06B65" w:rsidRPr="006F291A" w:rsidRDefault="00B06B65" w:rsidP="00B06B65">
      <w:pPr>
        <w:spacing w:after="0" w:line="240" w:lineRule="auto"/>
        <w:jc w:val="center"/>
        <w:rPr>
          <w:rFonts w:eastAsiaTheme="minorEastAsia" w:cstheme="minorHAnsi"/>
          <w:szCs w:val="24"/>
        </w:rPr>
      </w:pPr>
      <w:r>
        <w:rPr>
          <w:rFonts w:eastAsiaTheme="minorEastAsia" w:cstheme="minorHAnsi"/>
          <w:szCs w:val="24"/>
        </w:rPr>
        <w:t xml:space="preserve">This works because </w:t>
      </w:r>
      <w:r w:rsidRPr="00AB651C">
        <w:rPr>
          <w:rFonts w:eastAsiaTheme="minorEastAsia" w:cstheme="minorHAnsi"/>
          <w:szCs w:val="24"/>
        </w:rPr>
        <w:t>[OH</w:t>
      </w:r>
      <w:r w:rsidRPr="00AB651C">
        <w:rPr>
          <w:rFonts w:eastAsiaTheme="minorEastAsia" w:cstheme="minorHAnsi"/>
          <w:szCs w:val="24"/>
          <w:vertAlign w:val="superscript"/>
        </w:rPr>
        <w:t>-</w:t>
      </w:r>
      <w:r w:rsidRPr="00AB651C">
        <w:rPr>
          <w:rFonts w:eastAsiaTheme="minorEastAsia" w:cstheme="minorHAnsi"/>
          <w:szCs w:val="24"/>
        </w:rPr>
        <w:t xml:space="preserve">] </w:t>
      </w:r>
      <w:r>
        <w:rPr>
          <w:rFonts w:eastAsiaTheme="minorEastAsia" w:cstheme="minorHAnsi"/>
          <w:szCs w:val="24"/>
        </w:rPr>
        <w:t xml:space="preserve">and </w:t>
      </w:r>
      <w:r w:rsidRPr="00AB651C">
        <w:rPr>
          <w:rFonts w:eastAsiaTheme="minorEastAsia" w:cstheme="minorHAnsi"/>
          <w:szCs w:val="24"/>
        </w:rPr>
        <w:t>[H</w:t>
      </w:r>
      <w:r w:rsidRPr="00AB651C">
        <w:rPr>
          <w:rFonts w:eastAsiaTheme="minorEastAsia" w:cstheme="minorHAnsi"/>
          <w:szCs w:val="24"/>
          <w:vertAlign w:val="subscript"/>
        </w:rPr>
        <w:t>3</w:t>
      </w:r>
      <w:r w:rsidRPr="00AB651C">
        <w:rPr>
          <w:rFonts w:eastAsiaTheme="minorEastAsia" w:cstheme="minorHAnsi"/>
          <w:szCs w:val="24"/>
        </w:rPr>
        <w:t>O</w:t>
      </w:r>
      <w:r w:rsidRPr="00AB651C">
        <w:rPr>
          <w:rFonts w:eastAsiaTheme="minorEastAsia" w:cstheme="minorHAnsi"/>
          <w:szCs w:val="24"/>
          <w:vertAlign w:val="superscript"/>
        </w:rPr>
        <w:t>+</w:t>
      </w:r>
      <w:r w:rsidRPr="00AB651C">
        <w:rPr>
          <w:rFonts w:eastAsiaTheme="minorEastAsia" w:cstheme="minorHAnsi"/>
          <w:szCs w:val="24"/>
        </w:rPr>
        <w:t>]</w:t>
      </w:r>
      <w:r>
        <w:rPr>
          <w:rFonts w:eastAsiaTheme="minorEastAsia" w:cstheme="minorHAnsi"/>
          <w:szCs w:val="24"/>
        </w:rPr>
        <w:t xml:space="preserve"> are inversely proportional. And increase in </w:t>
      </w:r>
      <w:r w:rsidRPr="00AB651C">
        <w:rPr>
          <w:rFonts w:eastAsiaTheme="minorEastAsia" w:cstheme="minorHAnsi"/>
          <w:szCs w:val="24"/>
        </w:rPr>
        <w:t>[OH</w:t>
      </w:r>
      <w:r w:rsidRPr="00AB651C">
        <w:rPr>
          <w:rFonts w:eastAsiaTheme="minorEastAsia" w:cstheme="minorHAnsi"/>
          <w:szCs w:val="24"/>
          <w:vertAlign w:val="superscript"/>
        </w:rPr>
        <w:t>-</w:t>
      </w:r>
      <w:r w:rsidRPr="00AB651C">
        <w:rPr>
          <w:rFonts w:eastAsiaTheme="minorEastAsia" w:cstheme="minorHAnsi"/>
          <w:szCs w:val="24"/>
        </w:rPr>
        <w:t xml:space="preserve">] </w:t>
      </w:r>
      <w:r>
        <w:rPr>
          <w:rFonts w:eastAsiaTheme="minorEastAsia" w:cstheme="minorHAnsi"/>
          <w:szCs w:val="24"/>
        </w:rPr>
        <w:t xml:space="preserve">causes a decrease in </w:t>
      </w:r>
      <w:r w:rsidRPr="00AB651C">
        <w:rPr>
          <w:rFonts w:eastAsiaTheme="minorEastAsia" w:cstheme="minorHAnsi"/>
          <w:szCs w:val="24"/>
        </w:rPr>
        <w:t>[H</w:t>
      </w:r>
      <w:r w:rsidRPr="00AB651C">
        <w:rPr>
          <w:rFonts w:eastAsiaTheme="minorEastAsia" w:cstheme="minorHAnsi"/>
          <w:szCs w:val="24"/>
          <w:vertAlign w:val="subscript"/>
        </w:rPr>
        <w:t>3</w:t>
      </w:r>
      <w:r w:rsidRPr="00AB651C">
        <w:rPr>
          <w:rFonts w:eastAsiaTheme="minorEastAsia" w:cstheme="minorHAnsi"/>
          <w:szCs w:val="24"/>
        </w:rPr>
        <w:t>O</w:t>
      </w:r>
      <w:r w:rsidRPr="00AB651C">
        <w:rPr>
          <w:rFonts w:eastAsiaTheme="minorEastAsia" w:cstheme="minorHAnsi"/>
          <w:szCs w:val="24"/>
          <w:vertAlign w:val="superscript"/>
        </w:rPr>
        <w:t>+</w:t>
      </w:r>
      <w:r w:rsidRPr="00AB651C">
        <w:rPr>
          <w:rFonts w:eastAsiaTheme="minorEastAsia" w:cstheme="minorHAnsi"/>
          <w:szCs w:val="24"/>
        </w:rPr>
        <w:t>]</w:t>
      </w:r>
      <w:r>
        <w:rPr>
          <w:rFonts w:eastAsiaTheme="minorEastAsia" w:cstheme="minorHAnsi"/>
          <w:szCs w:val="24"/>
        </w:rPr>
        <w:t xml:space="preserve">, and vice versa. Water being neutral, </w:t>
      </w:r>
      <w:r w:rsidRPr="00AB651C">
        <w:rPr>
          <w:rFonts w:eastAsiaTheme="minorEastAsia" w:cstheme="minorHAnsi"/>
          <w:szCs w:val="24"/>
        </w:rPr>
        <w:t>[OH</w:t>
      </w:r>
      <w:r w:rsidRPr="00AB651C">
        <w:rPr>
          <w:rFonts w:eastAsiaTheme="minorEastAsia" w:cstheme="minorHAnsi"/>
          <w:szCs w:val="24"/>
          <w:vertAlign w:val="superscript"/>
        </w:rPr>
        <w:t>-</w:t>
      </w:r>
      <w:r w:rsidRPr="00AB651C">
        <w:rPr>
          <w:rFonts w:eastAsiaTheme="minorEastAsia" w:cstheme="minorHAnsi"/>
          <w:szCs w:val="24"/>
        </w:rPr>
        <w:t xml:space="preserve">] </w:t>
      </w:r>
      <w:r>
        <w:rPr>
          <w:rFonts w:eastAsiaTheme="minorEastAsia" w:cstheme="minorHAnsi"/>
          <w:szCs w:val="24"/>
        </w:rPr>
        <w:t xml:space="preserve">= </w:t>
      </w:r>
      <w:r w:rsidRPr="00AB651C">
        <w:rPr>
          <w:rFonts w:eastAsiaTheme="minorEastAsia" w:cstheme="minorHAnsi"/>
          <w:szCs w:val="24"/>
        </w:rPr>
        <w:t>[H</w:t>
      </w:r>
      <w:r w:rsidRPr="00AB651C">
        <w:rPr>
          <w:rFonts w:eastAsiaTheme="minorEastAsia" w:cstheme="minorHAnsi"/>
          <w:szCs w:val="24"/>
          <w:vertAlign w:val="subscript"/>
        </w:rPr>
        <w:t>3</w:t>
      </w:r>
      <w:r w:rsidRPr="00AB651C">
        <w:rPr>
          <w:rFonts w:eastAsiaTheme="minorEastAsia" w:cstheme="minorHAnsi"/>
          <w:szCs w:val="24"/>
        </w:rPr>
        <w:t>O</w:t>
      </w:r>
      <w:r w:rsidRPr="00AB651C">
        <w:rPr>
          <w:rFonts w:eastAsiaTheme="minorEastAsia" w:cstheme="minorHAnsi"/>
          <w:szCs w:val="24"/>
          <w:vertAlign w:val="superscript"/>
        </w:rPr>
        <w:t>+</w:t>
      </w:r>
      <w:r w:rsidRPr="00AB651C">
        <w:rPr>
          <w:rFonts w:eastAsiaTheme="minorEastAsia" w:cstheme="minorHAnsi"/>
          <w:szCs w:val="24"/>
        </w:rPr>
        <w:t>]</w:t>
      </w:r>
      <w:r>
        <w:rPr>
          <w:rFonts w:eastAsiaTheme="minorEastAsia" w:cstheme="minorHAnsi"/>
          <w:szCs w:val="24"/>
        </w:rPr>
        <w:t xml:space="preserve"> = 1.00 × 10</w:t>
      </w:r>
      <w:r>
        <w:rPr>
          <w:rFonts w:eastAsiaTheme="minorEastAsia" w:cstheme="minorHAnsi"/>
          <w:szCs w:val="24"/>
          <w:vertAlign w:val="superscript"/>
        </w:rPr>
        <w:t>-7</w:t>
      </w:r>
      <w:r>
        <w:rPr>
          <w:rFonts w:eastAsiaTheme="minorEastAsia" w:cstheme="minorHAnsi"/>
          <w:szCs w:val="24"/>
        </w:rPr>
        <w:t>.</w:t>
      </w:r>
    </w:p>
    <w:p w:rsidR="00B06B65" w:rsidRDefault="00B06B65" w:rsidP="00B06B65">
      <w:pPr>
        <w:spacing w:after="0" w:line="240" w:lineRule="auto"/>
        <w:jc w:val="center"/>
        <w:rPr>
          <w:rFonts w:eastAsiaTheme="minorEastAsia" w:cstheme="minorHAnsi"/>
          <w:b/>
          <w:szCs w:val="24"/>
        </w:rPr>
      </w:pPr>
    </w:p>
    <w:p w:rsidR="00B06B65" w:rsidRDefault="00B06B65" w:rsidP="00B06B65">
      <w:pPr>
        <w:spacing w:after="0" w:line="240" w:lineRule="auto"/>
        <w:jc w:val="center"/>
        <w:rPr>
          <w:rFonts w:eastAsiaTheme="minorEastAsia" w:cstheme="minorHAnsi"/>
          <w:b/>
          <w:szCs w:val="24"/>
        </w:rPr>
      </w:pPr>
    </w:p>
    <w:p w:rsidR="00B06B65" w:rsidRPr="00516CA2" w:rsidRDefault="00B06B65" w:rsidP="00B06B65">
      <w:pPr>
        <w:spacing w:after="0" w:line="240" w:lineRule="auto"/>
        <w:jc w:val="center"/>
        <w:rPr>
          <w:rFonts w:eastAsiaTheme="minorEastAsia" w:cstheme="minorHAnsi"/>
          <w:b/>
          <w:szCs w:val="24"/>
        </w:rPr>
      </w:pPr>
      <w:r w:rsidRPr="00516CA2">
        <w:rPr>
          <w:rFonts w:eastAsiaTheme="minorEastAsia" w:cstheme="minorHAnsi"/>
          <w:b/>
          <w:szCs w:val="24"/>
        </w:rPr>
        <w:t>Binary acid strength:</w:t>
      </w:r>
    </w:p>
    <w:p w:rsidR="00B06B65" w:rsidRDefault="00B06B65" w:rsidP="00B06B65">
      <w:pPr>
        <w:spacing w:after="0" w:line="240" w:lineRule="auto"/>
        <w:rPr>
          <w:rFonts w:ascii="Arial" w:hAnsi="Arial" w:cs="Arial"/>
          <w:color w:val="222222"/>
          <w:sz w:val="27"/>
          <w:szCs w:val="27"/>
        </w:rPr>
      </w:pPr>
      <w:r>
        <w:rPr>
          <w:rFonts w:ascii="Arial" w:hAnsi="Arial" w:cs="Arial"/>
          <w:noProof/>
          <w:color w:val="0000FF"/>
          <w:sz w:val="27"/>
          <w:szCs w:val="27"/>
          <w:lang w:val="fr-CA" w:eastAsia="fr-CA"/>
        </w:rPr>
        <w:lastRenderedPageBreak/>
        <w:drawing>
          <wp:anchor distT="0" distB="0" distL="114300" distR="114300" simplePos="0" relativeHeight="251692032" behindDoc="0" locked="0" layoutInCell="1" allowOverlap="1" wp14:anchorId="616AB83D" wp14:editId="562AE4D5">
            <wp:simplePos x="0" y="0"/>
            <wp:positionH relativeFrom="margin">
              <wp:posOffset>942340</wp:posOffset>
            </wp:positionH>
            <wp:positionV relativeFrom="paragraph">
              <wp:posOffset>594723</wp:posOffset>
            </wp:positionV>
            <wp:extent cx="2710180" cy="594360"/>
            <wp:effectExtent l="0" t="0" r="0" b="0"/>
            <wp:wrapSquare wrapText="bothSides"/>
            <wp:docPr id="40" name="Picture 40" descr="Image result for hf hcl hbr hi bond length">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f hcl hbr hi bond length">
                      <a:hlinkClick r:id="rId49" tgtFrame="&quot;_blank&quo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10180"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cstheme="minorHAnsi"/>
          <w:szCs w:val="24"/>
        </w:rPr>
        <w:t>Strong Acids donate their hydrogen ions more readily, due to a weaker bond holding on to the proton. A larger atom increases the bond length between the nucleuses of the atoms</w:t>
      </w:r>
      <w:r>
        <w:rPr>
          <w:rFonts w:ascii="Arial" w:hAnsi="Arial" w:cs="Arial"/>
          <w:color w:val="222222"/>
          <w:sz w:val="27"/>
          <w:szCs w:val="27"/>
        </w:rPr>
        <w:t xml:space="preserve">. </w:t>
      </w:r>
    </w:p>
    <w:p w:rsidR="00B06B65" w:rsidRPr="00835164" w:rsidRDefault="00B06B65" w:rsidP="00B06B65">
      <w:pPr>
        <w:spacing w:after="0" w:line="240" w:lineRule="auto"/>
        <w:jc w:val="center"/>
        <w:rPr>
          <w:rFonts w:cstheme="minorHAnsi"/>
          <w:color w:val="222222"/>
          <w:u w:val="single"/>
        </w:rPr>
      </w:pPr>
      <w:r w:rsidRPr="00835164">
        <w:rPr>
          <w:rFonts w:cstheme="minorHAnsi"/>
          <w:color w:val="222222"/>
          <w:u w:val="single"/>
        </w:rPr>
        <w:t>Bigger atom = Longer bond = weaker bond = stronger acid</w:t>
      </w:r>
    </w:p>
    <w:p w:rsidR="00B06B65" w:rsidRPr="00835164" w:rsidRDefault="00B06B65" w:rsidP="00B06B65">
      <w:pPr>
        <w:spacing w:after="0" w:line="240" w:lineRule="auto"/>
        <w:rPr>
          <w:rFonts w:cstheme="minorHAnsi"/>
          <w:color w:val="222222"/>
          <w:u w:val="single"/>
        </w:rPr>
      </w:pPr>
    </w:p>
    <w:p w:rsidR="00B06B65" w:rsidRDefault="00B06B65" w:rsidP="00B06B65">
      <w:pPr>
        <w:spacing w:after="0" w:line="240" w:lineRule="auto"/>
        <w:rPr>
          <w:rFonts w:cstheme="minorHAnsi"/>
          <w:color w:val="222222"/>
        </w:rPr>
      </w:pPr>
    </w:p>
    <w:p w:rsidR="00B06B65" w:rsidRDefault="00B06B65" w:rsidP="00B06B65">
      <w:pPr>
        <w:spacing w:after="0" w:line="240" w:lineRule="auto"/>
        <w:rPr>
          <w:rFonts w:cstheme="minorHAnsi"/>
          <w:color w:val="222222"/>
        </w:rPr>
      </w:pPr>
    </w:p>
    <w:p w:rsidR="00B06B65" w:rsidRDefault="00B06B65" w:rsidP="00B06B65">
      <w:pPr>
        <w:spacing w:after="0" w:line="240" w:lineRule="auto"/>
        <w:rPr>
          <w:rFonts w:cstheme="minorHAnsi"/>
          <w:color w:val="222222"/>
        </w:rPr>
      </w:pPr>
    </w:p>
    <w:p w:rsidR="00B06B65" w:rsidRDefault="00B06B65" w:rsidP="00B06B65">
      <w:pPr>
        <w:spacing w:after="0" w:line="240" w:lineRule="auto"/>
        <w:rPr>
          <w:rFonts w:cstheme="minorHAnsi"/>
          <w:color w:val="222222"/>
        </w:rPr>
      </w:pPr>
      <w:r w:rsidRPr="00835164">
        <w:rPr>
          <w:rFonts w:cstheme="minorHAnsi"/>
          <w:color w:val="222222"/>
          <w:u w:val="single"/>
        </w:rPr>
        <w:t>Binary acids containing more than one hydrogen have stronger bonds</w:t>
      </w:r>
      <w:r>
        <w:rPr>
          <w:rFonts w:cstheme="minorHAnsi"/>
          <w:color w:val="222222"/>
        </w:rPr>
        <w:t>, therefore making a weaker acid.</w:t>
      </w:r>
    </w:p>
    <w:p w:rsidR="00B06B65" w:rsidRDefault="00B06B65" w:rsidP="00B06B65">
      <w:pPr>
        <w:spacing w:after="0"/>
        <w:contextualSpacing/>
        <w:jc w:val="center"/>
        <w:rPr>
          <w:b/>
        </w:rPr>
      </w:pPr>
      <w:r w:rsidRPr="000F10E0">
        <w:rPr>
          <w:b/>
        </w:rPr>
        <w:t>Ternary Acid Strength</w:t>
      </w:r>
      <w:r>
        <w:rPr>
          <w:b/>
        </w:rPr>
        <w:t>:</w:t>
      </w:r>
    </w:p>
    <w:p w:rsidR="00B06B65" w:rsidRPr="000F10E0" w:rsidRDefault="00B06B65" w:rsidP="00B06B65">
      <w:pPr>
        <w:spacing w:after="0"/>
        <w:contextualSpacing/>
        <w:jc w:val="center"/>
        <w:rPr>
          <w:vertAlign w:val="superscript"/>
        </w:rPr>
      </w:pPr>
      <w:r w:rsidRPr="000F10E0">
        <w:rPr>
          <w:vertAlign w:val="superscript"/>
        </w:rPr>
        <w:t>*always have an oxygen atom</w:t>
      </w:r>
    </w:p>
    <w:p w:rsidR="00B06B65" w:rsidRDefault="00B06B65" w:rsidP="00B06B65">
      <w:pPr>
        <w:spacing w:after="0"/>
        <w:contextualSpacing/>
      </w:pPr>
      <w:r>
        <w:t>Strength of ternary acids depend on:        1) number of oxygen atoms      2) EN of central non-metal atom</w:t>
      </w:r>
    </w:p>
    <w:p w:rsidR="00B06B65" w:rsidRDefault="00B06B65" w:rsidP="00B06B65">
      <w:pPr>
        <w:spacing w:after="0"/>
        <w:contextualSpacing/>
        <w:rPr>
          <w:rFonts w:cstheme="minorHAnsi"/>
        </w:rPr>
      </w:pPr>
      <w:r>
        <w:t xml:space="preserve">Oxygen atom polarize the O-H bond by pulling the electron away from the hydrogen and toward the center of them molecule. This occurs more readily when the central non=metal atom has a high electronegativity </w:t>
      </w:r>
      <w:r w:rsidRPr="00835164">
        <w:rPr>
          <w:u w:val="single"/>
        </w:rPr>
        <w:t>(</w:t>
      </w:r>
      <w:r w:rsidRPr="00835164">
        <w:rPr>
          <w:rFonts w:cstheme="minorHAnsi"/>
          <w:u w:val="single"/>
        </w:rPr>
        <w:t>↑</w:t>
      </w:r>
      <w:r w:rsidRPr="00835164">
        <w:rPr>
          <w:u w:val="single"/>
        </w:rPr>
        <w:t xml:space="preserve">oxygen </w:t>
      </w:r>
      <w:r w:rsidRPr="00835164">
        <w:rPr>
          <w:rFonts w:cstheme="minorHAnsi"/>
          <w:u w:val="single"/>
        </w:rPr>
        <w:t>↑EN on central atom = stronger acid)</w:t>
      </w:r>
    </w:p>
    <w:p w:rsidR="00B06B65" w:rsidRDefault="00B06B65" w:rsidP="00B06B65">
      <w:pPr>
        <w:spacing w:after="0"/>
        <w:contextualSpacing/>
        <w:jc w:val="center"/>
        <w:rPr>
          <w:rFonts w:cstheme="minorHAnsi"/>
          <w:b/>
        </w:rPr>
      </w:pPr>
      <w:r w:rsidRPr="000F10E0">
        <w:rPr>
          <w:rFonts w:cstheme="minorHAnsi"/>
          <w:b/>
        </w:rPr>
        <w:t>Carboxylic Acids:</w:t>
      </w:r>
    </w:p>
    <w:p w:rsidR="00B06B65" w:rsidRDefault="00B06B65" w:rsidP="00B06B65">
      <w:pPr>
        <w:spacing w:after="0"/>
        <w:contextualSpacing/>
        <w:jc w:val="center"/>
        <w:rPr>
          <w:rFonts w:cstheme="minorHAnsi"/>
        </w:rPr>
      </w:pPr>
      <w:r>
        <w:rPr>
          <w:rFonts w:cstheme="minorHAnsi"/>
        </w:rPr>
        <w:t xml:space="preserve">A </w:t>
      </w:r>
      <w:r w:rsidRPr="00835164">
        <w:rPr>
          <w:rFonts w:cstheme="minorHAnsi"/>
          <w:u w:val="single"/>
        </w:rPr>
        <w:t>shorter carbon chain</w:t>
      </w:r>
      <w:r>
        <w:rPr>
          <w:rFonts w:cstheme="minorHAnsi"/>
        </w:rPr>
        <w:t xml:space="preserve"> and the </w:t>
      </w:r>
      <w:r w:rsidRPr="00835164">
        <w:rPr>
          <w:rFonts w:cstheme="minorHAnsi"/>
          <w:u w:val="single"/>
        </w:rPr>
        <w:t>presence of a highly electronegative atom</w:t>
      </w:r>
      <w:r>
        <w:rPr>
          <w:rFonts w:cstheme="minorHAnsi"/>
        </w:rPr>
        <w:t xml:space="preserve"> increase the O-H bonds, causing a stronger acid.</w:t>
      </w:r>
    </w:p>
    <w:p w:rsidR="00B06B65" w:rsidRDefault="00B06B65" w:rsidP="00B06B65">
      <w:pPr>
        <w:spacing w:after="0"/>
        <w:contextualSpacing/>
        <w:jc w:val="center"/>
        <w:rPr>
          <w:rFonts w:cstheme="minorHAnsi"/>
        </w:rPr>
      </w:pPr>
    </w:p>
    <w:p w:rsidR="00B06B65" w:rsidRPr="00AB651C" w:rsidRDefault="00B06B65" w:rsidP="00B06B65">
      <w:pPr>
        <w:spacing w:after="0"/>
        <w:contextualSpacing/>
      </w:pPr>
      <w:r>
        <w:rPr>
          <w:rFonts w:cstheme="minorHAnsi"/>
        </w:rPr>
        <w:t xml:space="preserve">The </w:t>
      </w:r>
      <w:r w:rsidRPr="000B0E31">
        <w:rPr>
          <w:rFonts w:cstheme="minorHAnsi"/>
          <w:b/>
        </w:rPr>
        <w:t>levelling effect</w:t>
      </w:r>
      <w:r>
        <w:rPr>
          <w:rFonts w:cstheme="minorHAnsi"/>
        </w:rPr>
        <w:t xml:space="preserve"> is the effect of water levelling the strengths of all strong acids and bases. Strong means that it ionizes 100%, so when a strong acid is added to solution no strong acid is actually present. The strongest acid present is actually H</w:t>
      </w:r>
      <w:r>
        <w:rPr>
          <w:rFonts w:cstheme="minorHAnsi"/>
          <w:vertAlign w:val="subscript"/>
        </w:rPr>
        <w:t>3</w:t>
      </w:r>
      <w:r>
        <w:rPr>
          <w:rFonts w:cstheme="minorHAnsi"/>
        </w:rPr>
        <w:t>O</w:t>
      </w:r>
      <w:r>
        <w:rPr>
          <w:rFonts w:cstheme="minorHAnsi"/>
          <w:vertAlign w:val="superscript"/>
        </w:rPr>
        <w:t>+</w:t>
      </w:r>
      <w:r>
        <w:rPr>
          <w:rFonts w:cstheme="minorHAnsi"/>
        </w:rPr>
        <w:t>, and for strong base solution the strongest base is OH</w:t>
      </w:r>
      <w:r>
        <w:rPr>
          <w:rFonts w:cstheme="minorHAnsi"/>
          <w:vertAlign w:val="superscript"/>
        </w:rPr>
        <w:t>-</w:t>
      </w:r>
      <w:r>
        <w:rPr>
          <w:rFonts w:cstheme="minorHAnsi"/>
        </w:rPr>
        <w:t>.</w:t>
      </w:r>
    </w:p>
    <w:p w:rsidR="00B06B65" w:rsidRDefault="00B06B65" w:rsidP="00B06B65">
      <w:pPr>
        <w:spacing w:after="0"/>
        <w:jc w:val="center"/>
        <w:rPr>
          <w:b/>
        </w:rPr>
      </w:pPr>
    </w:p>
    <w:p w:rsidR="00B06B65" w:rsidRDefault="00B06B65" w:rsidP="00B06B65">
      <w:pPr>
        <w:spacing w:after="0"/>
      </w:pPr>
      <w:r>
        <w:rPr>
          <w:b/>
        </w:rPr>
        <w:t xml:space="preserve">When mixing strong acids and bases, </w:t>
      </w:r>
      <w:r>
        <w:t xml:space="preserve">if an excess of either hydronium or hydroxide remains, the resulting solution is NOT neutral. </w:t>
      </w:r>
    </w:p>
    <w:p w:rsidR="00B06B65" w:rsidRDefault="00B06B65" w:rsidP="00B06B65">
      <w:pPr>
        <w:spacing w:after="0"/>
        <w:jc w:val="right"/>
      </w:pPr>
      <w:r>
        <w:rPr>
          <w:rFonts w:ascii="Arial" w:hAnsi="Arial" w:cs="Arial"/>
          <w:noProof/>
          <w:color w:val="0000FF"/>
          <w:sz w:val="27"/>
          <w:szCs w:val="27"/>
          <w:lang w:val="fr-CA" w:eastAsia="fr-CA"/>
        </w:rPr>
        <w:drawing>
          <wp:anchor distT="0" distB="0" distL="114300" distR="114300" simplePos="0" relativeHeight="251693056" behindDoc="0" locked="0" layoutInCell="1" allowOverlap="1" wp14:anchorId="4699B611" wp14:editId="11EA793A">
            <wp:simplePos x="0" y="0"/>
            <wp:positionH relativeFrom="margin">
              <wp:align>left</wp:align>
            </wp:positionH>
            <wp:positionV relativeFrom="paragraph">
              <wp:posOffset>17780</wp:posOffset>
            </wp:positionV>
            <wp:extent cx="1143000" cy="1322070"/>
            <wp:effectExtent l="0" t="0" r="0" b="0"/>
            <wp:wrapSquare wrapText="bothSides"/>
            <wp:docPr id="41" name="Picture 41" descr="Image result for kw kb ka">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kw kb ka">
                      <a:hlinkClick r:id="rId51" tgtFrame="&quot;_blank&quot;"/>
                    </pic:cNvPr>
                    <pic:cNvPicPr>
                      <a:picLocks noChangeAspect="1" noChangeArrowheads="1"/>
                    </pic:cNvPicPr>
                  </pic:nvPicPr>
                  <pic:blipFill rotWithShape="1">
                    <a:blip r:embed="rId52">
                      <a:extLst>
                        <a:ext uri="{28A0092B-C50C-407E-A947-70E740481C1C}">
                          <a14:useLocalDpi xmlns:a14="http://schemas.microsoft.com/office/drawing/2010/main" val="0"/>
                        </a:ext>
                      </a:extLst>
                    </a:blip>
                    <a:srcRect l="31534" t="40848" r="33614" b="5350"/>
                    <a:stretch/>
                  </pic:blipFill>
                  <pic:spPr bwMode="auto">
                    <a:xfrm>
                      <a:off x="0" y="0"/>
                      <a:ext cx="1143000" cy="1322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(pg. 303-310 for calculations)</w:t>
      </w:r>
    </w:p>
    <w:p w:rsidR="00B06B65" w:rsidRDefault="00B06B65" w:rsidP="00B06B65">
      <w:pPr>
        <w:spacing w:after="0"/>
      </w:pPr>
      <w:r w:rsidRPr="009339D0">
        <w:rPr>
          <w:b/>
        </w:rPr>
        <w:t>With weak acids or bases</w:t>
      </w:r>
      <w:r>
        <w:t>, the calculations differ because they do not dissociate/ionize 100%. K</w:t>
      </w:r>
      <w:r>
        <w:rPr>
          <w:vertAlign w:val="subscript"/>
        </w:rPr>
        <w:t>a</w:t>
      </w:r>
      <w:r>
        <w:t xml:space="preserve"> and K</w:t>
      </w:r>
      <w:r>
        <w:rPr>
          <w:vertAlign w:val="subscript"/>
        </w:rPr>
        <w:t>b</w:t>
      </w:r>
      <w:r>
        <w:t xml:space="preserve"> values need to be used.</w:t>
      </w:r>
      <w:r w:rsidRPr="009339D0">
        <w:rPr>
          <w:rFonts w:ascii="Arial" w:hAnsi="Arial" w:cs="Arial"/>
          <w:color w:val="222222"/>
          <w:sz w:val="27"/>
          <w:szCs w:val="27"/>
        </w:rPr>
        <w:t xml:space="preserve"> </w:t>
      </w:r>
    </w:p>
    <w:p w:rsidR="00B06B65" w:rsidRPr="009339D0" w:rsidRDefault="00B06B65" w:rsidP="00B06B65">
      <w:pPr>
        <w:spacing w:after="0"/>
        <w:jc w:val="right"/>
      </w:pPr>
      <w:r>
        <w:t>(pg. 311-324 for calculations)</w:t>
      </w: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sz w:val="32"/>
        </w:rPr>
      </w:pPr>
      <w:r w:rsidRPr="009339D0">
        <w:rPr>
          <w:rFonts w:eastAsiaTheme="minorEastAsia" w:cstheme="minorHAnsi"/>
          <w:sz w:val="32"/>
        </w:rPr>
        <w:t>Acid-Base Application</w:t>
      </w:r>
    </w:p>
    <w:p w:rsidR="00B06B65" w:rsidRDefault="00B06B65" w:rsidP="00B06B65">
      <w:pPr>
        <w:spacing w:after="0" w:line="240" w:lineRule="auto"/>
        <w:jc w:val="center"/>
        <w:rPr>
          <w:rFonts w:eastAsiaTheme="minorEastAsia" w:cstheme="minorHAnsi"/>
        </w:rPr>
      </w:pPr>
      <w:r w:rsidRPr="00CF6F20">
        <w:rPr>
          <w:rFonts w:eastAsiaTheme="minorEastAsia" w:cstheme="minorHAnsi"/>
          <w:b/>
        </w:rPr>
        <w:t>Hydrolysis</w:t>
      </w:r>
      <w:r>
        <w:rPr>
          <w:rFonts w:eastAsiaTheme="minorEastAsia" w:cstheme="minorHAnsi"/>
        </w:rPr>
        <w:t xml:space="preserve"> is when am ion reacts with water to form the conjugate base and hydronium ions OR the conjugate acid and hydroxide ions.</w:t>
      </w: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r>
        <w:rPr>
          <w:rFonts w:eastAsiaTheme="minorEastAsia" w:cstheme="minorHAnsi"/>
        </w:rPr>
        <w:t xml:space="preserve">Although </w:t>
      </w:r>
      <w:r w:rsidRPr="00285E81">
        <w:rPr>
          <w:rFonts w:eastAsiaTheme="minorEastAsia" w:cstheme="minorHAnsi"/>
          <w:b/>
        </w:rPr>
        <w:t>salts</w:t>
      </w:r>
      <w:r>
        <w:rPr>
          <w:rFonts w:eastAsiaTheme="minorEastAsia" w:cstheme="minorHAnsi"/>
        </w:rPr>
        <w:t xml:space="preserve"> are the product of many neutralization reactions, the resulting salt solutions can actually be acidic or basic. This occurs when one or both of the dissociated ions from the product salt behave as weak acids or bases.</w:t>
      </w:r>
    </w:p>
    <w:p w:rsidR="00B06B65" w:rsidRDefault="00B06B65" w:rsidP="00B06B65">
      <w:pPr>
        <w:pStyle w:val="ListParagraph"/>
        <w:numPr>
          <w:ilvl w:val="0"/>
          <w:numId w:val="37"/>
        </w:numPr>
        <w:spacing w:after="0" w:line="240" w:lineRule="auto"/>
        <w:rPr>
          <w:rFonts w:eastAsiaTheme="minorEastAsia" w:cstheme="minorHAnsi"/>
        </w:rPr>
      </w:pPr>
      <w:r>
        <w:rPr>
          <w:rFonts w:eastAsiaTheme="minorEastAsia" w:cstheme="minorHAnsi"/>
        </w:rPr>
        <w:t xml:space="preserve">Neutral Salts: A salt containing the anion of a strong monoprotic acid and the cation of a strong base. Because both come from a substance that dissociates/ionizes completely, neither will form bonds with water. This will produce a neutral solution because neither ions will undergo hydrolysis </w:t>
      </w:r>
    </w:p>
    <w:p w:rsidR="00B06B65" w:rsidRPr="00B30C9F" w:rsidRDefault="00B06B65" w:rsidP="00B06B65">
      <w:pPr>
        <w:pStyle w:val="ListParagraph"/>
        <w:spacing w:after="0" w:line="240" w:lineRule="auto"/>
        <w:rPr>
          <w:rFonts w:eastAsiaTheme="minorEastAsia" w:cstheme="minorHAnsi"/>
        </w:rPr>
      </w:pPr>
      <w:r>
        <w:rPr>
          <w:rFonts w:eastAsiaTheme="minorEastAsia" w:cstheme="minorHAnsi"/>
        </w:rPr>
        <w:t>Eg. Cation: Rb</w:t>
      </w:r>
      <w:r>
        <w:rPr>
          <w:rFonts w:eastAsiaTheme="minorEastAsia" w:cstheme="minorHAnsi"/>
          <w:vertAlign w:val="superscript"/>
        </w:rPr>
        <w:t>+</w:t>
      </w:r>
      <w:r>
        <w:rPr>
          <w:rFonts w:eastAsiaTheme="minorEastAsia" w:cstheme="minorHAnsi"/>
        </w:rPr>
        <w:t>, Ca</w:t>
      </w:r>
      <w:r>
        <w:rPr>
          <w:rFonts w:eastAsiaTheme="minorEastAsia" w:cstheme="minorHAnsi"/>
          <w:vertAlign w:val="superscript"/>
        </w:rPr>
        <w:t>+</w:t>
      </w:r>
      <w:r>
        <w:rPr>
          <w:rFonts w:eastAsiaTheme="minorEastAsia" w:cstheme="minorHAnsi"/>
        </w:rPr>
        <w:t>, Ba</w:t>
      </w:r>
      <w:r>
        <w:rPr>
          <w:rFonts w:eastAsiaTheme="minorEastAsia" w:cstheme="minorHAnsi"/>
          <w:vertAlign w:val="superscript"/>
        </w:rPr>
        <w:t>2+</w:t>
      </w:r>
      <w:r>
        <w:rPr>
          <w:rFonts w:eastAsiaTheme="minorEastAsia" w:cstheme="minorHAnsi"/>
        </w:rPr>
        <w:t xml:space="preserve">  Anion: Cl</w:t>
      </w:r>
      <w:r>
        <w:rPr>
          <w:rFonts w:eastAsiaTheme="minorEastAsia" w:cstheme="minorHAnsi"/>
          <w:vertAlign w:val="superscript"/>
        </w:rPr>
        <w:t>-</w:t>
      </w:r>
      <w:r>
        <w:rPr>
          <w:rFonts w:eastAsiaTheme="minorEastAsia" w:cstheme="minorHAnsi"/>
        </w:rPr>
        <w:t>, NO</w:t>
      </w:r>
      <w:r>
        <w:rPr>
          <w:rFonts w:eastAsiaTheme="minorEastAsia" w:cstheme="minorHAnsi"/>
          <w:vertAlign w:val="subscript"/>
        </w:rPr>
        <w:t>3</w:t>
      </w:r>
      <w:r>
        <w:rPr>
          <w:rFonts w:eastAsiaTheme="minorEastAsia" w:cstheme="minorHAnsi"/>
          <w:vertAlign w:val="superscript"/>
        </w:rPr>
        <w:t>-</w:t>
      </w:r>
      <w:r>
        <w:rPr>
          <w:rFonts w:eastAsiaTheme="minorEastAsia" w:cstheme="minorHAnsi"/>
        </w:rPr>
        <w:t>, ClO</w:t>
      </w:r>
      <w:r>
        <w:rPr>
          <w:rFonts w:eastAsiaTheme="minorEastAsia" w:cstheme="minorHAnsi"/>
          <w:vertAlign w:val="subscript"/>
        </w:rPr>
        <w:t>4</w:t>
      </w:r>
      <w:r>
        <w:rPr>
          <w:rFonts w:eastAsiaTheme="minorEastAsia" w:cstheme="minorHAnsi"/>
          <w:vertAlign w:val="superscript"/>
        </w:rPr>
        <w:t>-</w:t>
      </w:r>
    </w:p>
    <w:p w:rsidR="00B06B65" w:rsidRPr="00B30C9F" w:rsidRDefault="00B06B65" w:rsidP="00B06B65">
      <w:pPr>
        <w:pStyle w:val="ListParagraph"/>
        <w:numPr>
          <w:ilvl w:val="0"/>
          <w:numId w:val="37"/>
        </w:numPr>
        <w:spacing w:after="0" w:line="240" w:lineRule="auto"/>
        <w:rPr>
          <w:rFonts w:eastAsiaTheme="minorEastAsia" w:cstheme="minorHAnsi"/>
        </w:rPr>
      </w:pPr>
      <w:r>
        <w:rPr>
          <w:rFonts w:eastAsiaTheme="minorEastAsia" w:cstheme="minorHAnsi"/>
        </w:rPr>
        <w:lastRenderedPageBreak/>
        <w:t>Basic Salts: A salt containing the anion of a weak monoprotic acid and the cation of a strong base. This will produce a basic solution because the anion will act as a weak base, while the cation will not react. Eg. NaCH</w:t>
      </w:r>
      <w:r>
        <w:rPr>
          <w:rFonts w:eastAsiaTheme="minorEastAsia" w:cstheme="minorHAnsi"/>
          <w:vertAlign w:val="subscript"/>
        </w:rPr>
        <w:t>3</w:t>
      </w:r>
      <w:r>
        <w:rPr>
          <w:rFonts w:eastAsiaTheme="minorEastAsia" w:cstheme="minorHAnsi"/>
        </w:rPr>
        <w:t xml:space="preserve">COO </w:t>
      </w:r>
      <w:r w:rsidRPr="00B30C9F">
        <w:rPr>
          <w:rFonts w:eastAsiaTheme="minorEastAsia" w:cstheme="minorHAnsi"/>
        </w:rPr>
        <w:sym w:font="Wingdings" w:char="F0E0"/>
      </w:r>
      <w:r>
        <w:rPr>
          <w:rFonts w:eastAsiaTheme="minorEastAsia" w:cstheme="minorHAnsi"/>
        </w:rPr>
        <w:t xml:space="preserve"> Na</w:t>
      </w:r>
      <w:r>
        <w:rPr>
          <w:rFonts w:eastAsiaTheme="minorEastAsia" w:cstheme="minorHAnsi"/>
          <w:vertAlign w:val="superscript"/>
        </w:rPr>
        <w:t xml:space="preserve">+ </w:t>
      </w:r>
      <w:r>
        <w:rPr>
          <w:rFonts w:eastAsiaTheme="minorEastAsia" w:cstheme="minorHAnsi"/>
        </w:rPr>
        <w:t>+ CH</w:t>
      </w:r>
      <w:r>
        <w:rPr>
          <w:rFonts w:eastAsiaTheme="minorEastAsia" w:cstheme="minorHAnsi"/>
          <w:vertAlign w:val="subscript"/>
        </w:rPr>
        <w:t>3</w:t>
      </w:r>
      <w:r>
        <w:rPr>
          <w:rFonts w:eastAsiaTheme="minorEastAsia" w:cstheme="minorHAnsi"/>
        </w:rPr>
        <w:t>COO</w:t>
      </w:r>
      <w:r>
        <w:rPr>
          <w:rFonts w:eastAsiaTheme="minorEastAsia" w:cstheme="minorHAnsi"/>
          <w:vertAlign w:val="superscript"/>
        </w:rPr>
        <w:t xml:space="preserve">- </w:t>
      </w:r>
      <w:r>
        <w:rPr>
          <w:rFonts w:eastAsiaTheme="minorEastAsia" w:cstheme="minorHAnsi"/>
        </w:rPr>
        <w:t xml:space="preserve"> / </w:t>
      </w:r>
      <w:r w:rsidRPr="00B30C9F">
        <w:rPr>
          <w:rFonts w:eastAsiaTheme="minorEastAsia" w:cstheme="minorHAnsi"/>
        </w:rPr>
        <w:t>CH</w:t>
      </w:r>
      <w:r w:rsidRPr="00B30C9F">
        <w:rPr>
          <w:rFonts w:eastAsiaTheme="minorEastAsia" w:cstheme="minorHAnsi"/>
          <w:vertAlign w:val="subscript"/>
        </w:rPr>
        <w:t>3</w:t>
      </w:r>
      <w:r w:rsidRPr="00B30C9F">
        <w:rPr>
          <w:rFonts w:eastAsiaTheme="minorEastAsia" w:cstheme="minorHAnsi"/>
        </w:rPr>
        <w:t>COO</w:t>
      </w:r>
      <w:r w:rsidRPr="00B30C9F">
        <w:rPr>
          <w:rFonts w:eastAsiaTheme="minorEastAsia" w:cstheme="minorHAnsi"/>
          <w:vertAlign w:val="superscript"/>
        </w:rPr>
        <w:t>-</w:t>
      </w:r>
      <w:r w:rsidRPr="00B30C9F">
        <w:rPr>
          <w:rFonts w:eastAsiaTheme="minorEastAsia" w:cstheme="minorHAnsi"/>
        </w:rPr>
        <w:t xml:space="preserve"> + H</w:t>
      </w:r>
      <w:r w:rsidRPr="00B30C9F">
        <w:rPr>
          <w:rFonts w:eastAsiaTheme="minorEastAsia" w:cstheme="minorHAnsi"/>
          <w:vertAlign w:val="subscript"/>
        </w:rPr>
        <w:t>2</w:t>
      </w:r>
      <w:r w:rsidRPr="00B30C9F">
        <w:rPr>
          <w:rFonts w:eastAsiaTheme="minorEastAsia" w:cstheme="minorHAnsi"/>
        </w:rPr>
        <w:t xml:space="preserve">O </w:t>
      </w:r>
      <w:r w:rsidRPr="00B30C9F">
        <w:rPr>
          <w:rFonts w:ascii="Lucida Sans Unicode" w:eastAsiaTheme="minorEastAsia" w:hAnsi="Lucida Sans Unicode" w:cs="Lucida Sans Unicode"/>
        </w:rPr>
        <w:t>⇌</w:t>
      </w:r>
      <w:r w:rsidRPr="00B30C9F">
        <w:rPr>
          <w:rFonts w:eastAsiaTheme="minorEastAsia" w:cstheme="minorHAnsi"/>
        </w:rPr>
        <w:t xml:space="preserve"> CH</w:t>
      </w:r>
      <w:r w:rsidRPr="00B30C9F">
        <w:rPr>
          <w:rFonts w:eastAsiaTheme="minorEastAsia" w:cstheme="minorHAnsi"/>
          <w:vertAlign w:val="subscript"/>
        </w:rPr>
        <w:t>3</w:t>
      </w:r>
      <w:r w:rsidRPr="00B30C9F">
        <w:rPr>
          <w:rFonts w:eastAsiaTheme="minorEastAsia" w:cstheme="minorHAnsi"/>
        </w:rPr>
        <w:t>COOH + OH</w:t>
      </w:r>
      <w:r w:rsidRPr="00B30C9F">
        <w:rPr>
          <w:rFonts w:eastAsiaTheme="minorEastAsia" w:cstheme="minorHAnsi"/>
          <w:vertAlign w:val="superscript"/>
        </w:rPr>
        <w:t>-</w:t>
      </w:r>
    </w:p>
    <w:p w:rsidR="00B06B65" w:rsidRDefault="00B06B65" w:rsidP="00B06B65">
      <w:pPr>
        <w:pStyle w:val="ListParagraph"/>
        <w:numPr>
          <w:ilvl w:val="0"/>
          <w:numId w:val="37"/>
        </w:numPr>
        <w:spacing w:after="0" w:line="240" w:lineRule="auto"/>
        <w:rPr>
          <w:rFonts w:eastAsiaTheme="minorEastAsia" w:cstheme="minorHAnsi"/>
        </w:rPr>
      </w:pPr>
      <w:r>
        <w:rPr>
          <w:rFonts w:eastAsiaTheme="minorEastAsia" w:cstheme="minorHAnsi"/>
        </w:rPr>
        <w:t>Acidic salts: A salt whose cation is the conjugate acid of a weak base and the anion of a strong monoprotic acid. This will produce an acidic solution because the cation will act as an acid while the anion does not react. Eg. NH</w:t>
      </w:r>
      <w:r>
        <w:rPr>
          <w:rFonts w:eastAsiaTheme="minorEastAsia" w:cstheme="minorHAnsi"/>
          <w:vertAlign w:val="subscript"/>
        </w:rPr>
        <w:t>3</w:t>
      </w:r>
      <w:r>
        <w:rPr>
          <w:rFonts w:eastAsiaTheme="minorEastAsia" w:cstheme="minorHAnsi"/>
          <w:vertAlign w:val="superscript"/>
        </w:rPr>
        <w:t xml:space="preserve"> </w:t>
      </w:r>
      <w:r>
        <w:rPr>
          <w:rFonts w:eastAsiaTheme="minorEastAsia" w:cstheme="minorHAnsi"/>
        </w:rPr>
        <w:t>+ HCl</w:t>
      </w:r>
      <w:r w:rsidRPr="00B30C9F">
        <w:rPr>
          <w:rFonts w:eastAsiaTheme="minorEastAsia" w:cstheme="minorHAnsi"/>
        </w:rPr>
        <w:sym w:font="Wingdings" w:char="F0E0"/>
      </w:r>
      <w:r>
        <w:rPr>
          <w:rFonts w:eastAsiaTheme="minorEastAsia" w:cstheme="minorHAnsi"/>
        </w:rPr>
        <w:t>NH</w:t>
      </w:r>
      <w:r>
        <w:rPr>
          <w:rFonts w:eastAsiaTheme="minorEastAsia" w:cstheme="minorHAnsi"/>
          <w:vertAlign w:val="subscript"/>
        </w:rPr>
        <w:t>4</w:t>
      </w:r>
      <w:r>
        <w:rPr>
          <w:rFonts w:eastAsiaTheme="minorEastAsia" w:cstheme="minorHAnsi"/>
        </w:rPr>
        <w:t>Cl   /   NH</w:t>
      </w:r>
      <w:r>
        <w:rPr>
          <w:rFonts w:eastAsiaTheme="minorEastAsia" w:cstheme="minorHAnsi"/>
          <w:vertAlign w:val="subscript"/>
        </w:rPr>
        <w:t>4</w:t>
      </w:r>
      <w:r>
        <w:rPr>
          <w:rFonts w:eastAsiaTheme="minorEastAsia" w:cstheme="minorHAnsi"/>
          <w:vertAlign w:val="superscript"/>
        </w:rPr>
        <w:t>+</w:t>
      </w:r>
      <w:r>
        <w:rPr>
          <w:rFonts w:eastAsiaTheme="minorEastAsia" w:cstheme="minorHAnsi"/>
        </w:rPr>
        <w:t xml:space="preserve"> + H</w:t>
      </w:r>
      <w:r>
        <w:rPr>
          <w:rFonts w:eastAsiaTheme="minorEastAsia" w:cstheme="minorHAnsi"/>
          <w:vertAlign w:val="subscript"/>
        </w:rPr>
        <w:t>2</w:t>
      </w:r>
      <w:r>
        <w:rPr>
          <w:rFonts w:eastAsiaTheme="minorEastAsia" w:cstheme="minorHAnsi"/>
        </w:rPr>
        <w:t xml:space="preserve">O </w:t>
      </w:r>
      <w:r>
        <w:rPr>
          <w:rFonts w:ascii="Lucida Sans Unicode" w:eastAsiaTheme="minorEastAsia" w:hAnsi="Lucida Sans Unicode" w:cs="Lucida Sans Unicode"/>
        </w:rPr>
        <w:t>⇌</w:t>
      </w:r>
      <w:r>
        <w:rPr>
          <w:rFonts w:eastAsiaTheme="minorEastAsia" w:cstheme="minorHAnsi"/>
        </w:rPr>
        <w:t xml:space="preserve"> NH</w:t>
      </w:r>
      <w:r>
        <w:rPr>
          <w:rFonts w:eastAsiaTheme="minorEastAsia" w:cstheme="minorHAnsi"/>
          <w:vertAlign w:val="subscript"/>
        </w:rPr>
        <w:t>3</w:t>
      </w:r>
      <w:r>
        <w:rPr>
          <w:rFonts w:eastAsiaTheme="minorEastAsia" w:cstheme="minorHAnsi"/>
        </w:rPr>
        <w:t xml:space="preserve"> +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p>
    <w:p w:rsidR="00B06B65" w:rsidRDefault="00B06B65" w:rsidP="00B06B65">
      <w:pPr>
        <w:pStyle w:val="ListParagraph"/>
        <w:numPr>
          <w:ilvl w:val="0"/>
          <w:numId w:val="37"/>
        </w:numPr>
        <w:spacing w:after="0" w:line="240" w:lineRule="auto"/>
        <w:rPr>
          <w:rFonts w:eastAsiaTheme="minorEastAsia" w:cstheme="minorHAnsi"/>
        </w:rPr>
      </w:pPr>
      <w:r>
        <w:rPr>
          <w:rFonts w:eastAsiaTheme="minorEastAsia" w:cstheme="minorHAnsi"/>
        </w:rPr>
        <w:t>Acidic Salts II: A salt containing the anion of a strong monoprotic acid and a small highly charged metal cation. After dissociation, the cation will hydrate and act as a weak acid producing hydronium, while the anion does not react. Happens with: Al</w:t>
      </w:r>
      <w:r>
        <w:rPr>
          <w:rFonts w:eastAsiaTheme="minorEastAsia" w:cstheme="minorHAnsi"/>
          <w:vertAlign w:val="superscript"/>
        </w:rPr>
        <w:t>+</w:t>
      </w:r>
      <w:r>
        <w:rPr>
          <w:rFonts w:eastAsiaTheme="minorEastAsia" w:cstheme="minorHAnsi"/>
        </w:rPr>
        <w:t>, Fe</w:t>
      </w:r>
      <w:r>
        <w:rPr>
          <w:rFonts w:eastAsiaTheme="minorEastAsia" w:cstheme="minorHAnsi"/>
          <w:vertAlign w:val="superscript"/>
        </w:rPr>
        <w:t>3+</w:t>
      </w:r>
      <w:r>
        <w:rPr>
          <w:rFonts w:eastAsiaTheme="minorEastAsia" w:cstheme="minorHAnsi"/>
        </w:rPr>
        <w:t>, Cr</w:t>
      </w:r>
      <w:r>
        <w:rPr>
          <w:rFonts w:eastAsiaTheme="minorEastAsia" w:cstheme="minorHAnsi"/>
          <w:vertAlign w:val="superscript"/>
        </w:rPr>
        <w:t>3+</w:t>
      </w:r>
      <w:r>
        <w:rPr>
          <w:rFonts w:eastAsiaTheme="minorEastAsia" w:cstheme="minorHAnsi"/>
        </w:rPr>
        <w:t>, Sn</w:t>
      </w:r>
      <w:r>
        <w:rPr>
          <w:rFonts w:eastAsiaTheme="minorEastAsia" w:cstheme="minorHAnsi"/>
          <w:vertAlign w:val="superscript"/>
        </w:rPr>
        <w:t>2+</w:t>
      </w:r>
      <w:r>
        <w:rPr>
          <w:rFonts w:eastAsiaTheme="minorEastAsia" w:cstheme="minorHAnsi"/>
        </w:rPr>
        <w:t>, Cu</w:t>
      </w:r>
      <w:r>
        <w:rPr>
          <w:rFonts w:eastAsiaTheme="minorEastAsia" w:cstheme="minorHAnsi"/>
          <w:vertAlign w:val="superscript"/>
        </w:rPr>
        <w:t>2+</w:t>
      </w:r>
      <w:r>
        <w:rPr>
          <w:rFonts w:eastAsiaTheme="minorEastAsia" w:cstheme="minorHAnsi"/>
        </w:rPr>
        <w:t xml:space="preserve"> bonding with the number of water molecules equal to double the charge on the cation.</w:t>
      </w:r>
    </w:p>
    <w:p w:rsidR="00B06B65" w:rsidRPr="005F5A73" w:rsidRDefault="00B06B65" w:rsidP="00B06B65">
      <w:pPr>
        <w:pStyle w:val="ListParagraph"/>
        <w:spacing w:after="0" w:line="240" w:lineRule="auto"/>
        <w:rPr>
          <w:rFonts w:eastAsiaTheme="minorEastAsia" w:cstheme="minorHAnsi"/>
          <w:vertAlign w:val="superscript"/>
        </w:rPr>
      </w:pPr>
      <w:r>
        <w:rPr>
          <w:rFonts w:eastAsiaTheme="minorEastAsia" w:cstheme="minorHAnsi"/>
        </w:rPr>
        <w:t>Eg. Al(H</w:t>
      </w:r>
      <w:r>
        <w:rPr>
          <w:rFonts w:eastAsiaTheme="minorEastAsia" w:cstheme="minorHAnsi"/>
          <w:vertAlign w:val="subscript"/>
        </w:rPr>
        <w:t>2</w:t>
      </w:r>
      <w:r>
        <w:rPr>
          <w:rFonts w:eastAsiaTheme="minorEastAsia" w:cstheme="minorHAnsi"/>
        </w:rPr>
        <w:t>O)</w:t>
      </w:r>
      <w:r>
        <w:rPr>
          <w:rFonts w:eastAsiaTheme="minorEastAsia" w:cstheme="minorHAnsi"/>
          <w:vertAlign w:val="subscript"/>
        </w:rPr>
        <w:t>6</w:t>
      </w:r>
      <w:r>
        <w:rPr>
          <w:rFonts w:eastAsiaTheme="minorEastAsia" w:cstheme="minorHAnsi"/>
        </w:rPr>
        <w:t xml:space="preserve"> + H</w:t>
      </w:r>
      <w:r>
        <w:rPr>
          <w:rFonts w:eastAsiaTheme="minorEastAsia" w:cstheme="minorHAnsi"/>
          <w:vertAlign w:val="subscript"/>
        </w:rPr>
        <w:t>2</w:t>
      </w:r>
      <w:r>
        <w:rPr>
          <w:rFonts w:eastAsiaTheme="minorEastAsia" w:cstheme="minorHAnsi"/>
        </w:rPr>
        <w:t xml:space="preserve">O </w:t>
      </w:r>
      <w:r>
        <w:rPr>
          <w:rFonts w:ascii="Lucida Sans Unicode" w:eastAsiaTheme="minorEastAsia" w:hAnsi="Lucida Sans Unicode" w:cs="Lucida Sans Unicode"/>
        </w:rPr>
        <w:t>⇌</w:t>
      </w:r>
      <w:r>
        <w:rPr>
          <w:rFonts w:eastAsiaTheme="minorEastAsia" w:cstheme="minorHAnsi"/>
        </w:rPr>
        <w:t xml:space="preserve"> Al(H</w:t>
      </w:r>
      <w:r>
        <w:rPr>
          <w:rFonts w:eastAsiaTheme="minorEastAsia" w:cstheme="minorHAnsi"/>
          <w:vertAlign w:val="subscript"/>
        </w:rPr>
        <w:t>2</w:t>
      </w:r>
      <w:r>
        <w:rPr>
          <w:rFonts w:eastAsiaTheme="minorEastAsia" w:cstheme="minorHAnsi"/>
        </w:rPr>
        <w:t>O)</w:t>
      </w:r>
      <w:r>
        <w:rPr>
          <w:rFonts w:eastAsiaTheme="minorEastAsia" w:cstheme="minorHAnsi"/>
          <w:vertAlign w:val="subscript"/>
        </w:rPr>
        <w:t>5</w:t>
      </w:r>
      <w:r>
        <w:rPr>
          <w:rFonts w:eastAsiaTheme="minorEastAsia" w:cstheme="minorHAnsi"/>
        </w:rPr>
        <w:t>OH</w:t>
      </w:r>
      <w:r>
        <w:rPr>
          <w:rFonts w:eastAsiaTheme="minorEastAsia" w:cstheme="minorHAnsi"/>
          <w:vertAlign w:val="superscript"/>
        </w:rPr>
        <w:t>2+</w:t>
      </w:r>
      <w:r>
        <w:rPr>
          <w:rFonts w:eastAsiaTheme="minorEastAsia" w:cstheme="minorHAnsi"/>
        </w:rPr>
        <w:t xml:space="preserve">  +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p>
    <w:p w:rsidR="00B06B65" w:rsidRDefault="00B06B65" w:rsidP="00B06B65">
      <w:pPr>
        <w:pStyle w:val="ListParagraph"/>
        <w:numPr>
          <w:ilvl w:val="0"/>
          <w:numId w:val="37"/>
        </w:numPr>
        <w:spacing w:after="0" w:line="240" w:lineRule="auto"/>
        <w:rPr>
          <w:rFonts w:eastAsiaTheme="minorEastAsia" w:cstheme="minorHAnsi"/>
        </w:rPr>
      </w:pPr>
      <w:r>
        <w:rPr>
          <w:rFonts w:eastAsiaTheme="minorEastAsia" w:cstheme="minorHAnsi"/>
        </w:rPr>
        <w:t xml:space="preserve">A salt containing a weakly acidic cation and a weakly basic anion. The pH of the solution produced depends on the Ka and Kb values of the cation and anion; the one with the higher value is stronger. </w:t>
      </w:r>
    </w:p>
    <w:p w:rsidR="00B06B65" w:rsidRDefault="00B06B65" w:rsidP="00B06B65">
      <w:pPr>
        <w:pStyle w:val="ListParagraph"/>
        <w:spacing w:after="0" w:line="240" w:lineRule="auto"/>
        <w:jc w:val="center"/>
        <w:rPr>
          <w:rFonts w:eastAsiaTheme="minorEastAsia" w:cstheme="minorHAnsi"/>
          <w:vertAlign w:val="subscript"/>
        </w:rPr>
      </w:pPr>
      <w:r>
        <w:rPr>
          <w:rFonts w:eastAsiaTheme="minorEastAsia" w:cstheme="minorHAnsi"/>
        </w:rPr>
        <w:t>Acidic if K</w:t>
      </w:r>
      <w:r>
        <w:rPr>
          <w:rFonts w:eastAsiaTheme="minorEastAsia" w:cstheme="minorHAnsi"/>
          <w:vertAlign w:val="subscript"/>
        </w:rPr>
        <w:t>a</w:t>
      </w:r>
      <w:r>
        <w:rPr>
          <w:rFonts w:eastAsiaTheme="minorEastAsia" w:cstheme="minorHAnsi"/>
        </w:rPr>
        <w:t xml:space="preserve"> of cation &gt; K</w:t>
      </w:r>
      <w:r>
        <w:rPr>
          <w:rFonts w:eastAsiaTheme="minorEastAsia" w:cstheme="minorHAnsi"/>
          <w:vertAlign w:val="subscript"/>
        </w:rPr>
        <w:t>b</w:t>
      </w:r>
      <w:r>
        <w:rPr>
          <w:rFonts w:eastAsiaTheme="minorEastAsia" w:cstheme="minorHAnsi"/>
        </w:rPr>
        <w:t xml:space="preserve"> of anion acid / basic if K</w:t>
      </w:r>
      <w:r>
        <w:rPr>
          <w:rFonts w:eastAsiaTheme="minorEastAsia" w:cstheme="minorHAnsi"/>
          <w:vertAlign w:val="subscript"/>
        </w:rPr>
        <w:t>a</w:t>
      </w:r>
      <w:r>
        <w:rPr>
          <w:rFonts w:eastAsiaTheme="minorEastAsia" w:cstheme="minorHAnsi"/>
        </w:rPr>
        <w:t xml:space="preserve"> of cation &lt; K</w:t>
      </w:r>
      <w:r>
        <w:rPr>
          <w:rFonts w:eastAsiaTheme="minorEastAsia" w:cstheme="minorHAnsi"/>
          <w:vertAlign w:val="subscript"/>
        </w:rPr>
        <w:t>b</w:t>
      </w:r>
      <w:r>
        <w:rPr>
          <w:rFonts w:eastAsiaTheme="minorEastAsia" w:cstheme="minorHAnsi"/>
        </w:rPr>
        <w:t xml:space="preserve"> / neutral if K</w:t>
      </w:r>
      <w:r>
        <w:rPr>
          <w:rFonts w:eastAsiaTheme="minorEastAsia" w:cstheme="minorHAnsi"/>
          <w:vertAlign w:val="subscript"/>
        </w:rPr>
        <w:t>a</w:t>
      </w:r>
      <w:r>
        <w:rPr>
          <w:rFonts w:eastAsiaTheme="minorEastAsia" w:cstheme="minorHAnsi"/>
        </w:rPr>
        <w:t xml:space="preserve"> = K</w:t>
      </w:r>
      <w:r>
        <w:rPr>
          <w:rFonts w:eastAsiaTheme="minorEastAsia" w:cstheme="minorHAnsi"/>
          <w:vertAlign w:val="subscript"/>
        </w:rPr>
        <w:t>b</w:t>
      </w:r>
    </w:p>
    <w:p w:rsidR="00B06B65" w:rsidRDefault="00B06B65" w:rsidP="00B06B65">
      <w:pPr>
        <w:pStyle w:val="ListParagraph"/>
        <w:numPr>
          <w:ilvl w:val="0"/>
          <w:numId w:val="37"/>
        </w:numPr>
        <w:spacing w:after="0" w:line="240" w:lineRule="auto"/>
        <w:rPr>
          <w:rFonts w:eastAsiaTheme="minorEastAsia" w:cstheme="minorHAnsi"/>
        </w:rPr>
      </w:pPr>
      <w:r>
        <w:rPr>
          <w:rFonts w:eastAsiaTheme="minorEastAsia" w:cstheme="minorHAnsi"/>
        </w:rPr>
        <w:t>A salt containing the cation of a strong base and an amphiprotic anion. Because the anion is the only what reacting, the result depends on it’s K</w:t>
      </w:r>
      <w:r>
        <w:rPr>
          <w:rFonts w:eastAsiaTheme="minorEastAsia" w:cstheme="minorHAnsi"/>
          <w:vertAlign w:val="subscript"/>
        </w:rPr>
        <w:t>a</w:t>
      </w:r>
      <w:r>
        <w:rPr>
          <w:rFonts w:eastAsiaTheme="minorEastAsia" w:cstheme="minorHAnsi"/>
        </w:rPr>
        <w:t xml:space="preserve"> and K</w:t>
      </w:r>
      <w:r>
        <w:rPr>
          <w:rFonts w:eastAsiaTheme="minorEastAsia" w:cstheme="minorHAnsi"/>
          <w:vertAlign w:val="subscript"/>
        </w:rPr>
        <w:t>b</w:t>
      </w:r>
      <w:r>
        <w:rPr>
          <w:rFonts w:eastAsiaTheme="minorEastAsia" w:cstheme="minorHAnsi"/>
        </w:rPr>
        <w:t xml:space="preserve"> values. The solution produced will be:</w:t>
      </w:r>
    </w:p>
    <w:p w:rsidR="00B06B65" w:rsidRDefault="00B06B65" w:rsidP="00B06B65">
      <w:pPr>
        <w:pStyle w:val="ListParagraph"/>
        <w:spacing w:after="0" w:line="240" w:lineRule="auto"/>
        <w:jc w:val="center"/>
        <w:rPr>
          <w:rFonts w:eastAsiaTheme="minorEastAsia" w:cstheme="minorHAnsi"/>
        </w:rPr>
      </w:pPr>
      <w:r>
        <w:rPr>
          <w:rFonts w:eastAsiaTheme="minorEastAsia" w:cstheme="minorHAnsi"/>
        </w:rPr>
        <w:t>Acidic if K</w:t>
      </w:r>
      <w:r>
        <w:rPr>
          <w:rFonts w:eastAsiaTheme="minorEastAsia" w:cstheme="minorHAnsi"/>
          <w:vertAlign w:val="subscript"/>
        </w:rPr>
        <w:t>a</w:t>
      </w:r>
      <w:r>
        <w:rPr>
          <w:rFonts w:eastAsiaTheme="minorEastAsia" w:cstheme="minorHAnsi"/>
        </w:rPr>
        <w:t xml:space="preserve"> of anion &gt; K</w:t>
      </w:r>
      <w:r>
        <w:rPr>
          <w:rFonts w:eastAsiaTheme="minorEastAsia" w:cstheme="minorHAnsi"/>
          <w:vertAlign w:val="subscript"/>
        </w:rPr>
        <w:t>b</w:t>
      </w:r>
      <w:r>
        <w:rPr>
          <w:rFonts w:eastAsiaTheme="minorEastAsia" w:cstheme="minorHAnsi"/>
        </w:rPr>
        <w:t xml:space="preserve"> of anion / Basic if K</w:t>
      </w:r>
      <w:r>
        <w:rPr>
          <w:rFonts w:eastAsiaTheme="minorEastAsia" w:cstheme="minorHAnsi"/>
          <w:vertAlign w:val="subscript"/>
        </w:rPr>
        <w:t>a</w:t>
      </w:r>
      <w:r>
        <w:rPr>
          <w:rFonts w:eastAsiaTheme="minorEastAsia" w:cstheme="minorHAnsi"/>
        </w:rPr>
        <w:t xml:space="preserve"> of anion &lt; K</w:t>
      </w:r>
      <w:r>
        <w:rPr>
          <w:rFonts w:eastAsiaTheme="minorEastAsia" w:cstheme="minorHAnsi"/>
          <w:vertAlign w:val="subscript"/>
        </w:rPr>
        <w:t>b</w:t>
      </w:r>
      <w:r>
        <w:rPr>
          <w:rFonts w:eastAsiaTheme="minorEastAsia" w:cstheme="minorHAnsi"/>
        </w:rPr>
        <w:t xml:space="preserve"> of anion</w:t>
      </w:r>
    </w:p>
    <w:p w:rsidR="00B06B65" w:rsidRDefault="00B06B65" w:rsidP="00B06B65">
      <w:pPr>
        <w:pStyle w:val="ListParagraph"/>
        <w:spacing w:after="0" w:line="240" w:lineRule="auto"/>
        <w:jc w:val="center"/>
        <w:rPr>
          <w:rFonts w:eastAsiaTheme="minorEastAsia" w:cstheme="minorHAnsi"/>
        </w:rPr>
      </w:pPr>
    </w:p>
    <w:p w:rsidR="00B06B65" w:rsidRPr="009F12D4" w:rsidRDefault="00B06B65" w:rsidP="00B06B65">
      <w:pPr>
        <w:pStyle w:val="ListParagraph"/>
        <w:spacing w:after="0" w:line="240" w:lineRule="auto"/>
        <w:jc w:val="center"/>
        <w:rPr>
          <w:rFonts w:eastAsiaTheme="minorEastAsia" w:cstheme="minorHAnsi"/>
          <w:b/>
          <w:sz w:val="28"/>
        </w:rPr>
      </w:pPr>
      <w:r w:rsidRPr="009F12D4">
        <w:rPr>
          <w:rFonts w:eastAsiaTheme="minorEastAsia" w:cstheme="minorHAnsi"/>
          <w:b/>
          <w:sz w:val="28"/>
        </w:rPr>
        <w:t>Buffers</w:t>
      </w:r>
    </w:p>
    <w:p w:rsidR="00B06B65" w:rsidRDefault="00B06B65" w:rsidP="00B06B65">
      <w:pPr>
        <w:pStyle w:val="ListParagraph"/>
        <w:spacing w:after="0" w:line="240" w:lineRule="auto"/>
        <w:rPr>
          <w:rFonts w:eastAsiaTheme="minorEastAsia" w:cstheme="minorHAnsi"/>
        </w:rPr>
      </w:pPr>
      <w:r>
        <w:rPr>
          <w:rFonts w:eastAsiaTheme="minorEastAsia" w:cstheme="minorHAnsi"/>
        </w:rPr>
        <w:t>A buffer is a solution with the ability to resist drastic changes in pH following the addition of strong acids and bases. A buffer is comprised of a weak acid along with its conjugate base in significant relative amounts (approx. equal concentrations).</w:t>
      </w:r>
    </w:p>
    <w:p w:rsidR="00B06B65" w:rsidRDefault="00B06B65" w:rsidP="00B06B65">
      <w:pPr>
        <w:pStyle w:val="ListParagraph"/>
        <w:spacing w:after="0" w:line="240" w:lineRule="auto"/>
        <w:jc w:val="center"/>
        <w:rPr>
          <w:rFonts w:eastAsiaTheme="minorEastAsia" w:cstheme="minorHAnsi"/>
          <w:vertAlign w:val="superscript"/>
        </w:rPr>
      </w:pPr>
      <w:r>
        <w:rPr>
          <w:rFonts w:eastAsiaTheme="minorEastAsia" w:cstheme="minorHAnsi"/>
        </w:rPr>
        <w:t>Acidic Buffer Eg. CH</w:t>
      </w:r>
      <w:r>
        <w:rPr>
          <w:rFonts w:eastAsiaTheme="minorEastAsia" w:cstheme="minorHAnsi"/>
          <w:vertAlign w:val="subscript"/>
        </w:rPr>
        <w:t>3</w:t>
      </w:r>
      <w:r>
        <w:rPr>
          <w:rFonts w:eastAsiaTheme="minorEastAsia" w:cstheme="minorHAnsi"/>
        </w:rPr>
        <w:t>COOH + H</w:t>
      </w:r>
      <w:r>
        <w:rPr>
          <w:rFonts w:eastAsiaTheme="minorEastAsia" w:cstheme="minorHAnsi"/>
          <w:vertAlign w:val="subscript"/>
        </w:rPr>
        <w:t>2</w:t>
      </w:r>
      <w:r>
        <w:rPr>
          <w:rFonts w:eastAsiaTheme="minorEastAsia" w:cstheme="minorHAnsi"/>
        </w:rPr>
        <w:t xml:space="preserve">O </w:t>
      </w:r>
      <w:r>
        <w:rPr>
          <w:rFonts w:ascii="Lucida Sans Unicode" w:eastAsiaTheme="minorEastAsia" w:hAnsi="Lucida Sans Unicode" w:cs="Lucida Sans Unicode"/>
        </w:rPr>
        <w:t>⇌</w:t>
      </w:r>
      <w:r>
        <w:rPr>
          <w:rFonts w:eastAsiaTheme="minorEastAsia" w:cstheme="minorHAnsi"/>
        </w:rPr>
        <w:t xml:space="preserve"> CH</w:t>
      </w:r>
      <w:r>
        <w:rPr>
          <w:rFonts w:eastAsiaTheme="minorEastAsia" w:cstheme="minorHAnsi"/>
          <w:vertAlign w:val="subscript"/>
        </w:rPr>
        <w:t>3</w:t>
      </w:r>
      <w:r>
        <w:rPr>
          <w:rFonts w:eastAsiaTheme="minorEastAsia" w:cstheme="minorHAnsi"/>
        </w:rPr>
        <w:t>COO</w:t>
      </w:r>
      <w:r>
        <w:rPr>
          <w:rFonts w:eastAsiaTheme="minorEastAsia" w:cstheme="minorHAnsi"/>
          <w:vertAlign w:val="superscript"/>
        </w:rPr>
        <w:t>-</w:t>
      </w:r>
      <w:r>
        <w:rPr>
          <w:rFonts w:eastAsiaTheme="minorEastAsia" w:cstheme="minorHAnsi"/>
        </w:rPr>
        <w:t xml:space="preserve"> +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p>
    <w:p w:rsidR="00B06B65" w:rsidRDefault="00B06B65" w:rsidP="00B06B65">
      <w:pPr>
        <w:pStyle w:val="ListParagraph"/>
        <w:spacing w:after="0" w:line="240" w:lineRule="auto"/>
        <w:rPr>
          <w:rFonts w:eastAsiaTheme="minorEastAsia" w:cstheme="minorHAnsi"/>
        </w:rPr>
      </w:pPr>
      <w:r>
        <w:rPr>
          <w:rFonts w:eastAsiaTheme="minorEastAsia" w:cstheme="minorHAnsi"/>
        </w:rPr>
        <w:t>Adding base takes out some hydronium from the solution, so the reaction shifts to replace it by ionizing some of the conjugate acid. When a strong acid adds hydronium, the reaction shifts left by reacting some with the conjugate base. Both result in little change in the pH as the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r>
        <w:rPr>
          <w:rFonts w:eastAsiaTheme="minorEastAsia" w:cstheme="minorHAnsi"/>
        </w:rPr>
        <w:t>] is nearly restored.</w:t>
      </w:r>
    </w:p>
    <w:p w:rsidR="00B06B65" w:rsidRPr="00275501" w:rsidRDefault="00B06B65" w:rsidP="00B06B65">
      <w:pPr>
        <w:pStyle w:val="ListParagraph"/>
        <w:spacing w:after="0" w:line="240" w:lineRule="auto"/>
        <w:jc w:val="center"/>
        <w:rPr>
          <w:rFonts w:eastAsiaTheme="minorEastAsia" w:cstheme="minorHAnsi"/>
        </w:rPr>
      </w:pPr>
      <w:r>
        <w:rPr>
          <w:rFonts w:eastAsiaTheme="minorEastAsia" w:cstheme="minorHAnsi"/>
        </w:rPr>
        <w:t>Rearranging the K</w:t>
      </w:r>
      <w:r>
        <w:rPr>
          <w:rFonts w:eastAsiaTheme="minorEastAsia" w:cstheme="minorHAnsi"/>
          <w:vertAlign w:val="subscript"/>
        </w:rPr>
        <w:t>a</w:t>
      </w:r>
      <w:r>
        <w:rPr>
          <w:rFonts w:eastAsiaTheme="minorEastAsia" w:cstheme="minorHAnsi"/>
        </w:rPr>
        <w:t xml:space="preserve"> expression gives us: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r>
        <w:rPr>
          <w:rFonts w:eastAsiaTheme="minorEastAsia" w:cstheme="minorHAnsi"/>
        </w:rPr>
        <w:t>] = K</w:t>
      </w:r>
      <w:r>
        <w:rPr>
          <w:rFonts w:eastAsiaTheme="minorEastAsia" w:cstheme="minorHAnsi"/>
          <w:vertAlign w:val="subscript"/>
        </w:rPr>
        <w:t>a</w:t>
      </w:r>
      <m:oMath>
        <m:f>
          <m:fPr>
            <m:ctrlPr>
              <w:rPr>
                <w:rFonts w:ascii="Cambria Math" w:eastAsiaTheme="minorEastAsia" w:hAnsi="Cambria Math" w:cstheme="minorHAnsi"/>
                <w:i/>
                <w:vertAlign w:val="subscript"/>
              </w:rPr>
            </m:ctrlPr>
          </m:fPr>
          <m:num>
            <m:r>
              <w:rPr>
                <w:rFonts w:ascii="Cambria Math" w:eastAsiaTheme="minorEastAsia" w:hAnsi="Cambria Math" w:cstheme="minorHAnsi"/>
                <w:vertAlign w:val="subscript"/>
              </w:rPr>
              <m:t>[HA]</m:t>
            </m:r>
          </m:num>
          <m:den>
            <m:r>
              <w:rPr>
                <w:rFonts w:ascii="Cambria Math" w:eastAsiaTheme="minorEastAsia" w:hAnsi="Cambria Math" w:cstheme="minorHAnsi"/>
                <w:vertAlign w:val="subscript"/>
              </w:rPr>
              <m:t>[A]</m:t>
            </m:r>
          </m:den>
        </m:f>
      </m:oMath>
    </w:p>
    <w:p w:rsidR="00B06B65" w:rsidRDefault="00B06B65" w:rsidP="00B06B65">
      <w:pPr>
        <w:pStyle w:val="ListParagraph"/>
        <w:spacing w:after="0" w:line="240" w:lineRule="auto"/>
        <w:rPr>
          <w:rFonts w:eastAsiaTheme="minorEastAsia" w:cstheme="minorHAnsi"/>
        </w:rPr>
      </w:pPr>
      <w:r>
        <w:rPr>
          <w:rFonts w:eastAsiaTheme="minorEastAsia" w:cstheme="minorHAnsi"/>
        </w:rPr>
        <w:t>There for, if the ratio of HA/A = 1, then the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r>
        <w:rPr>
          <w:rFonts w:eastAsiaTheme="minorEastAsia" w:cstheme="minorHAnsi"/>
        </w:rPr>
        <w:t>] is equal to the weak acids K</w:t>
      </w:r>
      <w:r>
        <w:rPr>
          <w:rFonts w:eastAsiaTheme="minorEastAsia" w:cstheme="minorHAnsi"/>
          <w:vertAlign w:val="subscript"/>
        </w:rPr>
        <w:t>a</w:t>
      </w:r>
      <w:r>
        <w:rPr>
          <w:rFonts w:eastAsiaTheme="minorEastAsia" w:cstheme="minorHAnsi"/>
        </w:rPr>
        <w:t xml:space="preserve"> value. This also tells us that is the solution id diluted, then both concentrations are effected; diluting does not effect a buffer.</w:t>
      </w:r>
    </w:p>
    <w:p w:rsidR="00B06B65" w:rsidRDefault="00B06B65" w:rsidP="00B06B65">
      <w:pPr>
        <w:pStyle w:val="ListParagraph"/>
        <w:spacing w:after="0" w:line="240" w:lineRule="auto"/>
        <w:jc w:val="center"/>
        <w:rPr>
          <w:rFonts w:eastAsiaTheme="minorEastAsia" w:cstheme="minorHAnsi"/>
          <w:vertAlign w:val="superscript"/>
        </w:rPr>
      </w:pPr>
      <w:r>
        <w:rPr>
          <w:rFonts w:eastAsiaTheme="minorEastAsia" w:cstheme="minorHAnsi"/>
        </w:rPr>
        <w:t>Basic Buffer Eg. NH</w:t>
      </w:r>
      <w:r>
        <w:rPr>
          <w:rFonts w:eastAsiaTheme="minorEastAsia" w:cstheme="minorHAnsi"/>
          <w:vertAlign w:val="subscript"/>
        </w:rPr>
        <w:t>3</w:t>
      </w:r>
      <w:r>
        <w:rPr>
          <w:rFonts w:eastAsiaTheme="minorEastAsia" w:cstheme="minorHAnsi"/>
        </w:rPr>
        <w:t xml:space="preserve"> + H</w:t>
      </w:r>
      <w:r>
        <w:rPr>
          <w:rFonts w:eastAsiaTheme="minorEastAsia" w:cstheme="minorHAnsi"/>
          <w:vertAlign w:val="subscript"/>
        </w:rPr>
        <w:t>2</w:t>
      </w:r>
      <w:r>
        <w:rPr>
          <w:rFonts w:eastAsiaTheme="minorEastAsia" w:cstheme="minorHAnsi"/>
        </w:rPr>
        <w:t xml:space="preserve">O </w:t>
      </w:r>
      <w:r>
        <w:rPr>
          <w:rFonts w:ascii="Lucida Sans Unicode" w:eastAsiaTheme="minorEastAsia" w:hAnsi="Lucida Sans Unicode" w:cs="Lucida Sans Unicode"/>
        </w:rPr>
        <w:t>⇌</w:t>
      </w:r>
      <w:r>
        <w:rPr>
          <w:rFonts w:eastAsiaTheme="minorEastAsia" w:cstheme="minorHAnsi"/>
        </w:rPr>
        <w:t xml:space="preserve"> NH</w:t>
      </w:r>
      <w:r>
        <w:rPr>
          <w:rFonts w:eastAsiaTheme="minorEastAsia" w:cstheme="minorHAnsi"/>
          <w:vertAlign w:val="subscript"/>
        </w:rPr>
        <w:t>4</w:t>
      </w:r>
      <w:r>
        <w:rPr>
          <w:rFonts w:eastAsiaTheme="minorEastAsia" w:cstheme="minorHAnsi"/>
          <w:vertAlign w:val="superscript"/>
        </w:rPr>
        <w:t>+</w:t>
      </w:r>
      <w:r>
        <w:rPr>
          <w:rFonts w:eastAsiaTheme="minorEastAsia" w:cstheme="minorHAnsi"/>
        </w:rPr>
        <w:t xml:space="preserve"> + OH</w:t>
      </w:r>
      <w:r>
        <w:rPr>
          <w:rFonts w:eastAsiaTheme="minorEastAsia" w:cstheme="minorHAnsi"/>
          <w:vertAlign w:val="superscript"/>
        </w:rPr>
        <w:t>-</w:t>
      </w:r>
    </w:p>
    <w:p w:rsidR="00B06B65" w:rsidRDefault="00B06B65" w:rsidP="00B06B65">
      <w:pPr>
        <w:pStyle w:val="ListParagraph"/>
        <w:spacing w:after="0" w:line="240" w:lineRule="auto"/>
        <w:jc w:val="center"/>
        <w:rPr>
          <w:rFonts w:eastAsiaTheme="minorEastAsia" w:cstheme="minorHAnsi"/>
          <w:vertAlign w:val="subscript"/>
        </w:rPr>
      </w:pPr>
      <w:r>
        <w:rPr>
          <w:rFonts w:eastAsiaTheme="minorEastAsia" w:cstheme="minorHAnsi"/>
        </w:rPr>
        <w:t>[OH</w:t>
      </w:r>
      <w:r>
        <w:rPr>
          <w:rFonts w:eastAsiaTheme="minorEastAsia" w:cstheme="minorHAnsi"/>
          <w:vertAlign w:val="superscript"/>
        </w:rPr>
        <w:t>-</w:t>
      </w:r>
      <w:r>
        <w:rPr>
          <w:rFonts w:eastAsiaTheme="minorEastAsia" w:cstheme="minorHAnsi"/>
        </w:rPr>
        <w:t>] = K</w:t>
      </w:r>
      <w:r>
        <w:rPr>
          <w:rFonts w:eastAsiaTheme="minorEastAsia" w:cstheme="minorHAnsi"/>
          <w:vertAlign w:val="subscript"/>
        </w:rPr>
        <w:t>b</w:t>
      </w:r>
      <m:oMath>
        <m:f>
          <m:fPr>
            <m:ctrlPr>
              <w:rPr>
                <w:rFonts w:ascii="Cambria Math" w:eastAsiaTheme="minorEastAsia" w:hAnsi="Cambria Math" w:cstheme="minorHAnsi"/>
                <w:i/>
                <w:vertAlign w:val="subscript"/>
              </w:rPr>
            </m:ctrlPr>
          </m:fPr>
          <m:num>
            <m:r>
              <w:rPr>
                <w:rFonts w:ascii="Cambria Math" w:eastAsiaTheme="minorEastAsia" w:hAnsi="Cambria Math" w:cstheme="minorHAnsi"/>
                <w:vertAlign w:val="subscript"/>
              </w:rPr>
              <m:t>[B]</m:t>
            </m:r>
          </m:num>
          <m:den>
            <m:r>
              <w:rPr>
                <w:rFonts w:ascii="Cambria Math" w:eastAsiaTheme="minorEastAsia" w:hAnsi="Cambria Math" w:cstheme="minorHAnsi"/>
                <w:vertAlign w:val="subscript"/>
              </w:rPr>
              <m:t>[HB]</m:t>
            </m:r>
          </m:den>
        </m:f>
      </m:oMath>
    </w:p>
    <w:p w:rsidR="00B06B65" w:rsidRPr="0072250A" w:rsidRDefault="00B06B65" w:rsidP="00B06B65">
      <w:pPr>
        <w:pStyle w:val="ListParagraph"/>
        <w:spacing w:after="0" w:line="240" w:lineRule="auto"/>
        <w:rPr>
          <w:rFonts w:eastAsiaTheme="minorEastAsia" w:cstheme="minorHAnsi"/>
        </w:rPr>
      </w:pPr>
      <w:r>
        <w:rPr>
          <w:rFonts w:eastAsiaTheme="minorEastAsia" w:cstheme="minorHAnsi"/>
        </w:rPr>
        <w:t xml:space="preserve">The amount of acid or base a buffer can neutralize before the pH starts to change significantly is its </w:t>
      </w:r>
      <w:r>
        <w:rPr>
          <w:rFonts w:eastAsiaTheme="minorEastAsia" w:cstheme="minorHAnsi"/>
          <w:b/>
        </w:rPr>
        <w:t>buffer c</w:t>
      </w:r>
      <w:r w:rsidRPr="0072250A">
        <w:rPr>
          <w:rFonts w:eastAsiaTheme="minorEastAsia" w:cstheme="minorHAnsi"/>
          <w:b/>
        </w:rPr>
        <w:t>apacity</w:t>
      </w:r>
      <w:r>
        <w:rPr>
          <w:rFonts w:eastAsiaTheme="minorEastAsia" w:cstheme="minorHAnsi"/>
        </w:rPr>
        <w:t>. The capacity of a buffer depends on the concentration of its components; more moles in its reservoir means more substance can be neutralized before it runs out. The lower the capacity for a buffer, the more significantly the acid-base ratio will change upon addition of strong acids/bases. An effective buffer has a ratio between 10 – 0.1.</w:t>
      </w:r>
    </w:p>
    <w:p w:rsidR="00B06B65" w:rsidRDefault="00B06B65" w:rsidP="00B06B65">
      <w:pPr>
        <w:pStyle w:val="ListParagraph"/>
        <w:spacing w:after="0" w:line="240" w:lineRule="auto"/>
        <w:rPr>
          <w:rFonts w:eastAsiaTheme="minorEastAsia" w:cstheme="minorHAnsi"/>
          <w:b/>
          <w:sz w:val="24"/>
        </w:rPr>
      </w:pPr>
    </w:p>
    <w:p w:rsidR="00B06B65" w:rsidRDefault="00B06B65" w:rsidP="00B06B65">
      <w:pPr>
        <w:pStyle w:val="ListParagraph"/>
        <w:spacing w:after="0" w:line="240" w:lineRule="auto"/>
        <w:rPr>
          <w:rFonts w:eastAsiaTheme="minorEastAsia" w:cstheme="minorHAnsi"/>
          <w:b/>
          <w:sz w:val="24"/>
        </w:rPr>
      </w:pPr>
      <w:r w:rsidRPr="00AE124D">
        <w:rPr>
          <w:rFonts w:eastAsiaTheme="minorEastAsia" w:cstheme="minorHAnsi"/>
          <w:b/>
          <w:sz w:val="24"/>
        </w:rPr>
        <w:t>Henderson-Hasselbalch</w:t>
      </w:r>
    </w:p>
    <w:p w:rsidR="00B06B65" w:rsidRDefault="00B06B65" w:rsidP="00B06B65">
      <w:pPr>
        <w:pStyle w:val="ListParagraph"/>
        <w:spacing w:after="0" w:line="240" w:lineRule="auto"/>
        <w:jc w:val="center"/>
        <w:rPr>
          <w:rFonts w:eastAsiaTheme="minorEastAsia" w:cstheme="minorHAnsi"/>
          <w:vertAlign w:val="subscript"/>
        </w:rPr>
      </w:pPr>
      <w:r>
        <w:rPr>
          <w:rFonts w:eastAsiaTheme="minorEastAsia" w:cstheme="minorHAnsi"/>
        </w:rPr>
        <w:t>pH = pK</w:t>
      </w:r>
      <w:r>
        <w:rPr>
          <w:rFonts w:eastAsiaTheme="minorEastAsia" w:cstheme="minorHAnsi"/>
          <w:vertAlign w:val="subscript"/>
        </w:rPr>
        <w:t>a</w:t>
      </w:r>
      <w:r>
        <w:rPr>
          <w:rFonts w:eastAsiaTheme="minorEastAsia" w:cstheme="minorHAnsi"/>
        </w:rPr>
        <w:t xml:space="preserve"> + log</w:t>
      </w:r>
      <m:oMath>
        <m:f>
          <m:fPr>
            <m:ctrlPr>
              <w:rPr>
                <w:rFonts w:ascii="Cambria Math" w:eastAsiaTheme="minorEastAsia" w:hAnsi="Cambria Math" w:cstheme="minorHAnsi"/>
                <w:i/>
                <w:vertAlign w:val="subscript"/>
              </w:rPr>
            </m:ctrlPr>
          </m:fPr>
          <m:num>
            <m:r>
              <w:rPr>
                <w:rFonts w:ascii="Cambria Math" w:eastAsiaTheme="minorEastAsia" w:hAnsi="Cambria Math" w:cstheme="minorHAnsi"/>
                <w:vertAlign w:val="subscript"/>
              </w:rPr>
              <m:t>[HA]</m:t>
            </m:r>
          </m:num>
          <m:den>
            <m:r>
              <w:rPr>
                <w:rFonts w:ascii="Cambria Math" w:eastAsiaTheme="minorEastAsia" w:hAnsi="Cambria Math" w:cstheme="minorHAnsi"/>
                <w:vertAlign w:val="subscript"/>
              </w:rPr>
              <m:t>[A]</m:t>
            </m:r>
          </m:den>
        </m:f>
      </m:oMath>
    </w:p>
    <w:p w:rsidR="00B06B65" w:rsidRDefault="00B06B65" w:rsidP="00B06B65">
      <w:pPr>
        <w:pStyle w:val="ListParagraph"/>
        <w:spacing w:after="0" w:line="240" w:lineRule="auto"/>
        <w:jc w:val="center"/>
        <w:rPr>
          <w:rFonts w:eastAsiaTheme="minorEastAsia" w:cstheme="minorHAnsi"/>
        </w:rPr>
      </w:pPr>
      <w:r>
        <w:rPr>
          <w:rFonts w:eastAsiaTheme="minorEastAsia" w:cstheme="minorHAnsi"/>
        </w:rPr>
        <w:t>*Used in calculating pH of a solution containing a buffer (titrations)*</w:t>
      </w:r>
    </w:p>
    <w:p w:rsidR="00B06B65" w:rsidRPr="00AE124D" w:rsidRDefault="00B06B65" w:rsidP="00B06B65">
      <w:pPr>
        <w:pStyle w:val="ListParagraph"/>
        <w:spacing w:after="0" w:line="240" w:lineRule="auto"/>
        <w:jc w:val="center"/>
        <w:rPr>
          <w:rFonts w:eastAsiaTheme="minorEastAsia" w:cstheme="minorHAnsi"/>
        </w:rPr>
      </w:pPr>
    </w:p>
    <w:p w:rsidR="00B06B65" w:rsidRDefault="00B06B65" w:rsidP="00B06B65">
      <w:pPr>
        <w:pStyle w:val="ListParagraph"/>
        <w:spacing w:after="0" w:line="240" w:lineRule="auto"/>
        <w:rPr>
          <w:rFonts w:eastAsiaTheme="minorEastAsia" w:cstheme="minorHAnsi"/>
        </w:rPr>
      </w:pPr>
      <w:r w:rsidRPr="00744323">
        <w:rPr>
          <w:rFonts w:eastAsiaTheme="minorEastAsia" w:cstheme="minorHAnsi"/>
          <w:b/>
          <w:u w:val="single"/>
        </w:rPr>
        <w:lastRenderedPageBreak/>
        <w:t>Indicators</w:t>
      </w:r>
      <w:r>
        <w:rPr>
          <w:rFonts w:eastAsiaTheme="minorEastAsia" w:cstheme="minorHAnsi"/>
        </w:rPr>
        <w:t xml:space="preserve"> are complex organic acids whose conjugate pair displays a different color. 1/10 of the indicator much change in order for a noticeable colour change. By adding acid to a solution with an indicator, the reaction shifts to the side without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r>
        <w:rPr>
          <w:rFonts w:eastAsiaTheme="minorEastAsia" w:cstheme="minorHAnsi"/>
        </w:rPr>
        <w:t>. As a result, more of its acidic form is present, so that is the colour seen.</w:t>
      </w:r>
    </w:p>
    <w:p w:rsidR="00B06B65" w:rsidRDefault="00B06B65" w:rsidP="00B06B65">
      <w:pPr>
        <w:pStyle w:val="ListParagraph"/>
        <w:spacing w:after="0" w:line="240" w:lineRule="auto"/>
        <w:rPr>
          <w:rFonts w:eastAsiaTheme="minorEastAsia" w:cstheme="minorHAnsi"/>
        </w:rPr>
      </w:pPr>
    </w:p>
    <w:p w:rsidR="00B06B65" w:rsidRDefault="00B06B65" w:rsidP="00B06B65">
      <w:pPr>
        <w:pStyle w:val="ListParagraph"/>
        <w:spacing w:after="0" w:line="240" w:lineRule="auto"/>
        <w:jc w:val="center"/>
        <w:rPr>
          <w:rFonts w:eastAsiaTheme="minorEastAsia" w:cstheme="minorHAnsi"/>
          <w:b/>
        </w:rPr>
      </w:pPr>
    </w:p>
    <w:p w:rsidR="00B06B65" w:rsidRDefault="00B06B65" w:rsidP="00B06B65">
      <w:pPr>
        <w:pStyle w:val="ListParagraph"/>
        <w:spacing w:after="0" w:line="240" w:lineRule="auto"/>
        <w:jc w:val="center"/>
        <w:rPr>
          <w:rFonts w:eastAsiaTheme="minorEastAsia" w:cstheme="minorHAnsi"/>
          <w:vertAlign w:val="superscript"/>
        </w:rPr>
      </w:pPr>
      <w:r>
        <w:rPr>
          <w:rFonts w:eastAsiaTheme="minorEastAsia" w:cstheme="minorHAnsi"/>
          <w:b/>
        </w:rPr>
        <w:t xml:space="preserve">(acidic form) </w:t>
      </w:r>
      <w:r w:rsidRPr="00744323">
        <w:rPr>
          <w:rFonts w:eastAsiaTheme="minorEastAsia" w:cstheme="minorHAnsi"/>
          <w:b/>
        </w:rPr>
        <w:t>HIn</w:t>
      </w:r>
      <w:r>
        <w:rPr>
          <w:rFonts w:eastAsiaTheme="minorEastAsia" w:cstheme="minorHAnsi"/>
        </w:rPr>
        <w:t xml:space="preserve">      +     H</w:t>
      </w:r>
      <w:r>
        <w:rPr>
          <w:rFonts w:eastAsiaTheme="minorEastAsia" w:cstheme="minorHAnsi"/>
          <w:vertAlign w:val="subscript"/>
        </w:rPr>
        <w:t>2</w:t>
      </w:r>
      <w:r>
        <w:rPr>
          <w:rFonts w:eastAsiaTheme="minorEastAsia" w:cstheme="minorHAnsi"/>
        </w:rPr>
        <w:t xml:space="preserve">O     </w:t>
      </w:r>
      <w:r>
        <w:rPr>
          <w:rFonts w:ascii="Lucida Sans Unicode" w:eastAsiaTheme="minorEastAsia" w:hAnsi="Lucida Sans Unicode" w:cs="Lucida Sans Unicode"/>
        </w:rPr>
        <w:t>⇌</w:t>
      </w:r>
      <w:r>
        <w:rPr>
          <w:rFonts w:eastAsiaTheme="minorEastAsia" w:cstheme="minorHAnsi"/>
        </w:rPr>
        <w:t xml:space="preserve">      </w:t>
      </w:r>
      <w:r w:rsidRPr="00744323">
        <w:rPr>
          <w:rFonts w:eastAsiaTheme="minorEastAsia" w:cstheme="minorHAnsi"/>
          <w:b/>
        </w:rPr>
        <w:t>(basic form)</w:t>
      </w:r>
      <w:r>
        <w:rPr>
          <w:rFonts w:eastAsiaTheme="minorEastAsia" w:cstheme="minorHAnsi"/>
        </w:rPr>
        <w:t xml:space="preserve"> </w:t>
      </w:r>
      <w:r w:rsidRPr="00744323">
        <w:rPr>
          <w:rFonts w:eastAsiaTheme="minorEastAsia" w:cstheme="minorHAnsi"/>
          <w:b/>
        </w:rPr>
        <w:t>In</w:t>
      </w:r>
      <w:r w:rsidRPr="00744323">
        <w:rPr>
          <w:rFonts w:eastAsiaTheme="minorEastAsia" w:cstheme="minorHAnsi"/>
          <w:b/>
          <w:vertAlign w:val="superscript"/>
        </w:rPr>
        <w:t>-</w:t>
      </w:r>
      <w:r>
        <w:rPr>
          <w:rFonts w:eastAsiaTheme="minorEastAsia" w:cstheme="minorHAnsi"/>
          <w:b/>
          <w:vertAlign w:val="superscript"/>
        </w:rPr>
        <w:t xml:space="preserve">    </w:t>
      </w:r>
      <w:r>
        <w:rPr>
          <w:rFonts w:eastAsiaTheme="minorEastAsia" w:cstheme="minorHAnsi"/>
          <w:b/>
        </w:rPr>
        <w:t xml:space="preserve">  </w:t>
      </w:r>
      <w:r>
        <w:rPr>
          <w:rFonts w:eastAsiaTheme="minorEastAsia" w:cstheme="minorHAnsi"/>
        </w:rPr>
        <w:t>+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p>
    <w:p w:rsidR="00B06B65" w:rsidRDefault="00B06B65" w:rsidP="00B06B65">
      <w:pPr>
        <w:pStyle w:val="ListParagraph"/>
        <w:spacing w:after="0" w:line="240" w:lineRule="auto"/>
        <w:rPr>
          <w:rFonts w:eastAsiaTheme="minorEastAsia" w:cstheme="minorHAnsi"/>
        </w:rPr>
      </w:pPr>
      <w:r>
        <w:rPr>
          <w:rFonts w:eastAsiaTheme="minorEastAsia" w:cstheme="minorHAnsi"/>
        </w:rPr>
        <w:t>When the solution with the indicator is basic, less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r>
        <w:rPr>
          <w:rFonts w:eastAsiaTheme="minorEastAsia" w:cstheme="minorHAnsi"/>
        </w:rPr>
        <w:t xml:space="preserve"> is present so the reaction shifts left to add some, so more of its basic form is present, showing a different colour.</w:t>
      </w:r>
    </w:p>
    <w:p w:rsidR="00B06B65" w:rsidRPr="00744323" w:rsidRDefault="00B06B65" w:rsidP="00B06B65">
      <w:pPr>
        <w:pStyle w:val="ListParagraph"/>
        <w:spacing w:after="0" w:line="240" w:lineRule="auto"/>
        <w:rPr>
          <w:rFonts w:eastAsiaTheme="minorEastAsia" w:cstheme="minorHAnsi"/>
        </w:rPr>
      </w:pPr>
      <w:r>
        <w:rPr>
          <w:rFonts w:eastAsiaTheme="minorEastAsia" w:cstheme="minorHAnsi"/>
        </w:rPr>
        <w:t xml:space="preserve">When the indicator has equal concentrations of each of its forms, an intermediate colour is shown. This is its end point, or </w:t>
      </w:r>
      <w:r w:rsidRPr="009D7608">
        <w:rPr>
          <w:rFonts w:eastAsiaTheme="minorEastAsia" w:cstheme="minorHAnsi"/>
          <w:b/>
        </w:rPr>
        <w:t>transition point</w:t>
      </w:r>
      <w:r>
        <w:rPr>
          <w:rFonts w:eastAsiaTheme="minorEastAsia" w:cstheme="minorHAnsi"/>
        </w:rPr>
        <w:t>.</w:t>
      </w:r>
    </w:p>
    <w:p w:rsidR="00B06B65" w:rsidRPr="009D7608" w:rsidRDefault="00B06B65" w:rsidP="00B06B65">
      <w:pPr>
        <w:pStyle w:val="ListParagraph"/>
        <w:spacing w:after="0" w:line="240" w:lineRule="auto"/>
        <w:jc w:val="center"/>
        <w:rPr>
          <w:rFonts w:eastAsiaTheme="minorEastAsia" w:cstheme="minorHAnsi"/>
          <w:u w:val="single"/>
        </w:rPr>
      </w:pPr>
      <w:r w:rsidRPr="009D7608">
        <w:rPr>
          <w:rFonts w:eastAsiaTheme="minorEastAsia" w:cstheme="minorHAnsi"/>
          <w:u w:val="single"/>
        </w:rPr>
        <w:t>pK</w:t>
      </w:r>
      <w:r w:rsidRPr="009D7608">
        <w:rPr>
          <w:rFonts w:eastAsiaTheme="minorEastAsia" w:cstheme="minorHAnsi"/>
          <w:u w:val="single"/>
          <w:vertAlign w:val="subscript"/>
        </w:rPr>
        <w:t>a</w:t>
      </w:r>
      <w:r w:rsidRPr="009D7608">
        <w:rPr>
          <w:rFonts w:eastAsiaTheme="minorEastAsia" w:cstheme="minorHAnsi"/>
          <w:u w:val="single"/>
        </w:rPr>
        <w:t xml:space="preserve"> of indicator = pH at its colour change</w:t>
      </w:r>
    </w:p>
    <w:p w:rsidR="00B06B65" w:rsidRPr="00DF50E3" w:rsidRDefault="00B06B65" w:rsidP="00B06B65">
      <w:pPr>
        <w:pStyle w:val="ListParagraph"/>
        <w:spacing w:after="0" w:line="240" w:lineRule="auto"/>
        <w:rPr>
          <w:rFonts w:eastAsiaTheme="minorEastAsia" w:cstheme="minorHAnsi"/>
        </w:rPr>
      </w:pPr>
      <w:r>
        <w:rPr>
          <w:rFonts w:eastAsiaTheme="minorEastAsia" w:cstheme="minorHAnsi"/>
        </w:rPr>
        <w:t>By averaging the pH’s that make the range of the indicators color change, the K</w:t>
      </w:r>
      <w:r>
        <w:rPr>
          <w:rFonts w:eastAsiaTheme="minorEastAsia" w:cstheme="minorHAnsi"/>
          <w:vertAlign w:val="subscript"/>
        </w:rPr>
        <w:t>a</w:t>
      </w:r>
      <w:r>
        <w:rPr>
          <w:rFonts w:eastAsiaTheme="minorEastAsia" w:cstheme="minorHAnsi"/>
        </w:rPr>
        <w:t xml:space="preserve"> and pH of transition point of the indicator can be estimated. As the pK</w:t>
      </w:r>
      <w:r>
        <w:rPr>
          <w:rFonts w:eastAsiaTheme="minorEastAsia" w:cstheme="minorHAnsi"/>
          <w:vertAlign w:val="subscript"/>
        </w:rPr>
        <w:t>a</w:t>
      </w:r>
      <w:r>
        <w:rPr>
          <w:rFonts w:eastAsiaTheme="minorEastAsia" w:cstheme="minorHAnsi"/>
        </w:rPr>
        <w:t xml:space="preserve"> increases as K</w:t>
      </w:r>
      <w:r>
        <w:rPr>
          <w:rFonts w:eastAsiaTheme="minorEastAsia" w:cstheme="minorHAnsi"/>
          <w:vertAlign w:val="subscript"/>
        </w:rPr>
        <w:t>a</w:t>
      </w:r>
      <w:r>
        <w:rPr>
          <w:rFonts w:eastAsiaTheme="minorEastAsia" w:cstheme="minorHAnsi"/>
        </w:rPr>
        <w:t xml:space="preserve"> decreases, it means the indicator acid strength decreases as it’s pH at colour change increases.</w:t>
      </w:r>
    </w:p>
    <w:p w:rsidR="00B06B65" w:rsidRDefault="00B06B65" w:rsidP="00B06B65">
      <w:pPr>
        <w:pStyle w:val="ListParagraph"/>
        <w:spacing w:after="0" w:line="240" w:lineRule="auto"/>
        <w:jc w:val="center"/>
        <w:rPr>
          <w:rFonts w:eastAsiaTheme="minorEastAsia" w:cstheme="minorHAnsi"/>
          <w:b/>
          <w:sz w:val="28"/>
        </w:rPr>
      </w:pPr>
      <w:r w:rsidRPr="00744323">
        <w:rPr>
          <w:rFonts w:eastAsiaTheme="minorEastAsia" w:cstheme="minorHAnsi"/>
          <w:b/>
          <w:sz w:val="28"/>
        </w:rPr>
        <w:t xml:space="preserve">Titration </w:t>
      </w:r>
      <w:r>
        <w:rPr>
          <w:rFonts w:eastAsiaTheme="minorEastAsia" w:cstheme="minorHAnsi"/>
          <w:b/>
          <w:sz w:val="28"/>
        </w:rPr>
        <w:t xml:space="preserve">Curve </w:t>
      </w:r>
      <w:r w:rsidRPr="00744323">
        <w:rPr>
          <w:rFonts w:eastAsiaTheme="minorEastAsia" w:cstheme="minorHAnsi"/>
          <w:b/>
          <w:sz w:val="28"/>
        </w:rPr>
        <w:t>pH calculations:</w:t>
      </w:r>
    </w:p>
    <w:p w:rsidR="00B06B65" w:rsidRDefault="00B06B65" w:rsidP="00B06B65">
      <w:pPr>
        <w:spacing w:after="0" w:line="240" w:lineRule="auto"/>
        <w:ind w:left="720"/>
        <w:jc w:val="both"/>
        <w:rPr>
          <w:rFonts w:ascii="Arial" w:hAnsi="Arial" w:cs="Arial"/>
          <w:color w:val="222222"/>
          <w:sz w:val="27"/>
          <w:szCs w:val="27"/>
        </w:rPr>
      </w:pPr>
      <w:r>
        <w:rPr>
          <w:rFonts w:eastAsiaTheme="minorEastAsia" w:cstheme="minorHAnsi"/>
        </w:rPr>
        <w:t>Strong acid-</w:t>
      </w:r>
      <w:r w:rsidRPr="009D7608">
        <w:rPr>
          <w:rFonts w:eastAsiaTheme="minorEastAsia" w:cstheme="minorHAnsi"/>
        </w:rPr>
        <w:t>Strong base:</w:t>
      </w:r>
      <w:r w:rsidRPr="009D7608">
        <w:rPr>
          <w:rFonts w:ascii="Arial" w:hAnsi="Arial" w:cs="Arial"/>
          <w:color w:val="222222"/>
          <w:sz w:val="27"/>
          <w:szCs w:val="27"/>
        </w:rPr>
        <w:t xml:space="preserve">  </w:t>
      </w:r>
    </w:p>
    <w:p w:rsidR="00B06B65" w:rsidRPr="009D7608" w:rsidRDefault="00B06B65" w:rsidP="00B06B65">
      <w:pPr>
        <w:pStyle w:val="ListParagraph"/>
        <w:numPr>
          <w:ilvl w:val="0"/>
          <w:numId w:val="38"/>
        </w:numPr>
        <w:spacing w:after="0" w:line="240" w:lineRule="auto"/>
        <w:jc w:val="both"/>
        <w:rPr>
          <w:rFonts w:eastAsiaTheme="minorEastAsia" w:cstheme="minorHAnsi"/>
          <w:i/>
        </w:rPr>
      </w:pPr>
      <w:r>
        <w:rPr>
          <w:rFonts w:ascii="Arial" w:hAnsi="Arial" w:cs="Arial"/>
          <w:noProof/>
          <w:color w:val="0000FF"/>
          <w:sz w:val="27"/>
          <w:szCs w:val="27"/>
          <w:lang w:val="fr-CA" w:eastAsia="fr-CA"/>
        </w:rPr>
        <w:drawing>
          <wp:anchor distT="0" distB="0" distL="114300" distR="114300" simplePos="0" relativeHeight="251694080" behindDoc="0" locked="0" layoutInCell="1" allowOverlap="1" wp14:anchorId="6B3971BF" wp14:editId="15CD97C3">
            <wp:simplePos x="0" y="0"/>
            <wp:positionH relativeFrom="column">
              <wp:posOffset>213995</wp:posOffset>
            </wp:positionH>
            <wp:positionV relativeFrom="paragraph">
              <wp:posOffset>14605</wp:posOffset>
            </wp:positionV>
            <wp:extent cx="2295525" cy="1564005"/>
            <wp:effectExtent l="0" t="0" r="9525" b="0"/>
            <wp:wrapSquare wrapText="bothSides"/>
            <wp:docPr id="26" name="Picture 26" descr="Image result for titration curve strong acid strong base">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tration curve strong acid strong base">
                      <a:hlinkClick r:id="rId53" tgtFrame="&quot;_blank&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95525" cy="15640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cstheme="minorHAnsi"/>
        </w:rPr>
        <w:t xml:space="preserve"> </w:t>
      </w:r>
      <w:r w:rsidRPr="009D7608">
        <w:rPr>
          <w:rFonts w:eastAsiaTheme="minorEastAsia" w:cstheme="minorHAnsi"/>
          <w:i/>
        </w:rPr>
        <w:t>Prior the addition of a titrant</w:t>
      </w:r>
    </w:p>
    <w:p w:rsidR="00B06B65" w:rsidRDefault="00B06B65" w:rsidP="00B06B65">
      <w:pPr>
        <w:pStyle w:val="ListParagraph"/>
        <w:spacing w:after="0" w:line="240" w:lineRule="auto"/>
        <w:ind w:left="2160"/>
        <w:jc w:val="both"/>
        <w:rPr>
          <w:rFonts w:eastAsiaTheme="minorEastAsia" w:cstheme="minorHAnsi"/>
        </w:rPr>
      </w:pPr>
      <w:r>
        <w:rPr>
          <w:rFonts w:eastAsiaTheme="minorEastAsia" w:cstheme="minorHAnsi"/>
        </w:rPr>
        <w:t xml:space="preserve">Strong acid/base will have an initial pH either </w:t>
      </w:r>
      <w:r w:rsidRPr="009D7608">
        <w:rPr>
          <w:rFonts w:eastAsiaTheme="minorEastAsia" w:cstheme="minorHAnsi"/>
          <w:i/>
        </w:rPr>
        <w:t>very</w:t>
      </w:r>
      <w:r>
        <w:rPr>
          <w:rFonts w:eastAsiaTheme="minorEastAsia" w:cstheme="minorHAnsi"/>
        </w:rPr>
        <w:t xml:space="preserve"> high or </w:t>
      </w:r>
      <w:r w:rsidRPr="009D7608">
        <w:rPr>
          <w:rFonts w:eastAsiaTheme="minorEastAsia" w:cstheme="minorHAnsi"/>
          <w:i/>
        </w:rPr>
        <w:t>very</w:t>
      </w:r>
      <w:r>
        <w:rPr>
          <w:rFonts w:eastAsiaTheme="minorEastAsia" w:cstheme="minorHAnsi"/>
        </w:rPr>
        <w:t xml:space="preserve"> low</w:t>
      </w:r>
    </w:p>
    <w:p w:rsidR="00B06B65" w:rsidRDefault="00B06B65" w:rsidP="00B06B65">
      <w:pPr>
        <w:pStyle w:val="ListParagraph"/>
        <w:numPr>
          <w:ilvl w:val="0"/>
          <w:numId w:val="38"/>
        </w:numPr>
        <w:spacing w:after="0" w:line="240" w:lineRule="auto"/>
        <w:jc w:val="both"/>
        <w:rPr>
          <w:rFonts w:eastAsiaTheme="minorEastAsia" w:cstheme="minorHAnsi"/>
          <w:i/>
        </w:rPr>
      </w:pPr>
      <w:r w:rsidRPr="009D7608">
        <w:rPr>
          <w:rFonts w:eastAsiaTheme="minorEastAsia" w:cstheme="minorHAnsi"/>
          <w:i/>
        </w:rPr>
        <w:t>Approx. halfway to equivalence point</w:t>
      </w:r>
    </w:p>
    <w:p w:rsidR="00B06B65" w:rsidRDefault="00B06B65" w:rsidP="00B06B65">
      <w:pPr>
        <w:pStyle w:val="ListParagraph"/>
        <w:spacing w:after="0" w:line="240" w:lineRule="auto"/>
        <w:ind w:left="2160"/>
        <w:jc w:val="both"/>
        <w:rPr>
          <w:rFonts w:eastAsiaTheme="minorEastAsia" w:cstheme="minorHAnsi"/>
        </w:rPr>
      </w:pPr>
      <w:r>
        <w:rPr>
          <w:rFonts w:eastAsiaTheme="minorEastAsia" w:cstheme="minorHAnsi"/>
        </w:rPr>
        <w:t>Some of the substance has been neutralized, and the volume has changed, giving new concentrations. (ICF table)</w:t>
      </w:r>
    </w:p>
    <w:p w:rsidR="00B06B65" w:rsidRPr="009D7608" w:rsidRDefault="00B06B65" w:rsidP="00B06B65">
      <w:pPr>
        <w:pStyle w:val="ListParagraph"/>
        <w:numPr>
          <w:ilvl w:val="0"/>
          <w:numId w:val="38"/>
        </w:numPr>
        <w:spacing w:after="0" w:line="240" w:lineRule="auto"/>
        <w:jc w:val="both"/>
        <w:rPr>
          <w:rFonts w:eastAsiaTheme="minorEastAsia" w:cstheme="minorHAnsi"/>
          <w:i/>
        </w:rPr>
      </w:pPr>
      <w:r w:rsidRPr="009D7608">
        <w:rPr>
          <w:rFonts w:eastAsiaTheme="minorEastAsia" w:cstheme="minorHAnsi"/>
          <w:i/>
        </w:rPr>
        <w:t>Equivalence point</w:t>
      </w:r>
    </w:p>
    <w:p w:rsidR="00B06B65" w:rsidRDefault="00B06B65" w:rsidP="00B06B65">
      <w:pPr>
        <w:pStyle w:val="ListParagraph"/>
        <w:spacing w:after="0" w:line="240" w:lineRule="auto"/>
        <w:ind w:left="2160"/>
        <w:jc w:val="both"/>
        <w:rPr>
          <w:rFonts w:eastAsiaTheme="minorEastAsia" w:cstheme="minorHAnsi"/>
        </w:rPr>
      </w:pPr>
      <w:r>
        <w:rPr>
          <w:rFonts w:eastAsiaTheme="minorEastAsia" w:cstheme="minorHAnsi"/>
        </w:rPr>
        <w:t>Equal amounts of OH</w:t>
      </w:r>
      <w:r>
        <w:rPr>
          <w:rFonts w:eastAsiaTheme="minorEastAsia" w:cstheme="minorHAnsi"/>
          <w:vertAlign w:val="superscript"/>
        </w:rPr>
        <w:t>-</w:t>
      </w:r>
      <w:r>
        <w:rPr>
          <w:rFonts w:eastAsiaTheme="minorEastAsia" w:cstheme="minorHAnsi"/>
        </w:rPr>
        <w:t xml:space="preserve"> and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r>
        <w:rPr>
          <w:rFonts w:eastAsiaTheme="minorEastAsia" w:cstheme="minorHAnsi"/>
        </w:rPr>
        <w:t xml:space="preserve"> had been added, pH = 7</w:t>
      </w:r>
    </w:p>
    <w:p w:rsidR="00B06B65" w:rsidRPr="009D7608" w:rsidRDefault="00B06B65" w:rsidP="00B06B65">
      <w:pPr>
        <w:pStyle w:val="ListParagraph"/>
        <w:numPr>
          <w:ilvl w:val="0"/>
          <w:numId w:val="38"/>
        </w:numPr>
        <w:spacing w:after="0" w:line="240" w:lineRule="auto"/>
        <w:jc w:val="both"/>
        <w:rPr>
          <w:rFonts w:eastAsiaTheme="minorEastAsia" w:cstheme="minorHAnsi"/>
          <w:i/>
        </w:rPr>
      </w:pPr>
      <w:r w:rsidRPr="009D7608">
        <w:rPr>
          <w:rFonts w:eastAsiaTheme="minorEastAsia" w:cstheme="minorHAnsi"/>
          <w:i/>
        </w:rPr>
        <w:t>Beyond equivalence point</w:t>
      </w:r>
    </w:p>
    <w:p w:rsidR="00B06B65" w:rsidRPr="009D7608" w:rsidRDefault="00B06B65" w:rsidP="00B06B65">
      <w:pPr>
        <w:pStyle w:val="ListParagraph"/>
        <w:spacing w:after="0" w:line="240" w:lineRule="auto"/>
        <w:ind w:left="2160"/>
        <w:jc w:val="both"/>
        <w:rPr>
          <w:rFonts w:eastAsiaTheme="minorEastAsia" w:cstheme="minorHAnsi"/>
        </w:rPr>
      </w:pPr>
      <w:r>
        <w:rPr>
          <w:rFonts w:eastAsiaTheme="minorEastAsia" w:cstheme="minorHAnsi"/>
        </w:rPr>
        <w:t>Excess OH</w:t>
      </w:r>
      <w:r>
        <w:rPr>
          <w:rFonts w:eastAsiaTheme="minorEastAsia" w:cstheme="minorHAnsi"/>
          <w:vertAlign w:val="superscript"/>
        </w:rPr>
        <w:t>-</w:t>
      </w:r>
      <w:r>
        <w:rPr>
          <w:rFonts w:eastAsiaTheme="minorEastAsia" w:cstheme="minorHAnsi"/>
        </w:rPr>
        <w:t xml:space="preserve"> or H</w:t>
      </w:r>
      <w:r>
        <w:rPr>
          <w:rFonts w:eastAsiaTheme="minorEastAsia" w:cstheme="minorHAnsi"/>
          <w:vertAlign w:val="subscript"/>
        </w:rPr>
        <w:t>3</w:t>
      </w:r>
      <w:r>
        <w:rPr>
          <w:rFonts w:eastAsiaTheme="minorEastAsia" w:cstheme="minorHAnsi"/>
        </w:rPr>
        <w:t>O</w:t>
      </w:r>
      <w:r>
        <w:rPr>
          <w:rFonts w:eastAsiaTheme="minorEastAsia" w:cstheme="minorHAnsi"/>
          <w:vertAlign w:val="superscript"/>
        </w:rPr>
        <w:t>+</w:t>
      </w:r>
      <w:r>
        <w:rPr>
          <w:rFonts w:eastAsiaTheme="minorEastAsia" w:cstheme="minorHAnsi"/>
        </w:rPr>
        <w:t xml:space="preserve"> is added, making solution basic or acidic</w:t>
      </w:r>
    </w:p>
    <w:p w:rsidR="00B06B65" w:rsidRDefault="00B06B65" w:rsidP="00B06B65">
      <w:pPr>
        <w:spacing w:after="0" w:line="240" w:lineRule="auto"/>
        <w:rPr>
          <w:rFonts w:cstheme="minorHAnsi"/>
          <w:szCs w:val="27"/>
        </w:rPr>
      </w:pPr>
      <w:r w:rsidRPr="009D7608">
        <w:rPr>
          <w:rFonts w:cstheme="minorHAnsi"/>
          <w:color w:val="222222"/>
          <w:szCs w:val="27"/>
        </w:rPr>
        <w:t xml:space="preserve"> </w:t>
      </w:r>
      <w:r w:rsidRPr="009D7608">
        <w:rPr>
          <w:rFonts w:cstheme="minorHAnsi"/>
          <w:szCs w:val="27"/>
        </w:rPr>
        <w:t>Weak acid-strong base</w:t>
      </w:r>
    </w:p>
    <w:p w:rsidR="00B06B65" w:rsidRPr="00676FC0" w:rsidRDefault="00B06B65" w:rsidP="00B06B65">
      <w:pPr>
        <w:pStyle w:val="ListParagraph"/>
        <w:numPr>
          <w:ilvl w:val="0"/>
          <w:numId w:val="39"/>
        </w:numPr>
        <w:spacing w:after="0" w:line="240" w:lineRule="auto"/>
        <w:rPr>
          <w:rFonts w:cstheme="minorHAnsi"/>
          <w:i/>
          <w:szCs w:val="27"/>
        </w:rPr>
      </w:pPr>
      <w:r w:rsidRPr="00676FC0">
        <w:rPr>
          <w:i/>
          <w:noProof/>
          <w:lang w:val="fr-CA" w:eastAsia="fr-CA"/>
        </w:rPr>
        <w:drawing>
          <wp:anchor distT="0" distB="0" distL="114300" distR="114300" simplePos="0" relativeHeight="251695104" behindDoc="0" locked="0" layoutInCell="1" allowOverlap="1" wp14:anchorId="0B43D28F" wp14:editId="43F16CB3">
            <wp:simplePos x="0" y="0"/>
            <wp:positionH relativeFrom="column">
              <wp:posOffset>77629</wp:posOffset>
            </wp:positionH>
            <wp:positionV relativeFrom="paragraph">
              <wp:posOffset>30956</wp:posOffset>
            </wp:positionV>
            <wp:extent cx="1971040" cy="1249680"/>
            <wp:effectExtent l="0" t="0" r="0" b="7620"/>
            <wp:wrapSquare wrapText="bothSides"/>
            <wp:docPr id="28" name="Picture 28" descr="Image result for titration curve">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titration curve">
                      <a:hlinkClick r:id="rId55" tgtFrame="&quot;_blank&quot;"/>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71040" cy="1249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6FC0">
        <w:rPr>
          <w:rFonts w:cstheme="minorHAnsi"/>
          <w:i/>
          <w:szCs w:val="27"/>
        </w:rPr>
        <w:t>Prior to the addition of a titrant</w:t>
      </w:r>
    </w:p>
    <w:p w:rsidR="00B06B65" w:rsidRPr="005468FF" w:rsidRDefault="00B06B65" w:rsidP="00B06B65">
      <w:pPr>
        <w:pStyle w:val="ListParagraph"/>
        <w:spacing w:after="0" w:line="240" w:lineRule="auto"/>
        <w:ind w:left="1080"/>
        <w:rPr>
          <w:rFonts w:cstheme="minorHAnsi"/>
          <w:szCs w:val="27"/>
        </w:rPr>
      </w:pPr>
      <w:r>
        <w:rPr>
          <w:rFonts w:ascii="Arial" w:hAnsi="Arial" w:cs="Arial"/>
          <w:noProof/>
          <w:color w:val="0000FF"/>
          <w:sz w:val="27"/>
          <w:szCs w:val="27"/>
          <w:lang w:val="fr-CA" w:eastAsia="fr-CA"/>
        </w:rPr>
        <w:drawing>
          <wp:anchor distT="0" distB="0" distL="114300" distR="114300" simplePos="0" relativeHeight="251696128" behindDoc="0" locked="0" layoutInCell="1" allowOverlap="1" wp14:anchorId="1FE3E413" wp14:editId="04B1669A">
            <wp:simplePos x="0" y="0"/>
            <wp:positionH relativeFrom="margin">
              <wp:posOffset>5590540</wp:posOffset>
            </wp:positionH>
            <wp:positionV relativeFrom="paragraph">
              <wp:posOffset>7620</wp:posOffset>
            </wp:positionV>
            <wp:extent cx="1146810" cy="404495"/>
            <wp:effectExtent l="0" t="0" r="0" b="0"/>
            <wp:wrapSquare wrapText="bothSides"/>
            <wp:docPr id="29" name="Picture 29" descr="Image result for acid base k expression">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cid base k expression">
                      <a:hlinkClick r:id="rId45" tgtFrame="&quot;_blank&quot;"/>
                    </pic:cNvPr>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1933" t="37996" r="24802" b="36883"/>
                    <a:stretch/>
                  </pic:blipFill>
                  <pic:spPr bwMode="auto">
                    <a:xfrm>
                      <a:off x="0" y="0"/>
                      <a:ext cx="1146810" cy="404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szCs w:val="27"/>
        </w:rPr>
        <w:t>Weak acids ionize partially, in accordance to their K</w:t>
      </w:r>
      <w:r>
        <w:rPr>
          <w:rFonts w:cstheme="minorHAnsi"/>
          <w:szCs w:val="27"/>
          <w:vertAlign w:val="subscript"/>
        </w:rPr>
        <w:t>a</w:t>
      </w:r>
      <w:r>
        <w:rPr>
          <w:rFonts w:cstheme="minorHAnsi"/>
          <w:szCs w:val="27"/>
        </w:rPr>
        <w:t xml:space="preserve"> value. (ICE table &amp; approximation method)                Recall:            </w:t>
      </w:r>
    </w:p>
    <w:p w:rsidR="00B06B65" w:rsidRPr="00676FC0" w:rsidRDefault="00B06B65" w:rsidP="00B06B65">
      <w:pPr>
        <w:pStyle w:val="ListParagraph"/>
        <w:numPr>
          <w:ilvl w:val="0"/>
          <w:numId w:val="39"/>
        </w:numPr>
        <w:spacing w:after="0" w:line="240" w:lineRule="auto"/>
        <w:rPr>
          <w:rFonts w:cstheme="minorHAnsi"/>
          <w:i/>
          <w:szCs w:val="27"/>
        </w:rPr>
      </w:pPr>
      <w:r w:rsidRPr="00676FC0">
        <w:rPr>
          <w:rFonts w:cstheme="minorHAnsi"/>
          <w:i/>
          <w:szCs w:val="27"/>
        </w:rPr>
        <w:t>Approx. halfway to equivalence point</w:t>
      </w:r>
    </w:p>
    <w:p w:rsidR="00B06B65" w:rsidRDefault="00B06B65" w:rsidP="00B06B65">
      <w:pPr>
        <w:pStyle w:val="ListParagraph"/>
        <w:spacing w:after="0" w:line="240" w:lineRule="auto"/>
        <w:ind w:left="1080"/>
        <w:rPr>
          <w:rFonts w:cstheme="minorHAnsi"/>
          <w:szCs w:val="27"/>
        </w:rPr>
      </w:pPr>
      <w:r>
        <w:rPr>
          <w:rFonts w:cstheme="minorHAnsi"/>
          <w:szCs w:val="27"/>
        </w:rPr>
        <w:t>As some acid is reacted with the strong base, some conjugate base is formed, creating a buffer region.</w:t>
      </w:r>
    </w:p>
    <w:p w:rsidR="00B06B65" w:rsidRDefault="00B06B65" w:rsidP="00B06B65">
      <w:pPr>
        <w:pStyle w:val="ListParagraph"/>
        <w:spacing w:after="0" w:line="240" w:lineRule="auto"/>
        <w:ind w:left="1080"/>
        <w:jc w:val="center"/>
        <w:rPr>
          <w:rFonts w:cstheme="minorHAnsi"/>
          <w:szCs w:val="27"/>
        </w:rPr>
      </w:pPr>
      <w:r>
        <w:rPr>
          <w:rFonts w:cstheme="minorHAnsi"/>
          <w:szCs w:val="27"/>
        </w:rPr>
        <w:t>Eg. CH</w:t>
      </w:r>
      <w:r>
        <w:rPr>
          <w:rFonts w:cstheme="minorHAnsi"/>
          <w:szCs w:val="27"/>
          <w:vertAlign w:val="subscript"/>
        </w:rPr>
        <w:t>3</w:t>
      </w:r>
      <w:r>
        <w:rPr>
          <w:rFonts w:cstheme="minorHAnsi"/>
          <w:szCs w:val="27"/>
        </w:rPr>
        <w:t xml:space="preserve">COOH + NaOH </w:t>
      </w:r>
      <w:r w:rsidRPr="00676FC0">
        <w:rPr>
          <w:rFonts w:cstheme="minorHAnsi"/>
          <w:szCs w:val="27"/>
        </w:rPr>
        <w:sym w:font="Wingdings" w:char="F0E0"/>
      </w:r>
      <w:r>
        <w:rPr>
          <w:rFonts w:cstheme="minorHAnsi"/>
          <w:szCs w:val="27"/>
        </w:rPr>
        <w:t xml:space="preserve"> H</w:t>
      </w:r>
      <w:r>
        <w:rPr>
          <w:rFonts w:cstheme="minorHAnsi"/>
          <w:szCs w:val="27"/>
          <w:vertAlign w:val="subscript"/>
        </w:rPr>
        <w:t>2</w:t>
      </w:r>
      <w:r>
        <w:rPr>
          <w:rFonts w:cstheme="minorHAnsi"/>
          <w:szCs w:val="27"/>
        </w:rPr>
        <w:t>O + NaCH</w:t>
      </w:r>
      <w:r>
        <w:rPr>
          <w:rFonts w:cstheme="minorHAnsi"/>
          <w:szCs w:val="27"/>
          <w:vertAlign w:val="subscript"/>
        </w:rPr>
        <w:t>3</w:t>
      </w:r>
      <w:r>
        <w:rPr>
          <w:rFonts w:cstheme="minorHAnsi"/>
          <w:szCs w:val="27"/>
        </w:rPr>
        <w:t>COO</w:t>
      </w:r>
    </w:p>
    <w:p w:rsidR="00B06B65" w:rsidRDefault="00B06B65" w:rsidP="00B06B65">
      <w:pPr>
        <w:pStyle w:val="ListParagraph"/>
        <w:spacing w:after="0" w:line="240" w:lineRule="auto"/>
        <w:ind w:left="1080"/>
        <w:jc w:val="center"/>
        <w:rPr>
          <w:rFonts w:cstheme="minorHAnsi"/>
          <w:szCs w:val="27"/>
        </w:rPr>
      </w:pPr>
      <w:r>
        <w:rPr>
          <w:rFonts w:cstheme="minorHAnsi"/>
          <w:szCs w:val="27"/>
        </w:rPr>
        <w:t>(actually in solution as Na</w:t>
      </w:r>
      <w:r>
        <w:rPr>
          <w:rFonts w:cstheme="minorHAnsi"/>
          <w:szCs w:val="27"/>
          <w:vertAlign w:val="superscript"/>
        </w:rPr>
        <w:t xml:space="preserve">+ </w:t>
      </w:r>
      <w:r>
        <w:rPr>
          <w:rFonts w:cstheme="minorHAnsi"/>
          <w:szCs w:val="27"/>
        </w:rPr>
        <w:t>and CH</w:t>
      </w:r>
      <w:r>
        <w:rPr>
          <w:rFonts w:cstheme="minorHAnsi"/>
          <w:szCs w:val="27"/>
          <w:vertAlign w:val="subscript"/>
        </w:rPr>
        <w:t>3</w:t>
      </w:r>
      <w:r>
        <w:rPr>
          <w:rFonts w:cstheme="minorHAnsi"/>
          <w:szCs w:val="27"/>
        </w:rPr>
        <w:t>COO</w:t>
      </w:r>
      <w:r>
        <w:rPr>
          <w:rFonts w:cstheme="minorHAnsi"/>
          <w:szCs w:val="27"/>
          <w:vertAlign w:val="superscript"/>
        </w:rPr>
        <w:t>-</w:t>
      </w:r>
      <w:r>
        <w:rPr>
          <w:rFonts w:cstheme="minorHAnsi"/>
          <w:szCs w:val="27"/>
        </w:rPr>
        <w:t>)</w:t>
      </w:r>
    </w:p>
    <w:p w:rsidR="00B06B65" w:rsidRDefault="00B06B65" w:rsidP="00B06B65">
      <w:pPr>
        <w:spacing w:after="0" w:line="240" w:lineRule="auto"/>
        <w:rPr>
          <w:rFonts w:cstheme="minorHAnsi"/>
          <w:szCs w:val="27"/>
        </w:rPr>
      </w:pPr>
      <w:r>
        <w:rPr>
          <w:rFonts w:cstheme="minorHAnsi"/>
          <w:szCs w:val="27"/>
        </w:rPr>
        <w:t>H</w:t>
      </w:r>
      <w:r>
        <w:rPr>
          <w:rFonts w:cstheme="minorHAnsi"/>
          <w:szCs w:val="27"/>
          <w:vertAlign w:val="subscript"/>
        </w:rPr>
        <w:t>3</w:t>
      </w:r>
      <w:r>
        <w:rPr>
          <w:rFonts w:cstheme="minorHAnsi"/>
          <w:szCs w:val="27"/>
        </w:rPr>
        <w:t>O</w:t>
      </w:r>
      <w:r>
        <w:rPr>
          <w:rFonts w:cstheme="minorHAnsi"/>
          <w:szCs w:val="27"/>
          <w:vertAlign w:val="superscript"/>
        </w:rPr>
        <w:t>+</w:t>
      </w:r>
      <w:r>
        <w:rPr>
          <w:rFonts w:cstheme="minorHAnsi"/>
          <w:szCs w:val="27"/>
        </w:rPr>
        <w:t xml:space="preserve"> can</w:t>
      </w:r>
      <w:r w:rsidRPr="00676FC0">
        <w:rPr>
          <w:rFonts w:cstheme="minorHAnsi"/>
          <w:szCs w:val="27"/>
        </w:rPr>
        <w:t xml:space="preserve"> be calculated using ICF tables and the K</w:t>
      </w:r>
      <w:r w:rsidRPr="00676FC0">
        <w:rPr>
          <w:rFonts w:cstheme="minorHAnsi"/>
          <w:szCs w:val="27"/>
          <w:vertAlign w:val="subscript"/>
        </w:rPr>
        <w:t>a</w:t>
      </w:r>
      <w:r w:rsidRPr="00676FC0">
        <w:rPr>
          <w:rFonts w:cstheme="minorHAnsi"/>
          <w:szCs w:val="27"/>
        </w:rPr>
        <w:t xml:space="preserve"> expression, or the Henderson-Hasselbalch equation</w:t>
      </w:r>
      <w:r>
        <w:rPr>
          <w:rFonts w:cstheme="minorHAnsi"/>
          <w:szCs w:val="27"/>
        </w:rPr>
        <w:t>.</w:t>
      </w:r>
    </w:p>
    <w:p w:rsidR="00B06B65" w:rsidRDefault="00B06B65" w:rsidP="00B06B65">
      <w:pPr>
        <w:pStyle w:val="ListParagraph"/>
        <w:numPr>
          <w:ilvl w:val="0"/>
          <w:numId w:val="39"/>
        </w:numPr>
        <w:spacing w:after="0" w:line="240" w:lineRule="auto"/>
        <w:rPr>
          <w:rFonts w:cstheme="minorHAnsi"/>
          <w:i/>
          <w:szCs w:val="27"/>
        </w:rPr>
      </w:pPr>
      <w:r>
        <w:rPr>
          <w:rFonts w:cstheme="minorHAnsi"/>
          <w:i/>
          <w:szCs w:val="27"/>
        </w:rPr>
        <w:t>At the halfway to equivalence point</w:t>
      </w:r>
    </w:p>
    <w:p w:rsidR="00B06B65" w:rsidRDefault="00B06B65" w:rsidP="00B06B65">
      <w:pPr>
        <w:pStyle w:val="ListParagraph"/>
        <w:spacing w:after="0" w:line="240" w:lineRule="auto"/>
        <w:ind w:left="1080"/>
        <w:rPr>
          <w:rFonts w:cstheme="minorHAnsi"/>
          <w:szCs w:val="27"/>
        </w:rPr>
      </w:pPr>
      <w:r>
        <w:rPr>
          <w:rFonts w:cstheme="minorHAnsi"/>
          <w:szCs w:val="27"/>
        </w:rPr>
        <w:t>When exactly half the amount of weak acid has been neutralized, the conjugate acid/base pair have a ratio of 1/1. Removing it from the K</w:t>
      </w:r>
      <w:r>
        <w:rPr>
          <w:rFonts w:cstheme="minorHAnsi"/>
          <w:szCs w:val="27"/>
          <w:vertAlign w:val="subscript"/>
        </w:rPr>
        <w:t>a</w:t>
      </w:r>
      <w:r>
        <w:rPr>
          <w:rFonts w:cstheme="minorHAnsi"/>
          <w:szCs w:val="27"/>
        </w:rPr>
        <w:t xml:space="preserve"> expression, we have K</w:t>
      </w:r>
      <w:r>
        <w:rPr>
          <w:rFonts w:cstheme="minorHAnsi"/>
          <w:szCs w:val="27"/>
          <w:vertAlign w:val="subscript"/>
        </w:rPr>
        <w:t>a</w:t>
      </w:r>
      <w:r>
        <w:rPr>
          <w:rFonts w:cstheme="minorHAnsi"/>
          <w:szCs w:val="27"/>
        </w:rPr>
        <w:t xml:space="preserve"> = [H</w:t>
      </w:r>
      <w:r>
        <w:rPr>
          <w:rFonts w:cstheme="minorHAnsi"/>
          <w:szCs w:val="27"/>
          <w:vertAlign w:val="subscript"/>
        </w:rPr>
        <w:t>3</w:t>
      </w:r>
      <w:r>
        <w:rPr>
          <w:rFonts w:cstheme="minorHAnsi"/>
          <w:szCs w:val="27"/>
        </w:rPr>
        <w:t>O</w:t>
      </w:r>
      <w:r>
        <w:rPr>
          <w:rFonts w:cstheme="minorHAnsi"/>
          <w:szCs w:val="27"/>
          <w:vertAlign w:val="superscript"/>
        </w:rPr>
        <w:t>+</w:t>
      </w:r>
      <w:r>
        <w:rPr>
          <w:rFonts w:cstheme="minorHAnsi"/>
          <w:szCs w:val="27"/>
        </w:rPr>
        <w:t>]</w:t>
      </w:r>
    </w:p>
    <w:p w:rsidR="00B06B65" w:rsidRPr="002D350D" w:rsidRDefault="00B06B65" w:rsidP="00B06B65">
      <w:pPr>
        <w:pStyle w:val="ListParagraph"/>
        <w:numPr>
          <w:ilvl w:val="0"/>
          <w:numId w:val="40"/>
        </w:numPr>
        <w:spacing w:after="0" w:line="240" w:lineRule="auto"/>
        <w:jc w:val="center"/>
        <w:rPr>
          <w:rFonts w:cstheme="minorHAnsi"/>
          <w:b/>
          <w:szCs w:val="27"/>
        </w:rPr>
      </w:pPr>
      <w:r w:rsidRPr="002D350D">
        <w:rPr>
          <w:rFonts w:cstheme="minorHAnsi"/>
          <w:b/>
          <w:szCs w:val="27"/>
        </w:rPr>
        <w:t>Prior to halfway point: pH &gt; pK</w:t>
      </w:r>
      <w:r w:rsidRPr="002D350D">
        <w:rPr>
          <w:rFonts w:cstheme="minorHAnsi"/>
          <w:b/>
          <w:szCs w:val="27"/>
          <w:vertAlign w:val="subscript"/>
        </w:rPr>
        <w:t>a</w:t>
      </w:r>
      <w:r w:rsidRPr="002D350D">
        <w:rPr>
          <w:rFonts w:cstheme="minorHAnsi"/>
          <w:b/>
          <w:szCs w:val="27"/>
        </w:rPr>
        <w:t xml:space="preserve"> or K</w:t>
      </w:r>
      <w:r w:rsidRPr="002D350D">
        <w:rPr>
          <w:rFonts w:cstheme="minorHAnsi"/>
          <w:b/>
          <w:szCs w:val="27"/>
          <w:vertAlign w:val="subscript"/>
        </w:rPr>
        <w:t>a</w:t>
      </w:r>
      <w:r w:rsidRPr="002D350D">
        <w:rPr>
          <w:rFonts w:cstheme="minorHAnsi"/>
          <w:b/>
          <w:szCs w:val="27"/>
        </w:rPr>
        <w:t xml:space="preserve"> &lt; [H</w:t>
      </w:r>
      <w:r w:rsidRPr="002D350D">
        <w:rPr>
          <w:rFonts w:cstheme="minorHAnsi"/>
          <w:b/>
          <w:szCs w:val="27"/>
          <w:vertAlign w:val="subscript"/>
        </w:rPr>
        <w:t>3</w:t>
      </w:r>
      <w:r w:rsidRPr="002D350D">
        <w:rPr>
          <w:rFonts w:cstheme="minorHAnsi"/>
          <w:b/>
          <w:szCs w:val="27"/>
        </w:rPr>
        <w:t>O</w:t>
      </w:r>
      <w:r w:rsidRPr="002D350D">
        <w:rPr>
          <w:rFonts w:cstheme="minorHAnsi"/>
          <w:b/>
          <w:szCs w:val="27"/>
          <w:vertAlign w:val="superscript"/>
        </w:rPr>
        <w:t>+</w:t>
      </w:r>
      <w:r w:rsidRPr="002D350D">
        <w:rPr>
          <w:rFonts w:cstheme="minorHAnsi"/>
          <w:b/>
          <w:szCs w:val="27"/>
        </w:rPr>
        <w:t>]</w:t>
      </w:r>
    </w:p>
    <w:p w:rsidR="00B06B65" w:rsidRPr="002D350D" w:rsidRDefault="00B06B65" w:rsidP="00B06B65">
      <w:pPr>
        <w:pStyle w:val="ListParagraph"/>
        <w:numPr>
          <w:ilvl w:val="0"/>
          <w:numId w:val="40"/>
        </w:numPr>
        <w:spacing w:after="0" w:line="240" w:lineRule="auto"/>
        <w:jc w:val="center"/>
        <w:rPr>
          <w:rFonts w:cstheme="minorHAnsi"/>
          <w:b/>
          <w:szCs w:val="27"/>
        </w:rPr>
      </w:pPr>
      <w:r w:rsidRPr="002D350D">
        <w:rPr>
          <w:rFonts w:cstheme="minorHAnsi"/>
          <w:b/>
          <w:szCs w:val="27"/>
        </w:rPr>
        <w:t xml:space="preserve">At </w:t>
      </w:r>
      <w:r>
        <w:rPr>
          <w:rFonts w:cstheme="minorHAnsi"/>
          <w:b/>
          <w:szCs w:val="27"/>
        </w:rPr>
        <w:t xml:space="preserve"> </w:t>
      </w:r>
      <w:r w:rsidRPr="002D350D">
        <w:rPr>
          <w:rFonts w:cstheme="minorHAnsi"/>
          <w:b/>
          <w:szCs w:val="27"/>
        </w:rPr>
        <w:t xml:space="preserve">halfway </w:t>
      </w:r>
      <w:r>
        <w:rPr>
          <w:rFonts w:cstheme="minorHAnsi"/>
          <w:b/>
          <w:szCs w:val="27"/>
        </w:rPr>
        <w:t xml:space="preserve"> </w:t>
      </w:r>
      <w:r w:rsidRPr="002D350D">
        <w:rPr>
          <w:rFonts w:cstheme="minorHAnsi"/>
          <w:b/>
          <w:szCs w:val="27"/>
        </w:rPr>
        <w:t>point:</w:t>
      </w:r>
      <w:r>
        <w:rPr>
          <w:rFonts w:cstheme="minorHAnsi"/>
          <w:b/>
          <w:szCs w:val="27"/>
        </w:rPr>
        <w:t xml:space="preserve"> </w:t>
      </w:r>
      <w:r w:rsidRPr="002D350D">
        <w:rPr>
          <w:rFonts w:cstheme="minorHAnsi"/>
          <w:b/>
          <w:szCs w:val="27"/>
        </w:rPr>
        <w:t xml:space="preserve"> pH </w:t>
      </w:r>
      <w:r>
        <w:rPr>
          <w:rFonts w:cstheme="minorHAnsi"/>
          <w:b/>
          <w:szCs w:val="27"/>
        </w:rPr>
        <w:t xml:space="preserve"> </w:t>
      </w:r>
      <w:r w:rsidRPr="002D350D">
        <w:rPr>
          <w:rFonts w:cstheme="minorHAnsi"/>
          <w:b/>
          <w:szCs w:val="27"/>
        </w:rPr>
        <w:t>=</w:t>
      </w:r>
      <w:r>
        <w:rPr>
          <w:rFonts w:cstheme="minorHAnsi"/>
          <w:b/>
          <w:szCs w:val="27"/>
        </w:rPr>
        <w:t xml:space="preserve"> </w:t>
      </w:r>
      <w:r w:rsidRPr="002D350D">
        <w:rPr>
          <w:rFonts w:cstheme="minorHAnsi"/>
          <w:b/>
          <w:szCs w:val="27"/>
        </w:rPr>
        <w:t xml:space="preserve"> pK</w:t>
      </w:r>
      <w:r w:rsidRPr="002D350D">
        <w:rPr>
          <w:rFonts w:cstheme="minorHAnsi"/>
          <w:b/>
          <w:szCs w:val="27"/>
          <w:vertAlign w:val="subscript"/>
        </w:rPr>
        <w:t>a</w:t>
      </w:r>
      <w:r>
        <w:rPr>
          <w:rFonts w:cstheme="minorHAnsi"/>
          <w:b/>
          <w:szCs w:val="27"/>
        </w:rPr>
        <w:t xml:space="preserve">  or </w:t>
      </w:r>
      <w:r w:rsidRPr="002D350D">
        <w:rPr>
          <w:rFonts w:cstheme="minorHAnsi"/>
          <w:b/>
          <w:szCs w:val="27"/>
          <w:vertAlign w:val="subscript"/>
        </w:rPr>
        <w:t xml:space="preserve"> </w:t>
      </w:r>
      <w:r w:rsidRPr="002D350D">
        <w:rPr>
          <w:rFonts w:cstheme="minorHAnsi"/>
          <w:b/>
          <w:szCs w:val="27"/>
        </w:rPr>
        <w:t>K</w:t>
      </w:r>
      <w:r w:rsidRPr="002D350D">
        <w:rPr>
          <w:rFonts w:cstheme="minorHAnsi"/>
          <w:b/>
          <w:szCs w:val="27"/>
          <w:vertAlign w:val="subscript"/>
        </w:rPr>
        <w:t>a</w:t>
      </w:r>
      <w:r w:rsidRPr="002D350D">
        <w:rPr>
          <w:rFonts w:cstheme="minorHAnsi"/>
          <w:b/>
          <w:szCs w:val="27"/>
        </w:rPr>
        <w:t xml:space="preserve"> = [H</w:t>
      </w:r>
      <w:r w:rsidRPr="002D350D">
        <w:rPr>
          <w:rFonts w:cstheme="minorHAnsi"/>
          <w:b/>
          <w:szCs w:val="27"/>
          <w:vertAlign w:val="subscript"/>
        </w:rPr>
        <w:t>3</w:t>
      </w:r>
      <w:r w:rsidRPr="002D350D">
        <w:rPr>
          <w:rFonts w:cstheme="minorHAnsi"/>
          <w:b/>
          <w:szCs w:val="27"/>
        </w:rPr>
        <w:t>O</w:t>
      </w:r>
      <w:r w:rsidRPr="002D350D">
        <w:rPr>
          <w:rFonts w:cstheme="minorHAnsi"/>
          <w:b/>
          <w:szCs w:val="27"/>
          <w:vertAlign w:val="superscript"/>
        </w:rPr>
        <w:t>+</w:t>
      </w:r>
      <w:r w:rsidRPr="002D350D">
        <w:rPr>
          <w:rFonts w:cstheme="minorHAnsi"/>
          <w:b/>
          <w:szCs w:val="27"/>
        </w:rPr>
        <w:t>]</w:t>
      </w:r>
      <w:r>
        <w:rPr>
          <w:rFonts w:cstheme="minorHAnsi"/>
          <w:b/>
          <w:szCs w:val="27"/>
        </w:rPr>
        <w:t xml:space="preserve">    </w:t>
      </w:r>
    </w:p>
    <w:p w:rsidR="00B06B65" w:rsidRPr="002D350D" w:rsidRDefault="00B06B65" w:rsidP="00B06B65">
      <w:pPr>
        <w:pStyle w:val="ListParagraph"/>
        <w:numPr>
          <w:ilvl w:val="0"/>
          <w:numId w:val="40"/>
        </w:numPr>
        <w:spacing w:after="0" w:line="240" w:lineRule="auto"/>
        <w:jc w:val="center"/>
        <w:rPr>
          <w:rFonts w:cstheme="minorHAnsi"/>
          <w:b/>
          <w:szCs w:val="27"/>
        </w:rPr>
      </w:pPr>
      <w:r w:rsidRPr="002D350D">
        <w:rPr>
          <w:rFonts w:cstheme="minorHAnsi"/>
          <w:b/>
          <w:szCs w:val="27"/>
        </w:rPr>
        <w:t>Beyond halfway point: pH &lt; pK</w:t>
      </w:r>
      <w:r w:rsidRPr="002D350D">
        <w:rPr>
          <w:rFonts w:cstheme="minorHAnsi"/>
          <w:b/>
          <w:szCs w:val="27"/>
          <w:vertAlign w:val="subscript"/>
        </w:rPr>
        <w:t>a</w:t>
      </w:r>
      <w:r w:rsidRPr="002D350D">
        <w:rPr>
          <w:rFonts w:cstheme="minorHAnsi"/>
          <w:b/>
          <w:szCs w:val="27"/>
        </w:rPr>
        <w:t xml:space="preserve"> </w:t>
      </w:r>
      <w:r>
        <w:rPr>
          <w:rFonts w:cstheme="minorHAnsi"/>
          <w:b/>
          <w:szCs w:val="27"/>
        </w:rPr>
        <w:t xml:space="preserve">or </w:t>
      </w:r>
      <w:r w:rsidRPr="002D350D">
        <w:rPr>
          <w:rFonts w:cstheme="minorHAnsi"/>
          <w:b/>
          <w:szCs w:val="27"/>
        </w:rPr>
        <w:t>K</w:t>
      </w:r>
      <w:r w:rsidRPr="002D350D">
        <w:rPr>
          <w:rFonts w:cstheme="minorHAnsi"/>
          <w:b/>
          <w:szCs w:val="27"/>
          <w:vertAlign w:val="subscript"/>
        </w:rPr>
        <w:t>a</w:t>
      </w:r>
      <w:r w:rsidRPr="002D350D">
        <w:rPr>
          <w:rFonts w:cstheme="minorHAnsi"/>
          <w:b/>
          <w:szCs w:val="27"/>
        </w:rPr>
        <w:t xml:space="preserve"> &gt; [H</w:t>
      </w:r>
      <w:r w:rsidRPr="002D350D">
        <w:rPr>
          <w:rFonts w:cstheme="minorHAnsi"/>
          <w:b/>
          <w:szCs w:val="27"/>
          <w:vertAlign w:val="subscript"/>
        </w:rPr>
        <w:t>3</w:t>
      </w:r>
      <w:r w:rsidRPr="002D350D">
        <w:rPr>
          <w:rFonts w:cstheme="minorHAnsi"/>
          <w:b/>
          <w:szCs w:val="27"/>
        </w:rPr>
        <w:t>O</w:t>
      </w:r>
      <w:r w:rsidRPr="002D350D">
        <w:rPr>
          <w:rFonts w:cstheme="minorHAnsi"/>
          <w:b/>
          <w:szCs w:val="27"/>
          <w:vertAlign w:val="superscript"/>
        </w:rPr>
        <w:t>+</w:t>
      </w:r>
      <w:r w:rsidRPr="002D350D">
        <w:rPr>
          <w:rFonts w:cstheme="minorHAnsi"/>
          <w:b/>
          <w:szCs w:val="27"/>
        </w:rPr>
        <w:t>]</w:t>
      </w:r>
    </w:p>
    <w:p w:rsidR="00B06B65" w:rsidRPr="00676FC0" w:rsidRDefault="00B06B65" w:rsidP="00B06B65">
      <w:pPr>
        <w:pStyle w:val="ListParagraph"/>
        <w:numPr>
          <w:ilvl w:val="0"/>
          <w:numId w:val="39"/>
        </w:numPr>
        <w:spacing w:after="0" w:line="240" w:lineRule="auto"/>
        <w:rPr>
          <w:rFonts w:cstheme="minorHAnsi"/>
          <w:i/>
          <w:szCs w:val="27"/>
        </w:rPr>
      </w:pPr>
      <w:r w:rsidRPr="00676FC0">
        <w:rPr>
          <w:rFonts w:cstheme="minorHAnsi"/>
          <w:i/>
          <w:szCs w:val="27"/>
        </w:rPr>
        <w:t>Equivalence point</w:t>
      </w:r>
    </w:p>
    <w:p w:rsidR="00B06B65" w:rsidRPr="002D350D" w:rsidRDefault="00B06B65" w:rsidP="00B06B65">
      <w:pPr>
        <w:pStyle w:val="ListParagraph"/>
        <w:spacing w:after="0" w:line="240" w:lineRule="auto"/>
        <w:ind w:left="1080"/>
        <w:rPr>
          <w:rFonts w:cstheme="minorHAnsi"/>
          <w:szCs w:val="27"/>
        </w:rPr>
      </w:pPr>
      <w:r>
        <w:rPr>
          <w:rFonts w:cstheme="minorHAnsi"/>
          <w:szCs w:val="27"/>
        </w:rPr>
        <w:t xml:space="preserve">All of the weak acid is reacted with the strong base, all having turned into its conjugate base that hydrolyzes water. This means that even with the original acid being neutralized, the </w:t>
      </w:r>
      <w:r>
        <w:rPr>
          <w:rFonts w:cstheme="minorHAnsi"/>
          <w:szCs w:val="27"/>
        </w:rPr>
        <w:lastRenderedPageBreak/>
        <w:t>presence of the conjugate base makes the pH at equivalence point basic. Determining the pH is the K</w:t>
      </w:r>
      <w:r>
        <w:rPr>
          <w:rFonts w:cstheme="minorHAnsi"/>
          <w:szCs w:val="27"/>
          <w:vertAlign w:val="subscript"/>
        </w:rPr>
        <w:t>b</w:t>
      </w:r>
      <w:r>
        <w:rPr>
          <w:rFonts w:cstheme="minorHAnsi"/>
          <w:szCs w:val="27"/>
        </w:rPr>
        <w:t xml:space="preserve"> of the conjugate base. (ICE table, K</w:t>
      </w:r>
      <w:r>
        <w:rPr>
          <w:rFonts w:cstheme="minorHAnsi"/>
          <w:szCs w:val="27"/>
          <w:vertAlign w:val="subscript"/>
        </w:rPr>
        <w:t>b</w:t>
      </w:r>
      <w:r>
        <w:rPr>
          <w:rFonts w:cstheme="minorHAnsi"/>
          <w:szCs w:val="27"/>
        </w:rPr>
        <w:t xml:space="preserve"> expression)</w:t>
      </w:r>
    </w:p>
    <w:p w:rsidR="00B06B65" w:rsidRDefault="00B06B65" w:rsidP="00B06B65">
      <w:pPr>
        <w:spacing w:after="0" w:line="240" w:lineRule="auto"/>
        <w:rPr>
          <w:rFonts w:cstheme="minorHAnsi"/>
          <w:color w:val="000000" w:themeColor="text1"/>
          <w:szCs w:val="27"/>
        </w:rPr>
      </w:pPr>
    </w:p>
    <w:p w:rsidR="00B06B65" w:rsidRDefault="00B06B65" w:rsidP="00B06B65">
      <w:pPr>
        <w:spacing w:after="0" w:line="240" w:lineRule="auto"/>
        <w:rPr>
          <w:rFonts w:cstheme="minorHAnsi"/>
          <w:color w:val="000000" w:themeColor="text1"/>
          <w:szCs w:val="27"/>
        </w:rPr>
      </w:pPr>
      <w:r>
        <w:rPr>
          <w:rFonts w:cstheme="minorHAnsi"/>
          <w:color w:val="000000" w:themeColor="text1"/>
          <w:szCs w:val="27"/>
        </w:rPr>
        <w:t xml:space="preserve">Weak Base-Strong Acid:   </w:t>
      </w:r>
    </w:p>
    <w:p w:rsidR="00B06B65" w:rsidRDefault="00B06B65" w:rsidP="00B06B65">
      <w:pPr>
        <w:spacing w:after="0" w:line="240" w:lineRule="auto"/>
        <w:rPr>
          <w:rFonts w:cstheme="minorHAnsi"/>
          <w:color w:val="000000" w:themeColor="text1"/>
          <w:szCs w:val="27"/>
        </w:rPr>
      </w:pPr>
      <w:r>
        <w:rPr>
          <w:rFonts w:cstheme="minorHAnsi"/>
          <w:color w:val="000000" w:themeColor="text1"/>
          <w:szCs w:val="27"/>
        </w:rPr>
        <w:t>*opposite of a weak acid-strong base*</w:t>
      </w:r>
    </w:p>
    <w:p w:rsidR="00B06B65" w:rsidRPr="00F62D83" w:rsidRDefault="00B06B65" w:rsidP="00B06B65">
      <w:pPr>
        <w:pStyle w:val="ListParagraph"/>
        <w:numPr>
          <w:ilvl w:val="0"/>
          <w:numId w:val="41"/>
        </w:numPr>
        <w:spacing w:after="0" w:line="240" w:lineRule="auto"/>
        <w:rPr>
          <w:rFonts w:cstheme="minorHAnsi"/>
          <w:color w:val="000000" w:themeColor="text1"/>
          <w:szCs w:val="27"/>
        </w:rPr>
      </w:pPr>
      <w:r w:rsidRPr="00321DF2">
        <w:rPr>
          <w:rFonts w:cstheme="minorHAnsi"/>
          <w:noProof/>
          <w:color w:val="000000" w:themeColor="text1"/>
          <w:szCs w:val="27"/>
          <w:lang w:val="fr-CA" w:eastAsia="fr-CA"/>
        </w:rPr>
        <mc:AlternateContent>
          <mc:Choice Requires="wps">
            <w:drawing>
              <wp:anchor distT="45720" distB="45720" distL="114300" distR="114300" simplePos="0" relativeHeight="251697152" behindDoc="0" locked="0" layoutInCell="1" allowOverlap="1" wp14:anchorId="24B9D02E" wp14:editId="07742AF6">
                <wp:simplePos x="0" y="0"/>
                <wp:positionH relativeFrom="column">
                  <wp:posOffset>-502285</wp:posOffset>
                </wp:positionH>
                <wp:positionV relativeFrom="paragraph">
                  <wp:posOffset>197485</wp:posOffset>
                </wp:positionV>
                <wp:extent cx="1431290" cy="1035685"/>
                <wp:effectExtent l="0" t="0" r="1651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290" cy="1035685"/>
                        </a:xfrm>
                        <a:prstGeom prst="rect">
                          <a:avLst/>
                        </a:prstGeom>
                        <a:solidFill>
                          <a:srgbClr val="FFFFFF"/>
                        </a:solidFill>
                        <a:ln w="9525">
                          <a:solidFill>
                            <a:srgbClr val="000000"/>
                          </a:solidFill>
                          <a:miter lim="800000"/>
                          <a:headEnd/>
                          <a:tailEnd/>
                        </a:ln>
                      </wps:spPr>
                      <wps:txbx>
                        <w:txbxContent>
                          <w:p w:rsidR="00B06B65" w:rsidRDefault="00B06B65" w:rsidP="00B06B65">
                            <w:pPr>
                              <w:jc w:val="center"/>
                            </w:pPr>
                            <w:r w:rsidRPr="003D4596">
                              <w:rPr>
                                <w:lang w:val="fr-CA"/>
                              </w:rPr>
                              <w:t xml:space="preserve">As titration progresses, volume changes. </w:t>
                            </w:r>
                            <w:r>
                              <w:t>This changes the molar concentration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9D02E" id="Text Box 2" o:spid="_x0000_s1030" type="#_x0000_t202" style="position:absolute;left:0;text-align:left;margin-left:-39.55pt;margin-top:15.55pt;width:112.7pt;height:81.5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">
                <v:textbox>
                  <w:txbxContent>
                    <w:p w:rsidR="00B06B65" w:rsidRDefault="00B06B65" w:rsidP="00B06B65">
                      <w:pPr>
                        <w:jc w:val="center"/>
                      </w:pPr>
                      <w:r w:rsidRPr="003D4596">
                        <w:rPr>
                          <w:lang w:val="fr-CA"/>
                        </w:rPr>
                        <w:t xml:space="preserve">As titration progresses, volume changes. </w:t>
                      </w:r>
                      <w:r>
                        <w:t>This changes the molar concentration</w:t>
                      </w:r>
                    </w:p>
                  </w:txbxContent>
                </v:textbox>
                <w10:wrap type="square"/>
              </v:shape>
            </w:pict>
          </mc:Fallback>
        </mc:AlternateContent>
      </w:r>
      <w:r w:rsidRPr="00676FC0">
        <w:rPr>
          <w:rFonts w:cstheme="minorHAnsi"/>
          <w:i/>
          <w:szCs w:val="27"/>
        </w:rPr>
        <w:t>Prior to the addition of a titrant</w:t>
      </w:r>
    </w:p>
    <w:p w:rsidR="00B06B65" w:rsidRDefault="00B06B65" w:rsidP="00B06B65">
      <w:pPr>
        <w:spacing w:after="0" w:line="240" w:lineRule="auto"/>
        <w:ind w:left="1800"/>
        <w:rPr>
          <w:rFonts w:cstheme="minorHAnsi"/>
          <w:szCs w:val="27"/>
        </w:rPr>
      </w:pPr>
      <w:r w:rsidRPr="00F62D83">
        <w:rPr>
          <w:rFonts w:cstheme="minorHAnsi"/>
          <w:szCs w:val="27"/>
        </w:rPr>
        <w:t>pH should be above 7, but lower than that of a strong base. Solve for K</w:t>
      </w:r>
      <w:r w:rsidRPr="00F62D83">
        <w:rPr>
          <w:rFonts w:cstheme="minorHAnsi"/>
          <w:szCs w:val="27"/>
          <w:vertAlign w:val="subscript"/>
        </w:rPr>
        <w:t>b</w:t>
      </w:r>
      <w:r>
        <w:rPr>
          <w:rFonts w:cstheme="minorHAnsi"/>
          <w:szCs w:val="27"/>
        </w:rPr>
        <w:t xml:space="preserve"> (ICF</w:t>
      </w:r>
      <w:r w:rsidRPr="00F62D83">
        <w:rPr>
          <w:rFonts w:cstheme="minorHAnsi"/>
          <w:szCs w:val="27"/>
        </w:rPr>
        <w:t xml:space="preserve"> table)</w:t>
      </w:r>
    </w:p>
    <w:p w:rsidR="00B06B65" w:rsidRPr="00676FC0" w:rsidRDefault="00B06B65" w:rsidP="00B06B65">
      <w:pPr>
        <w:pStyle w:val="ListParagraph"/>
        <w:numPr>
          <w:ilvl w:val="0"/>
          <w:numId w:val="41"/>
        </w:numPr>
        <w:spacing w:after="0" w:line="240" w:lineRule="auto"/>
        <w:rPr>
          <w:rFonts w:cstheme="minorHAnsi"/>
          <w:i/>
          <w:szCs w:val="27"/>
        </w:rPr>
      </w:pPr>
      <w:r w:rsidRPr="00676FC0">
        <w:rPr>
          <w:rFonts w:cstheme="minorHAnsi"/>
          <w:i/>
          <w:szCs w:val="27"/>
        </w:rPr>
        <w:t>Approx. halfway to equivalence point</w:t>
      </w:r>
    </w:p>
    <w:p w:rsidR="00B06B65" w:rsidRDefault="00B06B65" w:rsidP="00B06B65">
      <w:pPr>
        <w:spacing w:after="0" w:line="240" w:lineRule="auto"/>
        <w:ind w:left="1800"/>
        <w:rPr>
          <w:rFonts w:cstheme="minorHAnsi"/>
          <w:color w:val="000000" w:themeColor="text1"/>
          <w:szCs w:val="27"/>
        </w:rPr>
      </w:pPr>
      <w:r>
        <w:rPr>
          <w:rFonts w:cstheme="minorHAnsi"/>
          <w:color w:val="000000" w:themeColor="text1"/>
          <w:szCs w:val="27"/>
        </w:rPr>
        <w:t>[H</w:t>
      </w:r>
      <w:r>
        <w:rPr>
          <w:rFonts w:cstheme="minorHAnsi"/>
          <w:color w:val="000000" w:themeColor="text1"/>
          <w:szCs w:val="27"/>
          <w:vertAlign w:val="subscript"/>
        </w:rPr>
        <w:t>3</w:t>
      </w:r>
      <w:r>
        <w:rPr>
          <w:rFonts w:cstheme="minorHAnsi"/>
          <w:color w:val="000000" w:themeColor="text1"/>
          <w:szCs w:val="27"/>
        </w:rPr>
        <w:t>O</w:t>
      </w:r>
      <w:r>
        <w:rPr>
          <w:rFonts w:cstheme="minorHAnsi"/>
          <w:color w:val="000000" w:themeColor="text1"/>
          <w:szCs w:val="27"/>
          <w:vertAlign w:val="superscript"/>
        </w:rPr>
        <w:t>+</w:t>
      </w:r>
      <w:r>
        <w:rPr>
          <w:rFonts w:cstheme="minorHAnsi"/>
          <w:color w:val="000000" w:themeColor="text1"/>
          <w:szCs w:val="27"/>
        </w:rPr>
        <w:t>] can be solved for using the K</w:t>
      </w:r>
      <w:r>
        <w:rPr>
          <w:rFonts w:cstheme="minorHAnsi"/>
          <w:color w:val="000000" w:themeColor="text1"/>
          <w:szCs w:val="27"/>
          <w:vertAlign w:val="subscript"/>
        </w:rPr>
        <w:t>b</w:t>
      </w:r>
      <w:r>
        <w:rPr>
          <w:rFonts w:cstheme="minorHAnsi"/>
          <w:color w:val="000000" w:themeColor="text1"/>
          <w:szCs w:val="27"/>
        </w:rPr>
        <w:t xml:space="preserve"> expression, or the Henderson-Hasselbalch </w:t>
      </w:r>
    </w:p>
    <w:p w:rsidR="00B06B65" w:rsidRDefault="00B06B65" w:rsidP="00B06B65">
      <w:pPr>
        <w:pStyle w:val="ListParagraph"/>
        <w:numPr>
          <w:ilvl w:val="0"/>
          <w:numId w:val="41"/>
        </w:numPr>
        <w:spacing w:after="0" w:line="240" w:lineRule="auto"/>
        <w:rPr>
          <w:rFonts w:cstheme="minorHAnsi"/>
          <w:i/>
          <w:szCs w:val="27"/>
        </w:rPr>
      </w:pPr>
      <w:r>
        <w:rPr>
          <w:rFonts w:cstheme="minorHAnsi"/>
          <w:i/>
          <w:szCs w:val="27"/>
        </w:rPr>
        <w:t>At the halfway to equivalence point</w:t>
      </w:r>
    </w:p>
    <w:p w:rsidR="00B06B65" w:rsidRDefault="00B06B65" w:rsidP="00B06B65">
      <w:pPr>
        <w:spacing w:after="0" w:line="240" w:lineRule="auto"/>
        <w:ind w:left="1800"/>
        <w:rPr>
          <w:rFonts w:cstheme="minorHAnsi"/>
          <w:color w:val="000000" w:themeColor="text1"/>
          <w:szCs w:val="27"/>
          <w:vertAlign w:val="subscript"/>
        </w:rPr>
      </w:pPr>
      <w:r>
        <w:rPr>
          <w:rFonts w:cstheme="minorHAnsi"/>
          <w:color w:val="000000" w:themeColor="text1"/>
          <w:szCs w:val="27"/>
        </w:rPr>
        <w:t>pOH = pK</w:t>
      </w:r>
      <w:r>
        <w:rPr>
          <w:rFonts w:cstheme="minorHAnsi"/>
          <w:color w:val="000000" w:themeColor="text1"/>
          <w:szCs w:val="27"/>
          <w:vertAlign w:val="subscript"/>
        </w:rPr>
        <w:t>b</w:t>
      </w:r>
      <w:r>
        <w:rPr>
          <w:rFonts w:cstheme="minorHAnsi"/>
          <w:color w:val="000000" w:themeColor="text1"/>
          <w:szCs w:val="27"/>
        </w:rPr>
        <w:t xml:space="preserve"> or [OH</w:t>
      </w:r>
      <w:r>
        <w:rPr>
          <w:rFonts w:cstheme="minorHAnsi"/>
          <w:color w:val="000000" w:themeColor="text1"/>
          <w:szCs w:val="27"/>
          <w:vertAlign w:val="superscript"/>
        </w:rPr>
        <w:t>-</w:t>
      </w:r>
      <w:r>
        <w:rPr>
          <w:rFonts w:cstheme="minorHAnsi"/>
          <w:color w:val="000000" w:themeColor="text1"/>
          <w:szCs w:val="27"/>
        </w:rPr>
        <w:t>] = K</w:t>
      </w:r>
      <w:r>
        <w:rPr>
          <w:rFonts w:cstheme="minorHAnsi"/>
          <w:color w:val="000000" w:themeColor="text1"/>
          <w:szCs w:val="27"/>
          <w:vertAlign w:val="subscript"/>
        </w:rPr>
        <w:t>b</w:t>
      </w:r>
    </w:p>
    <w:p w:rsidR="00B06B65" w:rsidRPr="00676FC0" w:rsidRDefault="00B06B65" w:rsidP="00B06B65">
      <w:pPr>
        <w:pStyle w:val="ListParagraph"/>
        <w:numPr>
          <w:ilvl w:val="0"/>
          <w:numId w:val="41"/>
        </w:numPr>
        <w:spacing w:after="0" w:line="240" w:lineRule="auto"/>
        <w:rPr>
          <w:rFonts w:cstheme="minorHAnsi"/>
          <w:i/>
          <w:szCs w:val="27"/>
        </w:rPr>
      </w:pPr>
      <w:r w:rsidRPr="00676FC0">
        <w:rPr>
          <w:rFonts w:cstheme="minorHAnsi"/>
          <w:i/>
          <w:szCs w:val="27"/>
        </w:rPr>
        <w:t>Equivalence point</w:t>
      </w:r>
    </w:p>
    <w:p w:rsidR="00B06B65" w:rsidRDefault="00B06B65" w:rsidP="00B06B65">
      <w:pPr>
        <w:spacing w:after="0" w:line="240" w:lineRule="auto"/>
        <w:ind w:left="1800"/>
        <w:rPr>
          <w:rFonts w:cstheme="minorHAnsi"/>
          <w:color w:val="000000" w:themeColor="text1"/>
          <w:szCs w:val="27"/>
        </w:rPr>
      </w:pPr>
      <w:r>
        <w:rPr>
          <w:rFonts w:cstheme="minorHAnsi"/>
          <w:color w:val="000000" w:themeColor="text1"/>
          <w:szCs w:val="27"/>
        </w:rPr>
        <w:t>All the initial weak base is now its conjugate acid. Calculate pH using K</w:t>
      </w:r>
      <w:r>
        <w:rPr>
          <w:rFonts w:cstheme="minorHAnsi"/>
          <w:color w:val="000000" w:themeColor="text1"/>
          <w:szCs w:val="27"/>
          <w:vertAlign w:val="subscript"/>
        </w:rPr>
        <w:t>a</w:t>
      </w:r>
      <w:r>
        <w:rPr>
          <w:rFonts w:cstheme="minorHAnsi"/>
          <w:color w:val="000000" w:themeColor="text1"/>
          <w:szCs w:val="27"/>
        </w:rPr>
        <w:t xml:space="preserve"> expression.</w:t>
      </w:r>
    </w:p>
    <w:p w:rsidR="00B06B65" w:rsidRDefault="00B06B65" w:rsidP="00B06B65">
      <w:pPr>
        <w:spacing w:after="0" w:line="240" w:lineRule="auto"/>
        <w:ind w:left="1800"/>
        <w:rPr>
          <w:rFonts w:cstheme="minorHAnsi"/>
          <w:color w:val="000000" w:themeColor="text1"/>
          <w:szCs w:val="27"/>
        </w:rPr>
      </w:pPr>
    </w:p>
    <w:p w:rsidR="00B06B65" w:rsidRDefault="00B06B65" w:rsidP="00B06B65">
      <w:pPr>
        <w:spacing w:after="0" w:line="240" w:lineRule="auto"/>
        <w:ind w:left="1800"/>
        <w:rPr>
          <w:rFonts w:cstheme="minorHAnsi"/>
          <w:color w:val="000000" w:themeColor="text1"/>
          <w:szCs w:val="27"/>
        </w:rPr>
      </w:pPr>
    </w:p>
    <w:p w:rsidR="00B06B65" w:rsidRDefault="00B06B65" w:rsidP="00B06B65">
      <w:pPr>
        <w:spacing w:after="0" w:line="240" w:lineRule="auto"/>
        <w:ind w:left="1800"/>
        <w:jc w:val="center"/>
        <w:rPr>
          <w:rFonts w:cstheme="minorHAnsi"/>
          <w:color w:val="000000" w:themeColor="text1"/>
          <w:sz w:val="28"/>
          <w:szCs w:val="27"/>
        </w:rPr>
      </w:pPr>
      <w:r w:rsidRPr="008F590A">
        <w:rPr>
          <w:rFonts w:cstheme="minorHAnsi"/>
          <w:color w:val="000000" w:themeColor="text1"/>
          <w:sz w:val="28"/>
          <w:szCs w:val="27"/>
        </w:rPr>
        <w:t>Non-metal and Metal Oxides in Water</w:t>
      </w:r>
    </w:p>
    <w:p w:rsidR="00B06B65" w:rsidRDefault="00B06B65" w:rsidP="00B06B65">
      <w:pPr>
        <w:spacing w:after="0" w:line="240" w:lineRule="auto"/>
        <w:rPr>
          <w:rFonts w:cstheme="minorHAnsi"/>
          <w:color w:val="000000" w:themeColor="text1"/>
          <w:szCs w:val="27"/>
        </w:rPr>
      </w:pPr>
      <w:r w:rsidRPr="008622CD">
        <w:rPr>
          <w:rFonts w:cstheme="minorHAnsi"/>
          <w:b/>
          <w:color w:val="000000" w:themeColor="text1"/>
          <w:szCs w:val="27"/>
        </w:rPr>
        <w:t>Basic anhydrides</w:t>
      </w:r>
      <w:r>
        <w:rPr>
          <w:rFonts w:cstheme="minorHAnsi"/>
          <w:color w:val="000000" w:themeColor="text1"/>
          <w:szCs w:val="27"/>
        </w:rPr>
        <w:t xml:space="preserve"> react with water to form basic solutions. They are </w:t>
      </w:r>
      <w:r w:rsidRPr="008622CD">
        <w:rPr>
          <w:rFonts w:cstheme="minorHAnsi"/>
          <w:b/>
          <w:color w:val="000000" w:themeColor="text1"/>
          <w:szCs w:val="27"/>
        </w:rPr>
        <w:t>metal oxides</w:t>
      </w:r>
      <w:r>
        <w:rPr>
          <w:rFonts w:cstheme="minorHAnsi"/>
          <w:color w:val="000000" w:themeColor="text1"/>
          <w:szCs w:val="27"/>
        </w:rPr>
        <w:t xml:space="preserve"> composed of a group 1 or 2 metal (except beryllium) and oxygen, and must be highly ionic and soluble. When reacting with water, the metals are spectator ions, while the oxide ion removes a proton from water, converting itself and the water molecule into OH</w:t>
      </w:r>
      <w:r>
        <w:rPr>
          <w:rFonts w:cstheme="minorHAnsi"/>
          <w:color w:val="000000" w:themeColor="text1"/>
          <w:szCs w:val="27"/>
          <w:vertAlign w:val="superscript"/>
        </w:rPr>
        <w:t>-</w:t>
      </w:r>
      <w:r>
        <w:rPr>
          <w:rFonts w:cstheme="minorHAnsi"/>
          <w:color w:val="000000" w:themeColor="text1"/>
          <w:szCs w:val="27"/>
        </w:rPr>
        <w:t>.</w:t>
      </w:r>
    </w:p>
    <w:p w:rsidR="00B06B65" w:rsidRDefault="00B06B65" w:rsidP="00B06B65">
      <w:pPr>
        <w:spacing w:after="0" w:line="240" w:lineRule="auto"/>
        <w:jc w:val="center"/>
        <w:rPr>
          <w:rFonts w:cstheme="minorHAnsi"/>
          <w:color w:val="000000" w:themeColor="text1"/>
          <w:szCs w:val="27"/>
        </w:rPr>
      </w:pPr>
      <w:r>
        <w:rPr>
          <w:rFonts w:cstheme="minorHAnsi"/>
          <w:color w:val="000000" w:themeColor="text1"/>
          <w:szCs w:val="27"/>
        </w:rPr>
        <w:t xml:space="preserve">Dissociation: </w:t>
      </w:r>
      <w:r>
        <w:rPr>
          <w:rFonts w:cstheme="minorHAnsi"/>
          <w:color w:val="000000" w:themeColor="text1"/>
          <w:szCs w:val="27"/>
        </w:rPr>
        <w:tab/>
        <w:t>Na</w:t>
      </w:r>
      <w:r>
        <w:rPr>
          <w:rFonts w:cstheme="minorHAnsi"/>
          <w:color w:val="000000" w:themeColor="text1"/>
          <w:szCs w:val="27"/>
          <w:vertAlign w:val="subscript"/>
        </w:rPr>
        <w:t>2</w:t>
      </w:r>
      <w:r>
        <w:rPr>
          <w:rFonts w:cstheme="minorHAnsi"/>
          <w:color w:val="000000" w:themeColor="text1"/>
          <w:szCs w:val="27"/>
        </w:rPr>
        <w:t>O(s) → 2 Na</w:t>
      </w:r>
      <w:r>
        <w:rPr>
          <w:rFonts w:cstheme="minorHAnsi"/>
          <w:color w:val="000000" w:themeColor="text1"/>
          <w:szCs w:val="27"/>
          <w:vertAlign w:val="superscript"/>
        </w:rPr>
        <w:t>+</w:t>
      </w:r>
      <w:r>
        <w:rPr>
          <w:rFonts w:cstheme="minorHAnsi"/>
          <w:color w:val="000000" w:themeColor="text1"/>
          <w:szCs w:val="27"/>
        </w:rPr>
        <w:t>(aq) + O</w:t>
      </w:r>
      <w:r>
        <w:rPr>
          <w:rFonts w:cstheme="minorHAnsi"/>
          <w:color w:val="000000" w:themeColor="text1"/>
          <w:szCs w:val="27"/>
          <w:vertAlign w:val="superscript"/>
        </w:rPr>
        <w:t>2-</w:t>
      </w:r>
      <w:r>
        <w:rPr>
          <w:rFonts w:cstheme="minorHAnsi"/>
          <w:color w:val="000000" w:themeColor="text1"/>
          <w:szCs w:val="27"/>
        </w:rPr>
        <w:t>(aq)</w:t>
      </w:r>
    </w:p>
    <w:p w:rsidR="00B06B65" w:rsidRDefault="00B06B65" w:rsidP="00B06B65">
      <w:pPr>
        <w:spacing w:after="0" w:line="240" w:lineRule="auto"/>
        <w:jc w:val="center"/>
        <w:rPr>
          <w:rFonts w:cstheme="minorHAnsi"/>
          <w:color w:val="000000" w:themeColor="text1"/>
          <w:szCs w:val="27"/>
        </w:rPr>
      </w:pPr>
    </w:p>
    <w:p w:rsidR="00B06B65" w:rsidRDefault="00B06B65" w:rsidP="00B06B65">
      <w:pPr>
        <w:spacing w:after="0" w:line="240" w:lineRule="auto"/>
        <w:jc w:val="center"/>
        <w:rPr>
          <w:rFonts w:cstheme="minorHAnsi"/>
          <w:color w:val="000000" w:themeColor="text1"/>
          <w:szCs w:val="27"/>
        </w:rPr>
      </w:pPr>
      <w:r>
        <w:rPr>
          <w:rFonts w:cstheme="minorHAnsi"/>
          <w:color w:val="000000" w:themeColor="text1"/>
          <w:szCs w:val="27"/>
        </w:rPr>
        <w:t xml:space="preserve">Net ionic: </w:t>
      </w:r>
      <w:r>
        <w:rPr>
          <w:rFonts w:cstheme="minorHAnsi"/>
          <w:color w:val="000000" w:themeColor="text1"/>
          <w:szCs w:val="27"/>
        </w:rPr>
        <w:tab/>
        <w:t>O</w:t>
      </w:r>
      <w:r>
        <w:rPr>
          <w:rFonts w:cstheme="minorHAnsi"/>
          <w:color w:val="000000" w:themeColor="text1"/>
          <w:szCs w:val="27"/>
          <w:vertAlign w:val="superscript"/>
        </w:rPr>
        <w:t>2-</w:t>
      </w:r>
      <w:r>
        <w:rPr>
          <w:rFonts w:cstheme="minorHAnsi"/>
          <w:color w:val="000000" w:themeColor="text1"/>
          <w:szCs w:val="27"/>
        </w:rPr>
        <w:t>(aq) + HOH(l) → OH</w:t>
      </w:r>
      <w:r>
        <w:rPr>
          <w:rFonts w:cstheme="minorHAnsi"/>
          <w:color w:val="000000" w:themeColor="text1"/>
          <w:szCs w:val="27"/>
          <w:vertAlign w:val="superscript"/>
        </w:rPr>
        <w:t>-</w:t>
      </w:r>
      <w:r>
        <w:rPr>
          <w:rFonts w:cstheme="minorHAnsi"/>
          <w:color w:val="000000" w:themeColor="text1"/>
          <w:szCs w:val="27"/>
        </w:rPr>
        <w:t>(aq) + OH</w:t>
      </w:r>
      <w:r>
        <w:rPr>
          <w:rFonts w:cstheme="minorHAnsi"/>
          <w:color w:val="000000" w:themeColor="text1"/>
          <w:szCs w:val="27"/>
          <w:vertAlign w:val="superscript"/>
        </w:rPr>
        <w:t>-</w:t>
      </w:r>
      <w:r>
        <w:rPr>
          <w:rFonts w:cstheme="minorHAnsi"/>
          <w:color w:val="000000" w:themeColor="text1"/>
          <w:szCs w:val="27"/>
        </w:rPr>
        <w:t>(aq)</w:t>
      </w:r>
    </w:p>
    <w:p w:rsidR="00B06B65" w:rsidRDefault="00B06B65" w:rsidP="00B06B65">
      <w:pPr>
        <w:spacing w:after="0" w:line="240" w:lineRule="auto"/>
        <w:jc w:val="center"/>
        <w:rPr>
          <w:rFonts w:cstheme="minorHAnsi"/>
          <w:color w:val="000000" w:themeColor="text1"/>
          <w:szCs w:val="27"/>
        </w:rPr>
      </w:pPr>
    </w:p>
    <w:p w:rsidR="00B06B65" w:rsidRDefault="00B06B65" w:rsidP="00B06B65">
      <w:pPr>
        <w:spacing w:after="0" w:line="240" w:lineRule="auto"/>
        <w:jc w:val="center"/>
        <w:rPr>
          <w:rFonts w:cstheme="minorHAnsi"/>
          <w:color w:val="000000" w:themeColor="text1"/>
          <w:szCs w:val="27"/>
        </w:rPr>
      </w:pPr>
      <w:r>
        <w:rPr>
          <w:rFonts w:cstheme="minorHAnsi"/>
          <w:color w:val="000000" w:themeColor="text1"/>
          <w:szCs w:val="27"/>
        </w:rPr>
        <w:t>Overall:</w:t>
      </w:r>
      <w:r>
        <w:rPr>
          <w:rFonts w:cstheme="minorHAnsi"/>
          <w:color w:val="000000" w:themeColor="text1"/>
          <w:szCs w:val="27"/>
        </w:rPr>
        <w:tab/>
      </w:r>
      <w:r>
        <w:rPr>
          <w:rFonts w:cstheme="minorHAnsi"/>
          <w:color w:val="000000" w:themeColor="text1"/>
          <w:szCs w:val="27"/>
        </w:rPr>
        <w:tab/>
        <w:t>Na</w:t>
      </w:r>
      <w:r>
        <w:rPr>
          <w:rFonts w:cstheme="minorHAnsi"/>
          <w:color w:val="000000" w:themeColor="text1"/>
          <w:szCs w:val="27"/>
          <w:vertAlign w:val="subscript"/>
        </w:rPr>
        <w:t>2</w:t>
      </w:r>
      <w:r>
        <w:rPr>
          <w:rFonts w:cstheme="minorHAnsi"/>
          <w:color w:val="000000" w:themeColor="text1"/>
          <w:szCs w:val="27"/>
        </w:rPr>
        <w:t>O(s) +H</w:t>
      </w:r>
      <w:r>
        <w:rPr>
          <w:rFonts w:cstheme="minorHAnsi"/>
          <w:color w:val="000000" w:themeColor="text1"/>
          <w:szCs w:val="27"/>
          <w:vertAlign w:val="subscript"/>
        </w:rPr>
        <w:t>2</w:t>
      </w:r>
      <w:r>
        <w:rPr>
          <w:rFonts w:cstheme="minorHAnsi"/>
          <w:color w:val="000000" w:themeColor="text1"/>
          <w:szCs w:val="27"/>
        </w:rPr>
        <w:t>O(l) → 2 Na</w:t>
      </w:r>
      <w:r>
        <w:rPr>
          <w:rFonts w:cstheme="minorHAnsi"/>
          <w:color w:val="000000" w:themeColor="text1"/>
          <w:szCs w:val="27"/>
          <w:vertAlign w:val="superscript"/>
        </w:rPr>
        <w:t>+</w:t>
      </w:r>
      <w:r>
        <w:rPr>
          <w:rFonts w:cstheme="minorHAnsi"/>
          <w:color w:val="000000" w:themeColor="text1"/>
          <w:szCs w:val="27"/>
        </w:rPr>
        <w:t>(aq) + 2 OH</w:t>
      </w:r>
      <w:r>
        <w:rPr>
          <w:rFonts w:cstheme="minorHAnsi"/>
          <w:color w:val="000000" w:themeColor="text1"/>
          <w:szCs w:val="27"/>
          <w:vertAlign w:val="superscript"/>
        </w:rPr>
        <w:t>-</w:t>
      </w:r>
      <w:r>
        <w:rPr>
          <w:rFonts w:cstheme="minorHAnsi"/>
          <w:color w:val="000000" w:themeColor="text1"/>
          <w:szCs w:val="27"/>
        </w:rPr>
        <w:t>(aq)</w:t>
      </w:r>
    </w:p>
    <w:p w:rsidR="00B06B65" w:rsidRDefault="00B06B65" w:rsidP="00B06B65">
      <w:pPr>
        <w:spacing w:after="0" w:line="240" w:lineRule="auto"/>
        <w:jc w:val="center"/>
        <w:rPr>
          <w:rFonts w:cstheme="minorHAnsi"/>
          <w:color w:val="000000" w:themeColor="text1"/>
          <w:szCs w:val="27"/>
        </w:rPr>
      </w:pPr>
    </w:p>
    <w:p w:rsidR="00B06B65" w:rsidRDefault="00B06B65" w:rsidP="00B06B65">
      <w:pPr>
        <w:spacing w:after="0" w:line="240" w:lineRule="auto"/>
        <w:rPr>
          <w:rFonts w:cstheme="minorHAnsi"/>
          <w:color w:val="000000" w:themeColor="text1"/>
          <w:szCs w:val="27"/>
        </w:rPr>
      </w:pPr>
      <w:r>
        <w:rPr>
          <w:rFonts w:cstheme="minorHAnsi"/>
          <w:color w:val="000000" w:themeColor="text1"/>
          <w:szCs w:val="27"/>
        </w:rPr>
        <w:t xml:space="preserve">Some metal oxides are not soluble in water, not forming basic solutions. Some however, can behave as both acidic and basic, being </w:t>
      </w:r>
      <w:r w:rsidRPr="008622CD">
        <w:rPr>
          <w:rFonts w:cstheme="minorHAnsi"/>
          <w:b/>
          <w:color w:val="000000" w:themeColor="text1"/>
          <w:szCs w:val="27"/>
        </w:rPr>
        <w:t>amphoteric</w:t>
      </w:r>
      <w:r>
        <w:rPr>
          <w:rFonts w:cstheme="minorHAnsi"/>
          <w:color w:val="000000" w:themeColor="text1"/>
          <w:szCs w:val="27"/>
        </w:rPr>
        <w:t>.</w:t>
      </w:r>
    </w:p>
    <w:p w:rsidR="00B06B65" w:rsidRDefault="00B06B65" w:rsidP="00B06B65">
      <w:pPr>
        <w:spacing w:after="0" w:line="240" w:lineRule="auto"/>
        <w:rPr>
          <w:rFonts w:cstheme="minorHAnsi"/>
          <w:color w:val="000000" w:themeColor="text1"/>
          <w:szCs w:val="27"/>
        </w:rPr>
      </w:pPr>
    </w:p>
    <w:p w:rsidR="00B06B65" w:rsidRDefault="00B06B65" w:rsidP="00B06B65">
      <w:pPr>
        <w:spacing w:after="0" w:line="240" w:lineRule="auto"/>
        <w:rPr>
          <w:rFonts w:cstheme="minorHAnsi"/>
          <w:color w:val="000000" w:themeColor="text1"/>
          <w:szCs w:val="27"/>
        </w:rPr>
      </w:pPr>
      <w:r>
        <w:rPr>
          <w:rFonts w:cstheme="minorHAnsi"/>
          <w:color w:val="000000" w:themeColor="text1"/>
          <w:szCs w:val="27"/>
        </w:rPr>
        <w:t>Acidic anhydrides are non-metal oxides that react with water, producing an acid. They bind together to form a molecular acid, and have high oxidation states. No non-metal oxides can form basic solutions. Less metallic oxides = more acidic solutions.</w:t>
      </w:r>
    </w:p>
    <w:p w:rsidR="00B06B65" w:rsidRDefault="00B06B65" w:rsidP="00B06B65">
      <w:pPr>
        <w:spacing w:after="0" w:line="240" w:lineRule="auto"/>
        <w:jc w:val="center"/>
        <w:rPr>
          <w:rFonts w:cstheme="minorHAnsi"/>
          <w:color w:val="000000" w:themeColor="text1"/>
          <w:szCs w:val="27"/>
        </w:rPr>
      </w:pPr>
    </w:p>
    <w:p w:rsidR="00B06B65" w:rsidRDefault="00B06B65" w:rsidP="00B06B65">
      <w:pPr>
        <w:spacing w:after="0" w:line="240" w:lineRule="auto"/>
        <w:jc w:val="center"/>
        <w:rPr>
          <w:rFonts w:cstheme="minorHAnsi"/>
          <w:color w:val="000000" w:themeColor="text1"/>
          <w:szCs w:val="27"/>
        </w:rPr>
      </w:pPr>
      <w:r>
        <w:rPr>
          <w:rFonts w:cstheme="minorHAnsi"/>
          <w:color w:val="000000" w:themeColor="text1"/>
          <w:szCs w:val="27"/>
        </w:rPr>
        <w:t>Eg. SO</w:t>
      </w:r>
      <w:r>
        <w:rPr>
          <w:rFonts w:cstheme="minorHAnsi"/>
          <w:color w:val="000000" w:themeColor="text1"/>
          <w:szCs w:val="27"/>
          <w:vertAlign w:val="subscript"/>
        </w:rPr>
        <w:t>3</w:t>
      </w:r>
      <w:r>
        <w:rPr>
          <w:rFonts w:cstheme="minorHAnsi"/>
          <w:color w:val="000000" w:themeColor="text1"/>
          <w:szCs w:val="27"/>
        </w:rPr>
        <w:t xml:space="preserve"> + H</w:t>
      </w:r>
      <w:r>
        <w:rPr>
          <w:rFonts w:cstheme="minorHAnsi"/>
          <w:color w:val="000000" w:themeColor="text1"/>
          <w:szCs w:val="27"/>
          <w:vertAlign w:val="subscript"/>
        </w:rPr>
        <w:t>2</w:t>
      </w:r>
      <w:r>
        <w:rPr>
          <w:rFonts w:cstheme="minorHAnsi"/>
          <w:color w:val="000000" w:themeColor="text1"/>
          <w:szCs w:val="27"/>
        </w:rPr>
        <w:t xml:space="preserve">O </w:t>
      </w:r>
      <w:r w:rsidRPr="008622CD">
        <w:rPr>
          <w:rFonts w:cstheme="minorHAnsi"/>
          <w:color w:val="000000" w:themeColor="text1"/>
          <w:szCs w:val="27"/>
        </w:rPr>
        <w:sym w:font="Wingdings" w:char="F0E0"/>
      </w:r>
      <w:r>
        <w:rPr>
          <w:rFonts w:cstheme="minorHAnsi"/>
          <w:color w:val="000000" w:themeColor="text1"/>
          <w:szCs w:val="27"/>
        </w:rPr>
        <w:t xml:space="preserve"> H</w:t>
      </w:r>
      <w:r>
        <w:rPr>
          <w:rFonts w:cstheme="minorHAnsi"/>
          <w:color w:val="000000" w:themeColor="text1"/>
          <w:szCs w:val="27"/>
          <w:vertAlign w:val="subscript"/>
        </w:rPr>
        <w:t>2</w:t>
      </w:r>
      <w:r>
        <w:rPr>
          <w:rFonts w:cstheme="minorHAnsi"/>
          <w:color w:val="000000" w:themeColor="text1"/>
          <w:szCs w:val="27"/>
        </w:rPr>
        <w:t>SO</w:t>
      </w:r>
      <w:r>
        <w:rPr>
          <w:rFonts w:cstheme="minorHAnsi"/>
          <w:color w:val="000000" w:themeColor="text1"/>
          <w:szCs w:val="27"/>
          <w:vertAlign w:val="subscript"/>
        </w:rPr>
        <w:t>4</w:t>
      </w:r>
      <w:r>
        <w:rPr>
          <w:rFonts w:cstheme="minorHAnsi"/>
          <w:color w:val="000000" w:themeColor="text1"/>
          <w:szCs w:val="27"/>
        </w:rPr>
        <w:tab/>
      </w:r>
      <w:r>
        <w:rPr>
          <w:rFonts w:cstheme="minorHAnsi"/>
          <w:color w:val="000000" w:themeColor="text1"/>
          <w:szCs w:val="27"/>
        </w:rPr>
        <w:tab/>
      </w:r>
      <w:r>
        <w:rPr>
          <w:rFonts w:cstheme="minorHAnsi"/>
          <w:color w:val="000000" w:themeColor="text1"/>
          <w:szCs w:val="27"/>
        </w:rPr>
        <w:tab/>
        <w:t>N</w:t>
      </w:r>
      <w:r>
        <w:rPr>
          <w:rFonts w:cstheme="minorHAnsi"/>
          <w:color w:val="000000" w:themeColor="text1"/>
          <w:szCs w:val="27"/>
          <w:vertAlign w:val="subscript"/>
        </w:rPr>
        <w:t>2</w:t>
      </w:r>
      <w:r>
        <w:rPr>
          <w:rFonts w:cstheme="minorHAnsi"/>
          <w:color w:val="000000" w:themeColor="text1"/>
          <w:szCs w:val="27"/>
        </w:rPr>
        <w:t>O</w:t>
      </w:r>
      <w:r>
        <w:rPr>
          <w:rFonts w:cstheme="minorHAnsi"/>
          <w:color w:val="000000" w:themeColor="text1"/>
          <w:szCs w:val="27"/>
          <w:vertAlign w:val="subscript"/>
        </w:rPr>
        <w:t>5</w:t>
      </w:r>
      <w:r>
        <w:rPr>
          <w:rFonts w:cstheme="minorHAnsi"/>
          <w:color w:val="000000" w:themeColor="text1"/>
          <w:szCs w:val="27"/>
        </w:rPr>
        <w:t xml:space="preserve"> + H</w:t>
      </w:r>
      <w:r>
        <w:rPr>
          <w:rFonts w:cstheme="minorHAnsi"/>
          <w:color w:val="000000" w:themeColor="text1"/>
          <w:szCs w:val="27"/>
          <w:vertAlign w:val="subscript"/>
        </w:rPr>
        <w:t>2</w:t>
      </w:r>
      <w:r>
        <w:rPr>
          <w:rFonts w:cstheme="minorHAnsi"/>
          <w:color w:val="000000" w:themeColor="text1"/>
          <w:szCs w:val="27"/>
        </w:rPr>
        <w:t xml:space="preserve">O </w:t>
      </w:r>
      <w:r w:rsidRPr="008622CD">
        <w:rPr>
          <w:rFonts w:cstheme="minorHAnsi"/>
          <w:color w:val="000000" w:themeColor="text1"/>
          <w:szCs w:val="27"/>
        </w:rPr>
        <w:sym w:font="Wingdings" w:char="F0E0"/>
      </w:r>
      <w:r>
        <w:rPr>
          <w:rFonts w:cstheme="minorHAnsi"/>
          <w:color w:val="000000" w:themeColor="text1"/>
          <w:szCs w:val="27"/>
        </w:rPr>
        <w:t xml:space="preserve"> HNO</w:t>
      </w:r>
      <w:r>
        <w:rPr>
          <w:rFonts w:cstheme="minorHAnsi"/>
          <w:color w:val="000000" w:themeColor="text1"/>
          <w:szCs w:val="27"/>
          <w:vertAlign w:val="subscript"/>
        </w:rPr>
        <w:t>3</w:t>
      </w:r>
      <w:r>
        <w:rPr>
          <w:rFonts w:cstheme="minorHAnsi"/>
          <w:color w:val="000000" w:themeColor="text1"/>
          <w:szCs w:val="27"/>
        </w:rPr>
        <w:t xml:space="preserve"> + HNO</w:t>
      </w:r>
      <w:r>
        <w:rPr>
          <w:rFonts w:cstheme="minorHAnsi"/>
          <w:color w:val="000000" w:themeColor="text1"/>
          <w:szCs w:val="27"/>
          <w:vertAlign w:val="subscript"/>
        </w:rPr>
        <w:t>3</w:t>
      </w:r>
    </w:p>
    <w:p w:rsidR="00B06B65" w:rsidRPr="00F62D83" w:rsidRDefault="00B06B65" w:rsidP="00B06B65">
      <w:pPr>
        <w:spacing w:after="0" w:line="240" w:lineRule="auto"/>
        <w:ind w:firstLine="720"/>
        <w:rPr>
          <w:rFonts w:cstheme="minorHAnsi"/>
          <w:color w:val="000000" w:themeColor="text1"/>
          <w:szCs w:val="27"/>
        </w:rPr>
      </w:pPr>
    </w:p>
    <w:p w:rsidR="00B06B65" w:rsidRDefault="00B06B65" w:rsidP="00B06B65">
      <w:pPr>
        <w:spacing w:after="0" w:line="240" w:lineRule="auto"/>
        <w:rPr>
          <w:rFonts w:cstheme="minorHAnsi"/>
          <w:color w:val="000000" w:themeColor="text1"/>
          <w:sz w:val="44"/>
          <w:szCs w:val="27"/>
        </w:rPr>
      </w:pPr>
      <w:r w:rsidRPr="00303A5C">
        <w:rPr>
          <w:rFonts w:cstheme="minorHAnsi"/>
          <w:color w:val="000000" w:themeColor="text1"/>
          <w:sz w:val="44"/>
          <w:szCs w:val="27"/>
        </w:rPr>
        <w:t>Redox Reactions</w:t>
      </w:r>
    </w:p>
    <w:p w:rsidR="00B06B65" w:rsidRDefault="00B06B65" w:rsidP="00B06B65">
      <w:pPr>
        <w:spacing w:after="0" w:line="240" w:lineRule="auto"/>
        <w:jc w:val="center"/>
        <w:rPr>
          <w:rFonts w:cstheme="minorHAnsi"/>
          <w:color w:val="000000" w:themeColor="text1"/>
          <w:szCs w:val="27"/>
        </w:rPr>
      </w:pPr>
      <w:r>
        <w:rPr>
          <w:rStyle w:val="Strong"/>
          <w:rFonts w:ascii="Helvetica" w:hAnsi="Helvetica"/>
          <w:color w:val="444444"/>
          <w:sz w:val="21"/>
          <w:szCs w:val="21"/>
          <w:lang w:val="en"/>
        </w:rPr>
        <w:t>LEO</w:t>
      </w:r>
      <w:r>
        <w:rPr>
          <w:rFonts w:ascii="Helvetica" w:hAnsi="Helvetica"/>
          <w:color w:val="444444"/>
          <w:sz w:val="21"/>
          <w:szCs w:val="21"/>
          <w:lang w:val="en"/>
        </w:rPr>
        <w:t xml:space="preserve"> the lion says </w:t>
      </w:r>
      <w:r>
        <w:rPr>
          <w:rStyle w:val="Strong"/>
          <w:rFonts w:ascii="Helvetica" w:hAnsi="Helvetica"/>
          <w:color w:val="444444"/>
          <w:sz w:val="21"/>
          <w:szCs w:val="21"/>
          <w:lang w:val="en"/>
        </w:rPr>
        <w:t>GER</w:t>
      </w:r>
      <w:r>
        <w:rPr>
          <w:rFonts w:ascii="Helvetica" w:hAnsi="Helvetica"/>
          <w:color w:val="444444"/>
          <w:sz w:val="21"/>
          <w:szCs w:val="21"/>
          <w:lang w:val="en"/>
        </w:rPr>
        <w:t>: "</w:t>
      </w:r>
      <w:r>
        <w:rPr>
          <w:rStyle w:val="Strong"/>
          <w:rFonts w:ascii="Helvetica" w:hAnsi="Helvetica"/>
          <w:color w:val="444444"/>
          <w:sz w:val="21"/>
          <w:szCs w:val="21"/>
          <w:lang w:val="en"/>
        </w:rPr>
        <w:t>L</w:t>
      </w:r>
      <w:r>
        <w:rPr>
          <w:rFonts w:ascii="Helvetica" w:hAnsi="Helvetica"/>
          <w:color w:val="444444"/>
          <w:sz w:val="21"/>
          <w:szCs w:val="21"/>
          <w:lang w:val="en"/>
        </w:rPr>
        <w:t xml:space="preserve">oss of </w:t>
      </w:r>
      <w:r>
        <w:rPr>
          <w:rStyle w:val="Strong"/>
          <w:rFonts w:ascii="Helvetica" w:hAnsi="Helvetica"/>
          <w:color w:val="444444"/>
          <w:sz w:val="21"/>
          <w:szCs w:val="21"/>
          <w:lang w:val="en"/>
        </w:rPr>
        <w:t>E</w:t>
      </w:r>
      <w:r>
        <w:rPr>
          <w:rFonts w:ascii="Helvetica" w:hAnsi="Helvetica"/>
          <w:color w:val="444444"/>
          <w:sz w:val="21"/>
          <w:szCs w:val="21"/>
          <w:lang w:val="en"/>
        </w:rPr>
        <w:t xml:space="preserve">lectron is </w:t>
      </w:r>
      <w:r>
        <w:rPr>
          <w:rStyle w:val="Strong"/>
          <w:rFonts w:ascii="Helvetica" w:hAnsi="Helvetica"/>
          <w:color w:val="444444"/>
          <w:sz w:val="21"/>
          <w:szCs w:val="21"/>
          <w:lang w:val="en"/>
        </w:rPr>
        <w:t>O</w:t>
      </w:r>
      <w:r>
        <w:rPr>
          <w:rFonts w:ascii="Helvetica" w:hAnsi="Helvetica"/>
          <w:color w:val="444444"/>
          <w:sz w:val="21"/>
          <w:szCs w:val="21"/>
          <w:lang w:val="en"/>
        </w:rPr>
        <w:t>xidation" and "</w:t>
      </w:r>
      <w:r>
        <w:rPr>
          <w:rStyle w:val="Strong"/>
          <w:rFonts w:ascii="Helvetica" w:hAnsi="Helvetica"/>
          <w:color w:val="444444"/>
          <w:sz w:val="21"/>
          <w:szCs w:val="21"/>
          <w:lang w:val="en"/>
        </w:rPr>
        <w:t>G</w:t>
      </w:r>
      <w:r>
        <w:rPr>
          <w:rFonts w:ascii="Helvetica" w:hAnsi="Helvetica"/>
          <w:color w:val="444444"/>
          <w:sz w:val="21"/>
          <w:szCs w:val="21"/>
          <w:lang w:val="en"/>
        </w:rPr>
        <w:t xml:space="preserve">ain of </w:t>
      </w:r>
      <w:r>
        <w:rPr>
          <w:rStyle w:val="Strong"/>
          <w:rFonts w:ascii="Helvetica" w:hAnsi="Helvetica"/>
          <w:color w:val="444444"/>
          <w:sz w:val="21"/>
          <w:szCs w:val="21"/>
          <w:lang w:val="en"/>
        </w:rPr>
        <w:t>E</w:t>
      </w:r>
      <w:r>
        <w:rPr>
          <w:rFonts w:ascii="Helvetica" w:hAnsi="Helvetica"/>
          <w:color w:val="444444"/>
          <w:sz w:val="21"/>
          <w:szCs w:val="21"/>
          <w:lang w:val="en"/>
        </w:rPr>
        <w:t xml:space="preserve">lectrons is </w:t>
      </w:r>
      <w:r>
        <w:rPr>
          <w:rStyle w:val="Strong"/>
          <w:rFonts w:ascii="Helvetica" w:hAnsi="Helvetica"/>
          <w:color w:val="444444"/>
          <w:sz w:val="21"/>
          <w:szCs w:val="21"/>
          <w:lang w:val="en"/>
        </w:rPr>
        <w:t>R</w:t>
      </w:r>
      <w:r>
        <w:rPr>
          <w:rFonts w:ascii="Helvetica" w:hAnsi="Helvetica"/>
          <w:color w:val="444444"/>
          <w:sz w:val="21"/>
          <w:szCs w:val="21"/>
          <w:lang w:val="en"/>
        </w:rPr>
        <w:t>eduction"</w:t>
      </w:r>
    </w:p>
    <w:p w:rsidR="00B06B65" w:rsidRDefault="00B06B65" w:rsidP="00B06B65">
      <w:pPr>
        <w:spacing w:after="0" w:line="240" w:lineRule="auto"/>
        <w:jc w:val="center"/>
        <w:rPr>
          <w:rFonts w:cstheme="minorHAnsi"/>
          <w:color w:val="000000" w:themeColor="text1"/>
          <w:szCs w:val="27"/>
        </w:rPr>
      </w:pPr>
      <w:r>
        <w:rPr>
          <w:rFonts w:cstheme="minorHAnsi"/>
          <w:color w:val="000000" w:themeColor="text1"/>
          <w:szCs w:val="27"/>
        </w:rPr>
        <w:t>Reduction: gain of electrons Eg; Cl</w:t>
      </w:r>
      <w:r w:rsidRPr="00014896">
        <w:rPr>
          <w:rFonts w:cstheme="minorHAnsi"/>
          <w:color w:val="000000" w:themeColor="text1"/>
          <w:szCs w:val="27"/>
          <w:vertAlign w:val="subscript"/>
        </w:rPr>
        <w:t>2(g)</w:t>
      </w:r>
      <w:r>
        <w:rPr>
          <w:rFonts w:cstheme="minorHAnsi"/>
          <w:color w:val="000000" w:themeColor="text1"/>
          <w:szCs w:val="27"/>
        </w:rPr>
        <w:t xml:space="preserve"> </w:t>
      </w:r>
      <w:r w:rsidRPr="00014896">
        <w:rPr>
          <w:rFonts w:cstheme="minorHAnsi"/>
          <w:color w:val="000000" w:themeColor="text1"/>
          <w:szCs w:val="27"/>
        </w:rPr>
        <w:sym w:font="Wingdings" w:char="F0E0"/>
      </w:r>
      <w:r>
        <w:rPr>
          <w:rFonts w:cstheme="minorHAnsi"/>
          <w:color w:val="000000" w:themeColor="text1"/>
          <w:szCs w:val="27"/>
        </w:rPr>
        <w:t xml:space="preserve"> 2Cl</w:t>
      </w:r>
      <w:r>
        <w:rPr>
          <w:rFonts w:cstheme="minorHAnsi"/>
          <w:color w:val="000000" w:themeColor="text1"/>
          <w:szCs w:val="27"/>
          <w:vertAlign w:val="superscript"/>
        </w:rPr>
        <w:t>-</w:t>
      </w:r>
      <w:r w:rsidRPr="00014896">
        <w:rPr>
          <w:rFonts w:cstheme="minorHAnsi"/>
          <w:color w:val="000000" w:themeColor="text1"/>
          <w:szCs w:val="27"/>
          <w:vertAlign w:val="subscript"/>
        </w:rPr>
        <w:t>(aq)</w:t>
      </w:r>
      <w:r>
        <w:rPr>
          <w:rFonts w:cstheme="minorHAnsi"/>
          <w:color w:val="000000" w:themeColor="text1"/>
          <w:szCs w:val="27"/>
          <w:vertAlign w:val="subscript"/>
        </w:rPr>
        <w:tab/>
      </w:r>
      <w:r>
        <w:rPr>
          <w:rFonts w:cstheme="minorHAnsi"/>
          <w:color w:val="000000" w:themeColor="text1"/>
          <w:szCs w:val="27"/>
          <w:vertAlign w:val="subscript"/>
        </w:rPr>
        <w:tab/>
      </w:r>
      <w:r>
        <w:rPr>
          <w:rFonts w:cstheme="minorHAnsi"/>
          <w:color w:val="000000" w:themeColor="text1"/>
          <w:szCs w:val="27"/>
        </w:rPr>
        <w:t>Oxidation: loss of electrons Eg; Ca</w:t>
      </w:r>
      <w:r w:rsidRPr="00014896">
        <w:rPr>
          <w:rFonts w:cstheme="minorHAnsi"/>
          <w:color w:val="000000" w:themeColor="text1"/>
          <w:szCs w:val="27"/>
          <w:vertAlign w:val="subscript"/>
        </w:rPr>
        <w:t>(s)</w:t>
      </w:r>
      <w:r>
        <w:rPr>
          <w:rFonts w:cstheme="minorHAnsi"/>
          <w:color w:val="000000" w:themeColor="text1"/>
          <w:szCs w:val="27"/>
        </w:rPr>
        <w:t xml:space="preserve"> </w:t>
      </w:r>
      <w:r w:rsidRPr="00014896">
        <w:rPr>
          <w:rFonts w:cstheme="minorHAnsi"/>
          <w:color w:val="000000" w:themeColor="text1"/>
          <w:szCs w:val="27"/>
        </w:rPr>
        <w:sym w:font="Wingdings" w:char="F0E0"/>
      </w:r>
      <w:r>
        <w:rPr>
          <w:rFonts w:cstheme="minorHAnsi"/>
          <w:color w:val="000000" w:themeColor="text1"/>
          <w:szCs w:val="27"/>
        </w:rPr>
        <w:t xml:space="preserve"> Ca</w:t>
      </w:r>
      <w:r>
        <w:rPr>
          <w:rFonts w:cstheme="minorHAnsi"/>
          <w:color w:val="000000" w:themeColor="text1"/>
          <w:szCs w:val="27"/>
          <w:vertAlign w:val="superscript"/>
        </w:rPr>
        <w:t>2+</w:t>
      </w:r>
      <w:r>
        <w:rPr>
          <w:rFonts w:cstheme="minorHAnsi"/>
          <w:color w:val="000000" w:themeColor="text1"/>
          <w:szCs w:val="27"/>
          <w:vertAlign w:val="subscript"/>
        </w:rPr>
        <w:t>(a</w:t>
      </w:r>
      <w:r w:rsidRPr="00014896">
        <w:rPr>
          <w:rFonts w:cstheme="minorHAnsi"/>
          <w:color w:val="000000" w:themeColor="text1"/>
          <w:szCs w:val="27"/>
          <w:vertAlign w:val="subscript"/>
        </w:rPr>
        <w:t>q)</w:t>
      </w:r>
    </w:p>
    <w:p w:rsidR="00B06B65" w:rsidRDefault="00B06B65" w:rsidP="00B06B65">
      <w:pPr>
        <w:spacing w:after="0" w:line="240" w:lineRule="auto"/>
        <w:rPr>
          <w:rFonts w:cstheme="minorHAnsi"/>
          <w:color w:val="000000" w:themeColor="text1"/>
          <w:szCs w:val="27"/>
        </w:rPr>
      </w:pPr>
    </w:p>
    <w:p w:rsidR="00B06B65" w:rsidRPr="00F62D83" w:rsidRDefault="00B06B65" w:rsidP="00B06B65">
      <w:pPr>
        <w:spacing w:after="0" w:line="240" w:lineRule="auto"/>
        <w:jc w:val="center"/>
        <w:rPr>
          <w:rFonts w:cstheme="minorHAnsi"/>
          <w:color w:val="000000" w:themeColor="text1"/>
          <w:szCs w:val="27"/>
        </w:rPr>
      </w:pPr>
      <w:r>
        <w:rPr>
          <w:rFonts w:cstheme="minorHAnsi"/>
          <w:color w:val="000000" w:themeColor="text1"/>
          <w:szCs w:val="27"/>
        </w:rPr>
        <w:t xml:space="preserve">Redox reaction always happen together; one substance becomes oxidized, while another gets reduced. When something get reduced, it causes another substance to be oxidized, therefore being an </w:t>
      </w:r>
      <w:r w:rsidRPr="00014896">
        <w:rPr>
          <w:rFonts w:cstheme="minorHAnsi"/>
          <w:b/>
          <w:color w:val="000000" w:themeColor="text1"/>
          <w:szCs w:val="27"/>
        </w:rPr>
        <w:t>oxidizing agent</w:t>
      </w:r>
      <w:r>
        <w:rPr>
          <w:rFonts w:cstheme="minorHAnsi"/>
          <w:color w:val="000000" w:themeColor="text1"/>
          <w:szCs w:val="27"/>
        </w:rPr>
        <w:t xml:space="preserve">. An oxidized substance causes reduction, being a </w:t>
      </w:r>
      <w:r w:rsidRPr="00014896">
        <w:rPr>
          <w:rFonts w:cstheme="minorHAnsi"/>
          <w:b/>
          <w:color w:val="000000" w:themeColor="text1"/>
          <w:szCs w:val="27"/>
        </w:rPr>
        <w:t>reducing agent</w:t>
      </w:r>
      <w:r>
        <w:rPr>
          <w:rFonts w:cstheme="minorHAnsi"/>
          <w:color w:val="000000" w:themeColor="text1"/>
          <w:szCs w:val="27"/>
        </w:rPr>
        <w:t>. In a disproportionation reaction, the same substance acts as a oxidizing and reducing agent.</w:t>
      </w:r>
    </w:p>
    <w:p w:rsidR="00B06B65" w:rsidRPr="005468FF" w:rsidRDefault="00B06B65" w:rsidP="00B06B65">
      <w:pPr>
        <w:spacing w:after="0" w:line="240" w:lineRule="auto"/>
        <w:jc w:val="both"/>
        <w:rPr>
          <w:rFonts w:eastAsiaTheme="minorEastAsia" w:cstheme="minorHAnsi"/>
        </w:rPr>
      </w:pPr>
    </w:p>
    <w:p w:rsidR="00B06B65" w:rsidRDefault="00B06B65" w:rsidP="00B06B65">
      <w:pPr>
        <w:spacing w:after="0" w:line="240" w:lineRule="auto"/>
        <w:jc w:val="center"/>
        <w:rPr>
          <w:rFonts w:eastAsiaTheme="minorEastAsia" w:cstheme="minorHAnsi"/>
          <w:vertAlign w:val="subscript"/>
        </w:rPr>
      </w:pPr>
      <w:r w:rsidRPr="00014896">
        <w:rPr>
          <w:rFonts w:eastAsiaTheme="minorEastAsia" w:cstheme="minorHAnsi"/>
        </w:rPr>
        <w:t>Br</w:t>
      </w:r>
      <w:r w:rsidRPr="00014896">
        <w:rPr>
          <w:rFonts w:eastAsiaTheme="minorEastAsia" w:cstheme="minorHAnsi"/>
          <w:vertAlign w:val="subscript"/>
        </w:rPr>
        <w:t>2(g)</w:t>
      </w:r>
      <w:r w:rsidRPr="00014896">
        <w:rPr>
          <w:rFonts w:eastAsiaTheme="minorEastAsia" w:cstheme="minorHAnsi"/>
        </w:rPr>
        <w:t xml:space="preserve"> + 2OH</w:t>
      </w:r>
      <w:r w:rsidRPr="00014896">
        <w:rPr>
          <w:rFonts w:eastAsiaTheme="minorEastAsia" w:cstheme="minorHAnsi"/>
          <w:vertAlign w:val="superscript"/>
        </w:rPr>
        <w:t>-</w:t>
      </w:r>
      <w:r w:rsidRPr="00014896">
        <w:rPr>
          <w:rFonts w:eastAsiaTheme="minorEastAsia" w:cstheme="minorHAnsi"/>
        </w:rPr>
        <w:t xml:space="preserve"> </w:t>
      </w:r>
      <w:r w:rsidRPr="00014896">
        <w:sym w:font="Wingdings" w:char="F0E0"/>
      </w:r>
      <w:r w:rsidRPr="00014896">
        <w:rPr>
          <w:rFonts w:eastAsiaTheme="minorEastAsia" w:cstheme="minorHAnsi"/>
        </w:rPr>
        <w:t xml:space="preserve"> BrO</w:t>
      </w:r>
      <w:r w:rsidRPr="00014896">
        <w:rPr>
          <w:rFonts w:eastAsiaTheme="minorEastAsia" w:cstheme="minorHAnsi"/>
          <w:vertAlign w:val="superscript"/>
        </w:rPr>
        <w:t>-</w:t>
      </w:r>
      <w:r w:rsidRPr="00014896">
        <w:rPr>
          <w:rFonts w:eastAsiaTheme="minorEastAsia" w:cstheme="minorHAnsi"/>
        </w:rPr>
        <w:t xml:space="preserve"> + Br</w:t>
      </w:r>
      <w:r w:rsidRPr="00014896">
        <w:rPr>
          <w:rFonts w:eastAsiaTheme="minorEastAsia" w:cstheme="minorHAnsi"/>
          <w:vertAlign w:val="superscript"/>
        </w:rPr>
        <w:t>-</w:t>
      </w:r>
      <w:r w:rsidRPr="00014896">
        <w:rPr>
          <w:rFonts w:eastAsiaTheme="minorEastAsia" w:cstheme="minorHAnsi"/>
          <w:vertAlign w:val="subscript"/>
        </w:rPr>
        <w:t>(aq)</w:t>
      </w:r>
      <w:r w:rsidRPr="00014896">
        <w:rPr>
          <w:rFonts w:eastAsiaTheme="minorEastAsia" w:cstheme="minorHAnsi"/>
        </w:rPr>
        <w:t xml:space="preserve"> +H2O</w:t>
      </w:r>
      <w:r w:rsidRPr="00014896">
        <w:rPr>
          <w:rFonts w:eastAsiaTheme="minorEastAsia" w:cstheme="minorHAnsi"/>
          <w:vertAlign w:val="subscript"/>
        </w:rPr>
        <w:t>(l)</w:t>
      </w:r>
    </w:p>
    <w:p w:rsidR="00B06B65" w:rsidRDefault="00B06B65" w:rsidP="00B06B65">
      <w:pPr>
        <w:spacing w:after="0" w:line="240" w:lineRule="auto"/>
        <w:rPr>
          <w:rFonts w:eastAsiaTheme="minorEastAsia" w:cstheme="minorHAnsi"/>
        </w:rPr>
      </w:pPr>
      <w:r w:rsidRPr="00F6555D">
        <w:rPr>
          <w:rFonts w:eastAsiaTheme="minorEastAsia" w:cstheme="minorHAnsi"/>
          <w:b/>
        </w:rPr>
        <w:lastRenderedPageBreak/>
        <w:t>Oxidations number</w:t>
      </w:r>
      <w:r>
        <w:rPr>
          <w:rFonts w:eastAsiaTheme="minorEastAsia" w:cstheme="minorHAnsi"/>
        </w:rPr>
        <w:t>: the charge on an element that is bonded with oxygens or hydrogens. Indicate the amount of electrons shifted towards or away from an atom during a redox reaction.</w:t>
      </w:r>
    </w:p>
    <w:p w:rsidR="00B06B65" w:rsidRDefault="00B06B65" w:rsidP="00B06B65">
      <w:pPr>
        <w:pStyle w:val="ListParagraph"/>
        <w:numPr>
          <w:ilvl w:val="0"/>
          <w:numId w:val="42"/>
        </w:numPr>
        <w:spacing w:after="0" w:line="240" w:lineRule="auto"/>
        <w:rPr>
          <w:rFonts w:eastAsiaTheme="minorEastAsia" w:cstheme="minorHAnsi"/>
        </w:rPr>
      </w:pPr>
      <w:r>
        <w:rPr>
          <w:rFonts w:eastAsiaTheme="minorEastAsia" w:cstheme="minorHAnsi"/>
        </w:rPr>
        <w:t xml:space="preserve">Oxygen: always has a 2- charge </w:t>
      </w:r>
      <w:r>
        <w:rPr>
          <w:rFonts w:eastAsiaTheme="minorEastAsia" w:cstheme="minorHAnsi"/>
        </w:rPr>
        <w:tab/>
      </w:r>
      <w:r>
        <w:rPr>
          <w:rFonts w:eastAsiaTheme="minorEastAsia" w:cstheme="minorHAnsi"/>
        </w:rPr>
        <w:tab/>
        <w:t xml:space="preserve">Exception: in peroxides has a 1- charge </w:t>
      </w:r>
    </w:p>
    <w:p w:rsidR="00B06B65" w:rsidRDefault="00B06B65" w:rsidP="00B06B65">
      <w:pPr>
        <w:pStyle w:val="ListParagraph"/>
        <w:numPr>
          <w:ilvl w:val="0"/>
          <w:numId w:val="42"/>
        </w:numPr>
        <w:spacing w:after="0" w:line="240" w:lineRule="auto"/>
        <w:rPr>
          <w:rFonts w:eastAsiaTheme="minorEastAsia" w:cstheme="minorHAnsi"/>
        </w:rPr>
      </w:pPr>
      <w:r>
        <w:rPr>
          <w:rFonts w:eastAsiaTheme="minorEastAsia" w:cstheme="minorHAnsi"/>
        </w:rPr>
        <w:t xml:space="preserve">Hydrogen: always has a 1+ charge </w:t>
      </w:r>
      <w:r>
        <w:rPr>
          <w:rFonts w:eastAsiaTheme="minorEastAsia" w:cstheme="minorHAnsi"/>
        </w:rPr>
        <w:tab/>
      </w:r>
      <w:r>
        <w:rPr>
          <w:rFonts w:eastAsiaTheme="minorEastAsia" w:cstheme="minorHAnsi"/>
        </w:rPr>
        <w:tab/>
        <w:t>Exception: in metal hydrides 1-</w:t>
      </w:r>
    </w:p>
    <w:p w:rsidR="00B06B65" w:rsidRDefault="00B06B65" w:rsidP="00B06B65">
      <w:pPr>
        <w:pStyle w:val="ListParagraph"/>
        <w:numPr>
          <w:ilvl w:val="0"/>
          <w:numId w:val="42"/>
        </w:numPr>
        <w:spacing w:after="0" w:line="240" w:lineRule="auto"/>
        <w:rPr>
          <w:rFonts w:eastAsiaTheme="minorEastAsia" w:cstheme="minorHAnsi"/>
        </w:rPr>
      </w:pPr>
      <w:r>
        <w:rPr>
          <w:rFonts w:eastAsiaTheme="minorEastAsia" w:cstheme="minorHAnsi"/>
        </w:rPr>
        <w:t>Elements in natural state: 0</w:t>
      </w:r>
    </w:p>
    <w:p w:rsidR="00B06B65" w:rsidRDefault="00B06B65" w:rsidP="00B06B65">
      <w:pPr>
        <w:pStyle w:val="ListParagraph"/>
        <w:spacing w:after="0" w:line="240" w:lineRule="auto"/>
        <w:rPr>
          <w:rFonts w:eastAsiaTheme="minorEastAsia" w:cstheme="minorHAnsi"/>
        </w:rPr>
      </w:pPr>
      <w:r>
        <w:rPr>
          <w:rFonts w:ascii="Helvetica" w:hAnsi="Helvetica"/>
          <w:noProof/>
          <w:color w:val="000000"/>
          <w:lang w:val="fr-CA" w:eastAsia="fr-CA"/>
        </w:rPr>
        <w:drawing>
          <wp:anchor distT="0" distB="0" distL="114300" distR="114300" simplePos="0" relativeHeight="251698176" behindDoc="1" locked="0" layoutInCell="1" allowOverlap="1" wp14:anchorId="0EA0E654" wp14:editId="4DB0D884">
            <wp:simplePos x="0" y="0"/>
            <wp:positionH relativeFrom="column">
              <wp:posOffset>1270697</wp:posOffset>
            </wp:positionH>
            <wp:positionV relativeFrom="paragraph">
              <wp:posOffset>82240</wp:posOffset>
            </wp:positionV>
            <wp:extent cx="2631440" cy="170815"/>
            <wp:effectExtent l="0" t="0" r="0" b="635"/>
            <wp:wrapThrough wrapText="bothSides">
              <wp:wrapPolygon edited="0">
                <wp:start x="1251" y="0"/>
                <wp:lineTo x="0" y="0"/>
                <wp:lineTo x="0" y="16862"/>
                <wp:lineTo x="4535" y="19271"/>
                <wp:lineTo x="15637" y="19271"/>
                <wp:lineTo x="21423" y="16862"/>
                <wp:lineTo x="21423" y="0"/>
                <wp:lineTo x="2189" y="0"/>
                <wp:lineTo x="1251" y="0"/>
              </wp:wrapPolygon>
            </wp:wrapThrough>
            <wp:docPr id="36" name="Picture 36" descr="http://www.chemguide.co.uk/inorganic/redox/vanadium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emguide.co.uk/inorganic/redox/vanadium4.gif"/>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31440" cy="170815"/>
                    </a:xfrm>
                    <a:prstGeom prst="rect">
                      <a:avLst/>
                    </a:prstGeom>
                    <a:noFill/>
                    <a:ln>
                      <a:noFill/>
                    </a:ln>
                  </pic:spPr>
                </pic:pic>
              </a:graphicData>
            </a:graphic>
          </wp:anchor>
        </w:drawing>
      </w:r>
    </w:p>
    <w:p w:rsidR="00B06B65" w:rsidRDefault="00B06B65" w:rsidP="00B06B65">
      <w:pPr>
        <w:pStyle w:val="ListParagraph"/>
        <w:spacing w:after="0" w:line="240" w:lineRule="auto"/>
        <w:rPr>
          <w:rFonts w:eastAsiaTheme="minorEastAsia" w:cstheme="minorHAnsi"/>
        </w:rPr>
      </w:pPr>
      <w:r>
        <w:rPr>
          <w:rFonts w:eastAsiaTheme="minorEastAsia" w:cstheme="minorHAnsi"/>
        </w:rPr>
        <w:t xml:space="preserve">V = 4+                                   </w:t>
      </w:r>
      <w:r>
        <w:rPr>
          <w:rFonts w:eastAsiaTheme="minorEastAsia" w:cstheme="minorHAnsi"/>
        </w:rPr>
        <w:tab/>
        <w:t>V = 5+</w:t>
      </w:r>
    </w:p>
    <w:p w:rsidR="00B06B65" w:rsidRDefault="00B06B65" w:rsidP="00B06B65">
      <w:pPr>
        <w:pStyle w:val="ListParagraph"/>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r>
        <w:rPr>
          <w:rFonts w:eastAsiaTheme="minorEastAsia" w:cstheme="minorHAnsi"/>
        </w:rPr>
        <w:t xml:space="preserve">To make a </w:t>
      </w:r>
      <w:r w:rsidRPr="00043028">
        <w:rPr>
          <w:rFonts w:eastAsiaTheme="minorEastAsia" w:cstheme="minorHAnsi"/>
          <w:u w:val="single"/>
        </w:rPr>
        <w:t>relative strength table</w:t>
      </w:r>
      <w:r>
        <w:rPr>
          <w:rFonts w:eastAsiaTheme="minorEastAsia" w:cstheme="minorHAnsi"/>
        </w:rPr>
        <w:t>: spontaneous reactions indicate that OA and RA on reactants side or stronger than on the products side. For a reaction to be spontaneous, the OA must be above the RA on the relative strengths table (implies that both are strong enough to react without added energy)</w:t>
      </w:r>
    </w:p>
    <w:p w:rsidR="00B06B65" w:rsidRDefault="00B06B65" w:rsidP="00B06B65">
      <w:pPr>
        <w:spacing w:after="0" w:line="240" w:lineRule="auto"/>
        <w:rPr>
          <w:rFonts w:eastAsiaTheme="minorEastAsia" w:cstheme="minorHAnsi"/>
        </w:rPr>
      </w:pPr>
      <w:r>
        <w:rPr>
          <w:rFonts w:eastAsiaTheme="minorEastAsia" w:cstheme="minorHAnsi"/>
        </w:rPr>
        <w:tab/>
        <w:t>*</w:t>
      </w:r>
      <w:r>
        <w:rPr>
          <w:rFonts w:ascii="Lucida Sans Unicode" w:eastAsiaTheme="minorEastAsia" w:hAnsi="Lucida Sans Unicode" w:cs="Lucida Sans Unicode"/>
        </w:rPr>
        <w:t>⇌</w:t>
      </w:r>
      <w:r>
        <w:rPr>
          <w:rFonts w:eastAsiaTheme="minorEastAsia" w:cstheme="minorHAnsi"/>
        </w:rPr>
        <w:t xml:space="preserve">symbol tells us reaction can be read in both directions (not an equilibrium) </w:t>
      </w: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r>
        <w:rPr>
          <w:rFonts w:eastAsiaTheme="minorEastAsia" w:cstheme="minorHAnsi"/>
        </w:rPr>
        <w:t>Balancing redox equations:</w:t>
      </w:r>
    </w:p>
    <w:p w:rsidR="00B06B65" w:rsidRDefault="00B06B65" w:rsidP="00B06B65">
      <w:pPr>
        <w:spacing w:after="0" w:line="240" w:lineRule="auto"/>
        <w:rPr>
          <w:rFonts w:eastAsiaTheme="minorEastAsia" w:cstheme="minorHAnsi"/>
        </w:rPr>
      </w:pPr>
      <w:r>
        <w:rPr>
          <w:rFonts w:eastAsiaTheme="minorEastAsia" w:cstheme="minorHAnsi"/>
        </w:rPr>
        <w:tab/>
        <w:t xml:space="preserve">Half reaction method </w:t>
      </w:r>
    </w:p>
    <w:p w:rsidR="00B06B65" w:rsidRDefault="00B06B65" w:rsidP="00B06B65">
      <w:pPr>
        <w:pStyle w:val="ListParagraph"/>
        <w:numPr>
          <w:ilvl w:val="0"/>
          <w:numId w:val="43"/>
        </w:numPr>
        <w:spacing w:after="0" w:line="240" w:lineRule="auto"/>
        <w:rPr>
          <w:rFonts w:eastAsiaTheme="minorEastAsia" w:cstheme="minorHAnsi"/>
        </w:rPr>
      </w:pPr>
      <w:r>
        <w:rPr>
          <w:rFonts w:eastAsiaTheme="minorEastAsia" w:cstheme="minorHAnsi"/>
        </w:rPr>
        <w:t>Step 1: write two half reactions for the oxidized and reduced species</w:t>
      </w:r>
    </w:p>
    <w:p w:rsidR="00B06B65" w:rsidRDefault="00B06B65" w:rsidP="00B06B65">
      <w:pPr>
        <w:pStyle w:val="ListParagraph"/>
        <w:numPr>
          <w:ilvl w:val="0"/>
          <w:numId w:val="43"/>
        </w:numPr>
        <w:spacing w:after="0" w:line="240" w:lineRule="auto"/>
        <w:rPr>
          <w:rFonts w:eastAsiaTheme="minorEastAsia" w:cstheme="minorHAnsi"/>
        </w:rPr>
      </w:pPr>
      <w:r>
        <w:rPr>
          <w:rFonts w:eastAsiaTheme="minorEastAsia" w:cstheme="minorHAnsi"/>
        </w:rPr>
        <w:t>Step 2: Balance all elements except hydrogen and oxygen</w:t>
      </w:r>
    </w:p>
    <w:p w:rsidR="00B06B65" w:rsidRDefault="00B06B65" w:rsidP="00B06B65">
      <w:pPr>
        <w:pStyle w:val="ListParagraph"/>
        <w:numPr>
          <w:ilvl w:val="0"/>
          <w:numId w:val="43"/>
        </w:numPr>
        <w:spacing w:after="0" w:line="240" w:lineRule="auto"/>
        <w:rPr>
          <w:rFonts w:eastAsiaTheme="minorEastAsia" w:cstheme="minorHAnsi"/>
        </w:rPr>
      </w:pPr>
      <w:r>
        <w:rPr>
          <w:rFonts w:eastAsiaTheme="minorEastAsia" w:cstheme="minorHAnsi"/>
        </w:rPr>
        <w:t>Step 3: add waters to the oxygen deficient side on each reaction to balance them</w:t>
      </w:r>
    </w:p>
    <w:p w:rsidR="00B06B65" w:rsidRDefault="00B06B65" w:rsidP="00B06B65">
      <w:pPr>
        <w:pStyle w:val="ListParagraph"/>
        <w:numPr>
          <w:ilvl w:val="0"/>
          <w:numId w:val="43"/>
        </w:numPr>
        <w:spacing w:after="0" w:line="240" w:lineRule="auto"/>
        <w:rPr>
          <w:rFonts w:eastAsiaTheme="minorEastAsia" w:cstheme="minorHAnsi"/>
        </w:rPr>
      </w:pPr>
      <w:r>
        <w:rPr>
          <w:rFonts w:eastAsiaTheme="minorEastAsia" w:cstheme="minorHAnsi"/>
        </w:rPr>
        <w:t>Step 4: add hydrogens to the side with less to balance them (step 3.5: add the same amount of hydroxides to each side if in a basic solution)</w:t>
      </w:r>
    </w:p>
    <w:p w:rsidR="00B06B65" w:rsidRPr="006521C4" w:rsidRDefault="00B06B65" w:rsidP="00B06B65">
      <w:pPr>
        <w:pStyle w:val="ListParagraph"/>
        <w:numPr>
          <w:ilvl w:val="0"/>
          <w:numId w:val="43"/>
        </w:numPr>
        <w:spacing w:after="0" w:line="240" w:lineRule="auto"/>
        <w:rPr>
          <w:rFonts w:eastAsiaTheme="minorEastAsia" w:cstheme="minorHAnsi"/>
        </w:rPr>
      </w:pPr>
      <w:r>
        <w:rPr>
          <w:rFonts w:eastAsiaTheme="minorEastAsia" w:cstheme="minorHAnsi"/>
        </w:rPr>
        <w:t>Step 5: balance charges by added electrons to the side with a higher charge on each reaction</w:t>
      </w:r>
    </w:p>
    <w:p w:rsidR="00B06B65" w:rsidRDefault="00B06B65" w:rsidP="00B06B65">
      <w:pPr>
        <w:pStyle w:val="ListParagraph"/>
        <w:numPr>
          <w:ilvl w:val="0"/>
          <w:numId w:val="43"/>
        </w:numPr>
        <w:spacing w:after="0" w:line="240" w:lineRule="auto"/>
        <w:rPr>
          <w:rFonts w:eastAsiaTheme="minorEastAsia" w:cstheme="minorHAnsi"/>
        </w:rPr>
      </w:pPr>
      <w:r>
        <w:rPr>
          <w:rFonts w:eastAsiaTheme="minorEastAsia" w:cstheme="minorHAnsi"/>
        </w:rPr>
        <w:t>Step 6: Compare the electron on both reactions and multiply them ass needed to cancel out</w:t>
      </w:r>
    </w:p>
    <w:p w:rsidR="00B06B65" w:rsidRDefault="00B06B65" w:rsidP="00B06B65">
      <w:pPr>
        <w:pStyle w:val="ListParagraph"/>
        <w:numPr>
          <w:ilvl w:val="0"/>
          <w:numId w:val="43"/>
        </w:numPr>
        <w:spacing w:after="0" w:line="240" w:lineRule="auto"/>
        <w:rPr>
          <w:rFonts w:eastAsiaTheme="minorEastAsia" w:cstheme="minorHAnsi"/>
        </w:rPr>
      </w:pPr>
      <w:r>
        <w:rPr>
          <w:rFonts w:eastAsiaTheme="minorEastAsia" w:cstheme="minorHAnsi"/>
        </w:rPr>
        <w:t>Step 7: add together both halves, cancelling as needed to be left with the final net reaction</w:t>
      </w:r>
    </w:p>
    <w:p w:rsidR="00B06B65" w:rsidRDefault="00B06B65" w:rsidP="00B06B65">
      <w:pPr>
        <w:spacing w:after="0" w:line="240" w:lineRule="auto"/>
        <w:jc w:val="center"/>
        <w:rPr>
          <w:rFonts w:eastAsiaTheme="minorEastAsia" w:cstheme="minorHAnsi"/>
        </w:rPr>
      </w:pPr>
      <w:r w:rsidRPr="006521C4">
        <w:rPr>
          <w:rFonts w:eastAsiaTheme="minorEastAsia" w:cstheme="minorHAnsi"/>
        </w:rPr>
        <w:t>*half reactions can be found in on the data chart. If present, skip first 3 steps*</w:t>
      </w:r>
    </w:p>
    <w:p w:rsidR="00B06B65" w:rsidRPr="00791CCA" w:rsidRDefault="00B06B65" w:rsidP="00B06B65">
      <w:pPr>
        <w:pStyle w:val="ListParagraph"/>
        <w:numPr>
          <w:ilvl w:val="0"/>
          <w:numId w:val="48"/>
        </w:numPr>
        <w:spacing w:after="0" w:line="240" w:lineRule="auto"/>
        <w:jc w:val="center"/>
        <w:rPr>
          <w:rFonts w:eastAsiaTheme="minorEastAsia" w:cstheme="minorHAnsi"/>
        </w:rPr>
      </w:pPr>
      <w:r>
        <w:rPr>
          <w:rFonts w:ascii="Arial" w:hAnsi="Arial" w:cs="Arial"/>
          <w:noProof/>
          <w:color w:val="0000FF"/>
          <w:sz w:val="27"/>
          <w:szCs w:val="27"/>
          <w:lang w:val="fr-CA" w:eastAsia="fr-CA"/>
        </w:rPr>
        <w:drawing>
          <wp:anchor distT="0" distB="0" distL="114300" distR="114300" simplePos="0" relativeHeight="251700224" behindDoc="0" locked="0" layoutInCell="1" allowOverlap="1" wp14:anchorId="146F1C0B" wp14:editId="05938E8B">
            <wp:simplePos x="0" y="0"/>
            <wp:positionH relativeFrom="column">
              <wp:posOffset>2864485</wp:posOffset>
            </wp:positionH>
            <wp:positionV relativeFrom="paragraph">
              <wp:posOffset>314152</wp:posOffset>
            </wp:positionV>
            <wp:extent cx="2491105" cy="987425"/>
            <wp:effectExtent l="0" t="0" r="4445" b="3175"/>
            <wp:wrapThrough wrapText="bothSides">
              <wp:wrapPolygon edited="0">
                <wp:start x="0" y="0"/>
                <wp:lineTo x="0" y="21253"/>
                <wp:lineTo x="21473" y="21253"/>
                <wp:lineTo x="21473" y="0"/>
                <wp:lineTo x="0" y="0"/>
              </wp:wrapPolygon>
            </wp:wrapThrough>
            <wp:docPr id="42" name="Picture 42" descr="Image result for balancing redox reactions half reaction method">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alancing redox reactions half reaction method">
                      <a:hlinkClick r:id="rId58" tgtFrame="&quot;_blank&quot;"/>
                    </pic:cNvPr>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47485" r="693"/>
                    <a:stretch/>
                  </pic:blipFill>
                  <pic:spPr bwMode="auto">
                    <a:xfrm>
                      <a:off x="0" y="0"/>
                      <a:ext cx="2491105" cy="987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cstheme="minorHAnsi"/>
        </w:rPr>
        <w:t>IF BASIC: add OH</w:t>
      </w:r>
      <w:r>
        <w:rPr>
          <w:rFonts w:eastAsiaTheme="minorEastAsia" w:cstheme="minorHAnsi"/>
          <w:vertAlign w:val="superscript"/>
        </w:rPr>
        <w:t>-</w:t>
      </w:r>
      <w:r>
        <w:rPr>
          <w:rFonts w:eastAsiaTheme="minorEastAsia" w:cstheme="minorHAnsi"/>
        </w:rPr>
        <w:t>to both sides, equal to the number of H</w:t>
      </w:r>
      <w:r>
        <w:rPr>
          <w:rFonts w:eastAsiaTheme="minorEastAsia" w:cstheme="minorHAnsi"/>
          <w:vertAlign w:val="superscript"/>
        </w:rPr>
        <w:t xml:space="preserve">+ </w:t>
      </w:r>
      <w:r>
        <w:rPr>
          <w:rFonts w:eastAsiaTheme="minorEastAsia" w:cstheme="minorHAnsi"/>
        </w:rPr>
        <w:t>ions. Combine the ions to make H</w:t>
      </w:r>
      <w:r w:rsidRPr="00791CCA">
        <w:rPr>
          <w:rFonts w:eastAsiaTheme="minorEastAsia" w:cstheme="minorHAnsi"/>
          <w:vertAlign w:val="subscript"/>
        </w:rPr>
        <w:t>2</w:t>
      </w:r>
      <w:r>
        <w:rPr>
          <w:rFonts w:eastAsiaTheme="minorEastAsia" w:cstheme="minorHAnsi"/>
        </w:rPr>
        <w:t xml:space="preserve">O. </w:t>
      </w:r>
    </w:p>
    <w:p w:rsidR="00B06B65" w:rsidRPr="007536EE" w:rsidRDefault="00B06B65" w:rsidP="00B06B65">
      <w:pPr>
        <w:spacing w:after="0" w:line="240" w:lineRule="auto"/>
        <w:jc w:val="center"/>
        <w:rPr>
          <w:rFonts w:eastAsiaTheme="minorEastAsia" w:cstheme="minorHAnsi"/>
        </w:rPr>
      </w:pPr>
      <w:r>
        <w:rPr>
          <w:rFonts w:ascii="Arial" w:hAnsi="Arial" w:cs="Arial"/>
          <w:noProof/>
          <w:color w:val="0000FF"/>
          <w:sz w:val="27"/>
          <w:szCs w:val="27"/>
          <w:lang w:val="fr-CA" w:eastAsia="fr-CA"/>
        </w:rPr>
        <w:drawing>
          <wp:anchor distT="0" distB="0" distL="114300" distR="114300" simplePos="0" relativeHeight="251699200" behindDoc="0" locked="0" layoutInCell="1" allowOverlap="1" wp14:anchorId="08D014FC" wp14:editId="31C1BAA6">
            <wp:simplePos x="0" y="0"/>
            <wp:positionH relativeFrom="margin">
              <wp:posOffset>103909</wp:posOffset>
            </wp:positionH>
            <wp:positionV relativeFrom="paragraph">
              <wp:posOffset>316346</wp:posOffset>
            </wp:positionV>
            <wp:extent cx="2569845" cy="842010"/>
            <wp:effectExtent l="0" t="0" r="1905" b="0"/>
            <wp:wrapTopAndBottom/>
            <wp:docPr id="37" name="Picture 37" descr="Related image">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a:hlinkClick r:id="rId60" tgtFrame="&quot;_blank&quot;"/>
                    </pic:cNvPr>
                    <pic:cNvPicPr>
                      <a:picLocks noChangeAspect="1" noChangeArrowheads="1"/>
                    </pic:cNvPicPr>
                  </pic:nvPicPr>
                  <pic:blipFill rotWithShape="1">
                    <a:blip r:embed="rId61">
                      <a:extLst>
                        <a:ext uri="{28A0092B-C50C-407E-A947-70E740481C1C}">
                          <a14:useLocalDpi xmlns:a14="http://schemas.microsoft.com/office/drawing/2010/main" val="0"/>
                        </a:ext>
                      </a:extLst>
                    </a:blip>
                    <a:srcRect l="7376" t="53452" r="10351" b="10579"/>
                    <a:stretch/>
                  </pic:blipFill>
                  <pic:spPr bwMode="auto">
                    <a:xfrm>
                      <a:off x="0" y="0"/>
                      <a:ext cx="2569845" cy="842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06B65" w:rsidRPr="006521C4" w:rsidRDefault="00B06B65" w:rsidP="00B06B65">
      <w:pPr>
        <w:spacing w:after="0" w:line="240" w:lineRule="auto"/>
        <w:rPr>
          <w:rFonts w:eastAsiaTheme="minorEastAsia" w:cstheme="minorHAnsi"/>
        </w:rPr>
      </w:pPr>
    </w:p>
    <w:p w:rsidR="00B06B65" w:rsidRPr="006521C4" w:rsidRDefault="00B06B65" w:rsidP="00B06B65">
      <w:pPr>
        <w:spacing w:after="0" w:line="240" w:lineRule="auto"/>
        <w:rPr>
          <w:rFonts w:eastAsiaTheme="minorEastAsia" w:cstheme="minorHAnsi"/>
        </w:rPr>
      </w:pPr>
      <w:r>
        <w:rPr>
          <w:rFonts w:eastAsiaTheme="minorEastAsia" w:cstheme="minorHAnsi"/>
        </w:rPr>
        <w:tab/>
        <w:t>Oxidation number method</w:t>
      </w:r>
    </w:p>
    <w:p w:rsidR="00B06B65" w:rsidRDefault="00B06B65" w:rsidP="00B06B65">
      <w:pPr>
        <w:pStyle w:val="ListParagraph"/>
        <w:numPr>
          <w:ilvl w:val="0"/>
          <w:numId w:val="44"/>
        </w:numPr>
        <w:spacing w:after="0" w:line="240" w:lineRule="auto"/>
        <w:rPr>
          <w:rFonts w:eastAsiaTheme="minorEastAsia" w:cstheme="minorHAnsi"/>
        </w:rPr>
      </w:pPr>
      <w:r>
        <w:rPr>
          <w:rFonts w:eastAsiaTheme="minorEastAsia" w:cstheme="minorHAnsi"/>
        </w:rPr>
        <w:t>Step 1: identify OA and RA, as well as their oxidation numbers</w:t>
      </w:r>
    </w:p>
    <w:p w:rsidR="00B06B65" w:rsidRDefault="00B06B65" w:rsidP="00B06B65">
      <w:pPr>
        <w:pStyle w:val="ListParagraph"/>
        <w:numPr>
          <w:ilvl w:val="0"/>
          <w:numId w:val="44"/>
        </w:numPr>
        <w:spacing w:after="0" w:line="240" w:lineRule="auto"/>
        <w:rPr>
          <w:rFonts w:eastAsiaTheme="minorEastAsia" w:cstheme="minorHAnsi"/>
        </w:rPr>
      </w:pPr>
      <w:r>
        <w:rPr>
          <w:rFonts w:eastAsiaTheme="minorEastAsia" w:cstheme="minorHAnsi"/>
        </w:rPr>
        <w:t>Step 2: balance the number of primary atoms on each side (not O’s or H’s)</w:t>
      </w:r>
    </w:p>
    <w:p w:rsidR="00B06B65" w:rsidRDefault="00B06B65" w:rsidP="00B06B65">
      <w:pPr>
        <w:pStyle w:val="ListParagraph"/>
        <w:numPr>
          <w:ilvl w:val="0"/>
          <w:numId w:val="44"/>
        </w:numPr>
        <w:spacing w:after="0" w:line="240" w:lineRule="auto"/>
        <w:rPr>
          <w:rFonts w:eastAsiaTheme="minorEastAsia" w:cstheme="minorHAnsi"/>
        </w:rPr>
      </w:pPr>
      <w:r>
        <w:rPr>
          <w:rFonts w:eastAsiaTheme="minorEastAsia" w:cstheme="minorHAnsi"/>
        </w:rPr>
        <w:t xml:space="preserve">Step 3: balance electrons gained with electron lost by changing coefficients </w:t>
      </w:r>
    </w:p>
    <w:p w:rsidR="00B06B65" w:rsidRDefault="00B06B65" w:rsidP="00B06B65">
      <w:pPr>
        <w:pStyle w:val="ListParagraph"/>
        <w:numPr>
          <w:ilvl w:val="0"/>
          <w:numId w:val="44"/>
        </w:numPr>
        <w:spacing w:after="0" w:line="240" w:lineRule="auto"/>
        <w:rPr>
          <w:rFonts w:eastAsiaTheme="minorEastAsia" w:cstheme="minorHAnsi"/>
        </w:rPr>
      </w:pPr>
      <w:r>
        <w:rPr>
          <w:rFonts w:ascii="Arial" w:hAnsi="Arial" w:cs="Arial"/>
          <w:noProof/>
          <w:color w:val="0000FF"/>
          <w:sz w:val="27"/>
          <w:szCs w:val="27"/>
          <w:lang w:val="fr-CA" w:eastAsia="fr-CA"/>
        </w:rPr>
        <w:drawing>
          <wp:anchor distT="0" distB="0" distL="114300" distR="114300" simplePos="0" relativeHeight="251701248" behindDoc="0" locked="0" layoutInCell="1" allowOverlap="1" wp14:anchorId="7022477F" wp14:editId="6E1DC121">
            <wp:simplePos x="0" y="0"/>
            <wp:positionH relativeFrom="column">
              <wp:posOffset>3642970</wp:posOffset>
            </wp:positionH>
            <wp:positionV relativeFrom="paragraph">
              <wp:posOffset>11600</wp:posOffset>
            </wp:positionV>
            <wp:extent cx="2656205" cy="672465"/>
            <wp:effectExtent l="0" t="0" r="0" b="0"/>
            <wp:wrapThrough wrapText="bothSides">
              <wp:wrapPolygon edited="0">
                <wp:start x="0" y="0"/>
                <wp:lineTo x="0" y="20805"/>
                <wp:lineTo x="21378" y="20805"/>
                <wp:lineTo x="21378" y="0"/>
                <wp:lineTo x="0" y="0"/>
              </wp:wrapPolygon>
            </wp:wrapThrough>
            <wp:docPr id="43" name="Picture 43" descr="Image result for balancing redox reactions oxidation number method">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alancing redox reactions oxidation number method">
                      <a:hlinkClick r:id="rId62" tgtFrame="&quot;_blank&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5620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cstheme="minorHAnsi"/>
        </w:rPr>
        <w:t>Step 4: add waters to oxygen deficient side</w:t>
      </w:r>
    </w:p>
    <w:p w:rsidR="00B06B65" w:rsidRDefault="00B06B65" w:rsidP="00B06B65">
      <w:pPr>
        <w:pStyle w:val="ListParagraph"/>
        <w:numPr>
          <w:ilvl w:val="0"/>
          <w:numId w:val="44"/>
        </w:numPr>
        <w:spacing w:after="0" w:line="240" w:lineRule="auto"/>
        <w:rPr>
          <w:rFonts w:eastAsiaTheme="minorEastAsia" w:cstheme="minorHAnsi"/>
        </w:rPr>
      </w:pPr>
      <w:r>
        <w:rPr>
          <w:rFonts w:eastAsiaTheme="minorEastAsia" w:cstheme="minorHAnsi"/>
        </w:rPr>
        <w:t>Step 5: add hydrogens ions to hydrogen deficient side</w:t>
      </w: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p>
    <w:p w:rsidR="00B06B65" w:rsidRPr="00221A21" w:rsidRDefault="00B06B65" w:rsidP="00B06B65">
      <w:pPr>
        <w:spacing w:after="0" w:line="240" w:lineRule="auto"/>
        <w:rPr>
          <w:rFonts w:eastAsiaTheme="minorEastAsia" w:cstheme="minorHAnsi"/>
          <w:b/>
        </w:rPr>
      </w:pPr>
      <w:r>
        <w:rPr>
          <w:rFonts w:eastAsiaTheme="minorEastAsia" w:cstheme="minorHAnsi"/>
          <w:b/>
        </w:rPr>
        <w:t>CELLS:</w:t>
      </w:r>
    </w:p>
    <w:p w:rsidR="00B06B65" w:rsidRDefault="00B06B65" w:rsidP="00B06B65">
      <w:pPr>
        <w:spacing w:after="0" w:line="240" w:lineRule="auto"/>
        <w:rPr>
          <w:rFonts w:eastAsiaTheme="minorEastAsia" w:cstheme="minorHAnsi"/>
        </w:rPr>
      </w:pPr>
      <w:r w:rsidRPr="00FF7B52">
        <w:rPr>
          <w:rFonts w:eastAsiaTheme="minorEastAsia" w:cstheme="minorHAnsi"/>
          <w:b/>
          <w:u w:val="single"/>
        </w:rPr>
        <w:t>Electrochemical</w:t>
      </w:r>
      <w:r w:rsidRPr="00FF7B52">
        <w:rPr>
          <w:rFonts w:eastAsiaTheme="minorEastAsia" w:cstheme="minorHAnsi"/>
          <w:b/>
        </w:rPr>
        <w:t>:</w:t>
      </w:r>
      <w:r>
        <w:rPr>
          <w:rFonts w:eastAsiaTheme="minorEastAsia" w:cstheme="minorHAnsi"/>
        </w:rPr>
        <w:t xml:space="preserve"> reacts spontaneously to produce energy (voltaic/galvanic) </w:t>
      </w:r>
    </w:p>
    <w:p w:rsidR="00B06B65" w:rsidRDefault="00B06B65" w:rsidP="00B06B65">
      <w:pPr>
        <w:spacing w:after="0" w:line="240" w:lineRule="auto"/>
        <w:jc w:val="center"/>
        <w:rPr>
          <w:rFonts w:eastAsiaTheme="minorEastAsia" w:cstheme="minorHAnsi"/>
        </w:rPr>
      </w:pPr>
      <w:r w:rsidRPr="00221A21">
        <w:rPr>
          <w:rFonts w:ascii="Arial" w:hAnsi="Arial" w:cs="Arial"/>
          <w:b/>
          <w:noProof/>
          <w:color w:val="0000FF"/>
          <w:sz w:val="27"/>
          <w:szCs w:val="27"/>
          <w:lang w:val="fr-CA" w:eastAsia="fr-CA"/>
        </w:rPr>
        <w:lastRenderedPageBreak/>
        <w:drawing>
          <wp:anchor distT="0" distB="0" distL="114300" distR="114300" simplePos="0" relativeHeight="251702272" behindDoc="0" locked="0" layoutInCell="1" allowOverlap="1" wp14:anchorId="068701B5" wp14:editId="045933D5">
            <wp:simplePos x="0" y="0"/>
            <wp:positionH relativeFrom="page">
              <wp:align>right</wp:align>
            </wp:positionH>
            <wp:positionV relativeFrom="paragraph">
              <wp:posOffset>10560</wp:posOffset>
            </wp:positionV>
            <wp:extent cx="2013585" cy="1828800"/>
            <wp:effectExtent l="0" t="0" r="5715" b="0"/>
            <wp:wrapThrough wrapText="bothSides">
              <wp:wrapPolygon edited="0">
                <wp:start x="0" y="0"/>
                <wp:lineTo x="0" y="21375"/>
                <wp:lineTo x="21457" y="21375"/>
                <wp:lineTo x="21457" y="0"/>
                <wp:lineTo x="0" y="0"/>
              </wp:wrapPolygon>
            </wp:wrapThrough>
            <wp:docPr id="44" name="Picture 44" descr="Related image">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a:hlinkClick r:id="rId64" tgtFrame="&quot;_blank&quo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135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cstheme="minorHAnsi"/>
        </w:rPr>
        <w:t xml:space="preserve">(Chemical </w:t>
      </w:r>
      <w:r w:rsidRPr="00221A21">
        <w:rPr>
          <w:rFonts w:eastAsiaTheme="minorEastAsia" w:cstheme="minorHAnsi"/>
        </w:rPr>
        <w:sym w:font="Wingdings" w:char="F0E0"/>
      </w:r>
      <w:r>
        <w:rPr>
          <w:rFonts w:eastAsiaTheme="minorEastAsia" w:cstheme="minorHAnsi"/>
        </w:rPr>
        <w:t xml:space="preserve"> electrical)</w:t>
      </w:r>
    </w:p>
    <w:p w:rsidR="00B06B65" w:rsidRDefault="00B06B65" w:rsidP="00B06B65">
      <w:pPr>
        <w:spacing w:after="0" w:line="240" w:lineRule="auto"/>
        <w:rPr>
          <w:rFonts w:eastAsiaTheme="minorEastAsia" w:cstheme="minorHAnsi"/>
        </w:rPr>
      </w:pPr>
      <w:r w:rsidRPr="007536EE">
        <w:rPr>
          <w:rFonts w:eastAsiaTheme="minorEastAsia" w:cstheme="minorHAnsi"/>
          <w:u w:val="single"/>
        </w:rPr>
        <w:t>Battery:</w:t>
      </w:r>
      <w:r>
        <w:rPr>
          <w:rFonts w:eastAsiaTheme="minorEastAsia" w:cstheme="minorHAnsi"/>
        </w:rPr>
        <w:t xml:space="preserve"> several cells put together</w:t>
      </w: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eastAsiaTheme="minorEastAsia" w:cstheme="minorHAnsi"/>
        </w:rPr>
      </w:pPr>
      <w:r>
        <w:rPr>
          <w:rFonts w:eastAsiaTheme="minorEastAsia" w:cstheme="minorHAnsi"/>
        </w:rPr>
        <w:t xml:space="preserve">Electrodes (conduct electrons out of half-cell, with the wires make the </w:t>
      </w:r>
      <w:r w:rsidRPr="007536EE">
        <w:rPr>
          <w:rFonts w:eastAsiaTheme="minorEastAsia" w:cstheme="minorHAnsi"/>
          <w:b/>
        </w:rPr>
        <w:t>external circuit</w:t>
      </w:r>
      <w:r>
        <w:rPr>
          <w:rFonts w:eastAsiaTheme="minorEastAsia" w:cstheme="minorHAnsi"/>
        </w:rPr>
        <w:t>)</w:t>
      </w:r>
    </w:p>
    <w:p w:rsidR="00B06B65" w:rsidRDefault="00B06B65" w:rsidP="00B06B65">
      <w:pPr>
        <w:pStyle w:val="ListParagraph"/>
        <w:numPr>
          <w:ilvl w:val="0"/>
          <w:numId w:val="45"/>
        </w:numPr>
        <w:spacing w:after="0" w:line="240" w:lineRule="auto"/>
        <w:rPr>
          <w:rFonts w:eastAsiaTheme="minorEastAsia" w:cstheme="minorHAnsi"/>
        </w:rPr>
      </w:pPr>
      <w:r>
        <w:rPr>
          <w:rFonts w:eastAsiaTheme="minorEastAsia" w:cstheme="minorHAnsi"/>
        </w:rPr>
        <w:t>Cathode – where reduction occurs (SOA reacts). Cations move toward the cathode, causing it to gain mass.</w:t>
      </w:r>
    </w:p>
    <w:p w:rsidR="00B06B65" w:rsidRDefault="00B06B65" w:rsidP="00B06B65">
      <w:pPr>
        <w:pStyle w:val="ListParagraph"/>
        <w:numPr>
          <w:ilvl w:val="0"/>
          <w:numId w:val="45"/>
        </w:numPr>
        <w:spacing w:after="0" w:line="240" w:lineRule="auto"/>
        <w:rPr>
          <w:rFonts w:eastAsiaTheme="minorEastAsia" w:cstheme="minorHAnsi"/>
        </w:rPr>
      </w:pPr>
      <w:r>
        <w:rPr>
          <w:rFonts w:eastAsiaTheme="minorEastAsia" w:cstheme="minorHAnsi"/>
        </w:rPr>
        <w:t xml:space="preserve">Anode - where oxidation occurs (SRA reacts). Anions move toward anode, towards salt bridge. </w:t>
      </w:r>
    </w:p>
    <w:p w:rsidR="00B06B65" w:rsidRDefault="00B06B65" w:rsidP="00B06B65">
      <w:pPr>
        <w:spacing w:after="0" w:line="240" w:lineRule="auto"/>
        <w:rPr>
          <w:rFonts w:eastAsiaTheme="minorEastAsia" w:cstheme="minorHAnsi"/>
        </w:rPr>
      </w:pPr>
      <w:r w:rsidRPr="007536EE">
        <w:rPr>
          <w:rFonts w:eastAsiaTheme="minorEastAsia" w:cstheme="minorHAnsi"/>
          <w:noProof/>
          <w:lang w:val="fr-CA" w:eastAsia="fr-CA"/>
        </w:rPr>
        <mc:AlternateContent>
          <mc:Choice Requires="wps">
            <w:drawing>
              <wp:anchor distT="45720" distB="45720" distL="114300" distR="114300" simplePos="0" relativeHeight="251703296" behindDoc="1" locked="0" layoutInCell="1" allowOverlap="1" wp14:anchorId="6D2612E5" wp14:editId="68AFD4F3">
                <wp:simplePos x="0" y="0"/>
                <wp:positionH relativeFrom="column">
                  <wp:posOffset>5043227</wp:posOffset>
                </wp:positionH>
                <wp:positionV relativeFrom="paragraph">
                  <wp:posOffset>321483</wp:posOffset>
                </wp:positionV>
                <wp:extent cx="1648460" cy="410210"/>
                <wp:effectExtent l="0" t="0" r="27940" b="27940"/>
                <wp:wrapThrough wrapText="bothSides">
                  <wp:wrapPolygon edited="0">
                    <wp:start x="0" y="0"/>
                    <wp:lineTo x="0" y="22068"/>
                    <wp:lineTo x="21716" y="22068"/>
                    <wp:lineTo x="21716" y="0"/>
                    <wp:lineTo x="0" y="0"/>
                  </wp:wrapPolygon>
                </wp:wrapThrough>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8460" cy="410210"/>
                        </a:xfrm>
                        <a:prstGeom prst="rect">
                          <a:avLst/>
                        </a:prstGeom>
                        <a:solidFill>
                          <a:srgbClr val="FFFFFF"/>
                        </a:solidFill>
                        <a:ln w="9525">
                          <a:solidFill>
                            <a:srgbClr val="000000"/>
                          </a:solidFill>
                          <a:miter lim="800000"/>
                          <a:headEnd/>
                          <a:tailEnd/>
                        </a:ln>
                      </wps:spPr>
                      <wps:txbx>
                        <w:txbxContent>
                          <w:p w:rsidR="00B06B65" w:rsidRPr="007536EE" w:rsidRDefault="00B06B65" w:rsidP="00B06B65">
                            <w:pPr>
                              <w:rPr>
                                <w:sz w:val="12"/>
                              </w:rPr>
                            </w:pPr>
                            <w:r w:rsidRPr="007536EE">
                              <w:rPr>
                                <w:sz w:val="12"/>
                              </w:rPr>
                              <w:t>El</w:t>
                            </w:r>
                            <w:r>
                              <w:rPr>
                                <w:sz w:val="12"/>
                              </w:rPr>
                              <w:t>ectrochemical cell; 2 half</w:t>
                            </w:r>
                            <w:r w:rsidRPr="007536EE">
                              <w:rPr>
                                <w:sz w:val="12"/>
                              </w:rPr>
                              <w:t xml:space="preserve"> cells put together</w:t>
                            </w:r>
                            <w:r>
                              <w:rPr>
                                <w:sz w:val="12"/>
                              </w:rPr>
                              <w:t xml:space="preserve"> with a pathways for e</w:t>
                            </w:r>
                            <w:r>
                              <w:rPr>
                                <w:sz w:val="12"/>
                                <w:vertAlign w:val="superscript"/>
                              </w:rPr>
                              <w:t>-</w:t>
                            </w:r>
                            <w:r>
                              <w:rPr>
                                <w:sz w:val="12"/>
                              </w:rPr>
                              <w:t>movement and a path for ion. Results in electrical current.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612E5" id="_x0000_s1031" type="#_x0000_t202" style="position:absolute;margin-left:397.1pt;margin-top:25.3pt;width:129.8pt;height:32.3pt;z-index:-251613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">
                <v:textbox>
                  <w:txbxContent>
                    <w:p w:rsidR="00B06B65" w:rsidRPr="007536EE" w:rsidRDefault="00B06B65" w:rsidP="00B06B65">
                      <w:pPr>
                        <w:rPr>
                          <w:sz w:val="12"/>
                        </w:rPr>
                      </w:pPr>
                      <w:r w:rsidRPr="007536EE">
                        <w:rPr>
                          <w:sz w:val="12"/>
                        </w:rPr>
                        <w:t>El</w:t>
                      </w:r>
                      <w:r>
                        <w:rPr>
                          <w:sz w:val="12"/>
                        </w:rPr>
                        <w:t>ectrochemical cell; 2 half</w:t>
                      </w:r>
                      <w:r w:rsidRPr="007536EE">
                        <w:rPr>
                          <w:sz w:val="12"/>
                        </w:rPr>
                        <w:t xml:space="preserve"> cells put together</w:t>
                      </w:r>
                      <w:r>
                        <w:rPr>
                          <w:sz w:val="12"/>
                        </w:rPr>
                        <w:t xml:space="preserve"> with a pathways for e</w:t>
                      </w:r>
                      <w:r>
                        <w:rPr>
                          <w:sz w:val="12"/>
                          <w:vertAlign w:val="superscript"/>
                        </w:rPr>
                        <w:t>-</w:t>
                      </w:r>
                      <w:r>
                        <w:rPr>
                          <w:sz w:val="12"/>
                        </w:rPr>
                        <w:t>movement and a path for ion. Results in electrical current.</w:t>
                      </w:r>
                    </w:p>
                  </w:txbxContent>
                </v:textbox>
                <w10:wrap type="through"/>
              </v:shape>
            </w:pict>
          </mc:Fallback>
        </mc:AlternateContent>
      </w:r>
      <w:r>
        <w:rPr>
          <w:rFonts w:eastAsiaTheme="minorEastAsia" w:cstheme="minorHAnsi"/>
        </w:rPr>
        <w:t>Salt bridge: Allows flow of ions between electrolyte solutions to prevent charge build up when positive ions are released from the anode into the solution. Negative ions migrate through the salt bridge to neutralize.</w:t>
      </w:r>
    </w:p>
    <w:p w:rsidR="00B06B65" w:rsidRPr="007536EE" w:rsidRDefault="00B06B65" w:rsidP="00B06B65">
      <w:pPr>
        <w:spacing w:after="0" w:line="240" w:lineRule="auto"/>
        <w:jc w:val="center"/>
        <w:rPr>
          <w:rFonts w:eastAsiaTheme="minorEastAsia" w:cstheme="minorHAnsi"/>
          <w:b/>
        </w:rPr>
      </w:pPr>
      <w:r w:rsidRPr="007536EE">
        <w:rPr>
          <w:rFonts w:eastAsiaTheme="minorEastAsia" w:cstheme="minorHAnsi"/>
          <w:b/>
        </w:rPr>
        <w:t xml:space="preserve">Electron flow: Anode </w:t>
      </w:r>
      <w:r w:rsidRPr="007536EE">
        <w:rPr>
          <w:rFonts w:eastAsiaTheme="minorEastAsia" w:cstheme="minorHAnsi"/>
          <w:b/>
        </w:rPr>
        <w:sym w:font="Wingdings" w:char="F0E0"/>
      </w:r>
      <w:r w:rsidRPr="007536EE">
        <w:rPr>
          <w:rFonts w:eastAsiaTheme="minorEastAsia" w:cstheme="minorHAnsi"/>
          <w:b/>
        </w:rPr>
        <w:t xml:space="preserve"> Cathode</w:t>
      </w:r>
    </w:p>
    <w:p w:rsidR="00B06B65" w:rsidRDefault="00B06B65" w:rsidP="00B06B65">
      <w:pPr>
        <w:spacing w:after="0" w:line="240" w:lineRule="auto"/>
        <w:rPr>
          <w:rFonts w:eastAsiaTheme="minorEastAsia" w:cstheme="minorHAnsi"/>
        </w:rPr>
      </w:pPr>
    </w:p>
    <w:p w:rsidR="00B06B65" w:rsidRDefault="00B06B65" w:rsidP="00B06B65">
      <w:pPr>
        <w:spacing w:after="0" w:line="240" w:lineRule="auto"/>
        <w:rPr>
          <w:rFonts w:ascii="Helvetica" w:hAnsi="Helvetica"/>
          <w:sz w:val="20"/>
          <w:szCs w:val="20"/>
        </w:rPr>
      </w:pPr>
      <w:r>
        <w:rPr>
          <w:rFonts w:eastAsiaTheme="minorEastAsia" w:cstheme="minorHAnsi"/>
        </w:rPr>
        <w:t xml:space="preserve">Cell notation designated as </w:t>
      </w:r>
      <w:r w:rsidRPr="00A73ED2">
        <w:rPr>
          <w:rFonts w:eastAsiaTheme="minorEastAsia" w:cstheme="minorHAnsi"/>
          <w:b/>
        </w:rPr>
        <w:t>anode|anion||cation|cathode</w:t>
      </w:r>
      <w:r>
        <w:rPr>
          <w:rFonts w:eastAsiaTheme="minorEastAsia" w:cstheme="minorHAnsi"/>
          <w:b/>
        </w:rPr>
        <w:t xml:space="preserve">          </w:t>
      </w:r>
      <w:r>
        <w:rPr>
          <w:rFonts w:eastAsiaTheme="minorEastAsia" w:cstheme="minorHAnsi"/>
        </w:rPr>
        <w:t xml:space="preserve">Eg; </w:t>
      </w:r>
      <w:r>
        <w:rPr>
          <w:rFonts w:ascii="Helvetica" w:hAnsi="Helvetica"/>
          <w:sz w:val="20"/>
          <w:szCs w:val="20"/>
        </w:rPr>
        <w:t>Cd (s) | Cd</w:t>
      </w:r>
      <w:r>
        <w:rPr>
          <w:rFonts w:ascii="Helvetica" w:hAnsi="Helvetica"/>
          <w:sz w:val="20"/>
          <w:szCs w:val="20"/>
          <w:vertAlign w:val="superscript"/>
        </w:rPr>
        <w:t>2+</w:t>
      </w:r>
      <w:r>
        <w:rPr>
          <w:rFonts w:ascii="Helvetica" w:hAnsi="Helvetica"/>
          <w:sz w:val="20"/>
          <w:szCs w:val="20"/>
        </w:rPr>
        <w:t xml:space="preserve"> || Ag</w:t>
      </w:r>
      <w:r>
        <w:rPr>
          <w:rFonts w:ascii="Helvetica" w:hAnsi="Helvetica"/>
          <w:sz w:val="20"/>
          <w:szCs w:val="20"/>
          <w:vertAlign w:val="superscript"/>
        </w:rPr>
        <w:t>+</w:t>
      </w:r>
      <w:r>
        <w:rPr>
          <w:rFonts w:ascii="Helvetica" w:hAnsi="Helvetica"/>
          <w:sz w:val="20"/>
          <w:szCs w:val="20"/>
        </w:rPr>
        <w:t xml:space="preserve"> | Ag (s)</w:t>
      </w:r>
    </w:p>
    <w:p w:rsidR="00B06B65" w:rsidRDefault="00B06B65" w:rsidP="00B06B65">
      <w:pPr>
        <w:spacing w:after="0" w:line="240" w:lineRule="auto"/>
        <w:rPr>
          <w:rFonts w:ascii="Helvetica" w:hAnsi="Helvetica"/>
          <w:sz w:val="20"/>
          <w:szCs w:val="20"/>
        </w:rPr>
      </w:pPr>
      <w:r>
        <w:rPr>
          <w:rFonts w:ascii="Helvetica" w:hAnsi="Helvetica"/>
          <w:sz w:val="20"/>
          <w:szCs w:val="20"/>
        </w:rPr>
        <w:t xml:space="preserve">**  || </w:t>
      </w:r>
      <w:r w:rsidRPr="001D6769">
        <w:rPr>
          <w:rFonts w:ascii="Helvetica" w:hAnsi="Helvetica"/>
          <w:sz w:val="20"/>
          <w:szCs w:val="20"/>
        </w:rPr>
        <w:sym w:font="Wingdings" w:char="F0E0"/>
      </w:r>
      <w:r>
        <w:rPr>
          <w:rFonts w:ascii="Helvetica" w:hAnsi="Helvetica"/>
          <w:sz w:val="20"/>
          <w:szCs w:val="20"/>
        </w:rPr>
        <w:t xml:space="preserve"> salt bridge ** Inert electrodes are used when there is no conducting solid in a half-reaction</w:t>
      </w:r>
    </w:p>
    <w:p w:rsidR="00B06B65" w:rsidRDefault="00B06B65" w:rsidP="00B06B65">
      <w:pPr>
        <w:spacing w:after="0" w:line="240" w:lineRule="auto"/>
        <w:rPr>
          <w:rFonts w:ascii="Helvetica" w:hAnsi="Helvetica"/>
          <w:sz w:val="20"/>
          <w:szCs w:val="20"/>
        </w:rPr>
      </w:pPr>
      <w:r>
        <w:rPr>
          <w:rFonts w:ascii="Helvetica" w:hAnsi="Helvetica"/>
          <w:sz w:val="20"/>
          <w:szCs w:val="20"/>
        </w:rPr>
        <w:t xml:space="preserve"> </w:t>
      </w:r>
    </w:p>
    <w:p w:rsidR="00B06B65" w:rsidRDefault="00B06B65" w:rsidP="00B06B65">
      <w:pPr>
        <w:spacing w:after="0" w:line="240" w:lineRule="auto"/>
        <w:rPr>
          <w:rFonts w:cstheme="minorHAnsi"/>
          <w:sz w:val="20"/>
          <w:szCs w:val="20"/>
        </w:rPr>
      </w:pPr>
      <w:r w:rsidRPr="00A73ED2">
        <w:rPr>
          <w:rFonts w:cstheme="minorHAnsi"/>
          <w:szCs w:val="20"/>
        </w:rPr>
        <w:t>Standard el</w:t>
      </w:r>
      <w:r>
        <w:rPr>
          <w:rFonts w:cstheme="minorHAnsi"/>
          <w:szCs w:val="20"/>
        </w:rPr>
        <w:t xml:space="preserve">ectrode </w:t>
      </w:r>
      <w:r w:rsidRPr="00A37BBC">
        <w:rPr>
          <w:rFonts w:cstheme="minorHAnsi"/>
        </w:rPr>
        <w:t>potentials are measure</w:t>
      </w:r>
      <w:r>
        <w:rPr>
          <w:rFonts w:cstheme="minorHAnsi"/>
        </w:rPr>
        <w:t>d relative to the hydrogen half-</w:t>
      </w:r>
      <w:r w:rsidRPr="00A37BBC">
        <w:rPr>
          <w:rFonts w:cstheme="minorHAnsi"/>
        </w:rPr>
        <w:t>cell.</w:t>
      </w:r>
      <w:r>
        <w:rPr>
          <w:rFonts w:cstheme="minorHAnsi"/>
          <w:sz w:val="20"/>
          <w:szCs w:val="20"/>
        </w:rPr>
        <w:t xml:space="preserve"> To calculate the potential of a cell:</w:t>
      </w:r>
    </w:p>
    <w:p w:rsidR="00B06B65" w:rsidRDefault="00B06B65" w:rsidP="00B06B65">
      <w:pPr>
        <w:spacing w:after="0" w:line="240" w:lineRule="auto"/>
        <w:jc w:val="center"/>
        <w:rPr>
          <w:rFonts w:cstheme="minorHAnsi"/>
          <w:sz w:val="20"/>
          <w:szCs w:val="20"/>
          <w:vertAlign w:val="subscript"/>
        </w:rPr>
      </w:pPr>
      <w:r>
        <w:rPr>
          <w:rFonts w:cstheme="minorHAnsi"/>
          <w:sz w:val="20"/>
          <w:szCs w:val="20"/>
        </w:rPr>
        <w:t>E⁰</w:t>
      </w:r>
      <w:r>
        <w:rPr>
          <w:rFonts w:cstheme="minorHAnsi"/>
          <w:sz w:val="20"/>
          <w:szCs w:val="20"/>
          <w:vertAlign w:val="subscript"/>
        </w:rPr>
        <w:t>total</w:t>
      </w:r>
      <w:r>
        <w:rPr>
          <w:rFonts w:cstheme="minorHAnsi"/>
          <w:sz w:val="20"/>
          <w:szCs w:val="20"/>
        </w:rPr>
        <w:t xml:space="preserve"> = ⁰E</w:t>
      </w:r>
      <w:r w:rsidRPr="00A37BBC">
        <w:rPr>
          <w:rFonts w:cstheme="minorHAnsi"/>
          <w:sz w:val="20"/>
          <w:szCs w:val="20"/>
          <w:vertAlign w:val="subscript"/>
        </w:rPr>
        <w:t xml:space="preserve">cathode </w:t>
      </w:r>
      <w:r>
        <w:rPr>
          <w:rFonts w:cstheme="minorHAnsi"/>
          <w:sz w:val="20"/>
          <w:szCs w:val="20"/>
        </w:rPr>
        <w:t>- ⁰E</w:t>
      </w:r>
      <w:r w:rsidRPr="00A37BBC">
        <w:rPr>
          <w:rFonts w:cstheme="minorHAnsi"/>
          <w:sz w:val="20"/>
          <w:szCs w:val="20"/>
          <w:vertAlign w:val="subscript"/>
        </w:rPr>
        <w:t>anode</w:t>
      </w:r>
    </w:p>
    <w:p w:rsidR="00B06B65" w:rsidRDefault="00B06B65" w:rsidP="00B06B65">
      <w:pPr>
        <w:spacing w:after="0" w:line="240" w:lineRule="auto"/>
        <w:rPr>
          <w:rFonts w:cstheme="minorHAnsi"/>
          <w:sz w:val="20"/>
          <w:szCs w:val="20"/>
        </w:rPr>
      </w:pPr>
      <w:r>
        <w:rPr>
          <w:rFonts w:cstheme="minorHAnsi"/>
          <w:sz w:val="20"/>
          <w:szCs w:val="20"/>
        </w:rPr>
        <w:t>Even when coefficients of reactions are multiplied when balancing reactions, their E⁰ stays the same. When the E⁰</w:t>
      </w:r>
      <w:r>
        <w:rPr>
          <w:rFonts w:cstheme="minorHAnsi"/>
          <w:sz w:val="20"/>
          <w:szCs w:val="20"/>
          <w:vertAlign w:val="subscript"/>
        </w:rPr>
        <w:t>total</w:t>
      </w:r>
      <w:r>
        <w:rPr>
          <w:rFonts w:cstheme="minorHAnsi"/>
          <w:sz w:val="20"/>
          <w:szCs w:val="20"/>
        </w:rPr>
        <w:t xml:space="preserve"> of a cell is a positive number, the reaction is spontaneous. </w:t>
      </w:r>
      <w:r w:rsidRPr="00A73ED2">
        <w:rPr>
          <w:rFonts w:cstheme="minorHAnsi"/>
          <w:sz w:val="20"/>
          <w:szCs w:val="20"/>
        </w:rPr>
        <w:br/>
      </w:r>
    </w:p>
    <w:p w:rsidR="00B06B65" w:rsidRPr="00FF7B52" w:rsidRDefault="00B06B65" w:rsidP="00B06B65">
      <w:pPr>
        <w:spacing w:after="0" w:line="240" w:lineRule="auto"/>
        <w:rPr>
          <w:rFonts w:cstheme="minorHAnsi"/>
          <w:sz w:val="24"/>
          <w:szCs w:val="20"/>
        </w:rPr>
      </w:pPr>
      <w:r w:rsidRPr="00FF7B52">
        <w:rPr>
          <w:rFonts w:cstheme="minorHAnsi"/>
          <w:sz w:val="24"/>
          <w:szCs w:val="20"/>
        </w:rPr>
        <w:t>Corrosion!!</w:t>
      </w:r>
    </w:p>
    <w:p w:rsidR="00B06B65" w:rsidRDefault="00B06B65" w:rsidP="00B06B65">
      <w:pPr>
        <w:spacing w:after="0" w:line="240" w:lineRule="auto"/>
        <w:rPr>
          <w:rFonts w:cstheme="minorHAnsi"/>
          <w:sz w:val="20"/>
          <w:szCs w:val="20"/>
        </w:rPr>
      </w:pPr>
      <w:r>
        <w:rPr>
          <w:rFonts w:cstheme="minorHAnsi"/>
          <w:sz w:val="20"/>
          <w:szCs w:val="20"/>
        </w:rPr>
        <w:t>When exposed to oxygen or hydrogen in the environment, iron can become anodic and oxidize (give up electrons) = rust!</w:t>
      </w:r>
    </w:p>
    <w:p w:rsidR="00B06B65" w:rsidRDefault="00B06B65" w:rsidP="00B06B65">
      <w:pPr>
        <w:spacing w:after="0" w:line="240" w:lineRule="auto"/>
        <w:rPr>
          <w:rFonts w:cstheme="minorHAnsi"/>
          <w:sz w:val="20"/>
          <w:szCs w:val="20"/>
        </w:rPr>
      </w:pPr>
    </w:p>
    <w:p w:rsidR="00B06B65" w:rsidRPr="008D2406" w:rsidRDefault="00B06B65" w:rsidP="00B06B65">
      <w:pPr>
        <w:pStyle w:val="ListParagraph"/>
        <w:numPr>
          <w:ilvl w:val="0"/>
          <w:numId w:val="46"/>
        </w:numPr>
        <w:spacing w:after="0" w:line="240" w:lineRule="auto"/>
        <w:rPr>
          <w:rFonts w:cstheme="minorHAnsi"/>
          <w:sz w:val="20"/>
          <w:szCs w:val="20"/>
          <w:u w:val="single"/>
        </w:rPr>
      </w:pPr>
      <w:r w:rsidRPr="008D2406">
        <w:rPr>
          <w:rFonts w:cstheme="minorHAnsi"/>
          <w:sz w:val="20"/>
          <w:szCs w:val="20"/>
        </w:rPr>
        <w:t xml:space="preserve">Coatings: Grease, oils, paints prevent exposure to oxidizing agents. Forming alloys with iron is called </w:t>
      </w:r>
      <w:r w:rsidRPr="008D2406">
        <w:rPr>
          <w:rFonts w:cstheme="minorHAnsi"/>
          <w:b/>
          <w:sz w:val="20"/>
          <w:szCs w:val="20"/>
        </w:rPr>
        <w:t>passivation.</w:t>
      </w:r>
    </w:p>
    <w:p w:rsidR="00B06B65" w:rsidRPr="008D2406" w:rsidRDefault="00B06B65" w:rsidP="00B06B65">
      <w:pPr>
        <w:pStyle w:val="ListParagraph"/>
        <w:numPr>
          <w:ilvl w:val="0"/>
          <w:numId w:val="46"/>
        </w:numPr>
        <w:spacing w:after="0" w:line="240" w:lineRule="auto"/>
        <w:rPr>
          <w:rFonts w:cstheme="minorHAnsi"/>
          <w:sz w:val="20"/>
          <w:szCs w:val="20"/>
          <w:u w:val="single"/>
        </w:rPr>
      </w:pPr>
      <w:r w:rsidRPr="008D2406">
        <w:rPr>
          <w:rFonts w:cstheme="minorHAnsi"/>
          <w:sz w:val="20"/>
          <w:szCs w:val="20"/>
        </w:rPr>
        <w:t>Sacrificial Anodes: Attaching strong oxidizers ( Zn, Mg) to iron structures that are more likely to lose electrons. Redirect electrons iron, making it a cathode that won’t corrode. (</w:t>
      </w:r>
      <w:r w:rsidRPr="008D2406">
        <w:rPr>
          <w:rFonts w:cstheme="minorHAnsi"/>
          <w:b/>
          <w:sz w:val="20"/>
          <w:szCs w:val="20"/>
        </w:rPr>
        <w:t>galvinizing</w:t>
      </w:r>
      <w:r w:rsidRPr="008D2406">
        <w:rPr>
          <w:rFonts w:cstheme="minorHAnsi"/>
          <w:sz w:val="20"/>
          <w:szCs w:val="20"/>
        </w:rPr>
        <w:t>)</w:t>
      </w:r>
    </w:p>
    <w:p w:rsidR="00B06B65" w:rsidRDefault="00B06B65" w:rsidP="00B06B65">
      <w:pPr>
        <w:pStyle w:val="ListParagraph"/>
        <w:numPr>
          <w:ilvl w:val="0"/>
          <w:numId w:val="46"/>
        </w:numPr>
        <w:spacing w:after="0" w:line="240" w:lineRule="auto"/>
        <w:rPr>
          <w:rFonts w:cstheme="minorHAnsi"/>
          <w:sz w:val="20"/>
          <w:szCs w:val="20"/>
          <w:u w:val="single"/>
        </w:rPr>
      </w:pPr>
      <w:r w:rsidRPr="008D2406">
        <w:rPr>
          <w:rFonts w:cstheme="minorHAnsi"/>
          <w:sz w:val="20"/>
          <w:szCs w:val="20"/>
        </w:rPr>
        <w:t>Impressed currents: Making the iron cathodic (?)</w:t>
      </w:r>
      <w:r w:rsidRPr="008D2406">
        <w:rPr>
          <w:rFonts w:cstheme="minorHAnsi"/>
          <w:sz w:val="20"/>
          <w:szCs w:val="20"/>
          <w:u w:val="single"/>
        </w:rPr>
        <w:br/>
      </w:r>
    </w:p>
    <w:p w:rsidR="00B06B65" w:rsidRDefault="00B06B65" w:rsidP="00B06B65">
      <w:pPr>
        <w:spacing w:after="0" w:line="240" w:lineRule="auto"/>
        <w:rPr>
          <w:rFonts w:eastAsiaTheme="minorEastAsia" w:cstheme="minorHAnsi"/>
        </w:rPr>
      </w:pPr>
      <w:r>
        <w:rPr>
          <w:noProof/>
          <w:lang w:val="fr-CA" w:eastAsia="fr-CA"/>
        </w:rPr>
        <w:drawing>
          <wp:anchor distT="0" distB="0" distL="114300" distR="114300" simplePos="0" relativeHeight="251704320" behindDoc="1" locked="0" layoutInCell="1" allowOverlap="1" wp14:anchorId="3C894E90" wp14:editId="7A97AD72">
            <wp:simplePos x="0" y="0"/>
            <wp:positionH relativeFrom="margin">
              <wp:posOffset>1505585</wp:posOffset>
            </wp:positionH>
            <wp:positionV relativeFrom="paragraph">
              <wp:posOffset>6350</wp:posOffset>
            </wp:positionV>
            <wp:extent cx="5167630" cy="2715895"/>
            <wp:effectExtent l="0" t="0" r="0" b="825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13541" t="23488" r="8296" b="12298"/>
                    <a:stretch/>
                  </pic:blipFill>
                  <pic:spPr bwMode="auto">
                    <a:xfrm>
                      <a:off x="0" y="0"/>
                      <a:ext cx="5167630" cy="2715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F7B52">
        <w:rPr>
          <w:rFonts w:cstheme="minorHAnsi"/>
          <w:b/>
          <w:sz w:val="20"/>
          <w:szCs w:val="20"/>
          <w:u w:val="single"/>
        </w:rPr>
        <w:t>Electrolytic:</w:t>
      </w:r>
      <w:r>
        <w:rPr>
          <w:rFonts w:cstheme="minorHAnsi"/>
          <w:sz w:val="20"/>
          <w:szCs w:val="20"/>
          <w:u w:val="single"/>
        </w:rPr>
        <w:t xml:space="preserve"> </w:t>
      </w:r>
      <w:r>
        <w:rPr>
          <w:rFonts w:eastAsiaTheme="minorEastAsia" w:cstheme="minorHAnsi"/>
        </w:rPr>
        <w:t xml:space="preserve">electrical energy causes a non-spontaneous reaction to occur by applying a potential equal to or greater than the negative cell potential, SOA and SRA do not need to separate because they would not automatically react. (Electrical </w:t>
      </w:r>
      <w:r w:rsidRPr="00221A21">
        <w:rPr>
          <w:rFonts w:eastAsiaTheme="minorEastAsia" w:cstheme="minorHAnsi"/>
        </w:rPr>
        <w:sym w:font="Wingdings" w:char="F0E0"/>
      </w:r>
      <w:r>
        <w:rPr>
          <w:rFonts w:eastAsiaTheme="minorEastAsia" w:cstheme="minorHAnsi"/>
        </w:rPr>
        <w:t xml:space="preserve"> chemical)</w:t>
      </w:r>
    </w:p>
    <w:p w:rsidR="00B06B65" w:rsidRDefault="00B06B65" w:rsidP="00B06B65">
      <w:pPr>
        <w:spacing w:after="0" w:line="240" w:lineRule="auto"/>
        <w:jc w:val="center"/>
        <w:rPr>
          <w:rFonts w:eastAsiaTheme="minorEastAsia" w:cstheme="minorHAnsi"/>
        </w:rPr>
      </w:pPr>
    </w:p>
    <w:tbl>
      <w:tblPr>
        <w:tblStyle w:val="TableGrid"/>
        <w:tblpPr w:leftFromText="141" w:rightFromText="141" w:vertAnchor="text" w:horzAnchor="margin" w:tblpY="-345"/>
        <w:tblW w:w="0" w:type="auto"/>
        <w:tblLook w:val="04A0" w:firstRow="1" w:lastRow="0" w:firstColumn="1" w:lastColumn="0" w:noHBand="0" w:noVBand="1"/>
      </w:tblPr>
      <w:tblGrid>
        <w:gridCol w:w="4675"/>
        <w:gridCol w:w="4675"/>
      </w:tblGrid>
      <w:tr w:rsidR="00B06B65" w:rsidTr="00910355">
        <w:tc>
          <w:tcPr>
            <w:tcW w:w="4675" w:type="dxa"/>
            <w:shd w:val="clear" w:color="auto" w:fill="BFBFBF" w:themeFill="background1" w:themeFillShade="BF"/>
          </w:tcPr>
          <w:p w:rsidR="00B06B65" w:rsidRDefault="00B06B65" w:rsidP="00910355">
            <w:pPr>
              <w:jc w:val="center"/>
              <w:rPr>
                <w:rFonts w:eastAsiaTheme="minorEastAsia" w:cstheme="minorHAnsi"/>
              </w:rPr>
            </w:pPr>
            <w:r>
              <w:rPr>
                <w:rFonts w:eastAsiaTheme="minorEastAsia" w:cstheme="minorHAnsi"/>
              </w:rPr>
              <w:lastRenderedPageBreak/>
              <w:t>Electrochemical</w:t>
            </w:r>
          </w:p>
        </w:tc>
        <w:tc>
          <w:tcPr>
            <w:tcW w:w="4675" w:type="dxa"/>
            <w:shd w:val="clear" w:color="auto" w:fill="BFBFBF" w:themeFill="background1" w:themeFillShade="BF"/>
          </w:tcPr>
          <w:p w:rsidR="00B06B65" w:rsidRDefault="00B06B65" w:rsidP="00910355">
            <w:pPr>
              <w:jc w:val="center"/>
              <w:rPr>
                <w:rFonts w:eastAsiaTheme="minorEastAsia" w:cstheme="minorHAnsi"/>
              </w:rPr>
            </w:pPr>
            <w:r>
              <w:rPr>
                <w:rFonts w:eastAsiaTheme="minorEastAsia" w:cstheme="minorHAnsi"/>
              </w:rPr>
              <w:t>Electrolytic</w:t>
            </w:r>
          </w:p>
        </w:tc>
      </w:tr>
      <w:tr w:rsidR="00B06B65" w:rsidTr="00910355">
        <w:tc>
          <w:tcPr>
            <w:tcW w:w="4675" w:type="dxa"/>
          </w:tcPr>
          <w:p w:rsidR="00B06B65" w:rsidRDefault="00B06B65" w:rsidP="00910355">
            <w:pPr>
              <w:jc w:val="center"/>
              <w:rPr>
                <w:rFonts w:eastAsiaTheme="minorEastAsia" w:cstheme="minorHAnsi"/>
              </w:rPr>
            </w:pPr>
            <w:r>
              <w:rPr>
                <w:rFonts w:eastAsiaTheme="minorEastAsia" w:cstheme="minorHAnsi"/>
              </w:rPr>
              <w:t>Exothermic</w:t>
            </w:r>
          </w:p>
          <w:p w:rsidR="00B06B65" w:rsidRDefault="00B06B65" w:rsidP="00910355">
            <w:pPr>
              <w:jc w:val="center"/>
              <w:rPr>
                <w:rFonts w:eastAsiaTheme="minorEastAsia" w:cstheme="minorHAnsi"/>
              </w:rPr>
            </w:pPr>
            <w:r>
              <w:rPr>
                <w:rFonts w:eastAsiaTheme="minorEastAsia" w:cstheme="minorHAnsi"/>
              </w:rPr>
              <w:t>Releases electrical energy</w:t>
            </w:r>
          </w:p>
          <w:p w:rsidR="00B06B65" w:rsidRDefault="00B06B65" w:rsidP="00910355">
            <w:pPr>
              <w:jc w:val="center"/>
              <w:rPr>
                <w:rFonts w:eastAsiaTheme="minorEastAsia" w:cstheme="minorHAnsi"/>
              </w:rPr>
            </w:pPr>
            <w:r>
              <w:rPr>
                <w:rFonts w:eastAsiaTheme="minorEastAsia" w:cstheme="minorHAnsi"/>
              </w:rPr>
              <w:t>Chemical</w:t>
            </w:r>
            <w:r w:rsidRPr="007B37B8">
              <w:rPr>
                <w:rFonts w:eastAsiaTheme="minorEastAsia" w:cstheme="minorHAnsi"/>
              </w:rPr>
              <w:sym w:font="Wingdings" w:char="F0E0"/>
            </w:r>
            <w:r>
              <w:rPr>
                <w:rFonts w:eastAsiaTheme="minorEastAsia" w:cstheme="minorHAnsi"/>
              </w:rPr>
              <w:t>Electrical</w:t>
            </w:r>
          </w:p>
        </w:tc>
        <w:tc>
          <w:tcPr>
            <w:tcW w:w="4675" w:type="dxa"/>
          </w:tcPr>
          <w:p w:rsidR="00B06B65" w:rsidRDefault="00B06B65" w:rsidP="00910355">
            <w:pPr>
              <w:jc w:val="center"/>
              <w:rPr>
                <w:rFonts w:eastAsiaTheme="minorEastAsia" w:cstheme="minorHAnsi"/>
              </w:rPr>
            </w:pPr>
            <w:r>
              <w:rPr>
                <w:rFonts w:eastAsiaTheme="minorEastAsia" w:cstheme="minorHAnsi"/>
              </w:rPr>
              <w:t>Endothermic</w:t>
            </w:r>
          </w:p>
          <w:p w:rsidR="00B06B65" w:rsidRDefault="00B06B65" w:rsidP="00910355">
            <w:pPr>
              <w:jc w:val="center"/>
              <w:rPr>
                <w:rFonts w:eastAsiaTheme="minorEastAsia" w:cstheme="minorHAnsi"/>
              </w:rPr>
            </w:pPr>
            <w:r>
              <w:rPr>
                <w:rFonts w:eastAsiaTheme="minorEastAsia" w:cstheme="minorHAnsi"/>
              </w:rPr>
              <w:t>Requires electrical energy</w:t>
            </w:r>
          </w:p>
          <w:p w:rsidR="00B06B65" w:rsidRDefault="00B06B65" w:rsidP="00910355">
            <w:pPr>
              <w:jc w:val="center"/>
              <w:rPr>
                <w:rFonts w:eastAsiaTheme="minorEastAsia" w:cstheme="minorHAnsi"/>
              </w:rPr>
            </w:pPr>
            <w:r>
              <w:rPr>
                <w:rFonts w:eastAsiaTheme="minorEastAsia" w:cstheme="minorHAnsi"/>
              </w:rPr>
              <w:t xml:space="preserve">Electrical </w:t>
            </w:r>
            <w:r w:rsidRPr="007B37B8">
              <w:rPr>
                <w:rFonts w:eastAsiaTheme="minorEastAsia" w:cstheme="minorHAnsi"/>
              </w:rPr>
              <w:sym w:font="Wingdings" w:char="F0E0"/>
            </w:r>
            <w:r>
              <w:rPr>
                <w:rFonts w:eastAsiaTheme="minorEastAsia" w:cstheme="minorHAnsi"/>
              </w:rPr>
              <w:t xml:space="preserve"> Chemical</w:t>
            </w:r>
          </w:p>
        </w:tc>
      </w:tr>
      <w:tr w:rsidR="00B06B65" w:rsidTr="00910355">
        <w:tc>
          <w:tcPr>
            <w:tcW w:w="4675" w:type="dxa"/>
          </w:tcPr>
          <w:p w:rsidR="00B06B65" w:rsidRDefault="00B06B65" w:rsidP="00910355">
            <w:pPr>
              <w:jc w:val="center"/>
              <w:rPr>
                <w:rFonts w:eastAsiaTheme="minorEastAsia" w:cstheme="minorHAnsi"/>
              </w:rPr>
            </w:pPr>
            <w:r>
              <w:rPr>
                <w:rFonts w:eastAsiaTheme="minorEastAsia" w:cstheme="minorHAnsi"/>
              </w:rPr>
              <w:t xml:space="preserve">Spontaneous </w:t>
            </w:r>
          </w:p>
          <w:p w:rsidR="00B06B65" w:rsidRDefault="00B06B65" w:rsidP="00910355">
            <w:pPr>
              <w:jc w:val="center"/>
              <w:rPr>
                <w:rFonts w:eastAsiaTheme="minorEastAsia" w:cstheme="minorHAnsi"/>
              </w:rPr>
            </w:pPr>
            <w:r>
              <w:rPr>
                <w:rFonts w:eastAsiaTheme="minorEastAsia" w:cstheme="minorHAnsi"/>
              </w:rPr>
              <w:t>E⁰ is positive</w:t>
            </w:r>
          </w:p>
        </w:tc>
        <w:tc>
          <w:tcPr>
            <w:tcW w:w="4675" w:type="dxa"/>
          </w:tcPr>
          <w:p w:rsidR="00B06B65" w:rsidRDefault="00B06B65" w:rsidP="00910355">
            <w:pPr>
              <w:jc w:val="center"/>
              <w:rPr>
                <w:rFonts w:eastAsiaTheme="minorEastAsia" w:cstheme="minorHAnsi"/>
              </w:rPr>
            </w:pPr>
            <w:r>
              <w:rPr>
                <w:rFonts w:eastAsiaTheme="minorEastAsia" w:cstheme="minorHAnsi"/>
              </w:rPr>
              <w:t xml:space="preserve">Non-spontaneous </w:t>
            </w:r>
          </w:p>
          <w:p w:rsidR="00B06B65" w:rsidRDefault="00B06B65" w:rsidP="00910355">
            <w:pPr>
              <w:jc w:val="center"/>
              <w:rPr>
                <w:rFonts w:eastAsiaTheme="minorEastAsia" w:cstheme="minorHAnsi"/>
              </w:rPr>
            </w:pPr>
            <w:r>
              <w:rPr>
                <w:rFonts w:eastAsiaTheme="minorEastAsia" w:cstheme="minorHAnsi"/>
              </w:rPr>
              <w:t>E⁰ is negative</w:t>
            </w:r>
          </w:p>
        </w:tc>
      </w:tr>
      <w:tr w:rsidR="00B06B65" w:rsidTr="00910355">
        <w:tc>
          <w:tcPr>
            <w:tcW w:w="4675" w:type="dxa"/>
          </w:tcPr>
          <w:p w:rsidR="00B06B65" w:rsidRDefault="00B06B65" w:rsidP="00910355">
            <w:pPr>
              <w:jc w:val="center"/>
              <w:rPr>
                <w:rFonts w:eastAsiaTheme="minorEastAsia" w:cstheme="minorHAnsi"/>
              </w:rPr>
            </w:pPr>
            <w:r>
              <w:rPr>
                <w:rFonts w:eastAsiaTheme="minorEastAsia" w:cstheme="minorHAnsi"/>
              </w:rPr>
              <w:t>2 half cells</w:t>
            </w:r>
          </w:p>
        </w:tc>
        <w:tc>
          <w:tcPr>
            <w:tcW w:w="4675" w:type="dxa"/>
          </w:tcPr>
          <w:p w:rsidR="00B06B65" w:rsidRDefault="00B06B65" w:rsidP="00910355">
            <w:pPr>
              <w:jc w:val="center"/>
              <w:rPr>
                <w:rFonts w:eastAsiaTheme="minorEastAsia" w:cstheme="minorHAnsi"/>
              </w:rPr>
            </w:pPr>
            <w:r>
              <w:rPr>
                <w:rFonts w:eastAsiaTheme="minorEastAsia" w:cstheme="minorHAnsi"/>
              </w:rPr>
              <w:t>1 cell</w:t>
            </w:r>
          </w:p>
        </w:tc>
      </w:tr>
      <w:tr w:rsidR="00B06B65" w:rsidTr="00910355">
        <w:tc>
          <w:tcPr>
            <w:tcW w:w="4675" w:type="dxa"/>
          </w:tcPr>
          <w:p w:rsidR="00B06B65" w:rsidRDefault="00B06B65" w:rsidP="00910355">
            <w:pPr>
              <w:jc w:val="center"/>
              <w:rPr>
                <w:rFonts w:eastAsiaTheme="minorEastAsia" w:cstheme="minorHAnsi"/>
              </w:rPr>
            </w:pPr>
          </w:p>
        </w:tc>
        <w:tc>
          <w:tcPr>
            <w:tcW w:w="4675" w:type="dxa"/>
          </w:tcPr>
          <w:p w:rsidR="00B06B65" w:rsidRDefault="00B06B65" w:rsidP="00910355">
            <w:pPr>
              <w:jc w:val="center"/>
              <w:rPr>
                <w:rFonts w:eastAsiaTheme="minorEastAsia" w:cstheme="minorHAnsi"/>
              </w:rPr>
            </w:pPr>
          </w:p>
        </w:tc>
      </w:tr>
      <w:tr w:rsidR="00B06B65" w:rsidTr="00910355">
        <w:tc>
          <w:tcPr>
            <w:tcW w:w="4675" w:type="dxa"/>
          </w:tcPr>
          <w:p w:rsidR="00B06B65" w:rsidRDefault="00B06B65" w:rsidP="00910355">
            <w:pPr>
              <w:jc w:val="center"/>
              <w:rPr>
                <w:rFonts w:eastAsiaTheme="minorEastAsia" w:cstheme="minorHAnsi"/>
              </w:rPr>
            </w:pPr>
            <w:r>
              <w:rPr>
                <w:rFonts w:eastAsiaTheme="minorEastAsia" w:cstheme="minorHAnsi"/>
              </w:rPr>
              <w:t>SRA gives away electrons to the SOA to make an electrical current</w:t>
            </w:r>
          </w:p>
        </w:tc>
        <w:tc>
          <w:tcPr>
            <w:tcW w:w="4675" w:type="dxa"/>
          </w:tcPr>
          <w:p w:rsidR="00B06B65" w:rsidRDefault="00B06B65" w:rsidP="00910355">
            <w:pPr>
              <w:jc w:val="center"/>
              <w:rPr>
                <w:rFonts w:eastAsiaTheme="minorEastAsia" w:cstheme="minorHAnsi"/>
              </w:rPr>
            </w:pPr>
            <w:r>
              <w:rPr>
                <w:rFonts w:eastAsiaTheme="minorEastAsia" w:cstheme="minorHAnsi"/>
              </w:rPr>
              <w:t>Electrical current is applied to force a weak RA to give electrons to a weak OA</w:t>
            </w:r>
          </w:p>
        </w:tc>
      </w:tr>
      <w:tr w:rsidR="00B06B65" w:rsidTr="00910355">
        <w:tc>
          <w:tcPr>
            <w:tcW w:w="4675" w:type="dxa"/>
          </w:tcPr>
          <w:p w:rsidR="00B06B65" w:rsidRDefault="00B06B65" w:rsidP="00910355">
            <w:pPr>
              <w:jc w:val="center"/>
              <w:rPr>
                <w:rFonts w:eastAsiaTheme="minorEastAsia" w:cstheme="minorHAnsi"/>
              </w:rPr>
            </w:pPr>
            <w:r>
              <w:rPr>
                <w:rFonts w:eastAsiaTheme="minorEastAsia" w:cstheme="minorHAnsi"/>
              </w:rPr>
              <w:t>The further away the half reactions are on the SRP table, the higher the voltage</w:t>
            </w:r>
          </w:p>
        </w:tc>
        <w:tc>
          <w:tcPr>
            <w:tcW w:w="4675" w:type="dxa"/>
          </w:tcPr>
          <w:p w:rsidR="00B06B65" w:rsidRDefault="00B06B65" w:rsidP="00910355">
            <w:pPr>
              <w:jc w:val="center"/>
              <w:rPr>
                <w:rFonts w:eastAsiaTheme="minorEastAsia" w:cstheme="minorHAnsi"/>
              </w:rPr>
            </w:pPr>
            <w:r>
              <w:rPr>
                <w:rFonts w:eastAsiaTheme="minorEastAsia" w:cstheme="minorHAnsi"/>
              </w:rPr>
              <w:t>The further away the half reactions are on the SRP table, the more voltage is required to run</w:t>
            </w:r>
          </w:p>
        </w:tc>
      </w:tr>
      <w:tr w:rsidR="00B06B65" w:rsidTr="00910355">
        <w:tc>
          <w:tcPr>
            <w:tcW w:w="4675" w:type="dxa"/>
          </w:tcPr>
          <w:p w:rsidR="00B06B65" w:rsidRDefault="00B06B65" w:rsidP="00910355">
            <w:pPr>
              <w:jc w:val="center"/>
              <w:rPr>
                <w:rFonts w:eastAsiaTheme="minorEastAsia" w:cstheme="minorHAnsi"/>
              </w:rPr>
            </w:pPr>
            <w:r>
              <w:rPr>
                <w:rFonts w:eastAsiaTheme="minorEastAsia" w:cstheme="minorHAnsi"/>
              </w:rPr>
              <w:t>Anode – negative</w:t>
            </w:r>
          </w:p>
          <w:p w:rsidR="00B06B65" w:rsidRDefault="00B06B65" w:rsidP="00910355">
            <w:pPr>
              <w:jc w:val="center"/>
              <w:rPr>
                <w:rFonts w:eastAsiaTheme="minorEastAsia" w:cstheme="minorHAnsi"/>
              </w:rPr>
            </w:pPr>
            <w:r>
              <w:rPr>
                <w:rFonts w:eastAsiaTheme="minorEastAsia" w:cstheme="minorHAnsi"/>
              </w:rPr>
              <w:t>Cathode - positive</w:t>
            </w:r>
          </w:p>
        </w:tc>
        <w:tc>
          <w:tcPr>
            <w:tcW w:w="4675" w:type="dxa"/>
          </w:tcPr>
          <w:p w:rsidR="00B06B65" w:rsidRDefault="00B06B65" w:rsidP="00910355">
            <w:pPr>
              <w:jc w:val="center"/>
              <w:rPr>
                <w:rFonts w:eastAsiaTheme="minorEastAsia" w:cstheme="minorHAnsi"/>
              </w:rPr>
            </w:pPr>
            <w:r>
              <w:rPr>
                <w:rFonts w:eastAsiaTheme="minorEastAsia" w:cstheme="minorHAnsi"/>
              </w:rPr>
              <w:t>Anode – positive</w:t>
            </w:r>
          </w:p>
          <w:p w:rsidR="00B06B65" w:rsidRDefault="00B06B65" w:rsidP="00910355">
            <w:pPr>
              <w:jc w:val="center"/>
              <w:rPr>
                <w:rFonts w:eastAsiaTheme="minorEastAsia" w:cstheme="minorHAnsi"/>
              </w:rPr>
            </w:pPr>
            <w:r>
              <w:rPr>
                <w:rFonts w:eastAsiaTheme="minorEastAsia" w:cstheme="minorHAnsi"/>
              </w:rPr>
              <w:t>Cathode - negative</w:t>
            </w:r>
          </w:p>
        </w:tc>
      </w:tr>
    </w:tbl>
    <w:p w:rsidR="00B06B65" w:rsidRDefault="00B06B65" w:rsidP="00B06B65">
      <w:pPr>
        <w:spacing w:after="0" w:line="240" w:lineRule="auto"/>
        <w:jc w:val="center"/>
        <w:rPr>
          <w:rFonts w:cstheme="minorHAnsi"/>
          <w:b/>
          <w:sz w:val="20"/>
          <w:szCs w:val="20"/>
          <w:u w:val="single"/>
        </w:rPr>
      </w:pPr>
    </w:p>
    <w:p w:rsidR="00B06B65" w:rsidRDefault="00B06B65" w:rsidP="00B06B65">
      <w:pPr>
        <w:spacing w:after="0" w:line="240" w:lineRule="auto"/>
        <w:jc w:val="center"/>
        <w:rPr>
          <w:rFonts w:cstheme="minorHAnsi"/>
          <w:b/>
          <w:sz w:val="20"/>
          <w:szCs w:val="20"/>
          <w:u w:val="single"/>
        </w:rPr>
      </w:pPr>
      <w:r>
        <w:rPr>
          <w:rFonts w:cstheme="minorHAnsi"/>
          <w:b/>
          <w:sz w:val="20"/>
          <w:szCs w:val="20"/>
          <w:u w:val="single"/>
        </w:rPr>
        <w:t>Both:</w:t>
      </w:r>
    </w:p>
    <w:p w:rsidR="00B06B65" w:rsidRPr="00E04790" w:rsidRDefault="00B06B65" w:rsidP="00B06B65">
      <w:pPr>
        <w:pStyle w:val="ListParagraph"/>
        <w:numPr>
          <w:ilvl w:val="0"/>
          <w:numId w:val="47"/>
        </w:numPr>
        <w:spacing w:after="0" w:line="240" w:lineRule="auto"/>
        <w:jc w:val="center"/>
        <w:rPr>
          <w:rFonts w:cstheme="minorHAnsi"/>
          <w:b/>
          <w:sz w:val="20"/>
          <w:szCs w:val="20"/>
          <w:u w:val="single"/>
        </w:rPr>
      </w:pPr>
      <w:r>
        <w:rPr>
          <w:rFonts w:cstheme="minorHAnsi"/>
          <w:sz w:val="20"/>
          <w:szCs w:val="20"/>
        </w:rPr>
        <w:t xml:space="preserve">Electrons flow anode </w:t>
      </w:r>
      <w:r w:rsidRPr="00E04790">
        <w:rPr>
          <w:rFonts w:cstheme="minorHAnsi"/>
          <w:sz w:val="20"/>
          <w:szCs w:val="20"/>
        </w:rPr>
        <w:sym w:font="Wingdings" w:char="F0E0"/>
      </w:r>
      <w:r>
        <w:rPr>
          <w:rFonts w:cstheme="minorHAnsi"/>
          <w:sz w:val="20"/>
          <w:szCs w:val="20"/>
        </w:rPr>
        <w:t xml:space="preserve"> cathode</w:t>
      </w:r>
    </w:p>
    <w:p w:rsidR="00B06B65" w:rsidRPr="00E04790" w:rsidRDefault="00B06B65" w:rsidP="00B06B65">
      <w:pPr>
        <w:pStyle w:val="ListParagraph"/>
        <w:numPr>
          <w:ilvl w:val="0"/>
          <w:numId w:val="47"/>
        </w:numPr>
        <w:spacing w:after="0" w:line="240" w:lineRule="auto"/>
        <w:jc w:val="center"/>
        <w:rPr>
          <w:rFonts w:cstheme="minorHAnsi"/>
          <w:b/>
          <w:sz w:val="20"/>
          <w:szCs w:val="20"/>
          <w:u w:val="single"/>
        </w:rPr>
      </w:pPr>
      <w:r>
        <w:rPr>
          <w:rFonts w:cstheme="minorHAnsi"/>
          <w:sz w:val="20"/>
          <w:szCs w:val="20"/>
        </w:rPr>
        <w:t xml:space="preserve">Anions </w:t>
      </w:r>
      <w:r w:rsidRPr="00E04790">
        <w:rPr>
          <w:rFonts w:cstheme="minorHAnsi"/>
          <w:sz w:val="20"/>
          <w:szCs w:val="20"/>
        </w:rPr>
        <w:sym w:font="Wingdings" w:char="F0E0"/>
      </w:r>
      <w:r>
        <w:rPr>
          <w:rFonts w:cstheme="minorHAnsi"/>
          <w:sz w:val="20"/>
          <w:szCs w:val="20"/>
        </w:rPr>
        <w:t xml:space="preserve"> Anode, Cations </w:t>
      </w:r>
      <w:r w:rsidRPr="00E04790">
        <w:rPr>
          <w:rFonts w:cstheme="minorHAnsi"/>
          <w:sz w:val="20"/>
          <w:szCs w:val="20"/>
        </w:rPr>
        <w:sym w:font="Wingdings" w:char="F0E0"/>
      </w:r>
      <w:r>
        <w:rPr>
          <w:rFonts w:cstheme="minorHAnsi"/>
          <w:sz w:val="20"/>
          <w:szCs w:val="20"/>
        </w:rPr>
        <w:t xml:space="preserve"> Cathode</w:t>
      </w:r>
    </w:p>
    <w:p w:rsidR="00B06B65" w:rsidRPr="000250F4" w:rsidRDefault="00B06B65" w:rsidP="00B06B65">
      <w:pPr>
        <w:pStyle w:val="ListParagraph"/>
        <w:numPr>
          <w:ilvl w:val="0"/>
          <w:numId w:val="47"/>
        </w:numPr>
        <w:spacing w:after="0" w:line="240" w:lineRule="auto"/>
        <w:jc w:val="center"/>
        <w:rPr>
          <w:rFonts w:cstheme="minorHAnsi"/>
          <w:b/>
          <w:sz w:val="20"/>
          <w:szCs w:val="20"/>
          <w:u w:val="single"/>
        </w:rPr>
      </w:pPr>
      <w:r>
        <w:rPr>
          <w:rFonts w:cstheme="minorHAnsi"/>
          <w:sz w:val="20"/>
          <w:szCs w:val="20"/>
        </w:rPr>
        <w:t>Cathode get reduced, Anode gets oxidized</w:t>
      </w:r>
    </w:p>
    <w:p w:rsidR="00B06B65" w:rsidRDefault="00B06B65" w:rsidP="00B06B65">
      <w:pPr>
        <w:spacing w:after="0" w:line="240" w:lineRule="auto"/>
        <w:rPr>
          <w:rFonts w:ascii="Arial" w:hAnsi="Arial" w:cs="Arial"/>
          <w:color w:val="000000"/>
        </w:rPr>
      </w:pPr>
      <w:r>
        <w:rPr>
          <w:noProof/>
          <w:lang w:val="fr-CA" w:eastAsia="fr-CA"/>
        </w:rPr>
        <w:drawing>
          <wp:anchor distT="0" distB="0" distL="114300" distR="114300" simplePos="0" relativeHeight="251705344" behindDoc="0" locked="0" layoutInCell="1" allowOverlap="1" wp14:anchorId="27E5E507" wp14:editId="399005B3">
            <wp:simplePos x="0" y="0"/>
            <wp:positionH relativeFrom="column">
              <wp:posOffset>679076</wp:posOffset>
            </wp:positionH>
            <wp:positionV relativeFrom="paragraph">
              <wp:posOffset>335505</wp:posOffset>
            </wp:positionV>
            <wp:extent cx="4226560" cy="504190"/>
            <wp:effectExtent l="0" t="0" r="2540" b="0"/>
            <wp:wrapThrough wrapText="bothSides">
              <wp:wrapPolygon edited="0">
                <wp:start x="0" y="0"/>
                <wp:lineTo x="0" y="20403"/>
                <wp:lineTo x="21516" y="20403"/>
                <wp:lineTo x="21516" y="0"/>
                <wp:lineTo x="0"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12680" t="59964" r="16141" b="24932"/>
                    <a:stretch/>
                  </pic:blipFill>
                  <pic:spPr bwMode="auto">
                    <a:xfrm>
                      <a:off x="0" y="0"/>
                      <a:ext cx="4226560" cy="504190"/>
                    </a:xfrm>
                    <a:prstGeom prst="rect">
                      <a:avLst/>
                    </a:prstGeom>
                    <a:ln>
                      <a:noFill/>
                    </a:ln>
                    <a:extLst>
                      <a:ext uri="{53640926-AAD7-44D8-BBD7-CCE9431645EC}">
                        <a14:shadowObscured xmlns:a14="http://schemas.microsoft.com/office/drawing/2010/main"/>
                      </a:ext>
                    </a:extLst>
                  </pic:spPr>
                </pic:pic>
              </a:graphicData>
            </a:graphic>
          </wp:anchor>
        </w:drawing>
      </w:r>
      <w:r>
        <w:rPr>
          <w:rFonts w:cstheme="minorHAnsi"/>
          <w:b/>
          <w:sz w:val="20"/>
          <w:szCs w:val="20"/>
        </w:rPr>
        <w:t>Chloride anomaly: T</w:t>
      </w:r>
      <w:r>
        <w:rPr>
          <w:rFonts w:cstheme="minorHAnsi"/>
          <w:sz w:val="20"/>
          <w:szCs w:val="20"/>
        </w:rPr>
        <w:t>he electrolysis of water requires a higher voltage than what is predicted by the SRP table (over-potential). As a result, chlorine ions have a tendency to react with the water molecules</w:t>
      </w:r>
      <w:r w:rsidRPr="008A717C">
        <w:rPr>
          <w:rFonts w:ascii="Arial" w:hAnsi="Arial" w:cs="Arial"/>
          <w:color w:val="000000"/>
        </w:rPr>
        <w:t xml:space="preserve"> </w:t>
      </w: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sz w:val="28"/>
          <w:u w:val="single"/>
        </w:rPr>
      </w:pPr>
      <w:r w:rsidRPr="009C0845">
        <w:rPr>
          <w:rFonts w:ascii="Arial" w:hAnsi="Arial" w:cs="Arial"/>
          <w:color w:val="000000"/>
          <w:sz w:val="28"/>
          <w:u w:val="single"/>
        </w:rPr>
        <w:t>AP ELECTROCHEMISTRY</w:t>
      </w:r>
    </w:p>
    <w:p w:rsidR="00B06B65" w:rsidRDefault="00B06B65" w:rsidP="00B06B65">
      <w:pPr>
        <w:spacing w:after="0" w:line="240" w:lineRule="auto"/>
        <w:jc w:val="center"/>
        <w:rPr>
          <w:rFonts w:ascii="Arial" w:hAnsi="Arial" w:cs="Arial"/>
          <w:color w:val="000000"/>
          <w:sz w:val="20"/>
        </w:rPr>
      </w:pPr>
      <w:r>
        <w:rPr>
          <w:rFonts w:ascii="Arial" w:hAnsi="Arial" w:cs="Arial"/>
          <w:color w:val="000000"/>
          <w:sz w:val="20"/>
        </w:rPr>
        <w:t>Nernst Equation: used to calculate the voltage (E</w:t>
      </w:r>
      <w:r>
        <w:rPr>
          <w:rFonts w:ascii="Calibri" w:hAnsi="Calibri" w:cs="Calibri"/>
          <w:color w:val="000000"/>
          <w:sz w:val="20"/>
        </w:rPr>
        <w:t>⁰</w:t>
      </w:r>
      <w:r>
        <w:rPr>
          <w:rFonts w:ascii="Arial" w:hAnsi="Arial" w:cs="Arial"/>
          <w:color w:val="000000"/>
          <w:sz w:val="20"/>
        </w:rPr>
        <w:t>) of an electrochemical cell whose half cells contain non-standard ion concentrations.</w:t>
      </w:r>
    </w:p>
    <w:p w:rsidR="00B06B65" w:rsidRPr="00EB542B" w:rsidRDefault="00B06B65" w:rsidP="00B06B65">
      <w:pPr>
        <w:spacing w:after="0" w:line="240" w:lineRule="auto"/>
        <w:jc w:val="center"/>
        <w:rPr>
          <w:rFonts w:ascii="Arial" w:eastAsiaTheme="minorEastAsia" w:hAnsi="Arial" w:cs="Arial"/>
          <w:color w:val="000000"/>
          <w:sz w:val="20"/>
        </w:rPr>
      </w:pPr>
      <m:oMathPara>
        <m:oMath>
          <m:r>
            <w:rPr>
              <w:rFonts w:ascii="Cambria Math" w:hAnsi="Cambria Math" w:cs="Calibri"/>
              <w:color w:val="000000"/>
              <w:sz w:val="20"/>
            </w:rPr>
            <m:t>E=</m:t>
          </m:r>
          <m:sSup>
            <m:sSupPr>
              <m:ctrlPr>
                <w:rPr>
                  <w:rFonts w:ascii="Cambria Math" w:hAnsi="Cambria Math" w:cs="Calibri"/>
                  <w:i/>
                  <w:color w:val="000000"/>
                  <w:sz w:val="20"/>
                </w:rPr>
              </m:ctrlPr>
            </m:sSupPr>
            <m:e>
              <m:r>
                <w:rPr>
                  <w:rFonts w:ascii="Cambria Math" w:hAnsi="Cambria Math" w:cs="Calibri"/>
                  <w:color w:val="000000"/>
                  <w:sz w:val="20"/>
                </w:rPr>
                <m:t>E</m:t>
              </m:r>
            </m:e>
            <m:sup>
              <m:r>
                <w:rPr>
                  <w:rFonts w:ascii="Cambria Math" w:hAnsi="Cambria Math" w:cs="Calibri"/>
                  <w:color w:val="000000"/>
                  <w:sz w:val="20"/>
                </w:rPr>
                <m:t>0</m:t>
              </m:r>
            </m:sup>
          </m:sSup>
          <m:r>
            <w:rPr>
              <w:rFonts w:ascii="Cambria Math" w:hAnsi="Cambria Math" w:cs="Calibri"/>
              <w:color w:val="000000"/>
              <w:sz w:val="20"/>
            </w:rPr>
            <m:t xml:space="preserve">-  </m:t>
          </m:r>
          <m:f>
            <m:fPr>
              <m:ctrlPr>
                <w:rPr>
                  <w:rFonts w:ascii="Cambria Math" w:hAnsi="Cambria Math" w:cs="Calibri"/>
                  <w:i/>
                  <w:color w:val="000000"/>
                  <w:sz w:val="20"/>
                </w:rPr>
              </m:ctrlPr>
            </m:fPr>
            <m:num>
              <m:r>
                <w:rPr>
                  <w:rFonts w:ascii="Cambria Math" w:hAnsi="Cambria Math" w:cs="Calibri"/>
                  <w:color w:val="000000"/>
                  <w:sz w:val="20"/>
                </w:rPr>
                <m:t>0.0592</m:t>
              </m:r>
            </m:num>
            <m:den>
              <m:r>
                <w:rPr>
                  <w:rFonts w:ascii="Cambria Math" w:hAnsi="Cambria Math" w:cs="Calibri"/>
                  <w:color w:val="000000"/>
                  <w:sz w:val="20"/>
                </w:rPr>
                <m:t>n</m:t>
              </m:r>
            </m:den>
          </m:f>
          <m:func>
            <m:funcPr>
              <m:ctrlPr>
                <w:rPr>
                  <w:rFonts w:ascii="Cambria Math" w:hAnsi="Cambria Math" w:cs="Calibri"/>
                  <w:i/>
                  <w:color w:val="000000"/>
                  <w:sz w:val="20"/>
                </w:rPr>
              </m:ctrlPr>
            </m:funcPr>
            <m:fName>
              <m:r>
                <m:rPr>
                  <m:sty m:val="p"/>
                </m:rPr>
                <w:rPr>
                  <w:rFonts w:ascii="Cambria Math" w:hAnsi="Cambria Math" w:cs="Calibri"/>
                  <w:color w:val="000000"/>
                  <w:sz w:val="20"/>
                </w:rPr>
                <m:t>log</m:t>
              </m:r>
            </m:fName>
            <m:e>
              <m:r>
                <w:rPr>
                  <w:rFonts w:ascii="Cambria Math" w:hAnsi="Cambria Math" w:cs="Calibri"/>
                  <w:color w:val="000000"/>
                  <w:sz w:val="20"/>
                </w:rPr>
                <m:t xml:space="preserve">Q </m:t>
              </m:r>
            </m:e>
          </m:func>
        </m:oMath>
      </m:oMathPara>
    </w:p>
    <w:p w:rsidR="00B06B65" w:rsidRDefault="00B06B65" w:rsidP="00B06B65">
      <w:pPr>
        <w:spacing w:after="0" w:line="240" w:lineRule="auto"/>
        <w:jc w:val="center"/>
        <w:rPr>
          <w:rFonts w:ascii="Arial" w:eastAsiaTheme="minorEastAsia" w:hAnsi="Arial" w:cs="Arial"/>
          <w:color w:val="000000"/>
          <w:sz w:val="20"/>
        </w:rPr>
      </w:pPr>
      <w:r>
        <w:rPr>
          <w:rFonts w:ascii="Arial" w:eastAsiaTheme="minorEastAsia" w:hAnsi="Arial" w:cs="Arial"/>
          <w:color w:val="000000"/>
          <w:sz w:val="20"/>
        </w:rPr>
        <w:t>If both concentrations are the same, E = E</w:t>
      </w:r>
      <w:r>
        <w:rPr>
          <w:rFonts w:ascii="Calibri" w:eastAsiaTheme="minorEastAsia" w:hAnsi="Calibri" w:cs="Calibri"/>
          <w:color w:val="000000"/>
          <w:sz w:val="20"/>
        </w:rPr>
        <w:t>⁰</w:t>
      </w:r>
      <w:r>
        <w:rPr>
          <w:rFonts w:ascii="Arial" w:eastAsiaTheme="minorEastAsia" w:hAnsi="Arial" w:cs="Arial"/>
          <w:color w:val="000000"/>
          <w:sz w:val="20"/>
        </w:rPr>
        <w:t>.</w:t>
      </w:r>
    </w:p>
    <w:p w:rsidR="00B06B65" w:rsidRDefault="00B06B65" w:rsidP="00B06B65">
      <w:pPr>
        <w:spacing w:after="0" w:line="240" w:lineRule="auto"/>
        <w:jc w:val="center"/>
        <w:rPr>
          <w:rFonts w:ascii="Arial" w:eastAsiaTheme="minorEastAsia" w:hAnsi="Arial" w:cs="Arial"/>
          <w:color w:val="000000"/>
          <w:sz w:val="20"/>
        </w:rPr>
      </w:pPr>
      <w:r>
        <w:rPr>
          <w:rFonts w:ascii="Arial" w:eastAsiaTheme="minorEastAsia" w:hAnsi="Arial" w:cs="Arial"/>
          <w:color w:val="000000"/>
          <w:sz w:val="20"/>
        </w:rPr>
        <w:t>When Q = K, E becomes 0</w:t>
      </w:r>
    </w:p>
    <w:p w:rsidR="00B06B65" w:rsidRPr="005B05D3" w:rsidRDefault="00B06B65" w:rsidP="00B06B65">
      <w:pPr>
        <w:spacing w:after="0" w:line="240" w:lineRule="auto"/>
        <w:jc w:val="center"/>
        <w:rPr>
          <w:rFonts w:ascii="Arial" w:eastAsiaTheme="minorEastAsia" w:hAnsi="Arial" w:cs="Arial"/>
          <w:color w:val="000000"/>
          <w:sz w:val="20"/>
        </w:rPr>
      </w:pPr>
      <m:oMathPara>
        <m:oMath>
          <m:r>
            <w:rPr>
              <w:rFonts w:ascii="Cambria Math" w:hAnsi="Cambria Math" w:cs="Calibri"/>
              <w:color w:val="000000"/>
              <w:sz w:val="20"/>
            </w:rPr>
            <m:t>O=</m:t>
          </m:r>
          <m:sSup>
            <m:sSupPr>
              <m:ctrlPr>
                <w:rPr>
                  <w:rFonts w:ascii="Cambria Math" w:hAnsi="Cambria Math" w:cs="Calibri"/>
                  <w:i/>
                  <w:color w:val="000000"/>
                  <w:sz w:val="20"/>
                </w:rPr>
              </m:ctrlPr>
            </m:sSupPr>
            <m:e>
              <m:r>
                <w:rPr>
                  <w:rFonts w:ascii="Cambria Math" w:hAnsi="Cambria Math" w:cs="Calibri"/>
                  <w:color w:val="000000"/>
                  <w:sz w:val="20"/>
                </w:rPr>
                <m:t>E</m:t>
              </m:r>
            </m:e>
            <m:sup>
              <m:r>
                <w:rPr>
                  <w:rFonts w:ascii="Cambria Math" w:hAnsi="Cambria Math" w:cs="Calibri"/>
                  <w:color w:val="000000"/>
                  <w:sz w:val="20"/>
                </w:rPr>
                <m:t>0</m:t>
              </m:r>
            </m:sup>
          </m:sSup>
          <m:r>
            <w:rPr>
              <w:rFonts w:ascii="Cambria Math" w:hAnsi="Cambria Math" w:cs="Calibri"/>
              <w:color w:val="000000"/>
              <w:sz w:val="20"/>
            </w:rPr>
            <m:t xml:space="preserve">-  </m:t>
          </m:r>
          <m:f>
            <m:fPr>
              <m:ctrlPr>
                <w:rPr>
                  <w:rFonts w:ascii="Cambria Math" w:hAnsi="Cambria Math" w:cs="Calibri"/>
                  <w:i/>
                  <w:color w:val="000000"/>
                  <w:sz w:val="20"/>
                </w:rPr>
              </m:ctrlPr>
            </m:fPr>
            <m:num>
              <m:r>
                <w:rPr>
                  <w:rFonts w:ascii="Cambria Math" w:hAnsi="Cambria Math" w:cs="Calibri"/>
                  <w:color w:val="000000"/>
                  <w:sz w:val="20"/>
                </w:rPr>
                <m:t>0.0592</m:t>
              </m:r>
            </m:num>
            <m:den>
              <m:r>
                <w:rPr>
                  <w:rFonts w:ascii="Cambria Math" w:hAnsi="Cambria Math" w:cs="Calibri"/>
                  <w:color w:val="000000"/>
                  <w:sz w:val="20"/>
                </w:rPr>
                <m:t>n</m:t>
              </m:r>
            </m:den>
          </m:f>
          <m:func>
            <m:funcPr>
              <m:ctrlPr>
                <w:rPr>
                  <w:rFonts w:ascii="Cambria Math" w:hAnsi="Cambria Math" w:cs="Calibri"/>
                  <w:i/>
                  <w:color w:val="000000"/>
                  <w:sz w:val="20"/>
                </w:rPr>
              </m:ctrlPr>
            </m:funcPr>
            <m:fName>
              <m:r>
                <m:rPr>
                  <m:sty m:val="p"/>
                </m:rPr>
                <w:rPr>
                  <w:rFonts w:ascii="Cambria Math" w:hAnsi="Cambria Math" w:cs="Calibri"/>
                  <w:color w:val="000000"/>
                  <w:sz w:val="20"/>
                </w:rPr>
                <m:t xml:space="preserve"> log</m:t>
              </m:r>
            </m:fName>
            <m:e>
              <m:r>
                <w:rPr>
                  <w:rFonts w:ascii="Cambria Math" w:hAnsi="Cambria Math" w:cs="Calibri"/>
                  <w:color w:val="000000"/>
                  <w:sz w:val="20"/>
                </w:rPr>
                <m:t xml:space="preserve">K </m:t>
              </m:r>
            </m:e>
          </m:func>
        </m:oMath>
      </m:oMathPara>
    </w:p>
    <w:p w:rsidR="00B06B65" w:rsidRDefault="00B06B65" w:rsidP="00B06B65">
      <w:pPr>
        <w:spacing w:after="0" w:line="240" w:lineRule="auto"/>
        <w:jc w:val="center"/>
        <w:rPr>
          <w:rFonts w:ascii="Arial" w:eastAsiaTheme="minorEastAsia" w:hAnsi="Arial" w:cs="Arial"/>
          <w:color w:val="000000"/>
          <w:sz w:val="20"/>
        </w:rPr>
      </w:pPr>
      <w:r>
        <w:rPr>
          <w:rFonts w:ascii="Arial" w:eastAsiaTheme="minorEastAsia" w:hAnsi="Arial" w:cs="Arial"/>
          <w:color w:val="000000"/>
          <w:sz w:val="20"/>
        </w:rPr>
        <w:t>Or</w:t>
      </w:r>
    </w:p>
    <w:p w:rsidR="00B06B65" w:rsidRPr="00EB542B" w:rsidRDefault="00B06B65" w:rsidP="00B06B65">
      <w:pPr>
        <w:spacing w:after="0" w:line="240" w:lineRule="auto"/>
        <w:jc w:val="center"/>
        <w:rPr>
          <w:rFonts w:ascii="Arial" w:eastAsiaTheme="minorEastAsia" w:hAnsi="Arial" w:cs="Arial"/>
          <w:color w:val="000000"/>
          <w:sz w:val="20"/>
        </w:rPr>
      </w:pPr>
      <m:oMathPara>
        <m:oMath>
          <m:sSup>
            <m:sSupPr>
              <m:ctrlPr>
                <w:rPr>
                  <w:rFonts w:ascii="Cambria Math" w:hAnsi="Cambria Math" w:cs="Calibri"/>
                  <w:i/>
                  <w:color w:val="000000"/>
                  <w:sz w:val="20"/>
                </w:rPr>
              </m:ctrlPr>
            </m:sSupPr>
            <m:e>
              <m:r>
                <w:rPr>
                  <w:rFonts w:ascii="Cambria Math" w:hAnsi="Cambria Math" w:cs="Calibri"/>
                  <w:color w:val="000000"/>
                  <w:sz w:val="20"/>
                </w:rPr>
                <m:t>E</m:t>
              </m:r>
            </m:e>
            <m:sup>
              <m:r>
                <w:rPr>
                  <w:rFonts w:ascii="Cambria Math" w:hAnsi="Cambria Math" w:cs="Calibri"/>
                  <w:color w:val="000000"/>
                  <w:sz w:val="20"/>
                </w:rPr>
                <m:t>0</m:t>
              </m:r>
            </m:sup>
          </m:sSup>
          <m:r>
            <w:rPr>
              <w:rFonts w:ascii="Cambria Math" w:hAnsi="Cambria Math" w:cs="Calibri"/>
              <w:color w:val="000000"/>
              <w:sz w:val="20"/>
            </w:rPr>
            <m:t xml:space="preserve">=  </m:t>
          </m:r>
          <m:f>
            <m:fPr>
              <m:ctrlPr>
                <w:rPr>
                  <w:rFonts w:ascii="Cambria Math" w:hAnsi="Cambria Math" w:cs="Calibri"/>
                  <w:i/>
                  <w:color w:val="000000"/>
                  <w:sz w:val="20"/>
                </w:rPr>
              </m:ctrlPr>
            </m:fPr>
            <m:num>
              <m:r>
                <w:rPr>
                  <w:rFonts w:ascii="Cambria Math" w:hAnsi="Cambria Math" w:cs="Calibri"/>
                  <w:color w:val="000000"/>
                  <w:sz w:val="20"/>
                </w:rPr>
                <m:t>0.0592</m:t>
              </m:r>
            </m:num>
            <m:den>
              <m:r>
                <w:rPr>
                  <w:rFonts w:ascii="Cambria Math" w:hAnsi="Cambria Math" w:cs="Calibri"/>
                  <w:color w:val="000000"/>
                  <w:sz w:val="20"/>
                </w:rPr>
                <m:t>n</m:t>
              </m:r>
            </m:den>
          </m:f>
          <m:func>
            <m:funcPr>
              <m:ctrlPr>
                <w:rPr>
                  <w:rFonts w:ascii="Cambria Math" w:hAnsi="Cambria Math" w:cs="Calibri"/>
                  <w:i/>
                  <w:color w:val="000000"/>
                  <w:sz w:val="20"/>
                </w:rPr>
              </m:ctrlPr>
            </m:funcPr>
            <m:fName>
              <m:r>
                <m:rPr>
                  <m:sty m:val="p"/>
                </m:rPr>
                <w:rPr>
                  <w:rFonts w:ascii="Cambria Math" w:hAnsi="Cambria Math" w:cs="Calibri"/>
                  <w:color w:val="000000"/>
                  <w:sz w:val="20"/>
                </w:rPr>
                <m:t xml:space="preserve"> log</m:t>
              </m:r>
            </m:fName>
            <m:e>
              <m:r>
                <w:rPr>
                  <w:rFonts w:ascii="Cambria Math" w:hAnsi="Cambria Math" w:cs="Calibri"/>
                  <w:color w:val="000000"/>
                  <w:sz w:val="20"/>
                </w:rPr>
                <m:t xml:space="preserve">Q </m:t>
              </m:r>
            </m:e>
          </m:func>
        </m:oMath>
      </m:oMathPara>
    </w:p>
    <w:p w:rsidR="00B06B65" w:rsidRPr="00EB542B" w:rsidRDefault="00B06B65" w:rsidP="00B06B65">
      <w:pPr>
        <w:spacing w:after="0" w:line="240" w:lineRule="auto"/>
        <w:jc w:val="center"/>
        <w:rPr>
          <w:rFonts w:ascii="Arial" w:eastAsiaTheme="minorEastAsia" w:hAnsi="Arial" w:cs="Arial"/>
          <w:color w:val="000000"/>
          <w:sz w:val="20"/>
        </w:rPr>
      </w:pPr>
    </w:p>
    <w:p w:rsidR="00B06B65" w:rsidRPr="00EB542B" w:rsidRDefault="00B06B65" w:rsidP="00B06B65">
      <w:pPr>
        <w:spacing w:after="0" w:line="240" w:lineRule="auto"/>
        <w:jc w:val="center"/>
        <w:rPr>
          <w:rFonts w:ascii="Arial" w:eastAsiaTheme="minorEastAsia" w:hAnsi="Arial" w:cs="Arial"/>
          <w:color w:val="000000"/>
          <w:sz w:val="20"/>
        </w:rPr>
      </w:pPr>
      <w:r>
        <w:rPr>
          <w:rFonts w:ascii="Arial" w:eastAsiaTheme="minorEastAsia" w:hAnsi="Arial" w:cs="Arial"/>
          <w:color w:val="000000"/>
          <w:sz w:val="20"/>
        </w:rPr>
        <w:t xml:space="preserve"> n = # of moles of electron being transferred, E</w:t>
      </w:r>
      <w:r>
        <w:rPr>
          <w:rFonts w:ascii="Calibri" w:eastAsiaTheme="minorEastAsia" w:hAnsi="Calibri" w:cs="Calibri"/>
          <w:color w:val="000000"/>
          <w:sz w:val="20"/>
        </w:rPr>
        <w:t>⁰</w:t>
      </w:r>
      <w:r>
        <w:rPr>
          <w:rFonts w:ascii="Arial" w:eastAsiaTheme="minorEastAsia" w:hAnsi="Arial" w:cs="Arial"/>
          <w:color w:val="000000"/>
          <w:sz w:val="20"/>
        </w:rPr>
        <w:t xml:space="preserve"> = cell potential</w:t>
      </w:r>
    </w:p>
    <w:p w:rsidR="00B06B65" w:rsidRDefault="00B06B65" w:rsidP="00B06B65">
      <w:pPr>
        <w:spacing w:after="0" w:line="240" w:lineRule="auto"/>
        <w:rPr>
          <w:rFonts w:ascii="Arial" w:hAnsi="Arial" w:cs="Arial"/>
          <w:color w:val="000000"/>
          <w:sz w:val="20"/>
        </w:rPr>
      </w:pPr>
    </w:p>
    <w:p w:rsidR="00B06B65" w:rsidRDefault="00B06B65" w:rsidP="00B06B65">
      <w:pPr>
        <w:spacing w:after="0" w:line="240" w:lineRule="auto"/>
        <w:rPr>
          <w:rFonts w:ascii="Arial" w:hAnsi="Arial" w:cs="Arial"/>
          <w:color w:val="000000"/>
          <w:sz w:val="28"/>
          <w:u w:val="single"/>
        </w:rPr>
      </w:pPr>
      <w:r>
        <w:rPr>
          <w:rFonts w:ascii="Arial" w:hAnsi="Arial" w:cs="Arial"/>
          <w:noProof/>
          <w:color w:val="0000FF"/>
          <w:sz w:val="27"/>
          <w:szCs w:val="27"/>
          <w:lang w:val="fr-CA" w:eastAsia="fr-CA"/>
        </w:rPr>
        <w:drawing>
          <wp:anchor distT="0" distB="0" distL="114300" distR="114300" simplePos="0" relativeHeight="251706368" behindDoc="0" locked="0" layoutInCell="1" allowOverlap="1" wp14:anchorId="65377ACB" wp14:editId="1C6EA4A0">
            <wp:simplePos x="0" y="0"/>
            <wp:positionH relativeFrom="page">
              <wp:posOffset>3933825</wp:posOffset>
            </wp:positionH>
            <wp:positionV relativeFrom="paragraph">
              <wp:posOffset>183515</wp:posOffset>
            </wp:positionV>
            <wp:extent cx="3646805" cy="1378585"/>
            <wp:effectExtent l="0" t="0" r="0" b="0"/>
            <wp:wrapSquare wrapText="bothSides"/>
            <wp:docPr id="45" name="Picture 45" descr="Image result for alkane alkene alkyne">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lkane alkene alkyne">
                      <a:hlinkClick r:id="rId68" tgtFrame="&quot;_blank&quo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46805" cy="1378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086">
        <w:rPr>
          <w:rFonts w:ascii="Arial" w:hAnsi="Arial" w:cs="Arial"/>
          <w:color w:val="000000"/>
          <w:sz w:val="28"/>
          <w:u w:val="single"/>
        </w:rPr>
        <w:t xml:space="preserve">ORGANIC </w:t>
      </w:r>
    </w:p>
    <w:p w:rsidR="00B06B65" w:rsidRDefault="00B06B65" w:rsidP="00B06B65">
      <w:pPr>
        <w:spacing w:after="0" w:line="240" w:lineRule="auto"/>
        <w:rPr>
          <w:rFonts w:ascii="Arial" w:hAnsi="Arial" w:cs="Arial"/>
          <w:color w:val="000000"/>
          <w:sz w:val="24"/>
        </w:rPr>
      </w:pPr>
    </w:p>
    <w:p w:rsidR="00B06B65" w:rsidRDefault="00B06B65" w:rsidP="00B06B65">
      <w:pPr>
        <w:spacing w:after="0" w:line="240" w:lineRule="auto"/>
        <w:rPr>
          <w:rFonts w:ascii="Arial" w:hAnsi="Arial" w:cs="Arial"/>
          <w:color w:val="000000"/>
          <w:sz w:val="24"/>
        </w:rPr>
      </w:pPr>
      <w:r w:rsidRPr="00AA0086">
        <w:rPr>
          <w:rFonts w:ascii="Arial" w:hAnsi="Arial" w:cs="Arial"/>
          <w:b/>
          <w:color w:val="000000"/>
          <w:sz w:val="24"/>
        </w:rPr>
        <w:t>Organic</w:t>
      </w:r>
      <w:r>
        <w:rPr>
          <w:rFonts w:ascii="Arial" w:hAnsi="Arial" w:cs="Arial"/>
          <w:color w:val="000000"/>
          <w:sz w:val="24"/>
        </w:rPr>
        <w:t>: Contains carbon, covalent bonds, combust, non-polar (excludes oxides and ionic compounds)</w:t>
      </w:r>
    </w:p>
    <w:p w:rsidR="00B06B65" w:rsidRDefault="00B06B65" w:rsidP="00B06B65">
      <w:pPr>
        <w:spacing w:after="0" w:line="240" w:lineRule="auto"/>
        <w:rPr>
          <w:rFonts w:ascii="Arial" w:hAnsi="Arial" w:cs="Arial"/>
          <w:color w:val="000000"/>
          <w:sz w:val="24"/>
        </w:rPr>
      </w:pPr>
      <w:r w:rsidRPr="00AA0086">
        <w:rPr>
          <w:rFonts w:ascii="Arial" w:hAnsi="Arial" w:cs="Arial"/>
          <w:b/>
          <w:color w:val="000000"/>
          <w:sz w:val="24"/>
        </w:rPr>
        <w:t>Inorganic</w:t>
      </w:r>
      <w:r>
        <w:rPr>
          <w:rFonts w:ascii="Arial" w:hAnsi="Arial" w:cs="Arial"/>
          <w:color w:val="000000"/>
          <w:sz w:val="24"/>
        </w:rPr>
        <w:t>: Anything that can combine/is combined to a metal</w:t>
      </w:r>
    </w:p>
    <w:p w:rsidR="00B06B65" w:rsidRDefault="00B06B65" w:rsidP="00B06B65">
      <w:pPr>
        <w:spacing w:after="0" w:line="240" w:lineRule="auto"/>
        <w:rPr>
          <w:rFonts w:ascii="Arial" w:hAnsi="Arial" w:cs="Arial"/>
          <w:color w:val="000000"/>
          <w:sz w:val="24"/>
        </w:rPr>
      </w:pPr>
      <w:r w:rsidRPr="00AA0086">
        <w:rPr>
          <w:rFonts w:ascii="Arial" w:hAnsi="Arial" w:cs="Arial"/>
          <w:b/>
          <w:color w:val="000000"/>
          <w:sz w:val="24"/>
        </w:rPr>
        <w:t>Alkane</w:t>
      </w:r>
      <w:r>
        <w:rPr>
          <w:rFonts w:ascii="Arial" w:hAnsi="Arial" w:cs="Arial"/>
          <w:color w:val="000000"/>
          <w:sz w:val="24"/>
        </w:rPr>
        <w:t>: contains only single bonds</w:t>
      </w:r>
    </w:p>
    <w:p w:rsidR="00B06B65" w:rsidRDefault="00B06B65" w:rsidP="00B06B65">
      <w:pPr>
        <w:spacing w:after="0" w:line="240" w:lineRule="auto"/>
        <w:rPr>
          <w:rFonts w:ascii="Arial" w:hAnsi="Arial" w:cs="Arial"/>
          <w:color w:val="000000"/>
          <w:sz w:val="24"/>
        </w:rPr>
      </w:pPr>
      <w:r w:rsidRPr="00AA0086">
        <w:rPr>
          <w:rFonts w:ascii="Arial" w:hAnsi="Arial" w:cs="Arial"/>
          <w:b/>
          <w:color w:val="000000"/>
          <w:sz w:val="24"/>
        </w:rPr>
        <w:t>Alkene</w:t>
      </w:r>
      <w:r>
        <w:rPr>
          <w:rFonts w:ascii="Arial" w:hAnsi="Arial" w:cs="Arial"/>
          <w:color w:val="000000"/>
          <w:sz w:val="24"/>
        </w:rPr>
        <w:t>: contains at least one double bond</w:t>
      </w:r>
    </w:p>
    <w:p w:rsidR="00B06B65" w:rsidRDefault="00B06B65" w:rsidP="00B06B65">
      <w:pPr>
        <w:spacing w:after="0" w:line="240" w:lineRule="auto"/>
        <w:rPr>
          <w:rFonts w:ascii="Arial" w:hAnsi="Arial" w:cs="Arial"/>
          <w:color w:val="000000"/>
          <w:sz w:val="24"/>
        </w:rPr>
      </w:pPr>
      <w:r w:rsidRPr="00AA0086">
        <w:rPr>
          <w:rFonts w:ascii="Arial" w:hAnsi="Arial" w:cs="Arial"/>
          <w:b/>
          <w:color w:val="000000"/>
          <w:sz w:val="24"/>
        </w:rPr>
        <w:t>Alkyne</w:t>
      </w:r>
      <w:r>
        <w:rPr>
          <w:rFonts w:ascii="Arial" w:hAnsi="Arial" w:cs="Arial"/>
          <w:color w:val="000000"/>
          <w:sz w:val="24"/>
        </w:rPr>
        <w:t>: contains at least one triple bond</w:t>
      </w:r>
    </w:p>
    <w:p w:rsidR="00B06B65" w:rsidRDefault="00B06B65" w:rsidP="00B06B65">
      <w:pPr>
        <w:spacing w:after="0" w:line="240" w:lineRule="auto"/>
        <w:rPr>
          <w:rFonts w:ascii="Arial" w:hAnsi="Arial" w:cs="Arial"/>
          <w:color w:val="000000"/>
          <w:sz w:val="24"/>
        </w:rPr>
      </w:pPr>
      <w:r w:rsidRPr="00AA0086">
        <w:rPr>
          <w:rFonts w:ascii="Arial" w:hAnsi="Arial" w:cs="Arial"/>
          <w:b/>
          <w:color w:val="000000"/>
          <w:sz w:val="24"/>
        </w:rPr>
        <w:t>Alkyl Groups</w:t>
      </w:r>
      <w:r>
        <w:rPr>
          <w:rFonts w:ascii="Arial" w:hAnsi="Arial" w:cs="Arial"/>
          <w:color w:val="000000"/>
          <w:sz w:val="24"/>
        </w:rPr>
        <w:t>: branches coming off a main parent chain</w:t>
      </w:r>
    </w:p>
    <w:p w:rsidR="00B06B65" w:rsidRDefault="00B06B65" w:rsidP="00B06B65">
      <w:pPr>
        <w:spacing w:after="0" w:line="240" w:lineRule="auto"/>
        <w:rPr>
          <w:rFonts w:ascii="Arial" w:hAnsi="Arial" w:cs="Arial"/>
          <w:color w:val="222222"/>
          <w:sz w:val="27"/>
          <w:szCs w:val="27"/>
        </w:rPr>
      </w:pPr>
      <w:r w:rsidRPr="00AA0086">
        <w:rPr>
          <w:rFonts w:ascii="Arial" w:hAnsi="Arial" w:cs="Arial"/>
          <w:b/>
          <w:color w:val="000000"/>
          <w:sz w:val="24"/>
        </w:rPr>
        <w:lastRenderedPageBreak/>
        <w:t>Isomers</w:t>
      </w:r>
      <w:r>
        <w:rPr>
          <w:rFonts w:ascii="Arial" w:hAnsi="Arial" w:cs="Arial"/>
          <w:color w:val="000000"/>
          <w:sz w:val="24"/>
        </w:rPr>
        <w:t>: same chemical formula, but different structure (IUPAC name)</w:t>
      </w:r>
      <w:r w:rsidRPr="00AA0086">
        <w:rPr>
          <w:rFonts w:ascii="Arial" w:hAnsi="Arial" w:cs="Arial"/>
          <w:color w:val="222222"/>
          <w:sz w:val="27"/>
          <w:szCs w:val="27"/>
        </w:rPr>
        <w:t xml:space="preserve"> </w:t>
      </w:r>
    </w:p>
    <w:p w:rsidR="00B06B65" w:rsidRDefault="00B06B65" w:rsidP="00B06B65">
      <w:pPr>
        <w:spacing w:after="0" w:line="240" w:lineRule="auto"/>
        <w:rPr>
          <w:rFonts w:ascii="Arial" w:hAnsi="Arial" w:cs="Arial"/>
          <w:color w:val="222222"/>
          <w:sz w:val="27"/>
          <w:szCs w:val="27"/>
          <w:u w:val="single"/>
        </w:rPr>
      </w:pPr>
      <w:r w:rsidRPr="00AA0086">
        <w:rPr>
          <w:rFonts w:ascii="Arial" w:hAnsi="Arial" w:cs="Arial"/>
          <w:color w:val="222222"/>
          <w:sz w:val="27"/>
          <w:szCs w:val="27"/>
          <w:u w:val="single"/>
        </w:rPr>
        <w:t>Naming:</w:t>
      </w:r>
    </w:p>
    <w:p w:rsidR="00B06B65" w:rsidRDefault="00B06B65" w:rsidP="00B06B65">
      <w:pPr>
        <w:pStyle w:val="ListParagraph"/>
        <w:numPr>
          <w:ilvl w:val="0"/>
          <w:numId w:val="49"/>
        </w:numPr>
        <w:spacing w:after="0" w:line="240" w:lineRule="auto"/>
        <w:rPr>
          <w:rFonts w:ascii="Arial" w:hAnsi="Arial" w:cs="Arial"/>
          <w:color w:val="000000"/>
        </w:rPr>
      </w:pPr>
      <w:r>
        <w:rPr>
          <w:rFonts w:ascii="Arial" w:hAnsi="Arial" w:cs="Arial"/>
          <w:color w:val="000000"/>
        </w:rPr>
        <w:t>Identify longest chain of continuous carbons; the parent chain. if a cyclo is present, it is always the parent chain.</w:t>
      </w:r>
    </w:p>
    <w:p w:rsidR="00B06B65" w:rsidRDefault="00B06B65" w:rsidP="00B06B65">
      <w:pPr>
        <w:pStyle w:val="ListParagraph"/>
        <w:numPr>
          <w:ilvl w:val="0"/>
          <w:numId w:val="49"/>
        </w:numPr>
        <w:spacing w:after="0" w:line="240" w:lineRule="auto"/>
        <w:rPr>
          <w:rFonts w:ascii="Arial" w:hAnsi="Arial" w:cs="Arial"/>
          <w:color w:val="000000"/>
        </w:rPr>
      </w:pPr>
      <w:r>
        <w:rPr>
          <w:rFonts w:ascii="Arial" w:hAnsi="Arial" w:cs="Arial"/>
          <w:color w:val="000000"/>
        </w:rPr>
        <w:t xml:space="preserve">Start counting on the side of the parent chain that is closest to either a branch or double bond (bond &gt; branch) </w:t>
      </w:r>
    </w:p>
    <w:p w:rsidR="00B06B65" w:rsidRDefault="00B06B65" w:rsidP="00B06B65">
      <w:pPr>
        <w:pStyle w:val="ListParagraph"/>
        <w:numPr>
          <w:ilvl w:val="0"/>
          <w:numId w:val="49"/>
        </w:numPr>
        <w:spacing w:after="0" w:line="240" w:lineRule="auto"/>
        <w:rPr>
          <w:rFonts w:ascii="Arial" w:hAnsi="Arial" w:cs="Arial"/>
          <w:color w:val="000000"/>
        </w:rPr>
      </w:pPr>
      <w:r>
        <w:rPr>
          <w:rFonts w:ascii="Arial" w:hAnsi="Arial" w:cs="Arial"/>
          <w:color w:val="000000"/>
        </w:rPr>
        <w:t>Identify branches; meth, eth, prop, but, pent, hex, hept, oct, non, dec, -yl</w:t>
      </w:r>
    </w:p>
    <w:p w:rsidR="00B06B65" w:rsidRDefault="00B06B65" w:rsidP="00B06B65">
      <w:pPr>
        <w:pStyle w:val="ListParagraph"/>
        <w:spacing w:after="0" w:line="240" w:lineRule="auto"/>
        <w:rPr>
          <w:rFonts w:ascii="Arial" w:hAnsi="Arial" w:cs="Arial"/>
          <w:color w:val="000000"/>
        </w:rPr>
      </w:pPr>
      <w:r>
        <w:rPr>
          <w:rFonts w:ascii="Arial" w:hAnsi="Arial" w:cs="Arial"/>
          <w:color w:val="000000"/>
        </w:rPr>
        <w:t>Halogens: fluoro, bromo, iodo, chloro</w:t>
      </w:r>
    </w:p>
    <w:p w:rsidR="00B06B65" w:rsidRDefault="00B06B65" w:rsidP="00B06B65">
      <w:pPr>
        <w:pStyle w:val="ListParagraph"/>
        <w:numPr>
          <w:ilvl w:val="0"/>
          <w:numId w:val="49"/>
        </w:numPr>
        <w:spacing w:after="0" w:line="240" w:lineRule="auto"/>
        <w:rPr>
          <w:rFonts w:ascii="Arial" w:hAnsi="Arial" w:cs="Arial"/>
          <w:color w:val="000000"/>
        </w:rPr>
      </w:pPr>
      <w:r>
        <w:rPr>
          <w:rFonts w:ascii="Arial" w:hAnsi="Arial" w:cs="Arial"/>
          <w:color w:val="000000"/>
        </w:rPr>
        <w:t>Name branches in alphabetical order (eg. 1-ethyl-3-methyl)</w:t>
      </w:r>
    </w:p>
    <w:p w:rsidR="00B06B65" w:rsidRDefault="00B06B65" w:rsidP="00B06B65">
      <w:pPr>
        <w:pStyle w:val="ListParagraph"/>
        <w:numPr>
          <w:ilvl w:val="0"/>
          <w:numId w:val="49"/>
        </w:numPr>
        <w:spacing w:after="0" w:line="240" w:lineRule="auto"/>
        <w:rPr>
          <w:rFonts w:ascii="Arial" w:hAnsi="Arial" w:cs="Arial"/>
          <w:color w:val="000000"/>
        </w:rPr>
      </w:pPr>
      <w:r>
        <w:rPr>
          <w:rFonts w:ascii="Arial" w:hAnsi="Arial" w:cs="Arial"/>
          <w:color w:val="000000"/>
        </w:rPr>
        <w:t>Identify location/type of bonds; single</w:t>
      </w:r>
      <w:r w:rsidRPr="00D33A4A">
        <w:rPr>
          <w:rFonts w:ascii="Arial" w:hAnsi="Arial" w:cs="Arial"/>
          <w:color w:val="000000"/>
        </w:rPr>
        <w:sym w:font="Wingdings" w:char="F0E0"/>
      </w:r>
      <w:r>
        <w:rPr>
          <w:rFonts w:ascii="Arial" w:hAnsi="Arial" w:cs="Arial"/>
          <w:color w:val="000000"/>
        </w:rPr>
        <w:t>ane double</w:t>
      </w:r>
      <w:r w:rsidRPr="00D33A4A">
        <w:rPr>
          <w:rFonts w:ascii="Arial" w:hAnsi="Arial" w:cs="Arial"/>
          <w:color w:val="000000"/>
        </w:rPr>
        <w:sym w:font="Wingdings" w:char="F0E0"/>
      </w:r>
      <w:r>
        <w:rPr>
          <w:rFonts w:ascii="Arial" w:hAnsi="Arial" w:cs="Arial"/>
          <w:color w:val="000000"/>
        </w:rPr>
        <w:t>ene triple</w:t>
      </w:r>
      <w:r w:rsidRPr="00D33A4A">
        <w:rPr>
          <w:rFonts w:ascii="Arial" w:hAnsi="Arial" w:cs="Arial"/>
          <w:color w:val="000000"/>
        </w:rPr>
        <w:sym w:font="Wingdings" w:char="F0E0"/>
      </w:r>
      <w:r>
        <w:rPr>
          <w:rFonts w:ascii="Arial" w:hAnsi="Arial" w:cs="Arial"/>
          <w:color w:val="000000"/>
        </w:rPr>
        <w:t>yne</w:t>
      </w:r>
    </w:p>
    <w:p w:rsidR="00B06B65" w:rsidRDefault="00B06B65" w:rsidP="00B06B65">
      <w:pPr>
        <w:pStyle w:val="ListParagraph"/>
        <w:numPr>
          <w:ilvl w:val="0"/>
          <w:numId w:val="49"/>
        </w:numPr>
        <w:spacing w:after="0" w:line="240" w:lineRule="auto"/>
        <w:rPr>
          <w:rFonts w:ascii="Arial" w:hAnsi="Arial" w:cs="Arial"/>
          <w:color w:val="000000"/>
        </w:rPr>
      </w:pPr>
      <w:r>
        <w:rPr>
          <w:rFonts w:ascii="Arial" w:hAnsi="Arial" w:cs="Arial"/>
          <w:color w:val="000000"/>
        </w:rPr>
        <w:t>Add prefixes if more than one of the same branch/bond (eg. 1,3-dimethyl / 2,4 diene)</w:t>
      </w: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r>
        <w:rPr>
          <w:rFonts w:ascii="Arial" w:hAnsi="Arial" w:cs="Arial"/>
          <w:color w:val="000000"/>
        </w:rPr>
        <w:t>**dashes separate numbers and words**’e’ is not added unless it is the ending**</w:t>
      </w: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r w:rsidRPr="00D33A4A">
        <w:rPr>
          <w:rFonts w:ascii="Arial" w:hAnsi="Arial" w:cs="Arial"/>
          <w:b/>
          <w:color w:val="000000"/>
        </w:rPr>
        <w:t>For acids</w:t>
      </w:r>
      <w:r>
        <w:rPr>
          <w:rFonts w:ascii="Arial" w:hAnsi="Arial" w:cs="Arial"/>
          <w:color w:val="000000"/>
        </w:rPr>
        <w:t>: COOH is assumed to be on the ends of parent chain, and therefore do not need to be numbered. End in ‘enoic acid’</w:t>
      </w:r>
    </w:p>
    <w:p w:rsidR="00B06B65" w:rsidRDefault="00B06B65" w:rsidP="00B06B65">
      <w:pPr>
        <w:spacing w:after="0" w:line="240" w:lineRule="auto"/>
        <w:rPr>
          <w:rFonts w:ascii="Arial" w:hAnsi="Arial" w:cs="Arial"/>
          <w:color w:val="000000"/>
        </w:rPr>
      </w:pPr>
      <w:r w:rsidRPr="00D33A4A">
        <w:rPr>
          <w:rFonts w:ascii="Arial" w:hAnsi="Arial" w:cs="Arial"/>
          <w:b/>
          <w:color w:val="000000"/>
        </w:rPr>
        <w:t>For alcohols</w:t>
      </w:r>
      <w:r>
        <w:rPr>
          <w:rFonts w:ascii="Arial" w:hAnsi="Arial" w:cs="Arial"/>
          <w:color w:val="000000"/>
        </w:rPr>
        <w:t>: For molecules with an ‘OH’ the ending of the name is given an ‘ol’ (with location numbers and prefix), unless the molecule is also an acid. In this case, the OH is treated as a branch called ‘hydroxyl’</w:t>
      </w:r>
    </w:p>
    <w:p w:rsidR="00B06B65" w:rsidRDefault="00B06B65" w:rsidP="00B06B65">
      <w:pPr>
        <w:spacing w:after="0" w:line="240" w:lineRule="auto"/>
        <w:rPr>
          <w:rFonts w:ascii="Arial" w:hAnsi="Arial" w:cs="Arial"/>
          <w:color w:val="000000"/>
        </w:rPr>
      </w:pPr>
      <w:r w:rsidRPr="00D33A4A">
        <w:rPr>
          <w:rFonts w:ascii="Arial" w:hAnsi="Arial" w:cs="Arial"/>
          <w:b/>
          <w:color w:val="000000"/>
        </w:rPr>
        <w:t>For esters</w:t>
      </w:r>
      <w:r>
        <w:rPr>
          <w:rFonts w:ascii="Arial" w:hAnsi="Arial" w:cs="Arial"/>
          <w:color w:val="000000"/>
        </w:rPr>
        <w:t>: When an acid and alcohol bond and give off a water molecule. The alcohol side of the molecule is then treated as a branch, and the acid side has a changed ending to ‘oate’</w:t>
      </w:r>
    </w:p>
    <w:p w:rsidR="00B06B65" w:rsidRDefault="00B06B65" w:rsidP="00B06B65">
      <w:pPr>
        <w:spacing w:after="0" w:line="240" w:lineRule="auto"/>
        <w:rPr>
          <w:rFonts w:ascii="Arial" w:hAnsi="Arial" w:cs="Arial"/>
          <w:color w:val="000000"/>
        </w:rPr>
      </w:pPr>
      <w:r>
        <w:rPr>
          <w:rFonts w:ascii="Arial" w:hAnsi="Arial" w:cs="Arial"/>
          <w:noProof/>
          <w:color w:val="0000FF"/>
          <w:sz w:val="27"/>
          <w:szCs w:val="27"/>
          <w:lang w:val="fr-CA" w:eastAsia="fr-CA"/>
        </w:rPr>
        <w:drawing>
          <wp:anchor distT="0" distB="0" distL="114300" distR="114300" simplePos="0" relativeHeight="251709440" behindDoc="0" locked="0" layoutInCell="1" allowOverlap="1" wp14:anchorId="5BAE50A9" wp14:editId="4959489F">
            <wp:simplePos x="0" y="0"/>
            <wp:positionH relativeFrom="column">
              <wp:posOffset>2240782</wp:posOffset>
            </wp:positionH>
            <wp:positionV relativeFrom="paragraph">
              <wp:posOffset>157480</wp:posOffset>
            </wp:positionV>
            <wp:extent cx="3436536" cy="1469429"/>
            <wp:effectExtent l="0" t="0" r="0" b="0"/>
            <wp:wrapSquare wrapText="bothSides"/>
            <wp:docPr id="50" name="Picture 50" descr="Image result for primary secondary tertiary alcohols">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rimary secondary tertiary alcohols">
                      <a:hlinkClick r:id="rId70" tgtFrame="&quot;_blank&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436536" cy="1469429"/>
                    </a:xfrm>
                    <a:prstGeom prst="rect">
                      <a:avLst/>
                    </a:prstGeom>
                    <a:noFill/>
                    <a:ln>
                      <a:noFill/>
                    </a:ln>
                  </pic:spPr>
                </pic:pic>
              </a:graphicData>
            </a:graphic>
          </wp:anchor>
        </w:drawing>
      </w: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r>
        <w:rPr>
          <w:rFonts w:ascii="Arial" w:hAnsi="Arial" w:cs="Arial"/>
          <w:color w:val="000000"/>
        </w:rPr>
        <w:t>If the carbon that the hydroxyl group is bonded to 1, 2 or 3 other carbons, the alcohol is:</w:t>
      </w: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p>
    <w:p w:rsidR="00B06B65" w:rsidRDefault="00B06B65" w:rsidP="00B06B65">
      <w:pPr>
        <w:spacing w:after="0" w:line="240" w:lineRule="auto"/>
        <w:rPr>
          <w:rFonts w:ascii="Arial" w:hAnsi="Arial" w:cs="Arial"/>
          <w:color w:val="000000"/>
        </w:rPr>
      </w:pPr>
      <w:r>
        <w:rPr>
          <w:rFonts w:ascii="Arial" w:hAnsi="Arial" w:cs="Arial"/>
          <w:noProof/>
          <w:color w:val="0000FF"/>
          <w:sz w:val="27"/>
          <w:szCs w:val="27"/>
          <w:lang w:val="fr-CA" w:eastAsia="fr-CA"/>
        </w:rPr>
        <w:drawing>
          <wp:anchor distT="0" distB="0" distL="114300" distR="114300" simplePos="0" relativeHeight="251707392" behindDoc="0" locked="0" layoutInCell="1" allowOverlap="1" wp14:anchorId="0143E4D1" wp14:editId="24ADCC5E">
            <wp:simplePos x="0" y="0"/>
            <wp:positionH relativeFrom="column">
              <wp:posOffset>551815</wp:posOffset>
            </wp:positionH>
            <wp:positionV relativeFrom="paragraph">
              <wp:posOffset>236743</wp:posOffset>
            </wp:positionV>
            <wp:extent cx="2465705" cy="1275715"/>
            <wp:effectExtent l="0" t="0" r="0" b="0"/>
            <wp:wrapSquare wrapText="bothSides"/>
            <wp:docPr id="46" name="Picture 46" descr="Image result for cis trans">
              <a:hlinkClick xmlns:a="http://schemas.openxmlformats.org/drawingml/2006/main" r:id="rId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is trans">
                      <a:hlinkClick r:id="rId72" tgtFrame="&quot;_blank&quo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465705" cy="1275715"/>
                    </a:xfrm>
                    <a:prstGeom prst="rect">
                      <a:avLst/>
                    </a:prstGeom>
                    <a:noFill/>
                    <a:ln>
                      <a:noFill/>
                    </a:ln>
                  </pic:spPr>
                </pic:pic>
              </a:graphicData>
            </a:graphic>
          </wp:anchor>
        </w:drawing>
      </w:r>
      <w:r>
        <w:rPr>
          <w:rFonts w:ascii="Arial" w:hAnsi="Arial" w:cs="Arial"/>
          <w:noProof/>
          <w:color w:val="0000FF"/>
          <w:sz w:val="27"/>
          <w:szCs w:val="27"/>
          <w:lang w:val="fr-CA" w:eastAsia="fr-CA"/>
        </w:rPr>
        <w:drawing>
          <wp:anchor distT="0" distB="0" distL="114300" distR="114300" simplePos="0" relativeHeight="251708416" behindDoc="0" locked="0" layoutInCell="1" allowOverlap="1" wp14:anchorId="3A85EC98" wp14:editId="3ED25C45">
            <wp:simplePos x="0" y="0"/>
            <wp:positionH relativeFrom="margin">
              <wp:posOffset>3275218</wp:posOffset>
            </wp:positionH>
            <wp:positionV relativeFrom="paragraph">
              <wp:posOffset>398362</wp:posOffset>
            </wp:positionV>
            <wp:extent cx="2943066" cy="964642"/>
            <wp:effectExtent l="0" t="0" r="0" b="6985"/>
            <wp:wrapSquare wrapText="bothSides"/>
            <wp:docPr id="48" name="Picture 48" descr="Image result for cis trans">
              <a:hlinkClick xmlns:a="http://schemas.openxmlformats.org/drawingml/2006/main" r:id="rId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is trans">
                      <a:hlinkClick r:id="rId74" tgtFrame="&quot;_blank&quot;"/>
                    </pic:cNvPr>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3005" t="1" r="13741" b="1771"/>
                    <a:stretch/>
                  </pic:blipFill>
                  <pic:spPr bwMode="auto">
                    <a:xfrm>
                      <a:off x="0" y="0"/>
                      <a:ext cx="2943066" cy="96464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color w:val="000000"/>
        </w:rPr>
        <w:t>When a double bond is in the middle of the molecule, it can be cis or trans depending on its shape:</w:t>
      </w:r>
      <w:r w:rsidRPr="00E9283B">
        <w:rPr>
          <w:rFonts w:ascii="Arial" w:hAnsi="Arial" w:cs="Arial"/>
          <w:color w:val="222222"/>
          <w:sz w:val="27"/>
          <w:szCs w:val="27"/>
        </w:rPr>
        <w:t xml:space="preserve"> </w:t>
      </w:r>
    </w:p>
    <w:p w:rsidR="00B06B65" w:rsidRDefault="00B06B65" w:rsidP="00B06B65">
      <w:pPr>
        <w:rPr>
          <w:rFonts w:ascii="Arial" w:hAnsi="Arial" w:cs="Arial"/>
        </w:rPr>
      </w:pPr>
    </w:p>
    <w:p w:rsidR="00B06B65" w:rsidRDefault="00B06B65" w:rsidP="00B06B65">
      <w:pPr>
        <w:rPr>
          <w:rFonts w:ascii="Arial" w:hAnsi="Arial" w:cs="Arial"/>
        </w:rPr>
      </w:pPr>
    </w:p>
    <w:p w:rsidR="00B06B65" w:rsidRDefault="00B06B65" w:rsidP="00B06B65">
      <w:pPr>
        <w:rPr>
          <w:rFonts w:ascii="Arial" w:hAnsi="Arial" w:cs="Arial"/>
        </w:rPr>
      </w:pPr>
    </w:p>
    <w:p w:rsidR="00B06B65" w:rsidRDefault="00B06B65" w:rsidP="00B06B65">
      <w:pPr>
        <w:rPr>
          <w:rFonts w:ascii="Arial" w:hAnsi="Arial" w:cs="Arial"/>
        </w:rPr>
      </w:pPr>
    </w:p>
    <w:p w:rsidR="00B06B65" w:rsidRDefault="00B06B65" w:rsidP="00B06B65">
      <w:pPr>
        <w:rPr>
          <w:rFonts w:ascii="Arial" w:hAnsi="Arial" w:cs="Arial"/>
        </w:rPr>
      </w:pPr>
    </w:p>
    <w:p w:rsidR="00B06B65" w:rsidRDefault="00B06B65" w:rsidP="00B06B65">
      <w:pPr>
        <w:rPr>
          <w:rFonts w:ascii="Arial" w:hAnsi="Arial" w:cs="Arial"/>
        </w:rPr>
      </w:pPr>
      <w:r>
        <w:rPr>
          <w:rFonts w:ascii="Arial" w:hAnsi="Arial" w:cs="Arial"/>
        </w:rPr>
        <w:t>**Trans is more stable that cis, therefore they give of more heat</w:t>
      </w:r>
    </w:p>
    <w:p w:rsidR="00B06B65" w:rsidRDefault="00B06B65" w:rsidP="00B06B65">
      <w:pPr>
        <w:rPr>
          <w:rFonts w:ascii="Arial" w:hAnsi="Arial" w:cs="Arial"/>
        </w:rPr>
      </w:pPr>
      <w:r>
        <w:rPr>
          <w:rFonts w:ascii="Arial" w:hAnsi="Arial" w:cs="Arial"/>
        </w:rPr>
        <w:t xml:space="preserve">For a compound to be </w:t>
      </w:r>
      <w:r w:rsidRPr="00EA39EF">
        <w:rPr>
          <w:rFonts w:ascii="Arial" w:hAnsi="Arial" w:cs="Arial"/>
          <w:b/>
        </w:rPr>
        <w:t>saturated</w:t>
      </w:r>
      <w:r>
        <w:rPr>
          <w:rFonts w:ascii="Arial" w:hAnsi="Arial" w:cs="Arial"/>
        </w:rPr>
        <w:t xml:space="preserve">, it must have the maximum number hydrogens bonded to carbons; alkanes. Anything with a double/triple bond is </w:t>
      </w:r>
      <w:r w:rsidRPr="00EA39EF">
        <w:rPr>
          <w:rFonts w:ascii="Arial" w:hAnsi="Arial" w:cs="Arial"/>
          <w:b/>
        </w:rPr>
        <w:t>unsaturated</w:t>
      </w:r>
      <w:r>
        <w:rPr>
          <w:rFonts w:ascii="Arial" w:hAnsi="Arial" w:cs="Arial"/>
        </w:rPr>
        <w:t>. Because extra bonds are easier to break, saturated molecules ae more stable.</w:t>
      </w:r>
    </w:p>
    <w:p w:rsidR="00B06B65" w:rsidRPr="00EA39EF" w:rsidRDefault="00B06B65" w:rsidP="00B06B65">
      <w:pPr>
        <w:rPr>
          <w:rFonts w:ascii="Arial" w:hAnsi="Arial" w:cs="Arial"/>
          <w:b/>
        </w:rPr>
      </w:pPr>
      <w:r w:rsidRPr="00EA39EF">
        <w:rPr>
          <w:rFonts w:ascii="Arial" w:hAnsi="Arial" w:cs="Arial"/>
          <w:b/>
        </w:rPr>
        <w:t>Units of Unsaturation:</w:t>
      </w:r>
    </w:p>
    <w:tbl>
      <w:tblPr>
        <w:tblStyle w:val="TableGrid"/>
        <w:tblW w:w="0" w:type="auto"/>
        <w:tblLook w:val="04A0" w:firstRow="1" w:lastRow="0" w:firstColumn="1" w:lastColumn="0" w:noHBand="0" w:noVBand="1"/>
      </w:tblPr>
      <w:tblGrid>
        <w:gridCol w:w="2337"/>
        <w:gridCol w:w="2337"/>
        <w:gridCol w:w="2338"/>
        <w:gridCol w:w="2338"/>
      </w:tblGrid>
      <w:tr w:rsidR="00B06B65" w:rsidTr="00910355">
        <w:tc>
          <w:tcPr>
            <w:tcW w:w="2337" w:type="dxa"/>
          </w:tcPr>
          <w:p w:rsidR="00B06B65" w:rsidRDefault="00B06B65" w:rsidP="00910355">
            <w:pPr>
              <w:jc w:val="center"/>
              <w:rPr>
                <w:rFonts w:ascii="Arial" w:hAnsi="Arial" w:cs="Arial"/>
              </w:rPr>
            </w:pPr>
            <w:r>
              <w:rPr>
                <w:rFonts w:ascii="Arial" w:hAnsi="Arial" w:cs="Arial"/>
              </w:rPr>
              <w:lastRenderedPageBreak/>
              <w:t>Alkane</w:t>
            </w:r>
          </w:p>
        </w:tc>
        <w:tc>
          <w:tcPr>
            <w:tcW w:w="2337" w:type="dxa"/>
          </w:tcPr>
          <w:p w:rsidR="00B06B65" w:rsidRDefault="00B06B65" w:rsidP="00910355">
            <w:pPr>
              <w:jc w:val="center"/>
              <w:rPr>
                <w:rFonts w:ascii="Arial" w:hAnsi="Arial" w:cs="Arial"/>
              </w:rPr>
            </w:pPr>
            <w:r>
              <w:rPr>
                <w:rFonts w:ascii="Arial" w:hAnsi="Arial" w:cs="Arial"/>
              </w:rPr>
              <w:t>Single bond</w:t>
            </w:r>
          </w:p>
        </w:tc>
        <w:tc>
          <w:tcPr>
            <w:tcW w:w="2338" w:type="dxa"/>
          </w:tcPr>
          <w:p w:rsidR="00B06B65" w:rsidRPr="00E9283B" w:rsidRDefault="00B06B65" w:rsidP="00910355">
            <w:pPr>
              <w:jc w:val="center"/>
              <w:rPr>
                <w:rFonts w:ascii="Arial" w:hAnsi="Arial" w:cs="Arial"/>
              </w:rPr>
            </w:pPr>
            <w:r>
              <w:rPr>
                <w:rFonts w:ascii="Arial" w:hAnsi="Arial" w:cs="Arial"/>
              </w:rPr>
              <w:t>2n + 2 = H</w:t>
            </w:r>
          </w:p>
        </w:tc>
        <w:tc>
          <w:tcPr>
            <w:tcW w:w="2338" w:type="dxa"/>
          </w:tcPr>
          <w:p w:rsidR="00B06B65" w:rsidRPr="00E9283B" w:rsidRDefault="00B06B65" w:rsidP="00910355">
            <w:pPr>
              <w:jc w:val="center"/>
              <w:rPr>
                <w:rFonts w:ascii="Arial" w:hAnsi="Arial" w:cs="Arial"/>
                <w:vertAlign w:val="subscript"/>
              </w:rPr>
            </w:pPr>
            <w:r>
              <w:rPr>
                <w:rFonts w:ascii="Arial" w:hAnsi="Arial" w:cs="Arial"/>
              </w:rPr>
              <w:t>Ethane:C</w:t>
            </w:r>
            <w:r>
              <w:rPr>
                <w:rFonts w:ascii="Arial" w:hAnsi="Arial" w:cs="Arial"/>
                <w:vertAlign w:val="subscript"/>
              </w:rPr>
              <w:t>2</w:t>
            </w:r>
            <w:r>
              <w:rPr>
                <w:rFonts w:ascii="Arial" w:hAnsi="Arial" w:cs="Arial"/>
              </w:rPr>
              <w:t>H</w:t>
            </w:r>
            <w:r>
              <w:rPr>
                <w:rFonts w:ascii="Arial" w:hAnsi="Arial" w:cs="Arial"/>
                <w:vertAlign w:val="subscript"/>
              </w:rPr>
              <w:t>6</w:t>
            </w:r>
          </w:p>
        </w:tc>
      </w:tr>
      <w:tr w:rsidR="00B06B65" w:rsidTr="00910355">
        <w:tc>
          <w:tcPr>
            <w:tcW w:w="2337" w:type="dxa"/>
          </w:tcPr>
          <w:p w:rsidR="00B06B65" w:rsidRDefault="00B06B65" w:rsidP="00910355">
            <w:pPr>
              <w:jc w:val="center"/>
              <w:rPr>
                <w:rFonts w:ascii="Arial" w:hAnsi="Arial" w:cs="Arial"/>
              </w:rPr>
            </w:pPr>
            <w:r>
              <w:rPr>
                <w:rFonts w:ascii="Arial" w:hAnsi="Arial" w:cs="Arial"/>
              </w:rPr>
              <w:t>Alkene</w:t>
            </w:r>
          </w:p>
        </w:tc>
        <w:tc>
          <w:tcPr>
            <w:tcW w:w="2337" w:type="dxa"/>
          </w:tcPr>
          <w:p w:rsidR="00B06B65" w:rsidRDefault="00B06B65" w:rsidP="00910355">
            <w:pPr>
              <w:jc w:val="center"/>
              <w:rPr>
                <w:rFonts w:ascii="Arial" w:hAnsi="Arial" w:cs="Arial"/>
              </w:rPr>
            </w:pPr>
            <w:r>
              <w:rPr>
                <w:rFonts w:ascii="Arial" w:hAnsi="Arial" w:cs="Arial"/>
              </w:rPr>
              <w:t>Double bond</w:t>
            </w:r>
          </w:p>
        </w:tc>
        <w:tc>
          <w:tcPr>
            <w:tcW w:w="2338" w:type="dxa"/>
          </w:tcPr>
          <w:p w:rsidR="00B06B65" w:rsidRDefault="00B06B65" w:rsidP="00910355">
            <w:pPr>
              <w:jc w:val="center"/>
              <w:rPr>
                <w:rFonts w:ascii="Arial" w:hAnsi="Arial" w:cs="Arial"/>
              </w:rPr>
            </w:pPr>
            <w:r>
              <w:rPr>
                <w:rFonts w:ascii="Arial" w:hAnsi="Arial" w:cs="Arial"/>
              </w:rPr>
              <w:t>2n = H</w:t>
            </w:r>
          </w:p>
        </w:tc>
        <w:tc>
          <w:tcPr>
            <w:tcW w:w="2338" w:type="dxa"/>
          </w:tcPr>
          <w:p w:rsidR="00B06B65" w:rsidRPr="00E9283B" w:rsidRDefault="00B06B65" w:rsidP="00910355">
            <w:pPr>
              <w:jc w:val="center"/>
              <w:rPr>
                <w:rFonts w:ascii="Arial" w:hAnsi="Arial" w:cs="Arial"/>
              </w:rPr>
            </w:pPr>
            <w:r>
              <w:rPr>
                <w:rFonts w:ascii="Arial" w:hAnsi="Arial" w:cs="Arial"/>
              </w:rPr>
              <w:t>Ethene: C</w:t>
            </w:r>
            <w:r>
              <w:rPr>
                <w:rFonts w:ascii="Arial" w:hAnsi="Arial" w:cs="Arial"/>
                <w:vertAlign w:val="subscript"/>
              </w:rPr>
              <w:t>2</w:t>
            </w:r>
            <w:r>
              <w:rPr>
                <w:rFonts w:ascii="Arial" w:hAnsi="Arial" w:cs="Arial"/>
              </w:rPr>
              <w:t>H</w:t>
            </w:r>
            <w:r>
              <w:rPr>
                <w:rFonts w:ascii="Arial" w:hAnsi="Arial" w:cs="Arial"/>
                <w:vertAlign w:val="subscript"/>
              </w:rPr>
              <w:t>4</w:t>
            </w:r>
          </w:p>
        </w:tc>
      </w:tr>
      <w:tr w:rsidR="00B06B65" w:rsidTr="00910355">
        <w:tc>
          <w:tcPr>
            <w:tcW w:w="2337" w:type="dxa"/>
          </w:tcPr>
          <w:p w:rsidR="00B06B65" w:rsidRDefault="00B06B65" w:rsidP="00910355">
            <w:pPr>
              <w:jc w:val="center"/>
              <w:rPr>
                <w:rFonts w:ascii="Arial" w:hAnsi="Arial" w:cs="Arial"/>
              </w:rPr>
            </w:pPr>
            <w:r>
              <w:rPr>
                <w:rFonts w:ascii="Arial" w:hAnsi="Arial" w:cs="Arial"/>
              </w:rPr>
              <w:t>Alkyne</w:t>
            </w:r>
          </w:p>
        </w:tc>
        <w:tc>
          <w:tcPr>
            <w:tcW w:w="2337" w:type="dxa"/>
          </w:tcPr>
          <w:p w:rsidR="00B06B65" w:rsidRDefault="00B06B65" w:rsidP="00910355">
            <w:pPr>
              <w:jc w:val="center"/>
              <w:rPr>
                <w:rFonts w:ascii="Arial" w:hAnsi="Arial" w:cs="Arial"/>
              </w:rPr>
            </w:pPr>
            <w:r>
              <w:rPr>
                <w:rFonts w:ascii="Arial" w:hAnsi="Arial" w:cs="Arial"/>
              </w:rPr>
              <w:t>Triple bond</w:t>
            </w:r>
          </w:p>
        </w:tc>
        <w:tc>
          <w:tcPr>
            <w:tcW w:w="2338" w:type="dxa"/>
          </w:tcPr>
          <w:p w:rsidR="00B06B65" w:rsidRDefault="00B06B65" w:rsidP="00910355">
            <w:pPr>
              <w:jc w:val="center"/>
              <w:rPr>
                <w:rFonts w:ascii="Arial" w:hAnsi="Arial" w:cs="Arial"/>
              </w:rPr>
            </w:pPr>
            <w:r>
              <w:rPr>
                <w:rFonts w:ascii="Arial" w:hAnsi="Arial" w:cs="Arial"/>
              </w:rPr>
              <w:t>2n – 2 = H</w:t>
            </w:r>
          </w:p>
        </w:tc>
        <w:tc>
          <w:tcPr>
            <w:tcW w:w="2338" w:type="dxa"/>
          </w:tcPr>
          <w:p w:rsidR="00B06B65" w:rsidRPr="00E9283B" w:rsidRDefault="00B06B65" w:rsidP="00910355">
            <w:pPr>
              <w:jc w:val="center"/>
              <w:rPr>
                <w:rFonts w:ascii="Arial" w:hAnsi="Arial" w:cs="Arial"/>
                <w:vertAlign w:val="subscript"/>
              </w:rPr>
            </w:pPr>
            <w:r>
              <w:rPr>
                <w:rFonts w:ascii="Arial" w:hAnsi="Arial" w:cs="Arial"/>
              </w:rPr>
              <w:t>Ethyne: C</w:t>
            </w:r>
            <w:r>
              <w:rPr>
                <w:rFonts w:ascii="Arial" w:hAnsi="Arial" w:cs="Arial"/>
                <w:vertAlign w:val="subscript"/>
              </w:rPr>
              <w:t>2</w:t>
            </w:r>
            <w:r>
              <w:rPr>
                <w:rFonts w:ascii="Arial" w:hAnsi="Arial" w:cs="Arial"/>
              </w:rPr>
              <w:t>H</w:t>
            </w:r>
            <w:r>
              <w:rPr>
                <w:rFonts w:ascii="Arial" w:hAnsi="Arial" w:cs="Arial"/>
                <w:vertAlign w:val="subscript"/>
              </w:rPr>
              <w:t>2</w:t>
            </w:r>
          </w:p>
        </w:tc>
      </w:tr>
      <w:tr w:rsidR="00B06B65" w:rsidTr="00910355">
        <w:tc>
          <w:tcPr>
            <w:tcW w:w="2337" w:type="dxa"/>
          </w:tcPr>
          <w:p w:rsidR="00B06B65" w:rsidRDefault="00B06B65" w:rsidP="00910355">
            <w:pPr>
              <w:jc w:val="center"/>
              <w:rPr>
                <w:rFonts w:ascii="Arial" w:hAnsi="Arial" w:cs="Arial"/>
              </w:rPr>
            </w:pPr>
            <w:r>
              <w:rPr>
                <w:rFonts w:ascii="Arial" w:hAnsi="Arial" w:cs="Arial"/>
              </w:rPr>
              <w:t>Cyclo</w:t>
            </w:r>
          </w:p>
        </w:tc>
        <w:tc>
          <w:tcPr>
            <w:tcW w:w="2337" w:type="dxa"/>
          </w:tcPr>
          <w:p w:rsidR="00B06B65" w:rsidRDefault="00B06B65" w:rsidP="00910355">
            <w:pPr>
              <w:jc w:val="center"/>
              <w:rPr>
                <w:rFonts w:ascii="Arial" w:hAnsi="Arial" w:cs="Arial"/>
              </w:rPr>
            </w:pPr>
            <w:r>
              <w:rPr>
                <w:rFonts w:ascii="Arial" w:hAnsi="Arial" w:cs="Arial"/>
              </w:rPr>
              <w:t>---</w:t>
            </w:r>
          </w:p>
        </w:tc>
        <w:tc>
          <w:tcPr>
            <w:tcW w:w="2338" w:type="dxa"/>
          </w:tcPr>
          <w:p w:rsidR="00B06B65" w:rsidRDefault="00B06B65" w:rsidP="00910355">
            <w:pPr>
              <w:jc w:val="center"/>
              <w:rPr>
                <w:rFonts w:ascii="Arial" w:hAnsi="Arial" w:cs="Arial"/>
              </w:rPr>
            </w:pPr>
            <w:r>
              <w:rPr>
                <w:rFonts w:ascii="Arial" w:hAnsi="Arial" w:cs="Arial"/>
              </w:rPr>
              <w:t>2n = H</w:t>
            </w:r>
          </w:p>
        </w:tc>
        <w:tc>
          <w:tcPr>
            <w:tcW w:w="2338" w:type="dxa"/>
          </w:tcPr>
          <w:p w:rsidR="00B06B65" w:rsidRPr="00E9283B" w:rsidRDefault="00B06B65" w:rsidP="00910355">
            <w:pPr>
              <w:jc w:val="center"/>
              <w:rPr>
                <w:rFonts w:ascii="Arial" w:hAnsi="Arial" w:cs="Arial"/>
              </w:rPr>
            </w:pPr>
            <w:r>
              <w:rPr>
                <w:rFonts w:ascii="Arial" w:hAnsi="Arial" w:cs="Arial"/>
              </w:rPr>
              <w:t>Cycloethane: C</w:t>
            </w:r>
            <w:r>
              <w:rPr>
                <w:rFonts w:ascii="Arial" w:hAnsi="Arial" w:cs="Arial"/>
                <w:vertAlign w:val="subscript"/>
              </w:rPr>
              <w:t>2</w:t>
            </w:r>
            <w:r>
              <w:rPr>
                <w:rFonts w:ascii="Arial" w:hAnsi="Arial" w:cs="Arial"/>
              </w:rPr>
              <w:t>H</w:t>
            </w:r>
            <w:r>
              <w:rPr>
                <w:rFonts w:ascii="Arial" w:hAnsi="Arial" w:cs="Arial"/>
                <w:vertAlign w:val="subscript"/>
              </w:rPr>
              <w:t>4</w:t>
            </w:r>
          </w:p>
        </w:tc>
      </w:tr>
    </w:tbl>
    <w:p w:rsidR="00B06B65" w:rsidRDefault="00B06B65" w:rsidP="00B06B65">
      <w:pPr>
        <w:rPr>
          <w:rFonts w:ascii="Arial" w:hAnsi="Arial" w:cs="Arial"/>
        </w:rPr>
      </w:pPr>
    </w:p>
    <w:p w:rsidR="00B06B65" w:rsidRDefault="00B06B65" w:rsidP="00B06B65">
      <w:pPr>
        <w:jc w:val="center"/>
        <w:rPr>
          <w:rFonts w:ascii="Arial" w:hAnsi="Arial" w:cs="Arial"/>
        </w:rPr>
      </w:pPr>
      <w:r>
        <w:rPr>
          <w:rFonts w:ascii="Arial" w:hAnsi="Arial" w:cs="Arial"/>
        </w:rPr>
        <w:t>2 hydrogens = 1 unit of unsaturations</w:t>
      </w:r>
    </w:p>
    <w:p w:rsidR="00B06B65" w:rsidRDefault="00B06B65" w:rsidP="00B06B65">
      <w:pPr>
        <w:rPr>
          <w:rFonts w:ascii="Arial" w:hAnsi="Arial" w:cs="Arial"/>
        </w:rPr>
      </w:pPr>
      <w:r>
        <w:rPr>
          <w:rFonts w:ascii="Arial" w:hAnsi="Arial" w:cs="Arial"/>
        </w:rPr>
        <w:t xml:space="preserve">2n + 2 </w:t>
      </w:r>
      <w:r w:rsidRPr="007D2EAA">
        <w:rPr>
          <w:rFonts w:ascii="Arial" w:hAnsi="Arial" w:cs="Arial"/>
        </w:rPr>
        <w:sym w:font="Wingdings" w:char="F0E0"/>
      </w:r>
      <w:r>
        <w:rPr>
          <w:rFonts w:ascii="Arial" w:hAnsi="Arial" w:cs="Arial"/>
        </w:rPr>
        <w:t xml:space="preserve"> 0 units of saturation</w:t>
      </w:r>
      <w:r>
        <w:rPr>
          <w:rFonts w:ascii="Arial" w:hAnsi="Arial" w:cs="Arial"/>
        </w:rPr>
        <w:tab/>
      </w:r>
      <w:r>
        <w:rPr>
          <w:rFonts w:ascii="Arial" w:hAnsi="Arial" w:cs="Arial"/>
        </w:rPr>
        <w:tab/>
        <w:t xml:space="preserve">2n </w:t>
      </w:r>
      <w:r w:rsidRPr="007D2EAA">
        <w:rPr>
          <w:rFonts w:ascii="Arial" w:hAnsi="Arial" w:cs="Arial"/>
        </w:rPr>
        <w:sym w:font="Wingdings" w:char="F0E0"/>
      </w:r>
      <w:r>
        <w:rPr>
          <w:rFonts w:ascii="Arial" w:hAnsi="Arial" w:cs="Arial"/>
        </w:rPr>
        <w:t xml:space="preserve"> 1 unit of saturation </w:t>
      </w:r>
      <w:r>
        <w:rPr>
          <w:rFonts w:ascii="Arial" w:hAnsi="Arial" w:cs="Arial"/>
        </w:rPr>
        <w:tab/>
        <w:t>2n – 2 = 2 units of saturation</w:t>
      </w:r>
    </w:p>
    <w:p w:rsidR="00B06B65" w:rsidRDefault="00B06B65" w:rsidP="00B06B65">
      <w:pPr>
        <w:contextualSpacing/>
        <w:rPr>
          <w:rFonts w:ascii="Arial" w:hAnsi="Arial" w:cs="Arial"/>
        </w:rPr>
      </w:pPr>
      <w:r>
        <w:rPr>
          <w:rFonts w:ascii="Arial" w:hAnsi="Arial" w:cs="Arial"/>
        </w:rPr>
        <w:t>The amount of 2 hydrogens away from an alkane a molecule is, that is the unit of unsaturation.</w:t>
      </w:r>
    </w:p>
    <w:p w:rsidR="00B06B65" w:rsidRDefault="00B06B65" w:rsidP="00B06B65">
      <w:pPr>
        <w:contextualSpacing/>
        <w:rPr>
          <w:rFonts w:ascii="Arial" w:hAnsi="Arial" w:cs="Arial"/>
        </w:rPr>
      </w:pPr>
      <w:r>
        <w:rPr>
          <w:rFonts w:ascii="Arial" w:hAnsi="Arial" w:cs="Arial"/>
        </w:rPr>
        <w:t>Eg. C</w:t>
      </w:r>
      <w:r>
        <w:rPr>
          <w:rFonts w:ascii="Arial" w:hAnsi="Arial" w:cs="Arial"/>
          <w:vertAlign w:val="subscript"/>
        </w:rPr>
        <w:t>28</w:t>
      </w:r>
      <w:r>
        <w:rPr>
          <w:rFonts w:ascii="Arial" w:hAnsi="Arial" w:cs="Arial"/>
        </w:rPr>
        <w:t>H</w:t>
      </w:r>
      <w:r>
        <w:rPr>
          <w:rFonts w:ascii="Arial" w:hAnsi="Arial" w:cs="Arial"/>
          <w:vertAlign w:val="subscript"/>
        </w:rPr>
        <w:t xml:space="preserve">50   </w:t>
      </w:r>
      <w:r>
        <w:rPr>
          <w:rFonts w:ascii="Arial" w:hAnsi="Arial" w:cs="Arial"/>
        </w:rPr>
        <w:t xml:space="preserve">   2(28) + 2 = 58     Alkane: C</w:t>
      </w:r>
      <w:r>
        <w:rPr>
          <w:rFonts w:ascii="Arial" w:hAnsi="Arial" w:cs="Arial"/>
          <w:vertAlign w:val="subscript"/>
        </w:rPr>
        <w:t>28</w:t>
      </w:r>
      <w:r>
        <w:rPr>
          <w:rFonts w:ascii="Arial" w:hAnsi="Arial" w:cs="Arial"/>
        </w:rPr>
        <w:t>H</w:t>
      </w:r>
      <w:r>
        <w:rPr>
          <w:rFonts w:ascii="Arial" w:hAnsi="Arial" w:cs="Arial"/>
          <w:vertAlign w:val="subscript"/>
        </w:rPr>
        <w:t>58</w:t>
      </w:r>
      <w:r>
        <w:rPr>
          <w:rFonts w:ascii="Arial" w:hAnsi="Arial" w:cs="Arial"/>
        </w:rPr>
        <w:t xml:space="preserve">      58 – 50 = 8     8/2 = 4     4 units of saturation</w:t>
      </w:r>
    </w:p>
    <w:p w:rsidR="00B06B65" w:rsidRDefault="00B06B65" w:rsidP="00B06B65">
      <w:pPr>
        <w:contextualSpacing/>
        <w:rPr>
          <w:rFonts w:ascii="Arial" w:hAnsi="Arial" w:cs="Arial"/>
        </w:rPr>
      </w:pPr>
      <w:r w:rsidRPr="00B114C5">
        <w:rPr>
          <w:rFonts w:ascii="Arial" w:hAnsi="Arial" w:cs="Arial"/>
          <w:b/>
        </w:rPr>
        <w:t>Homologous series</w:t>
      </w:r>
      <w:r>
        <w:rPr>
          <w:rFonts w:ascii="Arial" w:hAnsi="Arial" w:cs="Arial"/>
        </w:rPr>
        <w:t>: same everything, except changes in # of carbons</w:t>
      </w:r>
    </w:p>
    <w:p w:rsidR="00B06B65" w:rsidRDefault="00B06B65" w:rsidP="00B06B65">
      <w:pPr>
        <w:contextualSpacing/>
        <w:rPr>
          <w:rFonts w:ascii="Arial" w:hAnsi="Arial" w:cs="Arial"/>
        </w:rPr>
      </w:pPr>
      <w:r w:rsidRPr="00B114C5">
        <w:rPr>
          <w:rFonts w:ascii="Arial" w:hAnsi="Arial" w:cs="Arial"/>
          <w:b/>
        </w:rPr>
        <w:t>Polymerization:</w:t>
      </w:r>
      <w:r>
        <w:rPr>
          <w:rFonts w:ascii="Arial" w:hAnsi="Arial" w:cs="Arial"/>
        </w:rPr>
        <w:t xml:space="preserve"> unsaturated monomers with double/triple bonds join together to make a repeated sequence in a larger molecule</w:t>
      </w:r>
    </w:p>
    <w:p w:rsidR="00B06B65" w:rsidRDefault="00B06B65" w:rsidP="00B06B65">
      <w:pPr>
        <w:contextualSpacing/>
        <w:rPr>
          <w:rFonts w:ascii="Arial" w:hAnsi="Arial" w:cs="Arial"/>
        </w:rPr>
      </w:pPr>
      <w:r>
        <w:rPr>
          <w:rFonts w:ascii="Arial" w:hAnsi="Arial" w:cs="Arial"/>
        </w:rPr>
        <w:t>Condensation Polymers: monomers joining together while removing small molecules from functional groups (eg. Dehydration synthesis)</w:t>
      </w:r>
    </w:p>
    <w:p w:rsidR="00B06B65" w:rsidRDefault="00B06B65" w:rsidP="00B06B65">
      <w:pPr>
        <w:contextualSpacing/>
        <w:rPr>
          <w:rFonts w:ascii="Arial" w:hAnsi="Arial" w:cs="Arial"/>
        </w:rPr>
      </w:pPr>
    </w:p>
    <w:p w:rsidR="00B06B65" w:rsidRDefault="00B06B65" w:rsidP="00B06B65">
      <w:pPr>
        <w:contextualSpacing/>
        <w:rPr>
          <w:rFonts w:ascii="Arial" w:hAnsi="Arial" w:cs="Arial"/>
        </w:rPr>
      </w:pPr>
      <w:r>
        <w:rPr>
          <w:rFonts w:ascii="Arial" w:hAnsi="Arial" w:cs="Arial"/>
        </w:rPr>
        <w:t>Structural Analogs:</w:t>
      </w:r>
    </w:p>
    <w:tbl>
      <w:tblPr>
        <w:tblStyle w:val="TableGrid"/>
        <w:tblW w:w="0" w:type="auto"/>
        <w:tblLook w:val="04A0" w:firstRow="1" w:lastRow="0" w:firstColumn="1" w:lastColumn="0" w:noHBand="0" w:noVBand="1"/>
      </w:tblPr>
      <w:tblGrid>
        <w:gridCol w:w="3116"/>
        <w:gridCol w:w="3117"/>
        <w:gridCol w:w="3117"/>
      </w:tblGrid>
      <w:tr w:rsidR="00B06B65" w:rsidTr="00910355">
        <w:tc>
          <w:tcPr>
            <w:tcW w:w="3116" w:type="dxa"/>
            <w:shd w:val="clear" w:color="auto" w:fill="FFD966" w:themeFill="accent4" w:themeFillTint="99"/>
          </w:tcPr>
          <w:p w:rsidR="00B06B65" w:rsidRDefault="00B06B65" w:rsidP="00910355">
            <w:pPr>
              <w:contextualSpacing/>
              <w:rPr>
                <w:rFonts w:ascii="Arial" w:hAnsi="Arial" w:cs="Arial"/>
              </w:rPr>
            </w:pPr>
            <w:r>
              <w:rPr>
                <w:rFonts w:ascii="Arial" w:hAnsi="Arial" w:cs="Arial"/>
              </w:rPr>
              <w:t>Lipids</w:t>
            </w:r>
          </w:p>
        </w:tc>
        <w:tc>
          <w:tcPr>
            <w:tcW w:w="3117" w:type="dxa"/>
            <w:shd w:val="clear" w:color="auto" w:fill="C5E0B3" w:themeFill="accent6" w:themeFillTint="66"/>
          </w:tcPr>
          <w:p w:rsidR="00B06B65" w:rsidRDefault="00B06B65" w:rsidP="00910355">
            <w:pPr>
              <w:contextualSpacing/>
              <w:rPr>
                <w:rFonts w:ascii="Arial" w:hAnsi="Arial" w:cs="Arial"/>
              </w:rPr>
            </w:pPr>
            <w:r>
              <w:rPr>
                <w:rFonts w:ascii="Arial" w:hAnsi="Arial" w:cs="Arial"/>
              </w:rPr>
              <w:t>Proteins</w:t>
            </w:r>
          </w:p>
        </w:tc>
        <w:tc>
          <w:tcPr>
            <w:tcW w:w="3117" w:type="dxa"/>
            <w:shd w:val="clear" w:color="auto" w:fill="F4B083" w:themeFill="accent2" w:themeFillTint="99"/>
          </w:tcPr>
          <w:p w:rsidR="00B06B65" w:rsidRDefault="00B06B65" w:rsidP="00910355">
            <w:pPr>
              <w:contextualSpacing/>
              <w:rPr>
                <w:rFonts w:ascii="Arial" w:hAnsi="Arial" w:cs="Arial"/>
              </w:rPr>
            </w:pPr>
            <w:r>
              <w:rPr>
                <w:rFonts w:ascii="Arial" w:hAnsi="Arial" w:cs="Arial"/>
              </w:rPr>
              <w:t>Carbohydrates</w:t>
            </w:r>
          </w:p>
        </w:tc>
      </w:tr>
      <w:tr w:rsidR="00B06B65" w:rsidTr="00910355">
        <w:tc>
          <w:tcPr>
            <w:tcW w:w="3116" w:type="dxa"/>
            <w:shd w:val="clear" w:color="auto" w:fill="FFD966" w:themeFill="accent4" w:themeFillTint="99"/>
          </w:tcPr>
          <w:p w:rsidR="00B06B65" w:rsidRDefault="00B06B65" w:rsidP="00910355">
            <w:pPr>
              <w:contextualSpacing/>
              <w:rPr>
                <w:rFonts w:ascii="Arial" w:hAnsi="Arial" w:cs="Arial"/>
              </w:rPr>
            </w:pPr>
            <w:r>
              <w:rPr>
                <w:rFonts w:ascii="Arial" w:hAnsi="Arial" w:cs="Arial"/>
              </w:rPr>
              <w:t>Polyesters</w:t>
            </w:r>
          </w:p>
        </w:tc>
        <w:tc>
          <w:tcPr>
            <w:tcW w:w="3117" w:type="dxa"/>
            <w:shd w:val="clear" w:color="auto" w:fill="C5E0B3" w:themeFill="accent6" w:themeFillTint="66"/>
          </w:tcPr>
          <w:p w:rsidR="00B06B65" w:rsidRDefault="00B06B65" w:rsidP="00910355">
            <w:pPr>
              <w:contextualSpacing/>
              <w:rPr>
                <w:rFonts w:ascii="Arial" w:hAnsi="Arial" w:cs="Arial"/>
              </w:rPr>
            </w:pPr>
            <w:r>
              <w:rPr>
                <w:rFonts w:ascii="Arial" w:hAnsi="Arial" w:cs="Arial"/>
              </w:rPr>
              <w:t>Nylons</w:t>
            </w:r>
          </w:p>
        </w:tc>
        <w:tc>
          <w:tcPr>
            <w:tcW w:w="3117" w:type="dxa"/>
            <w:shd w:val="clear" w:color="auto" w:fill="F4B083" w:themeFill="accent2" w:themeFillTint="99"/>
          </w:tcPr>
          <w:p w:rsidR="00B06B65" w:rsidRDefault="00B06B65" w:rsidP="00910355">
            <w:pPr>
              <w:contextualSpacing/>
              <w:rPr>
                <w:rFonts w:ascii="Arial" w:hAnsi="Arial" w:cs="Arial"/>
              </w:rPr>
            </w:pPr>
            <w:r>
              <w:rPr>
                <w:rFonts w:ascii="Arial" w:hAnsi="Arial" w:cs="Arial"/>
              </w:rPr>
              <w:t>Cellulose</w:t>
            </w:r>
          </w:p>
        </w:tc>
      </w:tr>
    </w:tbl>
    <w:p w:rsidR="00B06B65" w:rsidRPr="007D2EAA" w:rsidRDefault="00B06B65" w:rsidP="00B06B65">
      <w:pPr>
        <w:contextualSpacing/>
        <w:rPr>
          <w:rFonts w:ascii="Arial" w:hAnsi="Arial" w:cs="Arial"/>
        </w:rPr>
      </w:pPr>
    </w:p>
    <w:p w:rsidR="00B06B65" w:rsidRDefault="00B06B65" w:rsidP="00B06B65">
      <w:pPr>
        <w:rPr>
          <w:rFonts w:ascii="Arial" w:hAnsi="Arial" w:cs="Arial"/>
          <w:szCs w:val="28"/>
        </w:rPr>
      </w:pPr>
      <w:r w:rsidRPr="00F96D77">
        <w:rPr>
          <w:rFonts w:ascii="Arial" w:hAnsi="Arial" w:cs="Arial"/>
          <w:b/>
          <w:szCs w:val="28"/>
        </w:rPr>
        <w:t>Hydro treating</w:t>
      </w:r>
      <w:r>
        <w:rPr>
          <w:rFonts w:ascii="Arial" w:hAnsi="Arial" w:cs="Arial"/>
          <w:szCs w:val="28"/>
        </w:rPr>
        <w:t>(hydrogenation): removes sulfur from gasoline by adding hydrogen gas to make H</w:t>
      </w:r>
      <w:r>
        <w:rPr>
          <w:rFonts w:ascii="Arial" w:hAnsi="Arial" w:cs="Arial"/>
          <w:szCs w:val="28"/>
          <w:vertAlign w:val="subscript"/>
        </w:rPr>
        <w:t>2</w:t>
      </w:r>
      <w:r>
        <w:rPr>
          <w:rFonts w:ascii="Arial" w:hAnsi="Arial" w:cs="Arial"/>
          <w:szCs w:val="28"/>
        </w:rPr>
        <w:t>S</w:t>
      </w:r>
      <w:r>
        <w:rPr>
          <w:rFonts w:ascii="Arial" w:hAnsi="Arial" w:cs="Arial"/>
          <w:szCs w:val="28"/>
          <w:vertAlign w:val="subscript"/>
        </w:rPr>
        <w:t>(g)</w:t>
      </w:r>
      <w:r>
        <w:rPr>
          <w:rFonts w:ascii="Arial" w:hAnsi="Arial" w:cs="Arial"/>
          <w:szCs w:val="28"/>
        </w:rPr>
        <w:t xml:space="preserve"> </w:t>
      </w:r>
    </w:p>
    <w:p w:rsidR="00B06B65" w:rsidRDefault="00B06B65" w:rsidP="00B06B65">
      <w:pPr>
        <w:rPr>
          <w:rFonts w:ascii="Arial" w:hAnsi="Arial" w:cs="Arial"/>
          <w:szCs w:val="28"/>
        </w:rPr>
      </w:pPr>
      <w:r w:rsidRPr="00F96D77">
        <w:rPr>
          <w:rFonts w:ascii="Arial" w:hAnsi="Arial" w:cs="Arial"/>
          <w:b/>
          <w:noProof/>
          <w:szCs w:val="28"/>
          <w:lang w:val="fr-CA" w:eastAsia="fr-CA"/>
        </w:rPr>
        <mc:AlternateContent>
          <mc:Choice Requires="wps">
            <w:drawing>
              <wp:anchor distT="0" distB="0" distL="114300" distR="114300" simplePos="0" relativeHeight="251710464" behindDoc="0" locked="0" layoutInCell="1" allowOverlap="1" wp14:anchorId="272AAB85" wp14:editId="2B02C8BC">
                <wp:simplePos x="0" y="0"/>
                <wp:positionH relativeFrom="rightMargin">
                  <wp:align>left</wp:align>
                </wp:positionH>
                <wp:positionV relativeFrom="paragraph">
                  <wp:posOffset>259670</wp:posOffset>
                </wp:positionV>
                <wp:extent cx="783772" cy="271305"/>
                <wp:effectExtent l="8572" t="0" r="25083" b="25082"/>
                <wp:wrapNone/>
                <wp:docPr id="51" name="Text Box 51"/>
                <wp:cNvGraphicFramePr/>
                <a:graphic xmlns:a="http://schemas.openxmlformats.org/drawingml/2006/main">
                  <a:graphicData uri="http://schemas.microsoft.com/office/word/2010/wordprocessingShape">
                    <wps:wsp>
                      <wps:cNvSpPr txBox="1"/>
                      <wps:spPr>
                        <a:xfrm rot="5400000">
                          <a:off x="0" y="0"/>
                          <a:ext cx="783772" cy="2713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6B65" w:rsidRDefault="00B06B65" w:rsidP="00B06B65">
                            <w:pPr>
                              <w:jc w:val="center"/>
                            </w:pPr>
                            <w:r>
                              <w:t>Physical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AAB85" id="Text Box 51" o:spid="_x0000_s1032" type="#_x0000_t202" style="position:absolute;margin-left:0;margin-top:20.45pt;width:61.7pt;height:21.35pt;rotation:90;z-index:2517104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" fillcolor="white [3201]" strokeweight=".5pt">
                <v:textbox>
                  <w:txbxContent>
                    <w:p w:rsidR="00B06B65" w:rsidRDefault="00B06B65" w:rsidP="00B06B65">
                      <w:pPr>
                        <w:jc w:val="center"/>
                      </w:pPr>
                      <w:r>
                        <w:t>Physical</w:t>
                      </w:r>
                    </w:p>
                  </w:txbxContent>
                </v:textbox>
                <w10:wrap anchorx="margin"/>
              </v:shape>
            </w:pict>
          </mc:Fallback>
        </mc:AlternateContent>
      </w:r>
      <w:r w:rsidRPr="00F96D77">
        <w:rPr>
          <w:rFonts w:ascii="Arial" w:hAnsi="Arial" w:cs="Arial"/>
          <w:b/>
          <w:szCs w:val="28"/>
        </w:rPr>
        <w:t>Fractionation:</w:t>
      </w:r>
      <w:r>
        <w:rPr>
          <w:rFonts w:ascii="Arial" w:hAnsi="Arial" w:cs="Arial"/>
          <w:szCs w:val="28"/>
        </w:rPr>
        <w:t xml:space="preserve"> Crude oil contains a mixture of many oils. It is put in a fractionation tower where heat is supplied from the bottom, causing substances with different boiling/melting points to separate. (higher at the bottom, lower at the top)</w:t>
      </w:r>
    </w:p>
    <w:p w:rsidR="00B06B65" w:rsidRDefault="00B06B65" w:rsidP="00B06B65">
      <w:pPr>
        <w:rPr>
          <w:rFonts w:ascii="Arial" w:hAnsi="Arial" w:cs="Arial"/>
          <w:szCs w:val="28"/>
        </w:rPr>
      </w:pPr>
      <w:r w:rsidRPr="00F96D77">
        <w:rPr>
          <w:rFonts w:ascii="Arial" w:hAnsi="Arial" w:cs="Arial"/>
          <w:b/>
          <w:szCs w:val="28"/>
        </w:rPr>
        <w:t>Solvent extraction</w:t>
      </w:r>
      <w:r>
        <w:rPr>
          <w:rFonts w:ascii="Arial" w:hAnsi="Arial" w:cs="Arial"/>
          <w:szCs w:val="28"/>
        </w:rPr>
        <w:t>: Polar molecules dissolve in a polar solvent, likewise for non-polar solvents. Used to remove impurities or separate useful products from a mixture.</w:t>
      </w:r>
    </w:p>
    <w:p w:rsidR="00B06B65" w:rsidRDefault="00B06B65" w:rsidP="00B06B65">
      <w:pPr>
        <w:contextualSpacing/>
        <w:rPr>
          <w:rFonts w:ascii="Arial" w:hAnsi="Arial" w:cs="Arial"/>
          <w:szCs w:val="28"/>
        </w:rPr>
      </w:pPr>
      <w:r w:rsidRPr="00F96D77">
        <w:rPr>
          <w:rFonts w:ascii="Arial" w:hAnsi="Arial" w:cs="Arial"/>
          <w:b/>
          <w:noProof/>
          <w:szCs w:val="28"/>
          <w:lang w:val="fr-CA" w:eastAsia="fr-CA"/>
        </w:rPr>
        <mc:AlternateContent>
          <mc:Choice Requires="wps">
            <w:drawing>
              <wp:anchor distT="0" distB="0" distL="114300" distR="114300" simplePos="0" relativeHeight="251711488" behindDoc="0" locked="0" layoutInCell="1" allowOverlap="1" wp14:anchorId="24DBAFB6" wp14:editId="1AF0A3AC">
                <wp:simplePos x="0" y="0"/>
                <wp:positionH relativeFrom="column">
                  <wp:posOffset>5706696</wp:posOffset>
                </wp:positionH>
                <wp:positionV relativeFrom="paragraph">
                  <wp:posOffset>53124</wp:posOffset>
                </wp:positionV>
                <wp:extent cx="803868" cy="231112"/>
                <wp:effectExtent l="635" t="0" r="16510" b="16510"/>
                <wp:wrapNone/>
                <wp:docPr id="52" name="Text Box 52"/>
                <wp:cNvGraphicFramePr/>
                <a:graphic xmlns:a="http://schemas.openxmlformats.org/drawingml/2006/main">
                  <a:graphicData uri="http://schemas.microsoft.com/office/word/2010/wordprocessingShape">
                    <wps:wsp>
                      <wps:cNvSpPr txBox="1"/>
                      <wps:spPr>
                        <a:xfrm rot="5400000">
                          <a:off x="0" y="0"/>
                          <a:ext cx="803868" cy="2311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6B65" w:rsidRDefault="00B06B65" w:rsidP="00B06B65">
                            <w:r>
                              <w:t>Chemical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BAFB6" id="Text Box 52" o:spid="_x0000_s1033" type="#_x0000_t202" style="position:absolute;margin-left:449.35pt;margin-top:4.2pt;width:63.3pt;height:18.2pt;rotation:9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" fillcolor="white [3201]" strokeweight=".5pt">
                <v:textbox>
                  <w:txbxContent>
                    <w:p w:rsidR="00B06B65" w:rsidRDefault="00B06B65" w:rsidP="00B06B65">
                      <w:r>
                        <w:t>Chemical</w:t>
                      </w:r>
                    </w:p>
                  </w:txbxContent>
                </v:textbox>
              </v:shape>
            </w:pict>
          </mc:Fallback>
        </mc:AlternateContent>
      </w:r>
      <w:r w:rsidRPr="00F96D77">
        <w:rPr>
          <w:rFonts w:ascii="Arial" w:hAnsi="Arial" w:cs="Arial"/>
          <w:b/>
          <w:szCs w:val="28"/>
        </w:rPr>
        <w:t>Cracking:</w:t>
      </w:r>
      <w:r>
        <w:rPr>
          <w:rFonts w:ascii="Arial" w:hAnsi="Arial" w:cs="Arial"/>
          <w:szCs w:val="28"/>
        </w:rPr>
        <w:t xml:space="preserve"> larger molecules being broken down by heat/catalysts/high pressure to make smaller molecules 1) hydrocracking – uses hydrogen 2) catalytic cracking – releases carbon</w:t>
      </w:r>
    </w:p>
    <w:p w:rsidR="00B06B65" w:rsidRDefault="00B06B65" w:rsidP="00B06B65">
      <w:pPr>
        <w:contextualSpacing/>
        <w:rPr>
          <w:rFonts w:ascii="Arial" w:hAnsi="Arial" w:cs="Arial"/>
          <w:szCs w:val="28"/>
        </w:rPr>
      </w:pPr>
    </w:p>
    <w:p w:rsidR="00B06B65" w:rsidRDefault="00B06B65" w:rsidP="00B06B65">
      <w:pPr>
        <w:contextualSpacing/>
        <w:rPr>
          <w:rFonts w:ascii="Arial" w:hAnsi="Arial" w:cs="Arial"/>
          <w:szCs w:val="28"/>
        </w:rPr>
      </w:pPr>
      <w:r w:rsidRPr="00105146">
        <w:rPr>
          <w:rFonts w:ascii="Arial" w:hAnsi="Arial" w:cs="Arial"/>
          <w:b/>
          <w:szCs w:val="28"/>
        </w:rPr>
        <w:t>Catalytic reforming</w:t>
      </w:r>
      <w:r>
        <w:rPr>
          <w:rFonts w:ascii="Arial" w:hAnsi="Arial" w:cs="Arial"/>
          <w:szCs w:val="28"/>
        </w:rPr>
        <w:t xml:space="preserve">: converts aliphatic into aromatics, which have better burning properties </w:t>
      </w:r>
    </w:p>
    <w:p w:rsidR="00B06B65" w:rsidRDefault="00B06B65" w:rsidP="00B06B65">
      <w:pPr>
        <w:contextualSpacing/>
        <w:rPr>
          <w:rFonts w:ascii="Arial" w:hAnsi="Arial" w:cs="Arial"/>
          <w:szCs w:val="28"/>
        </w:rPr>
      </w:pPr>
    </w:p>
    <w:p w:rsidR="00B06B65" w:rsidRDefault="00B06B65" w:rsidP="00B06B65">
      <w:pPr>
        <w:contextualSpacing/>
        <w:rPr>
          <w:rFonts w:ascii="Arial" w:hAnsi="Arial" w:cs="Arial"/>
          <w:szCs w:val="28"/>
        </w:rPr>
      </w:pPr>
      <w:r w:rsidRPr="00105146">
        <w:rPr>
          <w:rFonts w:ascii="Arial" w:hAnsi="Arial" w:cs="Arial"/>
          <w:b/>
          <w:szCs w:val="28"/>
        </w:rPr>
        <w:t>Octane rating</w:t>
      </w:r>
      <w:r>
        <w:rPr>
          <w:rFonts w:ascii="Arial" w:hAnsi="Arial" w:cs="Arial"/>
          <w:szCs w:val="28"/>
        </w:rPr>
        <w:t>: higher rating = more energy available 1) increase branching 2) increase aromacity</w:t>
      </w:r>
    </w:p>
    <w:p w:rsidR="00B06B65" w:rsidRDefault="00B06B65" w:rsidP="00B06B65">
      <w:pPr>
        <w:contextualSpacing/>
        <w:rPr>
          <w:rFonts w:ascii="Arial" w:hAnsi="Arial" w:cs="Arial"/>
          <w:szCs w:val="28"/>
        </w:rPr>
      </w:pPr>
    </w:p>
    <w:p w:rsidR="00B06B65" w:rsidRDefault="00B06B65" w:rsidP="00B06B65">
      <w:pPr>
        <w:contextualSpacing/>
        <w:rPr>
          <w:rFonts w:ascii="Arial" w:hAnsi="Arial" w:cs="Arial"/>
          <w:sz w:val="28"/>
          <w:szCs w:val="28"/>
        </w:rPr>
      </w:pPr>
      <w:r w:rsidRPr="00BD2287">
        <w:rPr>
          <w:rFonts w:ascii="Arial" w:hAnsi="Arial" w:cs="Arial"/>
          <w:sz w:val="28"/>
          <w:szCs w:val="28"/>
        </w:rPr>
        <w:t>Melting/boiling points</w:t>
      </w:r>
    </w:p>
    <w:p w:rsidR="00B06B65" w:rsidRPr="00BD2287" w:rsidRDefault="00B06B65" w:rsidP="00B06B65">
      <w:pPr>
        <w:pStyle w:val="ListParagraph"/>
        <w:numPr>
          <w:ilvl w:val="0"/>
          <w:numId w:val="50"/>
        </w:numPr>
        <w:rPr>
          <w:rFonts w:ascii="Arial" w:hAnsi="Arial" w:cs="Arial"/>
          <w:szCs w:val="28"/>
        </w:rPr>
      </w:pPr>
      <w:r>
        <w:rPr>
          <w:rFonts w:ascii="Arial" w:hAnsi="Arial" w:cs="Arial"/>
          <w:szCs w:val="28"/>
        </w:rPr>
        <w:t>Longer carbon chains increase the chances of LDF forces, therefore longer molecules have higher mp/bp</w:t>
      </w:r>
    </w:p>
    <w:p w:rsidR="00B06B65" w:rsidRDefault="00B06B65" w:rsidP="00B06B65">
      <w:pPr>
        <w:contextualSpacing/>
        <w:rPr>
          <w:rFonts w:ascii="Arial" w:hAnsi="Arial" w:cs="Arial"/>
          <w:szCs w:val="28"/>
        </w:rPr>
      </w:pPr>
      <w:r>
        <w:rPr>
          <w:rFonts w:ascii="Arial" w:hAnsi="Arial" w:cs="Arial"/>
          <w:szCs w:val="28"/>
        </w:rPr>
        <w:t>C1-C4 alkanes are gasses</w:t>
      </w:r>
    </w:p>
    <w:p w:rsidR="00B06B65" w:rsidRDefault="00B06B65" w:rsidP="00B06B65">
      <w:pPr>
        <w:contextualSpacing/>
        <w:rPr>
          <w:rFonts w:ascii="Arial" w:hAnsi="Arial" w:cs="Arial"/>
          <w:szCs w:val="28"/>
        </w:rPr>
      </w:pPr>
      <w:r>
        <w:rPr>
          <w:rFonts w:ascii="Arial" w:hAnsi="Arial" w:cs="Arial"/>
          <w:szCs w:val="28"/>
        </w:rPr>
        <w:t>C5-C16 alkanes are liqueds</w:t>
      </w:r>
    </w:p>
    <w:p w:rsidR="00B06B65" w:rsidRDefault="00B06B65" w:rsidP="00B06B65">
      <w:pPr>
        <w:contextualSpacing/>
        <w:rPr>
          <w:rFonts w:ascii="Arial" w:hAnsi="Arial" w:cs="Arial"/>
          <w:szCs w:val="28"/>
        </w:rPr>
      </w:pPr>
      <w:r>
        <w:rPr>
          <w:rFonts w:ascii="Arial" w:hAnsi="Arial" w:cs="Arial"/>
          <w:szCs w:val="28"/>
        </w:rPr>
        <w:t>C6-C24 alkanes are solids</w:t>
      </w:r>
    </w:p>
    <w:p w:rsidR="00B06B65" w:rsidRDefault="00B06B65" w:rsidP="00B06B65">
      <w:pPr>
        <w:pStyle w:val="ListParagraph"/>
        <w:numPr>
          <w:ilvl w:val="0"/>
          <w:numId w:val="50"/>
        </w:numPr>
        <w:rPr>
          <w:rFonts w:ascii="Arial" w:hAnsi="Arial" w:cs="Arial"/>
          <w:szCs w:val="28"/>
        </w:rPr>
      </w:pPr>
      <w:r>
        <w:rPr>
          <w:rFonts w:ascii="Arial" w:hAnsi="Arial" w:cs="Arial"/>
          <w:szCs w:val="28"/>
        </w:rPr>
        <w:t>Continuous carbon chains have an increased chance of LDF forces, and so have higher bp/mp. Branching weakens LDF force.</w:t>
      </w:r>
      <w:r w:rsidRPr="00BD2287">
        <w:rPr>
          <w:rFonts w:ascii="Arial" w:hAnsi="Arial" w:cs="Arial"/>
          <w:szCs w:val="28"/>
        </w:rPr>
        <w:t xml:space="preserve"> </w:t>
      </w:r>
    </w:p>
    <w:p w:rsidR="00B06B65" w:rsidRPr="00BD2287" w:rsidRDefault="00B06B65" w:rsidP="00B06B65">
      <w:pPr>
        <w:pStyle w:val="ListParagraph"/>
        <w:numPr>
          <w:ilvl w:val="0"/>
          <w:numId w:val="50"/>
        </w:numPr>
        <w:rPr>
          <w:rFonts w:ascii="Arial" w:hAnsi="Arial" w:cs="Arial"/>
          <w:szCs w:val="28"/>
        </w:rPr>
      </w:pPr>
      <w:r>
        <w:rPr>
          <w:rFonts w:ascii="Arial" w:hAnsi="Arial" w:cs="Arial"/>
          <w:noProof/>
          <w:color w:val="0000FF"/>
          <w:sz w:val="27"/>
          <w:szCs w:val="27"/>
          <w:lang w:val="fr-CA" w:eastAsia="fr-CA"/>
        </w:rPr>
        <w:lastRenderedPageBreak/>
        <w:drawing>
          <wp:anchor distT="0" distB="0" distL="114300" distR="114300" simplePos="0" relativeHeight="251712512" behindDoc="0" locked="0" layoutInCell="1" allowOverlap="1" wp14:anchorId="1CC3CD10" wp14:editId="1E9E8E8B">
            <wp:simplePos x="0" y="0"/>
            <wp:positionH relativeFrom="page">
              <wp:posOffset>5676900</wp:posOffset>
            </wp:positionH>
            <wp:positionV relativeFrom="paragraph">
              <wp:posOffset>240665</wp:posOffset>
            </wp:positionV>
            <wp:extent cx="2089150" cy="1215390"/>
            <wp:effectExtent l="0" t="0" r="6350" b="3810"/>
            <wp:wrapSquare wrapText="bothSides"/>
            <wp:docPr id="53" name="Picture 53" descr="Image result for incomplete combustion">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incomplete combustion">
                      <a:hlinkClick r:id="rId76" tgtFrame="&quot;_blank&quo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089150" cy="12153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Cs w:val="28"/>
        </w:rPr>
        <w:t>Unsaturation of a molecule causes it to have ‘kinks’, alkenes have lower mp/bp than their corresponding alkanes</w:t>
      </w:r>
    </w:p>
    <w:p w:rsidR="00B06B65" w:rsidRPr="00105146" w:rsidRDefault="00B06B65" w:rsidP="00B06B65">
      <w:pPr>
        <w:contextualSpacing/>
        <w:rPr>
          <w:rFonts w:ascii="Arial" w:hAnsi="Arial" w:cs="Arial"/>
          <w:szCs w:val="28"/>
          <w:lang w:val="fr-CA"/>
        </w:rPr>
      </w:pPr>
      <w:r w:rsidRPr="00105146">
        <w:rPr>
          <w:rFonts w:ascii="Arial" w:hAnsi="Arial" w:cs="Arial"/>
          <w:b/>
          <w:szCs w:val="28"/>
        </w:rPr>
        <w:t xml:space="preserve">Incomplete combustion: </w:t>
      </w:r>
      <w:r>
        <w:rPr>
          <w:rFonts w:ascii="Arial" w:hAnsi="Arial" w:cs="Arial"/>
          <w:szCs w:val="28"/>
        </w:rPr>
        <w:t>occurs when insufficient oxygen is available.</w:t>
      </w:r>
      <w:r w:rsidRPr="00105146">
        <w:rPr>
          <w:rFonts w:ascii="Arial" w:hAnsi="Arial" w:cs="Arial"/>
          <w:color w:val="222222"/>
          <w:sz w:val="27"/>
          <w:szCs w:val="27"/>
        </w:rPr>
        <w:t xml:space="preserve"> </w:t>
      </w:r>
    </w:p>
    <w:p w:rsidR="00B06B65" w:rsidRDefault="00B06B65" w:rsidP="00B06B65">
      <w:pPr>
        <w:contextualSpacing/>
        <w:rPr>
          <w:rFonts w:ascii="Arial" w:hAnsi="Arial" w:cs="Arial"/>
          <w:szCs w:val="28"/>
        </w:rPr>
      </w:pPr>
    </w:p>
    <w:p w:rsidR="00B06B65" w:rsidRDefault="00B06B65" w:rsidP="00B06B65">
      <w:pPr>
        <w:contextualSpacing/>
        <w:rPr>
          <w:rFonts w:ascii="Arial" w:hAnsi="Arial" w:cs="Arial"/>
          <w:szCs w:val="28"/>
        </w:rPr>
      </w:pPr>
    </w:p>
    <w:p w:rsidR="00B06B65" w:rsidRPr="00F96D77" w:rsidRDefault="00B06B65" w:rsidP="00B06B65">
      <w:pPr>
        <w:contextualSpacing/>
        <w:rPr>
          <w:rFonts w:ascii="Arial" w:hAnsi="Arial" w:cs="Arial"/>
          <w:szCs w:val="28"/>
        </w:rPr>
      </w:pPr>
    </w:p>
    <w:p w:rsidR="00B06B65" w:rsidRDefault="00B06B65" w:rsidP="00B06B65">
      <w:pPr>
        <w:rPr>
          <w:rFonts w:ascii="Arial" w:hAnsi="Arial" w:cs="Arial"/>
          <w:sz w:val="28"/>
          <w:szCs w:val="28"/>
        </w:rPr>
      </w:pPr>
      <w:r w:rsidRPr="00B114C5">
        <w:rPr>
          <w:rFonts w:ascii="Arial" w:hAnsi="Arial" w:cs="Arial"/>
          <w:sz w:val="28"/>
          <w:szCs w:val="28"/>
        </w:rPr>
        <w:t>Reactions</w:t>
      </w:r>
    </w:p>
    <w:p w:rsidR="00B06B65" w:rsidRPr="00233A2B" w:rsidRDefault="00B06B65" w:rsidP="00B06B65">
      <w:pPr>
        <w:rPr>
          <w:rFonts w:ascii="Arial" w:hAnsi="Arial" w:cs="Arial"/>
          <w:szCs w:val="28"/>
        </w:rPr>
      </w:pPr>
      <w:r w:rsidRPr="00233A2B">
        <w:rPr>
          <w:rFonts w:ascii="Arial" w:hAnsi="Arial" w:cs="Arial"/>
          <w:szCs w:val="28"/>
        </w:rPr>
        <w:t xml:space="preserve">Addition reaction: </w:t>
      </w:r>
      <w:r>
        <w:rPr>
          <w:rFonts w:ascii="Arial" w:hAnsi="Arial" w:cs="Arial"/>
          <w:szCs w:val="28"/>
        </w:rPr>
        <w:t xml:space="preserve">Adding on atoms </w:t>
      </w:r>
    </w:p>
    <w:p w:rsidR="00B06B65" w:rsidRDefault="00B06B65">
      <w:bookmarkStart w:id="0" w:name="_GoBack"/>
      <w:bookmarkEnd w:id="0"/>
    </w:p>
    <w:sectPr w:rsidR="00B06B65">
      <w:headerReference w:type="even" r:id="rId78"/>
      <w:headerReference w:type="default" r:id="rId79"/>
      <w:footerReference w:type="even" r:id="rId80"/>
      <w:footerReference w:type="default" r:id="rId81"/>
      <w:headerReference w:type="first" r:id="rId82"/>
      <w:footerReference w:type="first" r:id="rId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sans-webfont">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Helvetica">
    <w:altName w:val="Sylfaen"/>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086" w:rsidRDefault="00B06B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086" w:rsidRDefault="00B06B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086" w:rsidRDefault="00B06B6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086" w:rsidRDefault="00B06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086" w:rsidRDefault="00B06B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086" w:rsidRDefault="00B06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6488"/>
    <w:multiLevelType w:val="hybridMultilevel"/>
    <w:tmpl w:val="1682E65E"/>
    <w:lvl w:ilvl="0" w:tplc="0C0C0001">
      <w:start w:val="1"/>
      <w:numFmt w:val="bullet"/>
      <w:lvlText w:val=""/>
      <w:lvlJc w:val="left"/>
      <w:pPr>
        <w:ind w:left="1800" w:hanging="360"/>
      </w:pPr>
      <w:rPr>
        <w:rFonts w:ascii="Symbol" w:hAnsi="Symbol"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1" w15:restartNumberingAfterBreak="0">
    <w:nsid w:val="021B7CA6"/>
    <w:multiLevelType w:val="hybridMultilevel"/>
    <w:tmpl w:val="898C2542"/>
    <w:lvl w:ilvl="0" w:tplc="9D728FE4">
      <w:start w:val="1"/>
      <w:numFmt w:val="bullet"/>
      <w:lvlText w:val=""/>
      <w:lvlJc w:val="left"/>
      <w:pPr>
        <w:ind w:left="720" w:hanging="360"/>
      </w:pPr>
      <w:rPr>
        <w:rFonts w:ascii="Symbol" w:hAnsi="Symbol" w:hint="default"/>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2E47DC"/>
    <w:multiLevelType w:val="hybridMultilevel"/>
    <w:tmpl w:val="FE5468C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5031AF"/>
    <w:multiLevelType w:val="hybridMultilevel"/>
    <w:tmpl w:val="AB02EE0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695502"/>
    <w:multiLevelType w:val="hybridMultilevel"/>
    <w:tmpl w:val="7660D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D3A0FD7"/>
    <w:multiLevelType w:val="hybridMultilevel"/>
    <w:tmpl w:val="CB6A32A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E7D012B"/>
    <w:multiLevelType w:val="hybridMultilevel"/>
    <w:tmpl w:val="DBA022FC"/>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0F4B6E1D"/>
    <w:multiLevelType w:val="hybridMultilevel"/>
    <w:tmpl w:val="91224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0635F9E"/>
    <w:multiLevelType w:val="hybridMultilevel"/>
    <w:tmpl w:val="0FAEE84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123E1207"/>
    <w:multiLevelType w:val="hybridMultilevel"/>
    <w:tmpl w:val="A5483C3E"/>
    <w:lvl w:ilvl="0" w:tplc="40649E2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3211295"/>
    <w:multiLevelType w:val="hybridMultilevel"/>
    <w:tmpl w:val="26EA58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63057EC"/>
    <w:multiLevelType w:val="hybridMultilevel"/>
    <w:tmpl w:val="84DA13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8B45927"/>
    <w:multiLevelType w:val="multilevel"/>
    <w:tmpl w:val="C9C4E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07E41"/>
    <w:multiLevelType w:val="hybridMultilevel"/>
    <w:tmpl w:val="9522DC0E"/>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1BFA70EC"/>
    <w:multiLevelType w:val="hybridMultilevel"/>
    <w:tmpl w:val="996084E0"/>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22E90530"/>
    <w:multiLevelType w:val="hybridMultilevel"/>
    <w:tmpl w:val="9A32F6B8"/>
    <w:lvl w:ilvl="0" w:tplc="7610AFD8">
      <w:start w:val="1"/>
      <w:numFmt w:val="bullet"/>
      <w:lvlText w:val=""/>
      <w:lvlJc w:val="left"/>
      <w:pPr>
        <w:ind w:left="644" w:hanging="360"/>
      </w:pPr>
      <w:rPr>
        <w:rFonts w:ascii="Wingdings" w:hAnsi="Wingdings" w:hint="default"/>
        <w:vertAlign w:val="baseli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39A12EA"/>
    <w:multiLevelType w:val="hybridMultilevel"/>
    <w:tmpl w:val="D59076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3D843C8"/>
    <w:multiLevelType w:val="hybridMultilevel"/>
    <w:tmpl w:val="1C344AB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260418C8"/>
    <w:multiLevelType w:val="hybridMultilevel"/>
    <w:tmpl w:val="7CE4C936"/>
    <w:lvl w:ilvl="0" w:tplc="09B855F2">
      <w:start w:val="1"/>
      <w:numFmt w:val="decimal"/>
      <w:lvlText w:val="%1)"/>
      <w:lvlJc w:val="left"/>
      <w:pPr>
        <w:ind w:left="720" w:hanging="360"/>
      </w:pPr>
      <w:rPr>
        <w:rFonts w:hint="default"/>
        <w:color w:val="222222"/>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2ECB4E6E"/>
    <w:multiLevelType w:val="hybridMultilevel"/>
    <w:tmpl w:val="163C61C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15:restartNumberingAfterBreak="0">
    <w:nsid w:val="36255506"/>
    <w:multiLevelType w:val="hybridMultilevel"/>
    <w:tmpl w:val="0D222FE4"/>
    <w:lvl w:ilvl="0" w:tplc="1009000B">
      <w:start w:val="1"/>
      <w:numFmt w:val="bullet"/>
      <w:lvlText w:val=""/>
      <w:lvlJc w:val="left"/>
      <w:pPr>
        <w:ind w:left="1498" w:hanging="360"/>
      </w:pPr>
      <w:rPr>
        <w:rFonts w:ascii="Wingdings" w:hAnsi="Wingdings" w:hint="default"/>
      </w:rPr>
    </w:lvl>
    <w:lvl w:ilvl="1" w:tplc="1009000B">
      <w:start w:val="1"/>
      <w:numFmt w:val="bullet"/>
      <w:lvlText w:val=""/>
      <w:lvlJc w:val="left"/>
      <w:pPr>
        <w:ind w:left="2218" w:hanging="360"/>
      </w:pPr>
      <w:rPr>
        <w:rFonts w:ascii="Wingdings" w:hAnsi="Wingdings" w:hint="default"/>
      </w:rPr>
    </w:lvl>
    <w:lvl w:ilvl="2" w:tplc="0C0C0005" w:tentative="1">
      <w:start w:val="1"/>
      <w:numFmt w:val="bullet"/>
      <w:lvlText w:val=""/>
      <w:lvlJc w:val="left"/>
      <w:pPr>
        <w:ind w:left="2938" w:hanging="360"/>
      </w:pPr>
      <w:rPr>
        <w:rFonts w:ascii="Wingdings" w:hAnsi="Wingdings" w:hint="default"/>
      </w:rPr>
    </w:lvl>
    <w:lvl w:ilvl="3" w:tplc="0C0C0001" w:tentative="1">
      <w:start w:val="1"/>
      <w:numFmt w:val="bullet"/>
      <w:lvlText w:val=""/>
      <w:lvlJc w:val="left"/>
      <w:pPr>
        <w:ind w:left="3658" w:hanging="360"/>
      </w:pPr>
      <w:rPr>
        <w:rFonts w:ascii="Symbol" w:hAnsi="Symbol" w:hint="default"/>
      </w:rPr>
    </w:lvl>
    <w:lvl w:ilvl="4" w:tplc="0C0C0003" w:tentative="1">
      <w:start w:val="1"/>
      <w:numFmt w:val="bullet"/>
      <w:lvlText w:val="o"/>
      <w:lvlJc w:val="left"/>
      <w:pPr>
        <w:ind w:left="4378" w:hanging="360"/>
      </w:pPr>
      <w:rPr>
        <w:rFonts w:ascii="Courier New" w:hAnsi="Courier New" w:cs="Courier New" w:hint="default"/>
      </w:rPr>
    </w:lvl>
    <w:lvl w:ilvl="5" w:tplc="0C0C0005" w:tentative="1">
      <w:start w:val="1"/>
      <w:numFmt w:val="bullet"/>
      <w:lvlText w:val=""/>
      <w:lvlJc w:val="left"/>
      <w:pPr>
        <w:ind w:left="5098" w:hanging="360"/>
      </w:pPr>
      <w:rPr>
        <w:rFonts w:ascii="Wingdings" w:hAnsi="Wingdings" w:hint="default"/>
      </w:rPr>
    </w:lvl>
    <w:lvl w:ilvl="6" w:tplc="0C0C0001" w:tentative="1">
      <w:start w:val="1"/>
      <w:numFmt w:val="bullet"/>
      <w:lvlText w:val=""/>
      <w:lvlJc w:val="left"/>
      <w:pPr>
        <w:ind w:left="5818" w:hanging="360"/>
      </w:pPr>
      <w:rPr>
        <w:rFonts w:ascii="Symbol" w:hAnsi="Symbol" w:hint="default"/>
      </w:rPr>
    </w:lvl>
    <w:lvl w:ilvl="7" w:tplc="0C0C0003" w:tentative="1">
      <w:start w:val="1"/>
      <w:numFmt w:val="bullet"/>
      <w:lvlText w:val="o"/>
      <w:lvlJc w:val="left"/>
      <w:pPr>
        <w:ind w:left="6538" w:hanging="360"/>
      </w:pPr>
      <w:rPr>
        <w:rFonts w:ascii="Courier New" w:hAnsi="Courier New" w:cs="Courier New" w:hint="default"/>
      </w:rPr>
    </w:lvl>
    <w:lvl w:ilvl="8" w:tplc="0C0C0005" w:tentative="1">
      <w:start w:val="1"/>
      <w:numFmt w:val="bullet"/>
      <w:lvlText w:val=""/>
      <w:lvlJc w:val="left"/>
      <w:pPr>
        <w:ind w:left="7258" w:hanging="360"/>
      </w:pPr>
      <w:rPr>
        <w:rFonts w:ascii="Wingdings" w:hAnsi="Wingdings" w:hint="default"/>
      </w:rPr>
    </w:lvl>
  </w:abstractNum>
  <w:abstractNum w:abstractNumId="21" w15:restartNumberingAfterBreak="0">
    <w:nsid w:val="37F27D93"/>
    <w:multiLevelType w:val="hybridMultilevel"/>
    <w:tmpl w:val="5C8A74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A796438"/>
    <w:multiLevelType w:val="hybridMultilevel"/>
    <w:tmpl w:val="4A74B95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3C4847D6"/>
    <w:multiLevelType w:val="hybridMultilevel"/>
    <w:tmpl w:val="39587542"/>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4" w15:restartNumberingAfterBreak="0">
    <w:nsid w:val="3E6B470C"/>
    <w:multiLevelType w:val="hybridMultilevel"/>
    <w:tmpl w:val="B75A94C8"/>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3E9C2599"/>
    <w:multiLevelType w:val="hybridMultilevel"/>
    <w:tmpl w:val="C1FA2840"/>
    <w:lvl w:ilvl="0" w:tplc="49941D14">
      <w:start w:val="1"/>
      <w:numFmt w:val="decimal"/>
      <w:lvlText w:val="%1."/>
      <w:lvlJc w:val="left"/>
      <w:pPr>
        <w:ind w:left="2160" w:hanging="36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tentative="1">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26" w15:restartNumberingAfterBreak="0">
    <w:nsid w:val="42BA2BFF"/>
    <w:multiLevelType w:val="hybridMultilevel"/>
    <w:tmpl w:val="354CF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3920466"/>
    <w:multiLevelType w:val="hybridMultilevel"/>
    <w:tmpl w:val="3540542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15:restartNumberingAfterBreak="0">
    <w:nsid w:val="4A13004B"/>
    <w:multiLevelType w:val="hybridMultilevel"/>
    <w:tmpl w:val="BC34C302"/>
    <w:lvl w:ilvl="0" w:tplc="9D728FE4">
      <w:start w:val="1"/>
      <w:numFmt w:val="bullet"/>
      <w:lvlText w:val=""/>
      <w:lvlJc w:val="left"/>
      <w:pPr>
        <w:ind w:left="720" w:hanging="360"/>
      </w:pPr>
      <w:rPr>
        <w:rFonts w:ascii="Symbol" w:hAnsi="Symbol" w:hint="default"/>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D822F31"/>
    <w:multiLevelType w:val="hybridMultilevel"/>
    <w:tmpl w:val="6D723D4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05A4515"/>
    <w:multiLevelType w:val="hybridMultilevel"/>
    <w:tmpl w:val="F7AC46C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1" w15:restartNumberingAfterBreak="0">
    <w:nsid w:val="54F63005"/>
    <w:multiLevelType w:val="hybridMultilevel"/>
    <w:tmpl w:val="F3268450"/>
    <w:lvl w:ilvl="0" w:tplc="E6BC8176">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5AB3B58"/>
    <w:multiLevelType w:val="hybridMultilevel"/>
    <w:tmpl w:val="B53095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59FE3B8B"/>
    <w:multiLevelType w:val="hybridMultilevel"/>
    <w:tmpl w:val="9238023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BC56E87"/>
    <w:multiLevelType w:val="hybridMultilevel"/>
    <w:tmpl w:val="3A0679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5E3848A8"/>
    <w:multiLevelType w:val="hybridMultilevel"/>
    <w:tmpl w:val="580E6E22"/>
    <w:lvl w:ilvl="0" w:tplc="1009000F">
      <w:start w:val="1"/>
      <w:numFmt w:val="decimal"/>
      <w:lvlText w:val="%1."/>
      <w:lvlJc w:val="left"/>
      <w:pPr>
        <w:ind w:left="2160" w:hanging="360"/>
      </w:p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tentative="1">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36" w15:restartNumberingAfterBreak="0">
    <w:nsid w:val="5F407175"/>
    <w:multiLevelType w:val="hybridMultilevel"/>
    <w:tmpl w:val="BC268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1A71065"/>
    <w:multiLevelType w:val="hybridMultilevel"/>
    <w:tmpl w:val="6AB41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40A11EB"/>
    <w:multiLevelType w:val="hybridMultilevel"/>
    <w:tmpl w:val="30C6794C"/>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9" w15:restartNumberingAfterBreak="0">
    <w:nsid w:val="6769012B"/>
    <w:multiLevelType w:val="hybridMultilevel"/>
    <w:tmpl w:val="66CAB7FE"/>
    <w:lvl w:ilvl="0" w:tplc="9D728FE4">
      <w:start w:val="1"/>
      <w:numFmt w:val="bullet"/>
      <w:lvlText w:val=""/>
      <w:lvlJc w:val="left"/>
      <w:pPr>
        <w:ind w:left="1440" w:hanging="360"/>
      </w:pPr>
      <w:rPr>
        <w:rFonts w:ascii="Symbol" w:hAnsi="Symbol" w:hint="default"/>
        <w:sz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69565AFF"/>
    <w:multiLevelType w:val="hybridMultilevel"/>
    <w:tmpl w:val="7EE0EB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B7A7DDA"/>
    <w:multiLevelType w:val="hybridMultilevel"/>
    <w:tmpl w:val="BBF8A2CA"/>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2" w15:restartNumberingAfterBreak="0">
    <w:nsid w:val="6BD1009E"/>
    <w:multiLevelType w:val="hybridMultilevel"/>
    <w:tmpl w:val="00762B00"/>
    <w:lvl w:ilvl="0" w:tplc="1009000B">
      <w:start w:val="1"/>
      <w:numFmt w:val="bullet"/>
      <w:lvlText w:val=""/>
      <w:lvlJc w:val="left"/>
      <w:pPr>
        <w:ind w:left="1413" w:hanging="360"/>
      </w:pPr>
      <w:rPr>
        <w:rFonts w:ascii="Wingdings" w:hAnsi="Wingdings" w:hint="default"/>
      </w:rPr>
    </w:lvl>
    <w:lvl w:ilvl="1" w:tplc="10090003" w:tentative="1">
      <w:start w:val="1"/>
      <w:numFmt w:val="bullet"/>
      <w:lvlText w:val="o"/>
      <w:lvlJc w:val="left"/>
      <w:pPr>
        <w:ind w:left="2133" w:hanging="360"/>
      </w:pPr>
      <w:rPr>
        <w:rFonts w:ascii="Courier New" w:hAnsi="Courier New" w:cs="Courier New" w:hint="default"/>
      </w:rPr>
    </w:lvl>
    <w:lvl w:ilvl="2" w:tplc="10090005" w:tentative="1">
      <w:start w:val="1"/>
      <w:numFmt w:val="bullet"/>
      <w:lvlText w:val=""/>
      <w:lvlJc w:val="left"/>
      <w:pPr>
        <w:ind w:left="2853" w:hanging="360"/>
      </w:pPr>
      <w:rPr>
        <w:rFonts w:ascii="Wingdings" w:hAnsi="Wingdings" w:hint="default"/>
      </w:rPr>
    </w:lvl>
    <w:lvl w:ilvl="3" w:tplc="10090001" w:tentative="1">
      <w:start w:val="1"/>
      <w:numFmt w:val="bullet"/>
      <w:lvlText w:val=""/>
      <w:lvlJc w:val="left"/>
      <w:pPr>
        <w:ind w:left="3573" w:hanging="360"/>
      </w:pPr>
      <w:rPr>
        <w:rFonts w:ascii="Symbol" w:hAnsi="Symbol" w:hint="default"/>
      </w:rPr>
    </w:lvl>
    <w:lvl w:ilvl="4" w:tplc="10090003" w:tentative="1">
      <w:start w:val="1"/>
      <w:numFmt w:val="bullet"/>
      <w:lvlText w:val="o"/>
      <w:lvlJc w:val="left"/>
      <w:pPr>
        <w:ind w:left="4293" w:hanging="360"/>
      </w:pPr>
      <w:rPr>
        <w:rFonts w:ascii="Courier New" w:hAnsi="Courier New" w:cs="Courier New" w:hint="default"/>
      </w:rPr>
    </w:lvl>
    <w:lvl w:ilvl="5" w:tplc="10090005" w:tentative="1">
      <w:start w:val="1"/>
      <w:numFmt w:val="bullet"/>
      <w:lvlText w:val=""/>
      <w:lvlJc w:val="left"/>
      <w:pPr>
        <w:ind w:left="5013" w:hanging="360"/>
      </w:pPr>
      <w:rPr>
        <w:rFonts w:ascii="Wingdings" w:hAnsi="Wingdings" w:hint="default"/>
      </w:rPr>
    </w:lvl>
    <w:lvl w:ilvl="6" w:tplc="10090001" w:tentative="1">
      <w:start w:val="1"/>
      <w:numFmt w:val="bullet"/>
      <w:lvlText w:val=""/>
      <w:lvlJc w:val="left"/>
      <w:pPr>
        <w:ind w:left="5733" w:hanging="360"/>
      </w:pPr>
      <w:rPr>
        <w:rFonts w:ascii="Symbol" w:hAnsi="Symbol" w:hint="default"/>
      </w:rPr>
    </w:lvl>
    <w:lvl w:ilvl="7" w:tplc="10090003" w:tentative="1">
      <w:start w:val="1"/>
      <w:numFmt w:val="bullet"/>
      <w:lvlText w:val="o"/>
      <w:lvlJc w:val="left"/>
      <w:pPr>
        <w:ind w:left="6453" w:hanging="360"/>
      </w:pPr>
      <w:rPr>
        <w:rFonts w:ascii="Courier New" w:hAnsi="Courier New" w:cs="Courier New" w:hint="default"/>
      </w:rPr>
    </w:lvl>
    <w:lvl w:ilvl="8" w:tplc="10090005" w:tentative="1">
      <w:start w:val="1"/>
      <w:numFmt w:val="bullet"/>
      <w:lvlText w:val=""/>
      <w:lvlJc w:val="left"/>
      <w:pPr>
        <w:ind w:left="7173" w:hanging="360"/>
      </w:pPr>
      <w:rPr>
        <w:rFonts w:ascii="Wingdings" w:hAnsi="Wingdings" w:hint="default"/>
      </w:rPr>
    </w:lvl>
  </w:abstractNum>
  <w:abstractNum w:abstractNumId="43" w15:restartNumberingAfterBreak="0">
    <w:nsid w:val="6D0356F8"/>
    <w:multiLevelType w:val="hybridMultilevel"/>
    <w:tmpl w:val="5FF816D0"/>
    <w:lvl w:ilvl="0" w:tplc="51FA5BBC">
      <w:start w:val="1"/>
      <w:numFmt w:val="lowerLetter"/>
      <w:lvlText w:val="%1)"/>
      <w:lvlJc w:val="left"/>
      <w:pPr>
        <w:ind w:left="1080" w:hanging="360"/>
      </w:pPr>
      <w:rPr>
        <w:rFonts w:hint="default"/>
      </w:rPr>
    </w:lvl>
    <w:lvl w:ilvl="1" w:tplc="9ECA14A2">
      <w:numFmt w:val="bullet"/>
      <w:lvlText w:val=""/>
      <w:lvlJc w:val="left"/>
      <w:pPr>
        <w:ind w:left="1800" w:hanging="360"/>
      </w:pPr>
      <w:rPr>
        <w:rFonts w:ascii="Wingdings" w:eastAsiaTheme="minorHAnsi" w:hAnsi="Wingdings" w:cstheme="minorBidi"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15:restartNumberingAfterBreak="0">
    <w:nsid w:val="6D2876A4"/>
    <w:multiLevelType w:val="hybridMultilevel"/>
    <w:tmpl w:val="2BC47D58"/>
    <w:lvl w:ilvl="0" w:tplc="E6BC81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5" w15:restartNumberingAfterBreak="0">
    <w:nsid w:val="6F35239E"/>
    <w:multiLevelType w:val="hybridMultilevel"/>
    <w:tmpl w:val="32846AE2"/>
    <w:lvl w:ilvl="0" w:tplc="9D728FE4">
      <w:start w:val="1"/>
      <w:numFmt w:val="bullet"/>
      <w:lvlText w:val=""/>
      <w:lvlJc w:val="left"/>
      <w:pPr>
        <w:ind w:left="720" w:hanging="360"/>
      </w:pPr>
      <w:rPr>
        <w:rFonts w:ascii="Symbol" w:hAnsi="Symbol" w:hint="default"/>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2A0346A"/>
    <w:multiLevelType w:val="hybridMultilevel"/>
    <w:tmpl w:val="F366479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2A750EE"/>
    <w:multiLevelType w:val="hybridMultilevel"/>
    <w:tmpl w:val="ED02123E"/>
    <w:lvl w:ilvl="0" w:tplc="10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15:restartNumberingAfterBreak="0">
    <w:nsid w:val="764341B5"/>
    <w:multiLevelType w:val="hybridMultilevel"/>
    <w:tmpl w:val="D89EBF08"/>
    <w:lvl w:ilvl="0" w:tplc="899A3E92">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9" w15:restartNumberingAfterBreak="0">
    <w:nsid w:val="7BBA564F"/>
    <w:multiLevelType w:val="hybridMultilevel"/>
    <w:tmpl w:val="572210D4"/>
    <w:lvl w:ilvl="0" w:tplc="9D728FE4">
      <w:start w:val="1"/>
      <w:numFmt w:val="bullet"/>
      <w:lvlText w:val=""/>
      <w:lvlJc w:val="left"/>
      <w:pPr>
        <w:ind w:left="1440" w:hanging="360"/>
      </w:pPr>
      <w:rPr>
        <w:rFonts w:ascii="Symbol" w:hAnsi="Symbol" w:hint="default"/>
        <w:sz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4"/>
  </w:num>
  <w:num w:numId="2">
    <w:abstractNumId w:val="26"/>
  </w:num>
  <w:num w:numId="3">
    <w:abstractNumId w:val="3"/>
  </w:num>
  <w:num w:numId="4">
    <w:abstractNumId w:val="15"/>
  </w:num>
  <w:num w:numId="5">
    <w:abstractNumId w:val="1"/>
  </w:num>
  <w:num w:numId="6">
    <w:abstractNumId w:val="28"/>
  </w:num>
  <w:num w:numId="7">
    <w:abstractNumId w:val="45"/>
  </w:num>
  <w:num w:numId="8">
    <w:abstractNumId w:val="29"/>
  </w:num>
  <w:num w:numId="9">
    <w:abstractNumId w:val="46"/>
  </w:num>
  <w:num w:numId="10">
    <w:abstractNumId w:val="16"/>
  </w:num>
  <w:num w:numId="11">
    <w:abstractNumId w:val="39"/>
  </w:num>
  <w:num w:numId="12">
    <w:abstractNumId w:val="49"/>
  </w:num>
  <w:num w:numId="13">
    <w:abstractNumId w:val="42"/>
  </w:num>
  <w:num w:numId="14">
    <w:abstractNumId w:val="21"/>
  </w:num>
  <w:num w:numId="15">
    <w:abstractNumId w:val="4"/>
  </w:num>
  <w:num w:numId="16">
    <w:abstractNumId w:val="10"/>
  </w:num>
  <w:num w:numId="17">
    <w:abstractNumId w:val="7"/>
  </w:num>
  <w:num w:numId="18">
    <w:abstractNumId w:val="37"/>
  </w:num>
  <w:num w:numId="19">
    <w:abstractNumId w:val="40"/>
  </w:num>
  <w:num w:numId="20">
    <w:abstractNumId w:val="44"/>
  </w:num>
  <w:num w:numId="21">
    <w:abstractNumId w:val="33"/>
  </w:num>
  <w:num w:numId="22">
    <w:abstractNumId w:val="31"/>
  </w:num>
  <w:num w:numId="23">
    <w:abstractNumId w:val="43"/>
  </w:num>
  <w:num w:numId="24">
    <w:abstractNumId w:val="36"/>
  </w:num>
  <w:num w:numId="25">
    <w:abstractNumId w:val="9"/>
  </w:num>
  <w:num w:numId="26">
    <w:abstractNumId w:val="32"/>
  </w:num>
  <w:num w:numId="27">
    <w:abstractNumId w:val="2"/>
  </w:num>
  <w:num w:numId="28">
    <w:abstractNumId w:val="27"/>
  </w:num>
  <w:num w:numId="29">
    <w:abstractNumId w:val="11"/>
  </w:num>
  <w:num w:numId="30">
    <w:abstractNumId w:val="20"/>
  </w:num>
  <w:num w:numId="31">
    <w:abstractNumId w:val="24"/>
  </w:num>
  <w:num w:numId="32">
    <w:abstractNumId w:val="19"/>
  </w:num>
  <w:num w:numId="33">
    <w:abstractNumId w:val="38"/>
  </w:num>
  <w:num w:numId="34">
    <w:abstractNumId w:val="12"/>
  </w:num>
  <w:num w:numId="35">
    <w:abstractNumId w:val="30"/>
  </w:num>
  <w:num w:numId="36">
    <w:abstractNumId w:val="41"/>
  </w:num>
  <w:num w:numId="37">
    <w:abstractNumId w:val="23"/>
  </w:num>
  <w:num w:numId="38">
    <w:abstractNumId w:val="35"/>
  </w:num>
  <w:num w:numId="39">
    <w:abstractNumId w:val="48"/>
  </w:num>
  <w:num w:numId="40">
    <w:abstractNumId w:val="0"/>
  </w:num>
  <w:num w:numId="41">
    <w:abstractNumId w:val="25"/>
  </w:num>
  <w:num w:numId="42">
    <w:abstractNumId w:val="5"/>
  </w:num>
  <w:num w:numId="43">
    <w:abstractNumId w:val="47"/>
  </w:num>
  <w:num w:numId="44">
    <w:abstractNumId w:val="13"/>
  </w:num>
  <w:num w:numId="45">
    <w:abstractNumId w:val="6"/>
  </w:num>
  <w:num w:numId="46">
    <w:abstractNumId w:val="17"/>
  </w:num>
  <w:num w:numId="47">
    <w:abstractNumId w:val="8"/>
  </w:num>
  <w:num w:numId="48">
    <w:abstractNumId w:val="14"/>
  </w:num>
  <w:num w:numId="49">
    <w:abstractNumId w:val="18"/>
  </w:num>
  <w:num w:numId="50">
    <w:abstractNumId w:val="2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B65"/>
    <w:rsid w:val="00B06B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7354B4-E775-4286-9CE0-B9F4205B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6B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B65"/>
    <w:pPr>
      <w:ind w:left="720"/>
      <w:contextualSpacing/>
    </w:pPr>
  </w:style>
  <w:style w:type="table" w:styleId="TableGrid">
    <w:name w:val="Table Grid"/>
    <w:basedOn w:val="TableNormal"/>
    <w:uiPriority w:val="39"/>
    <w:rsid w:val="00B06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B65"/>
  </w:style>
  <w:style w:type="paragraph" w:styleId="Footer">
    <w:name w:val="footer"/>
    <w:basedOn w:val="Normal"/>
    <w:link w:val="FooterChar"/>
    <w:uiPriority w:val="99"/>
    <w:unhideWhenUsed/>
    <w:rsid w:val="00B06B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B65"/>
  </w:style>
  <w:style w:type="character" w:styleId="PlaceholderText">
    <w:name w:val="Placeholder Text"/>
    <w:basedOn w:val="DefaultParagraphFont"/>
    <w:uiPriority w:val="99"/>
    <w:semiHidden/>
    <w:rsid w:val="00B06B65"/>
    <w:rPr>
      <w:color w:val="808080"/>
    </w:rPr>
  </w:style>
  <w:style w:type="character" w:customStyle="1" w:styleId="termtext1">
    <w:name w:val="termtext1"/>
    <w:basedOn w:val="DefaultParagraphFont"/>
    <w:rsid w:val="00B06B65"/>
    <w:rPr>
      <w:rFonts w:ascii="opensans-webfont" w:hAnsi="opensans-webfont" w:hint="default"/>
    </w:rPr>
  </w:style>
  <w:style w:type="paragraph" w:styleId="Title">
    <w:name w:val="Title"/>
    <w:basedOn w:val="Normal"/>
    <w:next w:val="Normal"/>
    <w:link w:val="TitleChar"/>
    <w:uiPriority w:val="10"/>
    <w:qFormat/>
    <w:rsid w:val="00B06B6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B6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B06B65"/>
    <w:rPr>
      <w:color w:val="0000FF"/>
      <w:u w:val="single"/>
    </w:rPr>
  </w:style>
  <w:style w:type="character" w:customStyle="1" w:styleId="hleq">
    <w:name w:val="hleq"/>
    <w:basedOn w:val="DefaultParagraphFont"/>
    <w:rsid w:val="00B06B65"/>
  </w:style>
  <w:style w:type="character" w:styleId="Emphasis">
    <w:name w:val="Emphasis"/>
    <w:basedOn w:val="DefaultParagraphFont"/>
    <w:uiPriority w:val="20"/>
    <w:qFormat/>
    <w:rsid w:val="00B06B65"/>
    <w:rPr>
      <w:i/>
      <w:iCs/>
    </w:rPr>
  </w:style>
  <w:style w:type="paragraph" w:styleId="NormalWeb">
    <w:name w:val="Normal (Web)"/>
    <w:basedOn w:val="Normal"/>
    <w:uiPriority w:val="99"/>
    <w:semiHidden/>
    <w:unhideWhenUsed/>
    <w:rsid w:val="00B06B65"/>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character" w:styleId="Strong">
    <w:name w:val="Strong"/>
    <w:basedOn w:val="DefaultParagraphFont"/>
    <w:uiPriority w:val="22"/>
    <w:qFormat/>
    <w:rsid w:val="00B06B65"/>
    <w:rPr>
      <w:b/>
      <w:bCs/>
    </w:rPr>
  </w:style>
  <w:style w:type="character" w:customStyle="1" w:styleId="citationurl-text">
    <w:name w:val="citation__url-text"/>
    <w:basedOn w:val="DefaultParagraphFont"/>
    <w:rsid w:val="00B06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a/url?sa=i&amp;rct=j&amp;q=&amp;esrc=s&amp;source=images&amp;cd=&amp;cad=rja&amp;uact=8&amp;ved=0ahUKEwjc0ZeLvqrNAhUEQVIKHWC-DvsQjRwIBw&amp;url=http://chemistry-reference.com/gases/&amp;bvm=bv.124272578,d.aXo&amp;psig=AFQjCNG9u0OKvJ_L6TuhCIF0nqDEUCO_SQ&amp;ust=1466095655213376" TargetMode="External"/><Relationship Id="rId18" Type="http://schemas.openxmlformats.org/officeDocument/2006/relationships/image" Target="media/image7.jpeg"/><Relationship Id="rId26" Type="http://schemas.openxmlformats.org/officeDocument/2006/relationships/hyperlink" Target="https://www.google.ca/url?sa=i&amp;rct=j&amp;q=&amp;esrc=s&amp;source=images&amp;cd=&amp;cad=rja&amp;uact=8&amp;ved=0ahUKEwis2L-A463NAhUCQ1IKHcI4DBMQjRwIBw&amp;url=https://usflearn.instructure.com/courses/986898/files/31216692&amp;bvm=bv.124272578,d.amc&amp;psig=AFQjCNHb2abEQw3GRMRgN-9czlfoKcf6Sw&amp;ust=1466208392632007" TargetMode="External"/><Relationship Id="rId39" Type="http://schemas.openxmlformats.org/officeDocument/2006/relationships/hyperlink" Target="https://www.google.ca/url?sa=i&amp;rct=j&amp;q=&amp;esrc=s&amp;source=images&amp;cd=&amp;cad=rja&amp;uact=8&amp;ved=0ahUKEwiTn8jD0fHPAhWCTCYKHVfMC6YQjRwIBw&amp;url=https://sites.prairiesouth.ca/legacy/chemistry/chem30/2_kinetics/kinetics3_2.htm&amp;v6u=https://s-v6exp1-ds.metric.gstatic.com/gen_204?ip%3D68.147.92.135%26ts%3D1477250081385476%26auth%3Dshzson7iljouuhnf4x3cxz6tph2aomcz%26rndm%3D0.815619993028158&amp;v6s=2&amp;v6t=35459&amp;psig=AFQjCNH3fpxXNjFiDPT_YjGXK0n8acfLBQ&amp;ust=1477336481333523" TargetMode="External"/><Relationship Id="rId21" Type="http://schemas.openxmlformats.org/officeDocument/2006/relationships/image" Target="media/image9.png"/><Relationship Id="rId34" Type="http://schemas.openxmlformats.org/officeDocument/2006/relationships/hyperlink" Target="https://www.google.ca/url?sa=i&amp;rct=j&amp;q=&amp;esrc=s&amp;source=images&amp;cd=&amp;ved=0ahUKEwjgsJnk3MHNAhXE24MKHR8mBMkQjRwIBw&amp;url=https://jahschem.wikispaces.com/Photoelectron%2BSpectroscopy&amp;bvm=bv.125596728,d.amc&amp;psig=AFQjCNESrMc6faSFaV0TJXEJCjgtblY59w&amp;ust=1466894169564291&amp;cad=rjt" TargetMode="External"/><Relationship Id="rId42" Type="http://schemas.openxmlformats.org/officeDocument/2006/relationships/image" Target="media/image19.png"/><Relationship Id="rId47" Type="http://schemas.openxmlformats.org/officeDocument/2006/relationships/hyperlink" Target="https://www.google.ca/url?sa=i&amp;rct=j&amp;q=&amp;esrc=s&amp;source=images&amp;cd=&amp;cad=rja&amp;uact=8&amp;ved=0ahUKEwiX-of9sLjQAhUr_IMKHe3BAMgQjRwIBw&amp;url=http://slideplayer.com/slide/7097335/&amp;bvm=bv.139250283,d.amc&amp;psig=AFQjCNH3Z_k-4uTbscc0BY0SOrsGIi6zAw&amp;ust=1479767255433689" TargetMode="External"/><Relationship Id="rId50" Type="http://schemas.openxmlformats.org/officeDocument/2006/relationships/image" Target="media/image23.jpeg"/><Relationship Id="rId55" Type="http://schemas.openxmlformats.org/officeDocument/2006/relationships/hyperlink" Target="https://www.google.ca/url?sa=i&amp;rct=j&amp;q=&amp;esrc=s&amp;source=images&amp;cd=&amp;cad=rja&amp;uact=8&amp;ved=0ahUKEwjgic-T19bQAhXo6IMKHdohD7MQjRwIBw&amp;url=https://www.learner.org/courses/chemistry/text/text.html?dis%3DU%26num%3DYm5WdElURS9NU289%26sec%3DYzJWaklUQS9PU289&amp;bvm=bv.139782543,d.amc&amp;psig=AFQjCNH3qZTjqqC5imBurL_WZTKyUe4hEw&amp;ust=1480807596727168" TargetMode="External"/><Relationship Id="rId63" Type="http://schemas.openxmlformats.org/officeDocument/2006/relationships/image" Target="media/image30.jpeg"/><Relationship Id="rId68" Type="http://schemas.openxmlformats.org/officeDocument/2006/relationships/hyperlink" Target="https://www.google.ca/url?sa=i&amp;rct=j&amp;q=&amp;esrc=s&amp;source=images&amp;cd=&amp;cad=rja&amp;uact=8&amp;ved=0ahUKEwiQiuTVy6rTAhVI54MKHbwrCEQQjRwIBw&amp;url=https://chem.libretexts.org/Textbook_Maps/Organic_Chemistry_Textbook_Maps/Map%3A_Organic_Chemistry_(McMurry)/Chapter_03%3A_Organic_Compounds%3A_Alkanes_and_Their_Stereochemistry/3.1_Functional_Groups&amp;bvm=bv.152479541,d.cGc&amp;psig=AFQjCNHp2jaBMu0TWctT-yRHH62TTLXlcQ&amp;ust=1492487576815090" TargetMode="External"/><Relationship Id="rId76" Type="http://schemas.openxmlformats.org/officeDocument/2006/relationships/hyperlink" Target="https://www.google.ca/url?sa=i&amp;rct=j&amp;q=&amp;esrc=s&amp;source=images&amp;cd=&amp;cad=rja&amp;uact=8&amp;ved=0ahUKEwjz6JL6n63TAhUC84MKHZvLASoQjRwIBw&amp;url=https://sites.google.com/site/igcsesingleaward/home/4-organic-chemistry/4-b-crude-oil&amp;psig=AFQjCNGUe0EgrUGSKH9mcJyCrEtIN7imMA&amp;ust=1492578909915493" TargetMode="External"/><Relationship Id="rId84" Type="http://schemas.openxmlformats.org/officeDocument/2006/relationships/fontTable" Target="fontTable.xml"/><Relationship Id="rId7" Type="http://schemas.openxmlformats.org/officeDocument/2006/relationships/hyperlink" Target="https://www.google.ca/url?sa=i&amp;rct=j&amp;q=&amp;esrc=s&amp;source=images&amp;cd=&amp;cad=rja&amp;uact=8&amp;ved=0ahUKEwjQiMTIt6rNAhVENFIKHbziD9MQjRwIBw&amp;url=http://www.mrbigler.com/moodle/mod/lesson/view.php?id%3D1942%26pageid%3D10&amp;psig=AFQjCNHgnNQP6TXzz2mBiKI5bvW0pSvPpg&amp;ust=1466093900448588" TargetMode="External"/><Relationship Id="rId71" Type="http://schemas.openxmlformats.org/officeDocument/2006/relationships/image" Target="media/image35.jpe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3.gif"/><Relationship Id="rId11" Type="http://schemas.openxmlformats.org/officeDocument/2006/relationships/hyperlink" Target="https://www.google.ca/url?sa=i&amp;rct=j&amp;q=&amp;esrc=s&amp;source=images&amp;cd=&amp;cad=rja&amp;uact=8&amp;ved=0ahUKEwjYnPrOvKrNAhVMVlIKHTejBfYQjRwIBw&amp;url=http://www.a-levelphysicstutor.com/gas-laws.php&amp;bvm=bv.124272578,d.aXo&amp;psig=AFQjCNG9-8Rwg2pqn76YC0MuS2t-ckGJzQ&amp;ust=1466095256459318" TargetMode="External"/><Relationship Id="rId24" Type="http://schemas.openxmlformats.org/officeDocument/2006/relationships/hyperlink" Target="https://www.google.ca/url?sa=i&amp;rct=j&amp;q=&amp;esrc=s&amp;source=images&amp;cd=&amp;ved=0ahUKEwj23IuRlq7NAhVSWVIKHQgbDfoQjRwIBw&amp;url=http://wps.prenhall.com/esm_hillpetrucci_genchem_4/0,8603,1079855-,00.html&amp;psig=AFQjCNGRINTuahdfsZhG4xixiLpZ8fjyNw&amp;ust=1466222368804697&amp;cad=rjt" TargetMode="External"/><Relationship Id="rId32" Type="http://schemas.openxmlformats.org/officeDocument/2006/relationships/hyperlink" Target="https://www.google.ca/url?sa=i&amp;rct=j&amp;q=&amp;esrc=s&amp;source=images&amp;cd=&amp;cad=rja&amp;uact=8&amp;ved=0ahUKEwiskM-P3cHNAhXmpYMKHa5FDn0QjRwIBQ&amp;url=http://www.pinchaschemsite.com/uploads/9/0/3/9/9039911/pes.pdf&amp;bvm=bv.125596728,d.amc&amp;psig=AFQjCNESrMc6faSFaV0TJXEJCjgtblY59w&amp;ust=1466894169564291" TargetMode="External"/><Relationship Id="rId37" Type="http://schemas.openxmlformats.org/officeDocument/2006/relationships/hyperlink" Target="https://www.google.ca/url?sa=i&amp;rct=j&amp;q=&amp;esrc=s&amp;source=images&amp;cd=&amp;cad=rja&amp;uact=8&amp;ved=0ahUKEwi3t6rLq_XPAhUowYMKHTbIDx8QjRwIBw&amp;url=https://sites.prairiesouth.ca/legacy/chemistry/chem30/2_kinetics/kinetics3_2.htm&amp;psig=AFQjCNGoQwXoH61u5xPFQOxcOKIAOzT1CA&amp;ust=1477463768498278" TargetMode="External"/><Relationship Id="rId40" Type="http://schemas.openxmlformats.org/officeDocument/2006/relationships/image" Target="media/image18.gif"/><Relationship Id="rId45" Type="http://schemas.openxmlformats.org/officeDocument/2006/relationships/hyperlink" Target="https://www.google.ca/url?sa=i&amp;rct=j&amp;q=&amp;esrc=s&amp;source=images&amp;cd=&amp;cad=rja&amp;uact=8&amp;ved=0ahUKEwjB9-2KsbjQAhUIw4MKHZfXBsgQjRwIBw&amp;url=http://slideplayer.com/slide/7097335/&amp;bvm=bv.139250283,d.amc&amp;psig=AFQjCNH3Z_k-4uTbscc0BY0SOrsGIi6zAw&amp;ust=1479767255433689" TargetMode="External"/><Relationship Id="rId53" Type="http://schemas.openxmlformats.org/officeDocument/2006/relationships/hyperlink" Target="https://www.google.ca/url?sa=i&amp;rct=j&amp;q=&amp;esrc=s&amp;source=images&amp;cd=&amp;cad=rja&amp;uact=8&amp;ved=0ahUKEwjFvtfn1NbQAhVB64MKHQv8BK4QjRwIBw&amp;url=http://www.tutorvista.com/content/chemistry/chemistry-iii/ionic-equilibrium/titrations-acid-base.php&amp;bvm=bv.139782543,d.amc&amp;psig=AFQjCNEJrQbRQCa3lf2bWDbDtIi11vMbcA&amp;ust=1480807726796874" TargetMode="External"/><Relationship Id="rId58" Type="http://schemas.openxmlformats.org/officeDocument/2006/relationships/hyperlink" Target="https://www.google.ca/url?sa=i&amp;rct=j&amp;q=&amp;esrc=s&amp;source=images&amp;cd=&amp;cad=rja&amp;uact=8&amp;ved=0ahUKEwiG98jc0dfRAhXm1IMKHUsUANoQjRwIBw&amp;url=http://www.slideshare.net/mrtangextrahelp/tang-02-balancing-redox-reactions-2&amp;bvm=bv.144224172,d.amc&amp;psig=AFQjCNE5OLp5YiSE0BXxqnebxaohJxL1Kg&amp;ust=1485239118028951" TargetMode="External"/><Relationship Id="rId66" Type="http://schemas.openxmlformats.org/officeDocument/2006/relationships/image" Target="media/image32.png"/><Relationship Id="rId74" Type="http://schemas.openxmlformats.org/officeDocument/2006/relationships/hyperlink" Target="https://www.google.ca/url?sa=i&amp;rct=j&amp;q=&amp;esrc=s&amp;source=images&amp;cd=&amp;ved=0ahUKEwi1v4Pl0qrTAhVn44MKHZR3D_MQjRwIBw&amp;url=https://socratic.org/organic-chemistry-1/e-and-z-alkenes/cis-and-trans&amp;bvm=bv.152479541,d.cGc&amp;psig=AFQjCNG4G9J61pIkU6j5ARp868Dl0dyhgQ&amp;ust=1492489448360162&amp;cad=rjt" TargetMode="External"/><Relationship Id="rId79" Type="http://schemas.openxmlformats.org/officeDocument/2006/relationships/header" Target="header2.xml"/><Relationship Id="rId5" Type="http://schemas.openxmlformats.org/officeDocument/2006/relationships/hyperlink" Target="https://www.google.ca/url?sa=i&amp;rct=j&amp;q=&amp;esrc=s&amp;source=images&amp;cd=&amp;cad=rja&amp;uact=8&amp;ved=0ahUKEwiumIDAganNAhVBGFIKHTdpCHgQjRwIBw&amp;url=http://www.chegg.com/homework-help/questions-and-answers/identify-type-titration-curve-note-analyte-stated-first-followed-titration-drag-graph-appr-q3792893&amp;psig=AFQjCNEzH-f7ILgHxpR3yzzto53Zob-MCg&amp;ust=1466044924519551" TargetMode="External"/><Relationship Id="rId61" Type="http://schemas.openxmlformats.org/officeDocument/2006/relationships/image" Target="media/image29.jpeg"/><Relationship Id="rId82" Type="http://schemas.openxmlformats.org/officeDocument/2006/relationships/header" Target="header3.xml"/><Relationship Id="rId19" Type="http://schemas.openxmlformats.org/officeDocument/2006/relationships/hyperlink" Target="https://www.google.ca/url?sa=i&amp;rct=j&amp;q=&amp;esrc=s&amp;source=images&amp;cd=&amp;cad=rja&amp;uact=8&amp;ved=0ahUKEwjdwqycm8HNAhUEzIMKHTHMDAEQjRwIBw&amp;url=http://hydrogen.physik.uni-wuppertal.de/hyperphysics/hyperphysics/hbase/nuclear/nucnot.html&amp;psig=AFQjCNHOobxu_ugCIB7ScVlfPZimFN8VJw&amp;ust=1466876559982277" TargetMode="External"/><Relationship Id="rId4" Type="http://schemas.openxmlformats.org/officeDocument/2006/relationships/webSettings" Target="webSettings.xml"/><Relationship Id="rId9" Type="http://schemas.openxmlformats.org/officeDocument/2006/relationships/hyperlink" Target="https://www.google.ca/url?sa=i&amp;rct=j&amp;q=&amp;esrc=s&amp;source=images&amp;cd=&amp;cad=rja&amp;uact=8&amp;ved=0ahUKEwiawJ6ku6rNAhUPU1IKHQ2iAgYQjRwIBw&amp;url=http://www.one-school.net/Malaysia/UniversityandCollege/SPM/revisioncard/physics/heat/gaslaw.html&amp;bvm=bv.124272578,d.aXo&amp;psig=AFQjCNGGTq7M2f0wuVNjNhnJsR9gmWCKXw&amp;ust=1466094880782936" TargetMode="External"/><Relationship Id="rId14" Type="http://schemas.openxmlformats.org/officeDocument/2006/relationships/image" Target="media/image5.gif"/><Relationship Id="rId22" Type="http://schemas.openxmlformats.org/officeDocument/2006/relationships/hyperlink" Target="https://www.google.ca/url?sa=i&amp;rct=j&amp;q=&amp;esrc=s&amp;source=images&amp;cd=&amp;cad=rja&amp;uact=8&amp;ved=0ahUKEwjl0uajyq3NAhUDdlIKHWpfAJEQjRwIBw&amp;url=http://archive.cnx.org/contents/1a375cfb-8275-40e8-9aa4-70e67c661187@3/intermolecular-forces&amp;psig=AFQjCNG9DkKZnUaSnQ3BwcYc0kFhRXm9qg&amp;ust=1466201997444620" TargetMode="External"/><Relationship Id="rId27" Type="http://schemas.openxmlformats.org/officeDocument/2006/relationships/image" Target="media/image12.jpeg"/><Relationship Id="rId30" Type="http://schemas.openxmlformats.org/officeDocument/2006/relationships/hyperlink" Target="https://www.google.ca/url?sa=i&amp;rct=j&amp;q=&amp;esrc=s&amp;source=images&amp;cd=&amp;cad=rja&amp;uact=8&amp;ved=0ahUKEwjZoJyX3sHNAhVk4oMKHeGTCD8QjRwIBw&amp;url=https://en.wikipedia.org/wiki/X-ray_photoelectron_spectroscopy&amp;bvm=bv.125596728,d.amc&amp;psig=AFQjCNHLUacvQHCvYYDxfd-lMLNRmlbcQA&amp;ust=1466894545174641" TargetMode="External"/><Relationship Id="rId35" Type="http://schemas.openxmlformats.org/officeDocument/2006/relationships/image" Target="media/image16.jpeg"/><Relationship Id="rId43" Type="http://schemas.openxmlformats.org/officeDocument/2006/relationships/hyperlink" Target="https://www.google.ca/url?sa=i&amp;rct=j&amp;q=&amp;esrc=s&amp;source=images&amp;cd=&amp;cad=rja&amp;uact=8&amp;ved=0ahUKEwiJ6YqwiJDQAhUM64MKHTKADrsQjRwIBw&amp;url=http://myibchemistry.blogspot.com/2014/11/topic-72-position-of-equilibrium.html&amp;psig=AFQjCNG2jXj1NcsTE-Xo6tQVqZ6OZ5tvkw&amp;ust=1478381973373962" TargetMode="External"/><Relationship Id="rId48" Type="http://schemas.openxmlformats.org/officeDocument/2006/relationships/image" Target="media/image22.jpeg"/><Relationship Id="rId56" Type="http://schemas.openxmlformats.org/officeDocument/2006/relationships/image" Target="media/image26.jpeg"/><Relationship Id="rId64" Type="http://schemas.openxmlformats.org/officeDocument/2006/relationships/hyperlink" Target="https://www.google.ca/url?sa=i&amp;rct=j&amp;q=&amp;esrc=s&amp;source=images&amp;cd=&amp;cad=rja&amp;uact=8&amp;ved=0ahUKEwiLjeuq1NfRAhUMw4MKHYFmBkMQjRwIBw&amp;url=https://socratic.org/questions/how-does-adding-a-salt-solution-affect-the-cell-potential-if-it-add-different-io&amp;bvm=bv.144224172,d.amc&amp;psig=AFQjCNHGEG5PzXupPEm1xmP7ja5_MUh5IQ&amp;ust=1485239877473447" TargetMode="External"/><Relationship Id="rId69" Type="http://schemas.openxmlformats.org/officeDocument/2006/relationships/image" Target="media/image34.png"/><Relationship Id="rId77" Type="http://schemas.openxmlformats.org/officeDocument/2006/relationships/image" Target="media/image38.png"/><Relationship Id="rId8" Type="http://schemas.openxmlformats.org/officeDocument/2006/relationships/image" Target="media/image2.png"/><Relationship Id="rId51" Type="http://schemas.openxmlformats.org/officeDocument/2006/relationships/hyperlink" Target="https://www.google.ca/url?sa=i&amp;rct=j&amp;q=&amp;esrc=s&amp;source=images&amp;cd=&amp;cad=rja&amp;uact=8&amp;ved=0ahUKEwiJ1MvkwLjQAhVC94MKHUeHBMwQjRwIBw&amp;url=http://www.slideshare.net/mgci/acid-base-equilibrium&amp;bvm=bv.139250283,d.amc&amp;psig=AFQjCNEePQhktlY7cuBh8EHDUi6P3JVyGA&amp;ust=1479771560299226" TargetMode="External"/><Relationship Id="rId72" Type="http://schemas.openxmlformats.org/officeDocument/2006/relationships/hyperlink" Target="https://www.google.ca/url?sa=i&amp;rct=j&amp;q=&amp;esrc=s&amp;source=images&amp;cd=&amp;cad=rja&amp;uact=8&amp;ved=0ahUKEwi9mafS0qrTAhUD24MKHVQ7A4YQjRwIBw&amp;url=https://commons.wikimedia.org/wiki/File:Cis-trans.svg&amp;bvm=bv.152479541,d.cGc&amp;psig=AFQjCNG4G9J61pIkU6j5ARp868Dl0dyhgQ&amp;ust=1492489448360162" TargetMode="External"/><Relationship Id="rId80" Type="http://schemas.openxmlformats.org/officeDocument/2006/relationships/footer" Target="footer1.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google.ca/url?sa=i&amp;rct=j&amp;q=&amp;esrc=s&amp;source=images&amp;cd=&amp;cad=rja&amp;uact=8&amp;ved=0ahUKEwi_z8-2warNAhVXTlIKHRBtAgwQjRwIBw&amp;url=http://slideplayer.com/slide/6006465/&amp;bvm=bv.124272578,d.aXo&amp;psig=AFQjCNHTl0L64IUpIeNdhqVyMYc1pbcybA&amp;ust=1466096526886441" TargetMode="External"/><Relationship Id="rId25" Type="http://schemas.openxmlformats.org/officeDocument/2006/relationships/image" Target="media/image11.jpeg"/><Relationship Id="rId33" Type="http://schemas.openxmlformats.org/officeDocument/2006/relationships/image" Target="media/image15.jpeg"/><Relationship Id="rId38" Type="http://schemas.openxmlformats.org/officeDocument/2006/relationships/image" Target="media/image17.gif"/><Relationship Id="rId46" Type="http://schemas.openxmlformats.org/officeDocument/2006/relationships/image" Target="media/image21.jpeg"/><Relationship Id="rId59" Type="http://schemas.openxmlformats.org/officeDocument/2006/relationships/image" Target="media/image28.jpeg"/><Relationship Id="rId67" Type="http://schemas.openxmlformats.org/officeDocument/2006/relationships/image" Target="media/image33.png"/><Relationship Id="rId20" Type="http://schemas.openxmlformats.org/officeDocument/2006/relationships/image" Target="media/image8.gif"/><Relationship Id="rId41" Type="http://schemas.openxmlformats.org/officeDocument/2006/relationships/hyperlink" Target="https://www.google.ca/url?sa=i&amp;rct=j&amp;q=&amp;esrc=s&amp;source=images&amp;cd=&amp;cad=rja&amp;uact=8&amp;ved=0ahUKEwipyIzhpvXPAhWLyoMKHYMnD1wQjRwIBw&amp;url=http://lifefreeenergy.com/e/enthalpy-entropy-and-free-energy.html&amp;bvm=bv.136593572,d.amc&amp;psig=AFQjCNEQMae0rHAN-omjFMXEnBXAk7tBcA&amp;ust=1477462462634129" TargetMode="External"/><Relationship Id="rId54" Type="http://schemas.openxmlformats.org/officeDocument/2006/relationships/image" Target="media/image25.gif"/><Relationship Id="rId62" Type="http://schemas.openxmlformats.org/officeDocument/2006/relationships/hyperlink" Target="https://www.google.ca/url?sa=i&amp;rct=j&amp;q=&amp;esrc=s&amp;source=images&amp;cd=&amp;cad=rja&amp;uact=8&amp;ved=0ahUKEwj68d6U0tfRAhVHyoMKHVfNC00QjRwIBw&amp;url=https://m.learnnext.com/nextgurukul/wiki/concept/CBSE/XI/Chemistry/Balancing-Redox-Equations.htm&amp;bvm=bv.144224172,d.amc&amp;psig=AFQjCNFLaexPZafnE3Cp9_QdQ2dTqy0LMQ&amp;ust=1485239401448009" TargetMode="External"/><Relationship Id="rId70" Type="http://schemas.openxmlformats.org/officeDocument/2006/relationships/hyperlink" Target="https://www.google.ca/url?sa=i&amp;rct=j&amp;q=&amp;esrc=s&amp;source=images&amp;cd=&amp;cad=rja&amp;uact=8&amp;ved=0ahUKEwi3icWe3qrTAhVF2IMKHZopA1UQjRwIBw&amp;url=http://www.kentchemistry.com/links/organic/alcohols.htm&amp;psig=AFQjCNFHwKo35KsF78I-7ZeqE7NOlAK_GQ&amp;ust=1492492564603585" TargetMode="External"/><Relationship Id="rId75" Type="http://schemas.openxmlformats.org/officeDocument/2006/relationships/image" Target="media/image37.jpeg"/><Relationship Id="rId83"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www.google.ca/url?sa=i&amp;rct=j&amp;q=&amp;esrc=s&amp;source=images&amp;cd=&amp;cad=rja&amp;uact=8&amp;ved=0ahUKEwi29bO5vqrNAhVYOVIKHbpIAFcQjRwIBw&amp;url=http://thescienceclassroom.org/chemistry-lessons/gases/the-gas-laws/&amp;bvm=bv.124272578,d.aXo&amp;psig=AFQjCNFrG42IhjSezmWPeQaI9eU9AJ8lxw&amp;ust=1466095753900026" TargetMode="External"/><Relationship Id="rId23" Type="http://schemas.openxmlformats.org/officeDocument/2006/relationships/image" Target="media/image10.jpeg"/><Relationship Id="rId28" Type="http://schemas.openxmlformats.org/officeDocument/2006/relationships/hyperlink" Target="https://www.google.ca/url?sa=i&amp;rct=j&amp;q=&amp;esrc=s&amp;source=images&amp;cd=&amp;cad=rja&amp;uact=8&amp;ved=0ahUKEwjJsdantcHNAhVE94MKHezdAV4QjRwIBw&amp;url=http://users.stlcc.edu/gkrishnan/electron3.html&amp;psig=AFQjCNHPVDlb5Zf5RD71Q2PMIKk531EU4A&amp;ust=1466883575268175" TargetMode="External"/><Relationship Id="rId36" Type="http://schemas.openxmlformats.org/officeDocument/2006/relationships/hyperlink" Target="https://www2.estrellamountain.edu/faculty/farabee/biobk/BioBookglossF.html" TargetMode="External"/><Relationship Id="rId49" Type="http://schemas.openxmlformats.org/officeDocument/2006/relationships/hyperlink" Target="https://www.google.ca/url?sa=i&amp;rct=j&amp;q=&amp;esrc=s&amp;source=images&amp;cd=&amp;cad=rja&amp;uact=8&amp;ved=0ahUKEwjFwsGCtLjQAhUp7IMKHVpoB8wQjRwIBw&amp;url=http://www.kshitij-iitjee.com/Bonding-in-Hydrogen-Halides&amp;bvm=bv.139250283,d.amc&amp;psig=AFQjCNG2WARK5HioFCi95LPV5bhj36mUag&amp;ust=1479768127598470" TargetMode="External"/><Relationship Id="rId57" Type="http://schemas.openxmlformats.org/officeDocument/2006/relationships/image" Target="media/image27.gif"/><Relationship Id="rId10" Type="http://schemas.openxmlformats.org/officeDocument/2006/relationships/image" Target="media/image3.png"/><Relationship Id="rId31" Type="http://schemas.openxmlformats.org/officeDocument/2006/relationships/image" Target="media/image14.gif"/><Relationship Id="rId44" Type="http://schemas.openxmlformats.org/officeDocument/2006/relationships/image" Target="media/image20.png"/><Relationship Id="rId52" Type="http://schemas.openxmlformats.org/officeDocument/2006/relationships/image" Target="media/image24.jpeg"/><Relationship Id="rId60" Type="http://schemas.openxmlformats.org/officeDocument/2006/relationships/hyperlink" Target="https://www.google.ca/url?sa=i&amp;rct=j&amp;q=&amp;esrc=s&amp;source=images&amp;cd=&amp;cad=rja&amp;uact=8&amp;ved=0ahUKEwj6xcuX0dfRAhWJyoMKHQJxAwYQjRwIBw&amp;url=http://www.slideshare.net/mrtangextrahelp/tang-02-balancing-redox-reactions-2&amp;bvm=bv.144224172,d.amc&amp;psig=AFQjCNE5OLp5YiSE0BXxqnebxaohJxL1Kg&amp;ust=1485239118028951" TargetMode="External"/><Relationship Id="rId65" Type="http://schemas.openxmlformats.org/officeDocument/2006/relationships/image" Target="media/image31.jpeg"/><Relationship Id="rId73" Type="http://schemas.openxmlformats.org/officeDocument/2006/relationships/image" Target="media/image36.png"/><Relationship Id="rId78" Type="http://schemas.openxmlformats.org/officeDocument/2006/relationships/header" Target="header1.xml"/><Relationship Id="rId8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9250</Words>
  <Characters>52730</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promi</dc:creator>
  <cp:keywords/>
  <dc:description/>
  <cp:lastModifiedBy>promi</cp:lastModifiedBy>
  <cp:revision>1</cp:revision>
  <dcterms:created xsi:type="dcterms:W3CDTF">2018-09-16T00:43:00Z</dcterms:created>
  <dcterms:modified xsi:type="dcterms:W3CDTF">2018-09-16T00:44:00Z</dcterms:modified>
</cp:coreProperties>
</file>