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7AA0" w:rsidRPr="001D2D35" w:rsidRDefault="00CF16C6">
      <w:pPr>
        <w:rPr>
          <w:b/>
        </w:rPr>
      </w:pPr>
      <w:r w:rsidRPr="001D2D35">
        <w:rPr>
          <w:b/>
        </w:rPr>
        <w:t>La politique budgétaire en économie ouverte :</w:t>
      </w:r>
    </w:p>
    <w:p w:rsidR="0010765F" w:rsidRPr="001D2D35" w:rsidRDefault="001D2D35" w:rsidP="0010765F">
      <w:pPr>
        <w:rPr>
          <w:u w:val="single"/>
        </w:rPr>
      </w:pPr>
      <w:r w:rsidRPr="001D2D35">
        <w:rPr>
          <w:u w:val="single"/>
        </w:rPr>
        <w:t>La politique budgétaire expansionniste en économie ouverte et en régime de change flottant </w:t>
      </w:r>
      <w:r>
        <w:rPr>
          <w:u w:val="single"/>
        </w:rPr>
        <w:t>(p. 391)</w:t>
      </w:r>
      <w:r w:rsidRPr="001D2D35">
        <w:rPr>
          <w:u w:val="single"/>
        </w:rPr>
        <w:t>:</w:t>
      </w:r>
    </w:p>
    <w:p w:rsidR="00CF16C6" w:rsidRPr="00E41D53" w:rsidRDefault="00E41D53" w:rsidP="00CF16C6">
      <w:pPr>
        <w:pStyle w:val="ListParagraph"/>
        <w:numPr>
          <w:ilvl w:val="0"/>
          <w:numId w:val="1"/>
        </w:numPr>
      </w:pPr>
      <w:r w:rsidRPr="00E41D53">
        <w:t xml:space="preserve">Si </w:t>
      </w:r>
      <w:r w:rsidR="00CF16C6" w:rsidRPr="00E41D53">
        <w:t>Ti Can ˃ Ti Mondial</w:t>
      </w:r>
    </w:p>
    <w:p w:rsidR="00CF16C6" w:rsidRPr="00CF16C6" w:rsidRDefault="0010765F" w:rsidP="00CF16C6">
      <w:pPr>
        <w:pStyle w:val="ListParagraph"/>
        <w:numPr>
          <w:ilvl w:val="1"/>
          <w:numId w:val="1"/>
        </w:numPr>
      </w:pPr>
      <w:r>
        <w:t>Les canadiens et étrangers vendre leurs actifs étrangers…..Ti Can = Ti Mondial</w:t>
      </w:r>
    </w:p>
    <w:p w:rsidR="0010765F" w:rsidRDefault="0010765F" w:rsidP="00E41D53">
      <w:pPr>
        <w:pStyle w:val="ListParagraph"/>
        <w:numPr>
          <w:ilvl w:val="1"/>
          <w:numId w:val="1"/>
        </w:numPr>
      </w:pPr>
      <w:r>
        <w:t>Les gens qui échangent des B/</w:t>
      </w:r>
      <w:r w:rsidRPr="0010765F">
        <w:t xml:space="preserve">S et actifs financiers avec l’étranger dérivent être </w:t>
      </w:r>
      <w:r>
        <w:t>p</w:t>
      </w:r>
      <w:r w:rsidRPr="0010765F">
        <w:t>ay</w:t>
      </w:r>
      <w:r>
        <w:t>é</w:t>
      </w:r>
      <w:r w:rsidRPr="0010765F">
        <w:t>s avec leurs propres devises</w:t>
      </w:r>
    </w:p>
    <w:p w:rsidR="0010765F" w:rsidRDefault="0010765F" w:rsidP="0010765F">
      <w:pPr>
        <w:pStyle w:val="ListParagraph"/>
        <w:numPr>
          <w:ilvl w:val="1"/>
          <w:numId w:val="1"/>
        </w:numPr>
      </w:pPr>
      <w:r>
        <w:t>L’achat d’un actif canadiens : Achat de $Can et Vente de devises étrangères</w:t>
      </w:r>
      <w:r>
        <w:br/>
        <w:t>O de $Can ↓</w:t>
      </w:r>
      <w:r>
        <w:br/>
        <w:t>D de $Can ↑</w:t>
      </w:r>
      <w:r>
        <w:br/>
        <w:t xml:space="preserve">$Can s’apprécie (nominale et réelle) </w:t>
      </w:r>
    </w:p>
    <w:p w:rsidR="0010765F" w:rsidRDefault="0010765F" w:rsidP="0010765F">
      <w:pPr>
        <w:pStyle w:val="ListParagraph"/>
        <w:numPr>
          <w:ilvl w:val="2"/>
          <w:numId w:val="1"/>
        </w:numPr>
      </w:pPr>
      <w:r>
        <w:t>Appréciation = plus chère par rapport au produits étrangers = XN↓</w:t>
      </w:r>
    </w:p>
    <w:p w:rsidR="0010765F" w:rsidRDefault="0010765F" w:rsidP="0010765F">
      <w:r>
        <w:t>Effet d’éviction sur les exportations nettes : Da↓ lorsque, dans une petite économie ouverte en régime de change flottant, une politique budgétaire expansionniste fait monter le taux de change réel</w:t>
      </w:r>
      <w:r w:rsidR="001D2D35">
        <w:t xml:space="preserve"> (appréciation du $Can) et donc </w:t>
      </w:r>
      <w:r>
        <w:t>XN</w:t>
      </w:r>
      <w:r w:rsidR="001D2D35">
        <w:t>↓</w:t>
      </w:r>
    </w:p>
    <w:p w:rsidR="001D2D35" w:rsidRPr="0010765F" w:rsidRDefault="00E41D53" w:rsidP="001D2D35">
      <w:pPr>
        <w:pStyle w:val="ListParagraph"/>
        <w:numPr>
          <w:ilvl w:val="0"/>
          <w:numId w:val="3"/>
        </w:numPr>
      </w:pPr>
      <w:r>
        <w:t>Modification de la politique budgétaire n</w:t>
      </w:r>
      <w:r w:rsidR="001D2D35">
        <w:t>’as aucun effet durable sur Da</w:t>
      </w:r>
    </w:p>
    <w:p w:rsidR="001D2D35" w:rsidRPr="001D2D35" w:rsidRDefault="001D2D35" w:rsidP="001D2D35">
      <w:pPr>
        <w:rPr>
          <w:u w:val="single"/>
        </w:rPr>
      </w:pPr>
      <w:r w:rsidRPr="001D2D35">
        <w:rPr>
          <w:u w:val="single"/>
        </w:rPr>
        <w:t>La politique budgétaire expansionniste en économie ouverte et en régime de change f</w:t>
      </w:r>
      <w:r>
        <w:rPr>
          <w:u w:val="single"/>
        </w:rPr>
        <w:t>ixe</w:t>
      </w:r>
      <w:r w:rsidRPr="001D2D35">
        <w:rPr>
          <w:u w:val="single"/>
        </w:rPr>
        <w:t xml:space="preserve"> (p. </w:t>
      </w:r>
      <w:r>
        <w:rPr>
          <w:u w:val="single"/>
        </w:rPr>
        <w:t>393</w:t>
      </w:r>
      <w:r w:rsidRPr="001D2D35">
        <w:rPr>
          <w:u w:val="single"/>
        </w:rPr>
        <w:t>):</w:t>
      </w:r>
    </w:p>
    <w:p w:rsidR="00E41D53" w:rsidRDefault="00E41D53" w:rsidP="00E41D53">
      <w:pPr>
        <w:pStyle w:val="ListParagraph"/>
        <w:numPr>
          <w:ilvl w:val="0"/>
          <w:numId w:val="1"/>
        </w:numPr>
      </w:pPr>
      <w:r w:rsidRPr="00E41D53">
        <w:t>Si Ti Can ˃ Ti Mondial</w:t>
      </w:r>
    </w:p>
    <w:p w:rsidR="00E41D53" w:rsidRDefault="00E41D53" w:rsidP="00E41D53">
      <w:pPr>
        <w:pStyle w:val="ListParagraph"/>
        <w:numPr>
          <w:ilvl w:val="1"/>
          <w:numId w:val="1"/>
        </w:numPr>
      </w:pPr>
      <w:r>
        <w:t>Taux de change↑ (voir plus haut)</w:t>
      </w:r>
    </w:p>
    <w:p w:rsidR="00E41D53" w:rsidRDefault="00E41D53" w:rsidP="00E41D53">
      <w:pPr>
        <w:pStyle w:val="ListParagraph"/>
        <w:numPr>
          <w:ilvl w:val="1"/>
          <w:numId w:val="1"/>
        </w:numPr>
      </w:pPr>
      <w:r>
        <w:t>Pour empêcher l’appréciation du dollar, a Banque du Canada Om↑</w:t>
      </w:r>
      <w:r>
        <w:br/>
        <w:t>Ti Can = Ti Mondial</w:t>
      </w:r>
    </w:p>
    <w:p w:rsidR="00E41D53" w:rsidRDefault="00E41D53" w:rsidP="00E41D53">
      <w:pPr>
        <w:pStyle w:val="ListParagraph"/>
        <w:numPr>
          <w:ilvl w:val="2"/>
          <w:numId w:val="1"/>
        </w:numPr>
      </w:pPr>
      <w:r>
        <w:t>Aucun effet d’éviction</w:t>
      </w:r>
    </w:p>
    <w:p w:rsidR="00E41D53" w:rsidRDefault="00E41D53" w:rsidP="00E41D53">
      <w:pPr>
        <w:pStyle w:val="ListParagraph"/>
        <w:numPr>
          <w:ilvl w:val="2"/>
          <w:numId w:val="1"/>
        </w:numPr>
      </w:pPr>
      <w:r>
        <w:t>Il y aura une forte hausse de D↑ de B/S déterminé par l’importance des dépenses publiques et du multiplicateur</w:t>
      </w:r>
    </w:p>
    <w:p w:rsidR="00E41D53" w:rsidRPr="00E41D53" w:rsidRDefault="00C11D6D" w:rsidP="00E41D53">
      <w:pPr>
        <w:pStyle w:val="ListParagraph"/>
        <w:numPr>
          <w:ilvl w:val="0"/>
          <w:numId w:val="1"/>
        </w:numPr>
      </w:pPr>
      <w:r>
        <w:t xml:space="preserve">Modification budgétaire </w:t>
      </w:r>
      <w:r w:rsidR="00E41D53">
        <w:t>a un effet durable sur Da</w:t>
      </w:r>
    </w:p>
    <w:p w:rsidR="00CF16C6" w:rsidRDefault="00E41D53">
      <w:pPr>
        <w:rPr>
          <w:u w:val="single"/>
        </w:rPr>
      </w:pPr>
      <w:r>
        <w:rPr>
          <w:u w:val="single"/>
        </w:rPr>
        <w:t>Coordination des politiques budgétaire et monétaire (p. 395) :</w:t>
      </w:r>
    </w:p>
    <w:p w:rsidR="00E41D53" w:rsidRDefault="00E41D53" w:rsidP="00E41D53">
      <w:pPr>
        <w:pStyle w:val="ListParagraph"/>
        <w:numPr>
          <w:ilvl w:val="0"/>
          <w:numId w:val="1"/>
        </w:numPr>
      </w:pPr>
      <w:r>
        <w:t>La politique budgétaire est déterminée par le Parlement</w:t>
      </w:r>
    </w:p>
    <w:p w:rsidR="00E41D53" w:rsidRDefault="00E41D53" w:rsidP="00E41D53">
      <w:pPr>
        <w:pStyle w:val="ListParagraph"/>
        <w:numPr>
          <w:ilvl w:val="0"/>
          <w:numId w:val="1"/>
        </w:numPr>
      </w:pPr>
      <w:r>
        <w:t>La politique monétaire est déterminée par la Banque du Canada</w:t>
      </w:r>
    </w:p>
    <w:p w:rsidR="00E41D53" w:rsidRDefault="00E41D53" w:rsidP="00E41D53">
      <w:pPr>
        <w:pStyle w:val="ListParagraph"/>
        <w:numPr>
          <w:ilvl w:val="1"/>
          <w:numId w:val="1"/>
        </w:numPr>
      </w:pPr>
      <w:r>
        <w:t>Ceux-ci doivent coordonner leurs actions</w:t>
      </w:r>
    </w:p>
    <w:p w:rsidR="00E41D53" w:rsidRDefault="00E41D53" w:rsidP="00E41D53">
      <w:pPr>
        <w:pStyle w:val="ListParagraph"/>
        <w:numPr>
          <w:ilvl w:val="1"/>
          <w:numId w:val="1"/>
        </w:numPr>
      </w:pPr>
      <w:r>
        <w:t>Ex : L’affaire Coyne (1961) : Gouverneur de la Banque du Canda et le budget était incompatible</w:t>
      </w:r>
    </w:p>
    <w:p w:rsidR="0045423E" w:rsidRDefault="0045423E" w:rsidP="0045423E">
      <w:pPr>
        <w:rPr>
          <w:u w:val="single"/>
        </w:rPr>
      </w:pPr>
      <w:r>
        <w:rPr>
          <w:u w:val="single"/>
        </w:rPr>
        <w:t>Variations des taxes et des impôts :</w:t>
      </w:r>
    </w:p>
    <w:p w:rsidR="0045423E" w:rsidRPr="004C681A" w:rsidRDefault="004C681A" w:rsidP="004C681A">
      <w:pPr>
        <w:pStyle w:val="ListParagraph"/>
        <w:numPr>
          <w:ilvl w:val="0"/>
          <w:numId w:val="5"/>
        </w:numPr>
        <w:rPr>
          <w:u w:val="single"/>
        </w:rPr>
      </w:pPr>
      <w:r>
        <w:t>Impôts↓</w:t>
      </w:r>
      <w:r w:rsidR="0045423E">
        <w:t xml:space="preserve"> = Revenu disponible↑ et C ↑</w:t>
      </w:r>
      <w:r>
        <w:t xml:space="preserve"> donc Da↑ (contraire aussi)</w:t>
      </w:r>
    </w:p>
    <w:p w:rsidR="004C681A" w:rsidRPr="004C681A" w:rsidRDefault="004C681A" w:rsidP="004C681A">
      <w:pPr>
        <w:pStyle w:val="ListParagraph"/>
        <w:numPr>
          <w:ilvl w:val="1"/>
          <w:numId w:val="5"/>
        </w:numPr>
        <w:rPr>
          <w:u w:val="single"/>
        </w:rPr>
      </w:pPr>
      <w:r>
        <w:t>Déplacement de Da peut ↓ ou ↑ dépendant de l’effet multiplicateur et l’effet d’éviction</w:t>
      </w:r>
    </w:p>
    <w:p w:rsidR="004C681A" w:rsidRPr="00C11D6D" w:rsidRDefault="004C681A" w:rsidP="004C681A">
      <w:pPr>
        <w:pStyle w:val="ListParagraph"/>
        <w:numPr>
          <w:ilvl w:val="1"/>
          <w:numId w:val="5"/>
        </w:numPr>
        <w:rPr>
          <w:u w:val="single"/>
        </w:rPr>
      </w:pPr>
      <w:r>
        <w:t>Déplacement de Da dépend aussi du caractère permanent ou temporaire de cette politique</w:t>
      </w:r>
    </w:p>
    <w:p w:rsidR="00C11D6D" w:rsidRPr="00C11D6D" w:rsidRDefault="00C11D6D" w:rsidP="00C11D6D">
      <w:pPr>
        <w:pStyle w:val="ListParagraph"/>
        <w:numPr>
          <w:ilvl w:val="2"/>
          <w:numId w:val="5"/>
        </w:numPr>
        <w:rPr>
          <w:u w:val="single"/>
        </w:rPr>
      </w:pPr>
      <w:r>
        <w:t>Régime flexible : Variation des impôts n’a aucun effet à long terme su Da</w:t>
      </w:r>
    </w:p>
    <w:p w:rsidR="00C11D6D" w:rsidRPr="00C11D6D" w:rsidRDefault="00C11D6D" w:rsidP="00C11D6D">
      <w:pPr>
        <w:pStyle w:val="ListParagraph"/>
        <w:numPr>
          <w:ilvl w:val="2"/>
          <w:numId w:val="5"/>
        </w:numPr>
        <w:rPr>
          <w:u w:val="single"/>
        </w:rPr>
      </w:pPr>
      <w:r>
        <w:t xml:space="preserve">Régime fixe : Variations des impôts </w:t>
      </w:r>
      <w:proofErr w:type="gramStart"/>
      <w:r>
        <w:t>a</w:t>
      </w:r>
      <w:proofErr w:type="gramEnd"/>
      <w:r>
        <w:t xml:space="preserve"> effet à long terme</w:t>
      </w:r>
    </w:p>
    <w:p w:rsidR="00C11D6D" w:rsidRPr="002832C0" w:rsidRDefault="00C11D6D" w:rsidP="00C11D6D">
      <w:pPr>
        <w:pStyle w:val="ListParagraph"/>
        <w:numPr>
          <w:ilvl w:val="3"/>
          <w:numId w:val="5"/>
        </w:numPr>
        <w:rPr>
          <w:u w:val="single"/>
        </w:rPr>
      </w:pPr>
      <w:r>
        <w:t>La Banque du Canada doit donc modifier Om</w:t>
      </w:r>
    </w:p>
    <w:p w:rsidR="002832C0" w:rsidRDefault="002832C0" w:rsidP="002832C0">
      <w:pPr>
        <w:rPr>
          <w:b/>
          <w:u w:val="single"/>
        </w:rPr>
      </w:pPr>
    </w:p>
    <w:p w:rsidR="002832C0" w:rsidRDefault="002832C0" w:rsidP="002832C0">
      <w:pPr>
        <w:rPr>
          <w:b/>
          <w:u w:val="single"/>
        </w:rPr>
      </w:pPr>
    </w:p>
    <w:p w:rsidR="002832C0" w:rsidRDefault="002832C0" w:rsidP="002832C0">
      <w:pPr>
        <w:rPr>
          <w:b/>
          <w:u w:val="single"/>
        </w:rPr>
      </w:pPr>
      <w:r w:rsidRPr="002832C0">
        <w:rPr>
          <w:b/>
          <w:u w:val="single"/>
        </w:rPr>
        <w:lastRenderedPageBreak/>
        <w:t>Politiques de stabilisation :</w:t>
      </w:r>
    </w:p>
    <w:p w:rsidR="002832C0" w:rsidRDefault="002832C0" w:rsidP="002832C0">
      <w:pPr>
        <w:rPr>
          <w:u w:val="single"/>
        </w:rPr>
      </w:pPr>
      <w:r>
        <w:rPr>
          <w:u w:val="single"/>
        </w:rPr>
        <w:t>Arguments pour :</w:t>
      </w:r>
    </w:p>
    <w:p w:rsidR="002832C0" w:rsidRPr="002832C0" w:rsidRDefault="002832C0" w:rsidP="002832C0">
      <w:pPr>
        <w:pStyle w:val="ListParagraph"/>
        <w:numPr>
          <w:ilvl w:val="0"/>
          <w:numId w:val="5"/>
        </w:numPr>
        <w:rPr>
          <w:u w:val="single"/>
        </w:rPr>
      </w:pPr>
      <w:r>
        <w:t>John Keyens : La théorie générale de l’emploi, de l’intérêt et de la monnaie</w:t>
      </w:r>
    </w:p>
    <w:p w:rsidR="002832C0" w:rsidRPr="002832C0" w:rsidRDefault="002832C0" w:rsidP="002832C0">
      <w:pPr>
        <w:pStyle w:val="ListParagraph"/>
        <w:numPr>
          <w:ilvl w:val="1"/>
          <w:numId w:val="5"/>
        </w:numPr>
        <w:rPr>
          <w:u w:val="single"/>
        </w:rPr>
      </w:pPr>
      <w:r>
        <w:t xml:space="preserve">Le gouvernement devrait stimuler Da lorsqu’elle est insuffisante pour maintenir </w:t>
      </w:r>
      <w:r w:rsidR="00132156">
        <w:t>à</w:t>
      </w:r>
      <w:r>
        <w:t xml:space="preserve"> production à son niveau de plein emploi</w:t>
      </w:r>
    </w:p>
    <w:p w:rsidR="002832C0" w:rsidRDefault="002832C0" w:rsidP="002832C0">
      <w:pPr>
        <w:rPr>
          <w:u w:val="single"/>
        </w:rPr>
      </w:pPr>
      <w:r>
        <w:rPr>
          <w:u w:val="single"/>
        </w:rPr>
        <w:t>Arguments contre :</w:t>
      </w:r>
    </w:p>
    <w:p w:rsidR="002832C0" w:rsidRDefault="002832C0" w:rsidP="002832C0">
      <w:pPr>
        <w:pStyle w:val="ListParagraph"/>
        <w:numPr>
          <w:ilvl w:val="0"/>
          <w:numId w:val="5"/>
        </w:numPr>
      </w:pPr>
      <w:r>
        <w:t>Ces politiques devraient être utilise atteindre des objectifs longs termes comme une forte croissance économique et un taux d’inflation faible mais laisser les fluctuations économique à court terme se reborder d’elles-mêmes</w:t>
      </w:r>
      <w:bookmarkStart w:id="0" w:name="_GoBack"/>
      <w:bookmarkEnd w:id="0"/>
    </w:p>
    <w:p w:rsidR="002832C0" w:rsidRDefault="002832C0" w:rsidP="002832C0">
      <w:pPr>
        <w:pStyle w:val="ListParagraph"/>
        <w:numPr>
          <w:ilvl w:val="0"/>
          <w:numId w:val="5"/>
        </w:numPr>
      </w:pPr>
      <w:r>
        <w:t>Décalage entre la mise en œuvre des politiques et ses effets</w:t>
      </w:r>
      <w:r w:rsidR="00A96C8F">
        <w:t xml:space="preserve"> (prend environ 6 mois pour avoir des effets sur la production et l’emploi)</w:t>
      </w:r>
    </w:p>
    <w:p w:rsidR="00A96C8F" w:rsidRDefault="00A96C8F" w:rsidP="00A96C8F">
      <w:pPr>
        <w:pStyle w:val="ListParagraph"/>
        <w:numPr>
          <w:ilvl w:val="1"/>
          <w:numId w:val="5"/>
        </w:numPr>
      </w:pPr>
      <w:r>
        <w:t>Modification apportées aux dépenses publiques prennent plusieurs mois pour être approuver et adopter</w:t>
      </w:r>
    </w:p>
    <w:p w:rsidR="00A96C8F" w:rsidRDefault="00A96C8F" w:rsidP="00A96C8F">
      <w:pPr>
        <w:pStyle w:val="ListParagraph"/>
        <w:numPr>
          <w:ilvl w:val="0"/>
          <w:numId w:val="5"/>
        </w:numPr>
      </w:pPr>
      <w:r>
        <w:t>Si l’on donne une carte blanche au politicien pour modifier les dépenses publiques ils seront tenté de dépenser plus qu’ils reçoivent en taxes</w:t>
      </w:r>
    </w:p>
    <w:p w:rsidR="00A96C8F" w:rsidRDefault="00A96C8F" w:rsidP="00A96C8F">
      <w:r>
        <w:rPr>
          <w:u w:val="single"/>
        </w:rPr>
        <w:t>Stabilisateurs automatiques :</w:t>
      </w:r>
      <w:r>
        <w:t xml:space="preserve"> Modification automatiques qui stimulent Da lorsque l’économie est en récession, sans qu’aucune intervention délibérée ne soit nécessaire</w:t>
      </w:r>
    </w:p>
    <w:p w:rsidR="00A96C8F" w:rsidRDefault="00A96C8F" w:rsidP="00A96C8F">
      <w:pPr>
        <w:pStyle w:val="ListParagraph"/>
        <w:numPr>
          <w:ilvl w:val="0"/>
          <w:numId w:val="6"/>
        </w:numPr>
      </w:pPr>
      <w:r>
        <w:t>Le système fiscal :</w:t>
      </w:r>
    </w:p>
    <w:p w:rsidR="00A96C8F" w:rsidRDefault="00A96C8F" w:rsidP="00A96C8F">
      <w:pPr>
        <w:pStyle w:val="ListParagraph"/>
        <w:numPr>
          <w:ilvl w:val="1"/>
          <w:numId w:val="6"/>
        </w:numPr>
      </w:pPr>
      <w:r>
        <w:t>Lorsqu’il y a récession : Recettes publiques↓ et Taxes/Impôts↓ et Da↑…limite l’ampleur des fluctuations économiques</w:t>
      </w:r>
    </w:p>
    <w:p w:rsidR="00A96C8F" w:rsidRDefault="00A96C8F" w:rsidP="00A96C8F">
      <w:pPr>
        <w:pStyle w:val="ListParagraph"/>
        <w:numPr>
          <w:ilvl w:val="0"/>
          <w:numId w:val="6"/>
        </w:numPr>
      </w:pPr>
      <w:r>
        <w:t>Les transferts du gouvernement :</w:t>
      </w:r>
    </w:p>
    <w:p w:rsidR="00A96C8F" w:rsidRDefault="00A96C8F" w:rsidP="00A96C8F">
      <w:pPr>
        <w:pStyle w:val="ListParagraph"/>
        <w:numPr>
          <w:ilvl w:val="1"/>
          <w:numId w:val="6"/>
        </w:numPr>
      </w:pPr>
      <w:r>
        <w:t xml:space="preserve">Lorsqu’il y a récessions : Entreprise </w:t>
      </w:r>
      <w:r w:rsidR="00132156">
        <w:t>licence des employés donc</w:t>
      </w:r>
      <w:r>
        <w:t xml:space="preserve"> nombres de personnes qui </w:t>
      </w:r>
      <w:r w:rsidR="00132156">
        <w:t>bénéfices</w:t>
      </w:r>
      <w:r>
        <w:t xml:space="preserve"> de l’assurance emploi/aide sociale/</w:t>
      </w:r>
      <w:r w:rsidR="00B37156">
        <w:t>programme de soutien du revenu</w:t>
      </w:r>
      <w:r w:rsidR="00132156">
        <w:t xml:space="preserve"> augmente</w:t>
      </w:r>
      <w:r w:rsidR="00B37156">
        <w:t>…stimule Da lorsqu’il n’y a pas plein emploi</w:t>
      </w:r>
    </w:p>
    <w:p w:rsidR="00B37156" w:rsidRDefault="00B37156" w:rsidP="00B37156">
      <w:pPr>
        <w:rPr>
          <w:u w:val="single"/>
        </w:rPr>
      </w:pPr>
      <w:r>
        <w:rPr>
          <w:u w:val="single"/>
        </w:rPr>
        <w:t>Le taux de change flexible en tant que stabilisateur économique :</w:t>
      </w:r>
    </w:p>
    <w:p w:rsidR="00B37156" w:rsidRPr="00CA3145" w:rsidRDefault="00B37156" w:rsidP="00B37156">
      <w:pPr>
        <w:pStyle w:val="ListParagraph"/>
        <w:numPr>
          <w:ilvl w:val="0"/>
          <w:numId w:val="7"/>
        </w:numPr>
        <w:rPr>
          <w:u w:val="single"/>
        </w:rPr>
      </w:pPr>
      <w:r>
        <w:t>XN↓…Revenu des canadiens↓…Dépenses↓ et Dm↓…Ti Can ˂ Ti Mondial…vente d’actifs canadiens et achat d’actif étrangers (vente de dollars)….</w:t>
      </w:r>
      <w:r w:rsidR="00CA3145">
        <w:t>Offre accrue de $Can = dépréciation du $Can…XN↑ et Demande de $Can↓</w:t>
      </w:r>
    </w:p>
    <w:p w:rsidR="00CA3145" w:rsidRPr="005C4D50" w:rsidRDefault="00CA3145" w:rsidP="00B37156">
      <w:pPr>
        <w:pStyle w:val="ListParagraph"/>
        <w:numPr>
          <w:ilvl w:val="0"/>
          <w:numId w:val="7"/>
        </w:numPr>
        <w:rPr>
          <w:u w:val="single"/>
        </w:rPr>
      </w:pPr>
      <w:r>
        <w:t>Un taux de change flexible accentue l’incertitude des prix des entreprises exportatrices et importatrices</w:t>
      </w:r>
    </w:p>
    <w:p w:rsidR="005C4D50" w:rsidRDefault="005C4D50" w:rsidP="005C4D50">
      <w:pPr>
        <w:rPr>
          <w:b/>
          <w:u w:val="single"/>
        </w:rPr>
      </w:pPr>
      <w:r w:rsidRPr="005C4D50">
        <w:rPr>
          <w:b/>
          <w:u w:val="single"/>
        </w:rPr>
        <w:t>Brè</w:t>
      </w:r>
      <w:r>
        <w:rPr>
          <w:b/>
          <w:u w:val="single"/>
        </w:rPr>
        <w:t>ve récapitulation :</w:t>
      </w:r>
    </w:p>
    <w:p w:rsidR="005C4D50" w:rsidRPr="005C4D50" w:rsidRDefault="005C4D50" w:rsidP="005C4D50">
      <w:pPr>
        <w:pStyle w:val="ListParagraph"/>
        <w:numPr>
          <w:ilvl w:val="0"/>
          <w:numId w:val="8"/>
        </w:numPr>
        <w:rPr>
          <w:b/>
          <w:u w:val="single"/>
        </w:rPr>
      </w:pPr>
      <w:r>
        <w:t>Éco fermée :</w:t>
      </w:r>
    </w:p>
    <w:p w:rsidR="005C4D50" w:rsidRPr="005C4D50" w:rsidRDefault="005C4D50" w:rsidP="005C4D50">
      <w:pPr>
        <w:pStyle w:val="ListParagraph"/>
        <w:numPr>
          <w:ilvl w:val="1"/>
          <w:numId w:val="8"/>
        </w:numPr>
        <w:rPr>
          <w:b/>
          <w:u w:val="single"/>
        </w:rPr>
      </w:pPr>
      <w:r>
        <w:t>Une politique budgétaire expansionniste (dépenses publiques↑ ou impôts</w:t>
      </w:r>
      <w:r>
        <w:t>↓</w:t>
      </w:r>
      <w:r>
        <w:t>) et une politique monétaire expansionniste (masse monétaire↑)…..Da↑</w:t>
      </w:r>
    </w:p>
    <w:p w:rsidR="005C4D50" w:rsidRPr="005C4D50" w:rsidRDefault="005C4D50" w:rsidP="005C4D50">
      <w:pPr>
        <w:pStyle w:val="ListParagraph"/>
        <w:numPr>
          <w:ilvl w:val="2"/>
          <w:numId w:val="8"/>
        </w:numPr>
        <w:rPr>
          <w:b/>
          <w:u w:val="single"/>
        </w:rPr>
      </w:pPr>
      <w:r>
        <w:t>Effet sur Ti dépend car </w:t>
      </w:r>
      <w:proofErr w:type="gramStart"/>
      <w:r>
        <w:t>:</w:t>
      </w:r>
      <w:proofErr w:type="gramEnd"/>
      <w:r>
        <w:br/>
        <w:t>Politique budgétaire expansionniste Ti↑</w:t>
      </w:r>
      <w:r>
        <w:br/>
        <w:t>Politique monétaire expansionniste Ti</w:t>
      </w:r>
      <w:r>
        <w:t>↓</w:t>
      </w:r>
      <w:r>
        <w:t xml:space="preserve"> (dû à Om↑)</w:t>
      </w:r>
    </w:p>
    <w:p w:rsidR="005C4D50" w:rsidRPr="005C4D50" w:rsidRDefault="005C4D50" w:rsidP="005C4D50">
      <w:pPr>
        <w:pStyle w:val="ListParagraph"/>
        <w:numPr>
          <w:ilvl w:val="0"/>
          <w:numId w:val="8"/>
        </w:numPr>
        <w:rPr>
          <w:b/>
          <w:u w:val="single"/>
        </w:rPr>
      </w:pPr>
      <w:r>
        <w:t>Éco ouverte en régime de change fixe</w:t>
      </w:r>
      <w:r w:rsidR="000E0CD9">
        <w:t xml:space="preserve"> (politique budgétaire)</w:t>
      </w:r>
      <w:r>
        <w:t>:</w:t>
      </w:r>
    </w:p>
    <w:p w:rsidR="000E0CD9" w:rsidRPr="000E0CD9" w:rsidRDefault="000E0CD9" w:rsidP="005C4D50">
      <w:pPr>
        <w:pStyle w:val="ListParagraph"/>
        <w:numPr>
          <w:ilvl w:val="1"/>
          <w:numId w:val="8"/>
        </w:numPr>
        <w:rPr>
          <w:b/>
          <w:u w:val="single"/>
        </w:rPr>
      </w:pPr>
      <w:r>
        <w:t>Da↑ encore plus que dans une économie fermé</w:t>
      </w:r>
    </w:p>
    <w:p w:rsidR="000E0CD9" w:rsidRPr="000E0CD9" w:rsidRDefault="000E0CD9" w:rsidP="000E0CD9">
      <w:pPr>
        <w:pStyle w:val="ListParagraph"/>
        <w:numPr>
          <w:ilvl w:val="2"/>
          <w:numId w:val="8"/>
        </w:numPr>
        <w:rPr>
          <w:b/>
          <w:u w:val="single"/>
        </w:rPr>
      </w:pPr>
      <w:r w:rsidRPr="000E0CD9">
        <w:lastRenderedPageBreak/>
        <w:t>Ti Can ˃ Ti Mondial…achat de $Can sur le marché des changes</w:t>
      </w:r>
      <w:r>
        <w:t xml:space="preserve"> (Banque du Canada vend des $Can et achète des devises étrangères…Om↑ et don Da↑ plus </w:t>
      </w:r>
    </w:p>
    <w:p w:rsidR="000E0CD9" w:rsidRPr="000E0CD9" w:rsidRDefault="000E0CD9" w:rsidP="000E0CD9">
      <w:pPr>
        <w:pStyle w:val="ListParagraph"/>
        <w:numPr>
          <w:ilvl w:val="0"/>
          <w:numId w:val="8"/>
        </w:numPr>
        <w:rPr>
          <w:b/>
          <w:u w:val="single"/>
        </w:rPr>
      </w:pPr>
      <w:r>
        <w:t>Éco ouverte en régime flottant (politique budgétaire):</w:t>
      </w:r>
    </w:p>
    <w:p w:rsidR="000E0CD9" w:rsidRPr="000E0CD9" w:rsidRDefault="000E0CD9" w:rsidP="000E0CD9">
      <w:pPr>
        <w:pStyle w:val="ListParagraph"/>
        <w:numPr>
          <w:ilvl w:val="1"/>
          <w:numId w:val="8"/>
        </w:numPr>
        <w:rPr>
          <w:b/>
          <w:u w:val="single"/>
        </w:rPr>
      </w:pPr>
      <w:r>
        <w:t>Da↑ (mais aucun effet durable puisque Da vas revenir à sa position originale)</w:t>
      </w:r>
    </w:p>
    <w:p w:rsidR="000E0CD9" w:rsidRPr="000E0CD9" w:rsidRDefault="000E0CD9" w:rsidP="000E0CD9">
      <w:pPr>
        <w:pStyle w:val="ListParagraph"/>
        <w:numPr>
          <w:ilvl w:val="2"/>
          <w:numId w:val="8"/>
        </w:numPr>
        <w:rPr>
          <w:b/>
          <w:u w:val="single"/>
        </w:rPr>
      </w:pPr>
      <w:r>
        <w:t>Taux de change</w:t>
      </w:r>
      <w:r>
        <w:t>↑</w:t>
      </w:r>
      <w:r>
        <w:t xml:space="preserve"> puisque $Can d’apprécie et donc XN↓ (Ce qui fait Da↓)</w:t>
      </w:r>
    </w:p>
    <w:p w:rsidR="005C4D50" w:rsidRPr="000E0CD9" w:rsidRDefault="000E0CD9" w:rsidP="000E0CD9">
      <w:pPr>
        <w:pStyle w:val="ListParagraph"/>
        <w:numPr>
          <w:ilvl w:val="0"/>
          <w:numId w:val="8"/>
        </w:numPr>
        <w:rPr>
          <w:b/>
          <w:u w:val="single"/>
        </w:rPr>
      </w:pPr>
      <w:r>
        <w:t>Éco ouverte en régime de change flottant (politique monétaire</w:t>
      </w:r>
      <w:proofErr w:type="gramStart"/>
      <w:r>
        <w:t>)</w:t>
      </w:r>
      <w:proofErr w:type="gramEnd"/>
      <w:r w:rsidR="005C4D50" w:rsidRPr="000E0CD9">
        <w:br/>
      </w:r>
      <w:r>
        <w:t>Il n’y a que politique monétaire si la Banque du Canda adopte un régime de change flottant</w:t>
      </w:r>
    </w:p>
    <w:p w:rsidR="000E0CD9" w:rsidRPr="000E0CD9" w:rsidRDefault="000E0CD9" w:rsidP="000E0CD9">
      <w:pPr>
        <w:pStyle w:val="ListParagraph"/>
        <w:numPr>
          <w:ilvl w:val="1"/>
          <w:numId w:val="8"/>
        </w:numPr>
        <w:rPr>
          <w:b/>
          <w:u w:val="single"/>
        </w:rPr>
      </w:pPr>
      <w:r>
        <w:t>Da</w:t>
      </w:r>
      <w:r>
        <w:t>↑</w:t>
      </w:r>
      <w:r>
        <w:t xml:space="preserve"> encore plus que dans une économie fermé</w:t>
      </w:r>
    </w:p>
    <w:p w:rsidR="000E0CD9" w:rsidRPr="009D1269" w:rsidRDefault="000E0CD9" w:rsidP="000E0CD9">
      <w:pPr>
        <w:pStyle w:val="ListParagraph"/>
        <w:numPr>
          <w:ilvl w:val="2"/>
          <w:numId w:val="8"/>
        </w:numPr>
        <w:rPr>
          <w:b/>
          <w:u w:val="single"/>
        </w:rPr>
      </w:pPr>
      <w:r>
        <w:t>Ti Can ˂ Ti Mondial…Ventes de $Can sur le marché des changes et don Dépréciation…XN</w:t>
      </w:r>
      <w:r>
        <w:t>↑</w:t>
      </w:r>
      <w:r>
        <w:t xml:space="preserve"> (Ce qui fait Da</w:t>
      </w:r>
      <w:r>
        <w:t>↑</w:t>
      </w:r>
      <w:r>
        <w:t>)</w:t>
      </w:r>
    </w:p>
    <w:p w:rsidR="009D1269" w:rsidRDefault="009D1269" w:rsidP="009D1269">
      <w:pPr>
        <w:rPr>
          <w:b/>
          <w:u w:val="single"/>
        </w:rPr>
      </w:pPr>
      <w:r>
        <w:rPr>
          <w:b/>
          <w:u w:val="single"/>
        </w:rPr>
        <w:t>Taux d’intérêt à court et à long terme :</w:t>
      </w:r>
    </w:p>
    <w:p w:rsidR="009D1269" w:rsidRPr="009D1269" w:rsidRDefault="009D1269" w:rsidP="009D1269">
      <w:pPr>
        <w:pStyle w:val="ListParagraph"/>
        <w:numPr>
          <w:ilvl w:val="0"/>
          <w:numId w:val="9"/>
        </w:numPr>
        <w:rPr>
          <w:b/>
          <w:u w:val="single"/>
        </w:rPr>
      </w:pPr>
      <w:r>
        <w:t>À long terme :</w:t>
      </w:r>
    </w:p>
    <w:p w:rsidR="009D1269" w:rsidRPr="009D1269" w:rsidRDefault="009D1269" w:rsidP="009D1269">
      <w:pPr>
        <w:pStyle w:val="ListParagraph"/>
        <w:numPr>
          <w:ilvl w:val="1"/>
          <w:numId w:val="9"/>
        </w:numPr>
        <w:rPr>
          <w:b/>
          <w:u w:val="single"/>
        </w:rPr>
      </w:pPr>
      <w:r>
        <w:t>La production déprend de L’offre de facteurs de production ainsi que de la technologie, qui permet de transformer ces facteurs de production en B/S. Une modification des prix n’a aucun effet sur la production</w:t>
      </w:r>
    </w:p>
    <w:p w:rsidR="009D1269" w:rsidRPr="009D1269" w:rsidRDefault="009D1269" w:rsidP="009D1269">
      <w:pPr>
        <w:pStyle w:val="ListParagraph"/>
        <w:numPr>
          <w:ilvl w:val="1"/>
          <w:numId w:val="9"/>
        </w:numPr>
        <w:rPr>
          <w:b/>
          <w:u w:val="single"/>
        </w:rPr>
      </w:pPr>
      <w:r>
        <w:t>Éco fermé : Pour un niveau de production donné Ti s’ajuste pour égaliser O/D de fons prêtables</w:t>
      </w:r>
      <w:r>
        <w:br/>
        <w:t>Éco ouverte : Ti est égal au Ti Mondial</w:t>
      </w:r>
    </w:p>
    <w:p w:rsidR="009D1269" w:rsidRPr="009D1269" w:rsidRDefault="009D1269" w:rsidP="009D1269">
      <w:pPr>
        <w:pStyle w:val="ListParagraph"/>
        <w:numPr>
          <w:ilvl w:val="1"/>
          <w:numId w:val="9"/>
        </w:numPr>
        <w:rPr>
          <w:b/>
          <w:u w:val="single"/>
        </w:rPr>
      </w:pPr>
      <w:r>
        <w:t>Niveau de prix s’ajuste pour égaliser O/D de monnaie. Une variation de O de monnaie se répercute proportionnellement sur le niveau des prix</w:t>
      </w:r>
    </w:p>
    <w:p w:rsidR="009D1269" w:rsidRPr="009D1269" w:rsidRDefault="009D1269" w:rsidP="009D1269">
      <w:pPr>
        <w:pStyle w:val="ListParagraph"/>
        <w:numPr>
          <w:ilvl w:val="0"/>
          <w:numId w:val="9"/>
        </w:numPr>
        <w:rPr>
          <w:b/>
          <w:u w:val="single"/>
        </w:rPr>
      </w:pPr>
      <w:r>
        <w:t>À court terme :</w:t>
      </w:r>
    </w:p>
    <w:p w:rsidR="009D1269" w:rsidRPr="009D1269" w:rsidRDefault="009D1269" w:rsidP="009D1269">
      <w:pPr>
        <w:pStyle w:val="ListParagraph"/>
        <w:numPr>
          <w:ilvl w:val="1"/>
          <w:numId w:val="9"/>
        </w:numPr>
        <w:rPr>
          <w:b/>
          <w:u w:val="single"/>
        </w:rPr>
      </w:pPr>
      <w:r>
        <w:t xml:space="preserve">Le niveau des prix est </w:t>
      </w:r>
      <w:proofErr w:type="spellStart"/>
      <w:r>
        <w:t>fixe</w:t>
      </w:r>
      <w:proofErr w:type="spellEnd"/>
      <w:r>
        <w:t xml:space="preserve"> à un certain niveau (dépend des anticipations formées dans le passé) et, à court terme, il est relativement insensible aux changements des conditions économiques</w:t>
      </w:r>
    </w:p>
    <w:p w:rsidR="009D1269" w:rsidRPr="009D1269" w:rsidRDefault="009D1269" w:rsidP="009D1269">
      <w:pPr>
        <w:pStyle w:val="ListParagraph"/>
        <w:numPr>
          <w:ilvl w:val="1"/>
          <w:numId w:val="9"/>
        </w:numPr>
        <w:rPr>
          <w:b/>
          <w:u w:val="single"/>
        </w:rPr>
      </w:pPr>
      <w:r>
        <w:t>Éco fermé : Pour un niveau des prix donné, Ti s’ajuste pour assurer l’équilibre entre O/D de monnaie. Le niveau des prix ne peut bouger comme il le fait à long terme en raison de la rigidité des prix</w:t>
      </w:r>
      <w:r>
        <w:br/>
        <w:t>Éco ouverte en régime de change flexible: Ti = Ti mondial à cause d’une variation du taux de change qui modifie XN. A un effet sur la production et la Dm. Dm bouge pour assurer un équilibre en Dm et Om au Ti mondial</w:t>
      </w:r>
      <w:r>
        <w:br/>
        <w:t>Éco ouverte en régime de change fixe : La Banque centrale achète et vend des devises étrangères ce qui modifie Om et assure une égalité entre Om et Dm au Ti mondial</w:t>
      </w:r>
    </w:p>
    <w:p w:rsidR="009D1269" w:rsidRPr="009D1269" w:rsidRDefault="009D1269" w:rsidP="009D1269">
      <w:pPr>
        <w:pStyle w:val="ListParagraph"/>
        <w:numPr>
          <w:ilvl w:val="1"/>
          <w:numId w:val="9"/>
        </w:numPr>
        <w:rPr>
          <w:b/>
          <w:u w:val="single"/>
        </w:rPr>
      </w:pPr>
      <w:r>
        <w:t>Niveau de production est déterminé par les variations nettes de Da de B/S une fois les effets d’éviction causés par le taux d’intérêt et le taux de change pris en compte</w:t>
      </w:r>
      <w:r>
        <w:br/>
      </w:r>
      <w:r>
        <w:br/>
        <w:t> </w:t>
      </w:r>
      <w:r>
        <w:br/>
      </w:r>
    </w:p>
    <w:p w:rsidR="00A96C8F" w:rsidRPr="000E0CD9" w:rsidRDefault="00A96C8F" w:rsidP="00A96C8F">
      <w:pPr>
        <w:rPr>
          <w:u w:val="single"/>
        </w:rPr>
      </w:pPr>
    </w:p>
    <w:sectPr w:rsidR="00A96C8F" w:rsidRPr="000E0CD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5D33CF"/>
    <w:multiLevelType w:val="hybridMultilevel"/>
    <w:tmpl w:val="B3A2D4C4"/>
    <w:lvl w:ilvl="0" w:tplc="10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C0003">
      <w:start w:val="1"/>
      <w:numFmt w:val="bullet"/>
      <w:lvlText w:val="o"/>
      <w:lvlJc w:val="left"/>
      <w:pPr>
        <w:ind w:left="644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927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52D8A"/>
    <w:multiLevelType w:val="hybridMultilevel"/>
    <w:tmpl w:val="847E7F86"/>
    <w:lvl w:ilvl="0" w:tplc="10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C0003">
      <w:start w:val="1"/>
      <w:numFmt w:val="bullet"/>
      <w:lvlText w:val="o"/>
      <w:lvlJc w:val="left"/>
      <w:pPr>
        <w:ind w:left="644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4444B0"/>
    <w:multiLevelType w:val="hybridMultilevel"/>
    <w:tmpl w:val="B324104A"/>
    <w:lvl w:ilvl="0" w:tplc="10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3792291E"/>
    <w:multiLevelType w:val="hybridMultilevel"/>
    <w:tmpl w:val="0812186C"/>
    <w:lvl w:ilvl="0" w:tplc="10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C0003">
      <w:start w:val="1"/>
      <w:numFmt w:val="bullet"/>
      <w:lvlText w:val="o"/>
      <w:lvlJc w:val="left"/>
      <w:pPr>
        <w:ind w:left="502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B114294"/>
    <w:multiLevelType w:val="hybridMultilevel"/>
    <w:tmpl w:val="DAEC2538"/>
    <w:lvl w:ilvl="0" w:tplc="10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C0003">
      <w:start w:val="1"/>
      <w:numFmt w:val="bullet"/>
      <w:lvlText w:val="o"/>
      <w:lvlJc w:val="left"/>
      <w:pPr>
        <w:ind w:left="502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4D85EEE"/>
    <w:multiLevelType w:val="hybridMultilevel"/>
    <w:tmpl w:val="887CA208"/>
    <w:lvl w:ilvl="0" w:tplc="10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C0003">
      <w:start w:val="1"/>
      <w:numFmt w:val="bullet"/>
      <w:lvlText w:val="o"/>
      <w:lvlJc w:val="left"/>
      <w:pPr>
        <w:ind w:left="502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</w:rPr>
    </w:lvl>
    <w:lvl w:ilvl="3" w:tplc="0C0C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56153865"/>
    <w:multiLevelType w:val="hybridMultilevel"/>
    <w:tmpl w:val="8A6A88F8"/>
    <w:lvl w:ilvl="0" w:tplc="10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1857BDB"/>
    <w:multiLevelType w:val="hybridMultilevel"/>
    <w:tmpl w:val="76308B34"/>
    <w:lvl w:ilvl="0" w:tplc="10090003">
      <w:start w:val="1"/>
      <w:numFmt w:val="bullet"/>
      <w:lvlText w:val="o"/>
      <w:lvlJc w:val="left"/>
      <w:pPr>
        <w:ind w:left="502" w:hanging="360"/>
      </w:pPr>
      <w:rPr>
        <w:rFonts w:ascii="Courier New" w:hAnsi="Courier New" w:cs="Courier New" w:hint="default"/>
      </w:rPr>
    </w:lvl>
    <w:lvl w:ilvl="1" w:tplc="0C0C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>
    <w:nsid w:val="6A7D0E12"/>
    <w:multiLevelType w:val="hybridMultilevel"/>
    <w:tmpl w:val="E8FA6B46"/>
    <w:lvl w:ilvl="0" w:tplc="10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C0003">
      <w:start w:val="1"/>
      <w:numFmt w:val="bullet"/>
      <w:lvlText w:val="o"/>
      <w:lvlJc w:val="left"/>
      <w:pPr>
        <w:ind w:left="502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2"/>
  </w:num>
  <w:num w:numId="4">
    <w:abstractNumId w:val="7"/>
  </w:num>
  <w:num w:numId="5">
    <w:abstractNumId w:val="5"/>
  </w:num>
  <w:num w:numId="6">
    <w:abstractNumId w:val="4"/>
  </w:num>
  <w:num w:numId="7">
    <w:abstractNumId w:val="6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7AA0"/>
    <w:rsid w:val="000E0CD9"/>
    <w:rsid w:val="0010765F"/>
    <w:rsid w:val="00132156"/>
    <w:rsid w:val="00150372"/>
    <w:rsid w:val="001D2D35"/>
    <w:rsid w:val="002832C0"/>
    <w:rsid w:val="0045423E"/>
    <w:rsid w:val="004C681A"/>
    <w:rsid w:val="005633FD"/>
    <w:rsid w:val="005C4D50"/>
    <w:rsid w:val="005C5439"/>
    <w:rsid w:val="009D1269"/>
    <w:rsid w:val="00A96C8F"/>
    <w:rsid w:val="00B37156"/>
    <w:rsid w:val="00B77AA0"/>
    <w:rsid w:val="00C11D6D"/>
    <w:rsid w:val="00CA3145"/>
    <w:rsid w:val="00CF16C6"/>
    <w:rsid w:val="00E41D53"/>
    <w:rsid w:val="00FE7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32C0D5-56A3-4C32-9C34-3EFF7D7F9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16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2563</TotalTime>
  <Pages>3</Pages>
  <Words>985</Words>
  <Characters>5422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 Azzi</dc:creator>
  <cp:keywords/>
  <dc:description/>
  <cp:lastModifiedBy>Eric Azzi</cp:lastModifiedBy>
  <cp:revision>2</cp:revision>
  <dcterms:created xsi:type="dcterms:W3CDTF">2015-04-14T23:22:00Z</dcterms:created>
  <dcterms:modified xsi:type="dcterms:W3CDTF">2015-04-16T18:06:00Z</dcterms:modified>
</cp:coreProperties>
</file>