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FDA" w:rsidRDefault="00C72FDA" w:rsidP="00C72FDA">
      <w:pPr>
        <w:jc w:val="center"/>
        <w:rPr>
          <w:sz w:val="36"/>
          <w:szCs w:val="36"/>
        </w:rPr>
      </w:pPr>
    </w:p>
    <w:p w:rsidR="00C72FDA" w:rsidRDefault="00C72FDA" w:rsidP="00C72FDA">
      <w:pPr>
        <w:jc w:val="center"/>
        <w:rPr>
          <w:sz w:val="36"/>
          <w:szCs w:val="36"/>
        </w:rPr>
      </w:pPr>
    </w:p>
    <w:p w:rsidR="00C72FDA" w:rsidRDefault="00C72FDA" w:rsidP="00C72FDA">
      <w:pPr>
        <w:jc w:val="center"/>
        <w:rPr>
          <w:sz w:val="36"/>
          <w:szCs w:val="36"/>
        </w:rPr>
      </w:pPr>
    </w:p>
    <w:p w:rsidR="00C72FDA" w:rsidRDefault="00C72FDA" w:rsidP="00C72FDA">
      <w:pPr>
        <w:jc w:val="center"/>
        <w:rPr>
          <w:sz w:val="36"/>
          <w:szCs w:val="36"/>
        </w:rPr>
      </w:pPr>
    </w:p>
    <w:p w:rsidR="00C72FDA" w:rsidRDefault="00C72FDA" w:rsidP="00C72FDA">
      <w:pPr>
        <w:jc w:val="center"/>
        <w:rPr>
          <w:sz w:val="36"/>
          <w:szCs w:val="36"/>
        </w:rPr>
      </w:pPr>
    </w:p>
    <w:p w:rsidR="00C72FDA" w:rsidRDefault="00C72FDA" w:rsidP="00C72FDA">
      <w:pPr>
        <w:jc w:val="center"/>
        <w:rPr>
          <w:sz w:val="36"/>
          <w:szCs w:val="36"/>
        </w:rPr>
      </w:pPr>
    </w:p>
    <w:p w:rsidR="00C72FDA" w:rsidRDefault="00C72FDA" w:rsidP="00C72FDA">
      <w:pPr>
        <w:jc w:val="center"/>
        <w:rPr>
          <w:sz w:val="36"/>
          <w:szCs w:val="36"/>
        </w:rPr>
      </w:pPr>
    </w:p>
    <w:p w:rsidR="00C72FDA" w:rsidRDefault="00943827" w:rsidP="00C72FDA">
      <w:pPr>
        <w:ind w:left="360"/>
        <w:jc w:val="center"/>
        <w:rPr>
          <w:sz w:val="36"/>
          <w:szCs w:val="36"/>
        </w:rPr>
      </w:pPr>
      <w:r>
        <w:rPr>
          <w:sz w:val="36"/>
          <w:szCs w:val="36"/>
        </w:rPr>
        <w:t>Preparation of Cyclohexene by E1 Dehydration of Cyclohexanol</w:t>
      </w:r>
    </w:p>
    <w:p w:rsidR="00C72FDA" w:rsidRDefault="00C72FDA" w:rsidP="00C72FDA">
      <w:pPr>
        <w:jc w:val="center"/>
        <w:rPr>
          <w:sz w:val="36"/>
          <w:szCs w:val="36"/>
        </w:rPr>
      </w:pPr>
    </w:p>
    <w:p w:rsidR="00C72FDA" w:rsidRDefault="00943827" w:rsidP="00C72FDA">
      <w:pPr>
        <w:jc w:val="center"/>
        <w:rPr>
          <w:sz w:val="36"/>
          <w:szCs w:val="36"/>
        </w:rPr>
      </w:pPr>
      <w:r>
        <w:rPr>
          <w:sz w:val="36"/>
          <w:szCs w:val="36"/>
        </w:rPr>
        <w:t>March 29</w:t>
      </w:r>
      <w:r w:rsidR="00C72FDA">
        <w:rPr>
          <w:sz w:val="36"/>
          <w:szCs w:val="36"/>
          <w:vertAlign w:val="superscript"/>
        </w:rPr>
        <w:t>th</w:t>
      </w:r>
      <w:r w:rsidR="00C72FDA">
        <w:rPr>
          <w:sz w:val="36"/>
          <w:szCs w:val="36"/>
        </w:rPr>
        <w:t>, 2010</w:t>
      </w:r>
    </w:p>
    <w:p w:rsidR="00C72FDA" w:rsidRDefault="00C72FDA" w:rsidP="00C72FDA">
      <w:pPr>
        <w:jc w:val="center"/>
        <w:rPr>
          <w:sz w:val="36"/>
          <w:szCs w:val="36"/>
        </w:rPr>
      </w:pPr>
    </w:p>
    <w:p w:rsidR="00C72FDA" w:rsidRDefault="00C72FDA" w:rsidP="00C72FDA">
      <w:pPr>
        <w:jc w:val="center"/>
        <w:rPr>
          <w:sz w:val="36"/>
          <w:szCs w:val="36"/>
        </w:rPr>
      </w:pPr>
      <w:r>
        <w:rPr>
          <w:sz w:val="36"/>
          <w:szCs w:val="36"/>
        </w:rPr>
        <w:t>Shareef Hasim</w:t>
      </w:r>
    </w:p>
    <w:p w:rsidR="00C72FDA" w:rsidRDefault="00C72FDA" w:rsidP="00C72FDA">
      <w:pPr>
        <w:jc w:val="center"/>
        <w:rPr>
          <w:sz w:val="36"/>
          <w:szCs w:val="36"/>
        </w:rPr>
      </w:pPr>
      <w:r>
        <w:rPr>
          <w:sz w:val="36"/>
          <w:szCs w:val="36"/>
        </w:rPr>
        <w:t>5968900</w:t>
      </w:r>
    </w:p>
    <w:p w:rsidR="00C72FDA" w:rsidRDefault="00C72FDA" w:rsidP="00C72FDA">
      <w:pPr>
        <w:jc w:val="center"/>
        <w:rPr>
          <w:sz w:val="36"/>
          <w:szCs w:val="36"/>
        </w:rPr>
      </w:pPr>
    </w:p>
    <w:p w:rsidR="00C72FDA" w:rsidRDefault="00C72FDA" w:rsidP="00C72FDA">
      <w:pPr>
        <w:jc w:val="center"/>
        <w:rPr>
          <w:sz w:val="36"/>
          <w:szCs w:val="36"/>
        </w:rPr>
      </w:pPr>
      <w:r>
        <w:rPr>
          <w:sz w:val="36"/>
          <w:szCs w:val="36"/>
        </w:rPr>
        <w:t>Lab Partner:</w:t>
      </w:r>
    </w:p>
    <w:p w:rsidR="00C72FDA" w:rsidRDefault="00C72FDA" w:rsidP="00C72FDA">
      <w:pPr>
        <w:jc w:val="center"/>
        <w:rPr>
          <w:sz w:val="36"/>
          <w:szCs w:val="36"/>
        </w:rPr>
      </w:pPr>
      <w:r>
        <w:rPr>
          <w:sz w:val="36"/>
          <w:szCs w:val="36"/>
        </w:rPr>
        <w:t>Matin Tohidi</w:t>
      </w:r>
    </w:p>
    <w:p w:rsidR="00C72FDA" w:rsidRDefault="00C72FDA" w:rsidP="00C72FDA">
      <w:pPr>
        <w:jc w:val="center"/>
        <w:rPr>
          <w:sz w:val="36"/>
          <w:szCs w:val="36"/>
        </w:rPr>
      </w:pPr>
      <w:r>
        <w:rPr>
          <w:sz w:val="36"/>
          <w:szCs w:val="36"/>
        </w:rPr>
        <w:t>565035</w:t>
      </w:r>
    </w:p>
    <w:p w:rsidR="00C72FDA" w:rsidRDefault="00C72FDA" w:rsidP="00C72FDA">
      <w:pPr>
        <w:jc w:val="center"/>
        <w:rPr>
          <w:sz w:val="36"/>
          <w:szCs w:val="36"/>
        </w:rPr>
      </w:pPr>
    </w:p>
    <w:p w:rsidR="00C72FDA" w:rsidRDefault="00C72FDA" w:rsidP="00C72FDA">
      <w:pPr>
        <w:jc w:val="center"/>
        <w:rPr>
          <w:sz w:val="36"/>
          <w:szCs w:val="36"/>
        </w:rPr>
      </w:pPr>
      <w:r>
        <w:rPr>
          <w:sz w:val="36"/>
          <w:szCs w:val="36"/>
        </w:rPr>
        <w:t>Demonstrator: Malay Doshi</w:t>
      </w:r>
    </w:p>
    <w:p w:rsidR="00C72FDA" w:rsidRDefault="00C72FDA" w:rsidP="00C72FDA">
      <w:pPr>
        <w:jc w:val="center"/>
        <w:rPr>
          <w:sz w:val="36"/>
          <w:szCs w:val="36"/>
        </w:rPr>
      </w:pPr>
    </w:p>
    <w:p w:rsidR="00C72FDA" w:rsidRDefault="00C72FDA" w:rsidP="00C72FDA">
      <w:pPr>
        <w:jc w:val="center"/>
        <w:rPr>
          <w:sz w:val="36"/>
          <w:szCs w:val="36"/>
        </w:rPr>
      </w:pPr>
      <w:r>
        <w:rPr>
          <w:sz w:val="36"/>
          <w:szCs w:val="36"/>
        </w:rPr>
        <w:t>Lab Section: Tuesdays B2</w:t>
      </w:r>
    </w:p>
    <w:p w:rsidR="00C72FDA" w:rsidRDefault="00C72FDA" w:rsidP="00C72FDA"/>
    <w:p w:rsidR="00C72FDA" w:rsidRDefault="00C72FDA" w:rsidP="00C72FDA"/>
    <w:p w:rsidR="00C72FDA" w:rsidRDefault="00C72FDA" w:rsidP="00C72FDA"/>
    <w:p w:rsidR="00C72FDA" w:rsidRDefault="00C72FDA" w:rsidP="00C72FDA"/>
    <w:p w:rsidR="00C72FDA" w:rsidRDefault="00C72FDA" w:rsidP="00C72FDA"/>
    <w:p w:rsidR="00C72FDA" w:rsidRDefault="00C72FDA" w:rsidP="00C72FDA"/>
    <w:p w:rsidR="00C72FDA" w:rsidRDefault="00C72FDA" w:rsidP="00C72FDA"/>
    <w:p w:rsidR="00C72FDA" w:rsidRDefault="00C72FDA" w:rsidP="00C72FDA"/>
    <w:p w:rsidR="00C72FDA" w:rsidRDefault="00C72FDA" w:rsidP="00C72FDA"/>
    <w:p w:rsidR="00C72FDA" w:rsidRDefault="00C72FDA" w:rsidP="00C72FDA"/>
    <w:p w:rsidR="00F056E6" w:rsidRDefault="00F056E6"/>
    <w:p w:rsidR="00C72FDA" w:rsidRDefault="00C72FDA"/>
    <w:p w:rsidR="00C72FDA" w:rsidRDefault="00C72FDA"/>
    <w:p w:rsidR="00C72FDA" w:rsidRPr="00C72FDA" w:rsidRDefault="00C72FDA">
      <w:pPr>
        <w:rPr>
          <w:b/>
        </w:rPr>
      </w:pPr>
      <w:r w:rsidRPr="00C72FDA">
        <w:rPr>
          <w:b/>
        </w:rPr>
        <w:t>Introduction:</w:t>
      </w:r>
    </w:p>
    <w:p w:rsidR="00C72FDA" w:rsidRDefault="00C72FDA"/>
    <w:p w:rsidR="00C72FDA" w:rsidRDefault="00C72FDA">
      <w:r>
        <w:t>This experiment will allow us to obtain a better understanding of first order elimination reactions that occur by dehydration.  During the lab, cyclohexene will be prepared from an E1 dehydration of cyclohexanol.  In addition, differences in the behaviours of various alkanes and alkenes will be analyzed by the exposure of these substances to several common acidic and oxidizing reagents.</w:t>
      </w:r>
    </w:p>
    <w:p w:rsidR="00C72FDA" w:rsidRDefault="00C72FDA"/>
    <w:p w:rsidR="00C72FDA" w:rsidRDefault="00C72FDA">
      <w:r>
        <w:t>By dehydrating a cyclic alcohol by a first order elimination reaction, alkenes can be prepared.  Here, the acid catalyzed dehydration of cyclohexanol to cyclohexene will occur according to the following mechanism.</w:t>
      </w:r>
    </w:p>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r>
        <w:t>First order elimination reactions occur in more than one step.  The mechanism illustrating this multi-step process is shown below:</w:t>
      </w:r>
    </w:p>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r>
        <w:t>In the event that 2-hexanol was the starting material used as a replacement for cyclohexanol, the first order elimination reaction would instead follow the multi-step process as shown:</w:t>
      </w:r>
    </w:p>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r>
        <w:t>Shown below are the respective mechanisms for the six test reactions carried out in the lab, three of which constitute ligroin alkane-based reactions of which constitute cyclohexene-based reactions:</w:t>
      </w:r>
    </w:p>
    <w:p w:rsidR="00C72FDA" w:rsidRDefault="00C72FDA"/>
    <w:p w:rsidR="00C72FDA" w:rsidRPr="00C72FDA" w:rsidRDefault="00C72FDA">
      <w:pPr>
        <w:rPr>
          <w:b/>
        </w:rPr>
      </w:pPr>
      <w:r w:rsidRPr="00C72FDA">
        <w:rPr>
          <w:b/>
        </w:rPr>
        <w:t>Ligroin Alkane Test Reactions:</w:t>
      </w:r>
    </w:p>
    <w:p w:rsidR="00C72FDA" w:rsidRDefault="00C72FDA"/>
    <w:p w:rsidR="00C72FDA" w:rsidRDefault="00C72FDA">
      <w:r>
        <w:t>Initiation:</w:t>
      </w:r>
    </w:p>
    <w:p w:rsidR="00C72FDA" w:rsidRDefault="00C72FDA"/>
    <w:p w:rsidR="00C72FDA" w:rsidRDefault="00C72FDA"/>
    <w:p w:rsidR="00C72FDA" w:rsidRDefault="00C72FDA"/>
    <w:p w:rsidR="00C72FDA" w:rsidRDefault="00C72FDA"/>
    <w:p w:rsidR="00C72FDA" w:rsidRDefault="00C72FDA"/>
    <w:p w:rsidR="00C72FDA" w:rsidRDefault="00C72FDA">
      <w:r>
        <w:t>Propagation:</w:t>
      </w:r>
    </w:p>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r>
        <w:t>Termination:</w:t>
      </w:r>
    </w:p>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Default="00C72FDA"/>
    <w:p w:rsidR="00C72FDA" w:rsidRPr="00C72FDA" w:rsidRDefault="00C72FDA">
      <w:pPr>
        <w:rPr>
          <w:b/>
        </w:rPr>
      </w:pPr>
      <w:r w:rsidRPr="00C72FDA">
        <w:rPr>
          <w:b/>
        </w:rPr>
        <w:t>Cyclohexene Test Reactions:</w:t>
      </w:r>
    </w:p>
    <w:p w:rsidR="00C72FDA" w:rsidRDefault="00C72FDA"/>
    <w:p w:rsidR="002C6DCA" w:rsidRDefault="002C6DCA">
      <w:r>
        <w:t>Test Tubes 1 and 2 (Bromine in CH</w:t>
      </w:r>
      <w:r>
        <w:rPr>
          <w:vertAlign w:val="subscript"/>
        </w:rPr>
        <w:t>2</w:t>
      </w:r>
      <w:r>
        <w:t>Cl</w:t>
      </w:r>
      <w:r>
        <w:rPr>
          <w:vertAlign w:val="subscript"/>
        </w:rPr>
        <w:t>2</w:t>
      </w:r>
      <w:r>
        <w:t>):</w:t>
      </w:r>
    </w:p>
    <w:p w:rsidR="002C6DCA" w:rsidRDefault="002C6DCA"/>
    <w:p w:rsidR="002C6DCA" w:rsidRDefault="002C6DCA"/>
    <w:p w:rsidR="002C6DCA" w:rsidRDefault="002C6DCA"/>
    <w:p w:rsidR="002C6DCA" w:rsidRDefault="002C6DCA"/>
    <w:p w:rsidR="002C6DCA" w:rsidRDefault="002C6DCA"/>
    <w:p w:rsidR="002C6DCA" w:rsidRDefault="002C6DCA"/>
    <w:p w:rsidR="002C6DCA" w:rsidRDefault="002C6DCA"/>
    <w:p w:rsidR="002C6DCA" w:rsidRDefault="002C6DCA">
      <w:r>
        <w:t>Test Tube 3 (concentrated sulfuric acid):</w:t>
      </w:r>
    </w:p>
    <w:p w:rsidR="002C6DCA" w:rsidRDefault="002C6DCA"/>
    <w:p w:rsidR="002C6DCA" w:rsidRDefault="002C6DCA"/>
    <w:p w:rsidR="002C6DCA" w:rsidRDefault="002C6DCA"/>
    <w:p w:rsidR="002C6DCA" w:rsidRDefault="002C6DCA"/>
    <w:p w:rsidR="002C6DCA" w:rsidRDefault="002C6DCA"/>
    <w:p w:rsidR="002C6DCA" w:rsidRDefault="002C6DCA"/>
    <w:p w:rsidR="002C6DCA" w:rsidRDefault="002C6DCA"/>
    <w:p w:rsidR="002C6DCA" w:rsidRDefault="002C6DCA">
      <w:r>
        <w:lastRenderedPageBreak/>
        <w:t>Test Tube 4 (KmnO</w:t>
      </w:r>
      <w:r>
        <w:rPr>
          <w:vertAlign w:val="subscript"/>
        </w:rPr>
        <w:t>4</w:t>
      </w:r>
      <w:r>
        <w:t>):</w:t>
      </w:r>
    </w:p>
    <w:p w:rsidR="002C6DCA" w:rsidRDefault="002C6DCA"/>
    <w:p w:rsidR="002C6DCA" w:rsidRDefault="002C6DCA"/>
    <w:p w:rsidR="002C6DCA" w:rsidRDefault="002C6DCA"/>
    <w:p w:rsidR="002C6DCA" w:rsidRDefault="002C6DCA"/>
    <w:p w:rsidR="002C6DCA" w:rsidRDefault="002C6DCA"/>
    <w:p w:rsidR="002C6DCA" w:rsidRDefault="002C6DCA"/>
    <w:p w:rsidR="002C6DCA" w:rsidRPr="002C6DCA" w:rsidRDefault="002C6DCA">
      <w:pPr>
        <w:rPr>
          <w:b/>
        </w:rPr>
      </w:pPr>
    </w:p>
    <w:p w:rsidR="002C6DCA" w:rsidRDefault="002C6DCA">
      <w:r w:rsidRPr="002C6DCA">
        <w:rPr>
          <w:b/>
        </w:rPr>
        <w:t>Procedure and Observations:</w:t>
      </w:r>
    </w:p>
    <w:p w:rsidR="002C6DCA" w:rsidRDefault="002C6DCA"/>
    <w:p w:rsidR="002C6DCA" w:rsidRDefault="002C6DCA">
      <w:r>
        <w:t>Part A: Preparation of Cyclohexene</w:t>
      </w:r>
    </w:p>
    <w:p w:rsidR="002C6DCA" w:rsidRDefault="002C6DCA"/>
    <w:p w:rsidR="002C6DCA" w:rsidRDefault="002C6DCA" w:rsidP="002C6DCA">
      <w:pPr>
        <w:pStyle w:val="ListParagraph"/>
        <w:numPr>
          <w:ilvl w:val="0"/>
          <w:numId w:val="1"/>
        </w:numPr>
      </w:pPr>
      <w:r>
        <w:t>Add 12.5 mL of cyclohexanol and 8.0 mL of 85% phosphoric acid into a 100 mL round bottom flask.</w:t>
      </w:r>
    </w:p>
    <w:p w:rsidR="002C6DCA" w:rsidRDefault="002C6DCA" w:rsidP="002C6DCA">
      <w:pPr>
        <w:pStyle w:val="ListParagraph"/>
        <w:numPr>
          <w:ilvl w:val="0"/>
          <w:numId w:val="1"/>
        </w:numPr>
      </w:pPr>
      <w:r>
        <w:t>Observe clear, colourless solution in flask prior to heating in a fume hood.</w:t>
      </w:r>
    </w:p>
    <w:p w:rsidR="002C6DCA" w:rsidRDefault="002C6DCA" w:rsidP="002C6DCA">
      <w:pPr>
        <w:pStyle w:val="ListParagraph"/>
        <w:numPr>
          <w:ilvl w:val="0"/>
          <w:numId w:val="1"/>
        </w:numPr>
      </w:pPr>
      <w:r>
        <w:t>Allow temperature to reach 75</w:t>
      </w:r>
      <w:r>
        <w:rPr>
          <w:vertAlign w:val="superscript"/>
        </w:rPr>
        <w:t>o</w:t>
      </w:r>
      <w:r>
        <w:t>C, at which time translucent distillate is boiling and is yellow in colour.</w:t>
      </w:r>
    </w:p>
    <w:p w:rsidR="002C6DCA" w:rsidRDefault="002C6DCA" w:rsidP="002C6DCA">
      <w:pPr>
        <w:pStyle w:val="ListParagraph"/>
        <w:numPr>
          <w:ilvl w:val="0"/>
          <w:numId w:val="1"/>
        </w:numPr>
      </w:pPr>
      <w:r>
        <w:t>Mix distillate with 5% sodium carbonate in order to allow for proper neutralization.</w:t>
      </w:r>
    </w:p>
    <w:p w:rsidR="002C6DCA" w:rsidRDefault="002C6DCA" w:rsidP="002C6DCA">
      <w:pPr>
        <w:pStyle w:val="ListParagraph"/>
        <w:numPr>
          <w:ilvl w:val="0"/>
          <w:numId w:val="1"/>
        </w:numPr>
      </w:pPr>
      <w:r>
        <w:t>Separate aqueous and organic phase of distillate using a separatory funnel.</w:t>
      </w:r>
    </w:p>
    <w:p w:rsidR="002C6DCA" w:rsidRDefault="002C6DCA" w:rsidP="002C6DCA">
      <w:pPr>
        <w:pStyle w:val="ListParagraph"/>
        <w:numPr>
          <w:ilvl w:val="0"/>
          <w:numId w:val="1"/>
        </w:numPr>
      </w:pPr>
      <w:r>
        <w:t>Extract organic phase and dry with calcium carbonate pellets.</w:t>
      </w:r>
    </w:p>
    <w:p w:rsidR="002C6DCA" w:rsidRDefault="002C6DCA" w:rsidP="002C6DCA">
      <w:pPr>
        <w:pStyle w:val="ListParagraph"/>
        <w:numPr>
          <w:ilvl w:val="0"/>
          <w:numId w:val="1"/>
        </w:numPr>
      </w:pPr>
      <w:r>
        <w:t>Decant through cotton plug in order to prevent the transfer of any solids into the receiver and in order to clarify product by absorbing small amounts of residual water.</w:t>
      </w:r>
    </w:p>
    <w:p w:rsidR="002C6DCA" w:rsidRPr="002C6DCA" w:rsidRDefault="002C6DCA" w:rsidP="002C6DCA">
      <w:pPr>
        <w:rPr>
          <w:b/>
        </w:rPr>
      </w:pPr>
    </w:p>
    <w:p w:rsidR="002C6DCA" w:rsidRDefault="002C6DCA" w:rsidP="002C6DCA">
      <w:r w:rsidRPr="002C6DCA">
        <w:rPr>
          <w:b/>
        </w:rPr>
        <w:t>Table of Reagents</w:t>
      </w:r>
    </w:p>
    <w:p w:rsidR="002C6DCA" w:rsidRDefault="002C6DCA" w:rsidP="002C6DCA"/>
    <w:tbl>
      <w:tblPr>
        <w:tblStyle w:val="TableGrid"/>
        <w:tblW w:w="0" w:type="auto"/>
        <w:tblLook w:val="04A0"/>
      </w:tblPr>
      <w:tblGrid>
        <w:gridCol w:w="1915"/>
        <w:gridCol w:w="1915"/>
        <w:gridCol w:w="1915"/>
        <w:gridCol w:w="1915"/>
        <w:gridCol w:w="1916"/>
      </w:tblGrid>
      <w:tr w:rsidR="002C6DCA" w:rsidTr="002C6DCA">
        <w:tc>
          <w:tcPr>
            <w:tcW w:w="1915" w:type="dxa"/>
          </w:tcPr>
          <w:p w:rsidR="002C6DCA" w:rsidRPr="00943827" w:rsidRDefault="002C6DCA" w:rsidP="002C6DCA">
            <w:pPr>
              <w:rPr>
                <w:b/>
              </w:rPr>
            </w:pPr>
            <w:r w:rsidRPr="00943827">
              <w:rPr>
                <w:b/>
              </w:rPr>
              <w:t>Reagent</w:t>
            </w:r>
          </w:p>
        </w:tc>
        <w:tc>
          <w:tcPr>
            <w:tcW w:w="1915" w:type="dxa"/>
          </w:tcPr>
          <w:p w:rsidR="002C6DCA" w:rsidRPr="00943827" w:rsidRDefault="002C6DCA" w:rsidP="002C6DCA">
            <w:pPr>
              <w:rPr>
                <w:b/>
              </w:rPr>
            </w:pPr>
            <w:r w:rsidRPr="00943827">
              <w:rPr>
                <w:b/>
              </w:rPr>
              <w:t>Mol. Wt (g/mol)</w:t>
            </w:r>
          </w:p>
        </w:tc>
        <w:tc>
          <w:tcPr>
            <w:tcW w:w="1915" w:type="dxa"/>
          </w:tcPr>
          <w:p w:rsidR="002C6DCA" w:rsidRPr="00943827" w:rsidRDefault="002C6DCA" w:rsidP="002C6DCA">
            <w:pPr>
              <w:rPr>
                <w:b/>
              </w:rPr>
            </w:pPr>
            <w:r w:rsidRPr="00943827">
              <w:rPr>
                <w:b/>
              </w:rPr>
              <w:t>Density 9g/mL)</w:t>
            </w:r>
          </w:p>
        </w:tc>
        <w:tc>
          <w:tcPr>
            <w:tcW w:w="1915" w:type="dxa"/>
          </w:tcPr>
          <w:p w:rsidR="002C6DCA" w:rsidRPr="00943827" w:rsidRDefault="002C6DCA" w:rsidP="002C6DCA">
            <w:pPr>
              <w:rPr>
                <w:b/>
              </w:rPr>
            </w:pPr>
            <w:r w:rsidRPr="00943827">
              <w:rPr>
                <w:b/>
              </w:rPr>
              <w:t>Amount (mL)</w:t>
            </w:r>
          </w:p>
        </w:tc>
        <w:tc>
          <w:tcPr>
            <w:tcW w:w="1916" w:type="dxa"/>
          </w:tcPr>
          <w:p w:rsidR="002C6DCA" w:rsidRPr="00943827" w:rsidRDefault="002C6DCA" w:rsidP="002C6DCA">
            <w:pPr>
              <w:rPr>
                <w:b/>
              </w:rPr>
            </w:pPr>
            <w:r w:rsidRPr="00943827">
              <w:rPr>
                <w:b/>
              </w:rPr>
              <w:t>Moles(Mol)</w:t>
            </w:r>
          </w:p>
        </w:tc>
      </w:tr>
      <w:tr w:rsidR="002C6DCA" w:rsidTr="002C6DCA">
        <w:tc>
          <w:tcPr>
            <w:tcW w:w="1915" w:type="dxa"/>
          </w:tcPr>
          <w:p w:rsidR="002C6DCA" w:rsidRPr="00943827" w:rsidRDefault="002C6DCA" w:rsidP="002C6DCA">
            <w:pPr>
              <w:rPr>
                <w:b/>
              </w:rPr>
            </w:pPr>
            <w:r w:rsidRPr="00943827">
              <w:rPr>
                <w:b/>
              </w:rPr>
              <w:t>Cyclohexanol</w:t>
            </w:r>
          </w:p>
        </w:tc>
        <w:tc>
          <w:tcPr>
            <w:tcW w:w="1915" w:type="dxa"/>
          </w:tcPr>
          <w:p w:rsidR="002C6DCA" w:rsidRDefault="002C6DCA" w:rsidP="002C6DCA">
            <w:r>
              <w:t>100.2</w:t>
            </w:r>
          </w:p>
        </w:tc>
        <w:tc>
          <w:tcPr>
            <w:tcW w:w="1915" w:type="dxa"/>
          </w:tcPr>
          <w:p w:rsidR="002C6DCA" w:rsidRDefault="002C6DCA" w:rsidP="002C6DCA">
            <w:r>
              <w:t>0.963</w:t>
            </w:r>
          </w:p>
        </w:tc>
        <w:tc>
          <w:tcPr>
            <w:tcW w:w="1915" w:type="dxa"/>
          </w:tcPr>
          <w:p w:rsidR="002C6DCA" w:rsidRDefault="002C6DCA" w:rsidP="002C6DCA">
            <w:r>
              <w:t>12.5</w:t>
            </w:r>
          </w:p>
        </w:tc>
        <w:tc>
          <w:tcPr>
            <w:tcW w:w="1916" w:type="dxa"/>
          </w:tcPr>
          <w:p w:rsidR="002C6DCA" w:rsidRDefault="002C6DCA" w:rsidP="002C6DCA">
            <w:r>
              <w:t>0.120</w:t>
            </w:r>
          </w:p>
        </w:tc>
      </w:tr>
      <w:tr w:rsidR="002C6DCA" w:rsidTr="002C6DCA">
        <w:tc>
          <w:tcPr>
            <w:tcW w:w="1915" w:type="dxa"/>
          </w:tcPr>
          <w:p w:rsidR="002C6DCA" w:rsidRPr="00943827" w:rsidRDefault="002C6DCA" w:rsidP="002C6DCA">
            <w:pPr>
              <w:rPr>
                <w:b/>
                <w:vertAlign w:val="subscript"/>
              </w:rPr>
            </w:pPr>
            <w:r w:rsidRPr="00943827">
              <w:rPr>
                <w:b/>
              </w:rPr>
              <w:t>85% H</w:t>
            </w:r>
            <w:r w:rsidRPr="00943827">
              <w:rPr>
                <w:b/>
                <w:vertAlign w:val="subscript"/>
              </w:rPr>
              <w:t>3</w:t>
            </w:r>
            <w:r w:rsidRPr="00943827">
              <w:rPr>
                <w:b/>
              </w:rPr>
              <w:t>PO</w:t>
            </w:r>
            <w:r w:rsidRPr="00943827">
              <w:rPr>
                <w:b/>
                <w:vertAlign w:val="subscript"/>
              </w:rPr>
              <w:t>4</w:t>
            </w:r>
          </w:p>
        </w:tc>
        <w:tc>
          <w:tcPr>
            <w:tcW w:w="1915" w:type="dxa"/>
          </w:tcPr>
          <w:p w:rsidR="002C6DCA" w:rsidRDefault="002C6DCA" w:rsidP="002C6DCA">
            <w:r>
              <w:t>98.0</w:t>
            </w:r>
          </w:p>
        </w:tc>
        <w:tc>
          <w:tcPr>
            <w:tcW w:w="1915" w:type="dxa"/>
          </w:tcPr>
          <w:p w:rsidR="002C6DCA" w:rsidRDefault="002C6DCA" w:rsidP="002C6DCA">
            <w:r>
              <w:t>1.693</w:t>
            </w:r>
          </w:p>
        </w:tc>
        <w:tc>
          <w:tcPr>
            <w:tcW w:w="1915" w:type="dxa"/>
          </w:tcPr>
          <w:p w:rsidR="002C6DCA" w:rsidRDefault="002C6DCA" w:rsidP="002C6DCA">
            <w:r>
              <w:t>8.0</w:t>
            </w:r>
          </w:p>
        </w:tc>
        <w:tc>
          <w:tcPr>
            <w:tcW w:w="1916" w:type="dxa"/>
          </w:tcPr>
          <w:p w:rsidR="002C6DCA" w:rsidRDefault="002C6DCA" w:rsidP="002C6DCA">
            <w:r>
              <w:t>0.138</w:t>
            </w:r>
          </w:p>
        </w:tc>
      </w:tr>
    </w:tbl>
    <w:p w:rsidR="002C6DCA" w:rsidRDefault="002C6DCA" w:rsidP="002C6DCA"/>
    <w:p w:rsidR="002C6DCA" w:rsidRDefault="002C6DCA" w:rsidP="002C6DCA">
      <w:r>
        <w:rPr>
          <w:b/>
        </w:rPr>
        <w:t>Reaction Distillate Observations</w:t>
      </w:r>
    </w:p>
    <w:tbl>
      <w:tblPr>
        <w:tblStyle w:val="TableGrid"/>
        <w:tblW w:w="0" w:type="auto"/>
        <w:tblLook w:val="04A0"/>
      </w:tblPr>
      <w:tblGrid>
        <w:gridCol w:w="4788"/>
        <w:gridCol w:w="4788"/>
      </w:tblGrid>
      <w:tr w:rsidR="002C6DCA" w:rsidTr="002C6DCA">
        <w:tc>
          <w:tcPr>
            <w:tcW w:w="4788" w:type="dxa"/>
          </w:tcPr>
          <w:p w:rsidR="002C6DCA" w:rsidRDefault="002C6DCA" w:rsidP="002C6DCA">
            <w:r>
              <w:t>Initial Appearance of Reaction Mixture</w:t>
            </w:r>
          </w:p>
        </w:tc>
        <w:tc>
          <w:tcPr>
            <w:tcW w:w="4788" w:type="dxa"/>
          </w:tcPr>
          <w:p w:rsidR="002C6DCA" w:rsidRDefault="002C6DCA" w:rsidP="002C6DCA">
            <w:r>
              <w:t>Appearance of Heated Reaction Mixture</w:t>
            </w:r>
          </w:p>
        </w:tc>
      </w:tr>
      <w:tr w:rsidR="002C6DCA" w:rsidTr="002C6DCA">
        <w:tc>
          <w:tcPr>
            <w:tcW w:w="4788" w:type="dxa"/>
          </w:tcPr>
          <w:p w:rsidR="002C6DCA" w:rsidRDefault="002C6DCA" w:rsidP="002C6DCA">
            <w:pPr>
              <w:pStyle w:val="ListParagraph"/>
              <w:numPr>
                <w:ilvl w:val="0"/>
                <w:numId w:val="2"/>
              </w:numPr>
            </w:pPr>
            <w:r>
              <w:t>Clear liquid, top portion was clearer than the cloudier bottom</w:t>
            </w:r>
          </w:p>
          <w:p w:rsidR="002C6DCA" w:rsidRDefault="002C6DCA" w:rsidP="002C6DCA">
            <w:pPr>
              <w:pStyle w:val="ListParagraph"/>
              <w:numPr>
                <w:ilvl w:val="0"/>
                <w:numId w:val="2"/>
              </w:numPr>
            </w:pPr>
            <w:r>
              <w:t xml:space="preserve">Transparent </w:t>
            </w:r>
          </w:p>
        </w:tc>
        <w:tc>
          <w:tcPr>
            <w:tcW w:w="4788" w:type="dxa"/>
          </w:tcPr>
          <w:p w:rsidR="002C6DCA" w:rsidRDefault="002C6DCA" w:rsidP="002C6DCA">
            <w:pPr>
              <w:pStyle w:val="ListParagraph"/>
              <w:numPr>
                <w:ilvl w:val="0"/>
                <w:numId w:val="2"/>
              </w:numPr>
            </w:pPr>
            <w:r>
              <w:t>Cloudy liquid</w:t>
            </w:r>
          </w:p>
          <w:p w:rsidR="00943827" w:rsidRDefault="00943827" w:rsidP="002C6DCA">
            <w:pPr>
              <w:pStyle w:val="ListParagraph"/>
              <w:numPr>
                <w:ilvl w:val="0"/>
                <w:numId w:val="2"/>
              </w:numPr>
            </w:pPr>
            <w:r>
              <w:t>Pale yellow colour</w:t>
            </w:r>
          </w:p>
        </w:tc>
      </w:tr>
    </w:tbl>
    <w:p w:rsidR="002C6DCA" w:rsidRDefault="002C6DCA" w:rsidP="002C6DCA"/>
    <w:p w:rsidR="00943827" w:rsidRDefault="00943827" w:rsidP="002C6DCA">
      <w:pPr>
        <w:rPr>
          <w:b/>
        </w:rPr>
      </w:pPr>
      <w:r>
        <w:rPr>
          <w:b/>
        </w:rPr>
        <w:t>Final Distillate Observations</w:t>
      </w:r>
    </w:p>
    <w:tbl>
      <w:tblPr>
        <w:tblStyle w:val="TableGrid"/>
        <w:tblW w:w="0" w:type="auto"/>
        <w:tblLook w:val="04A0"/>
      </w:tblPr>
      <w:tblGrid>
        <w:gridCol w:w="4788"/>
        <w:gridCol w:w="4788"/>
      </w:tblGrid>
      <w:tr w:rsidR="00943827" w:rsidTr="00943827">
        <w:tc>
          <w:tcPr>
            <w:tcW w:w="4788" w:type="dxa"/>
          </w:tcPr>
          <w:p w:rsidR="00943827" w:rsidRDefault="00943827" w:rsidP="007D0ED1">
            <w:pPr>
              <w:jc w:val="center"/>
              <w:rPr>
                <w:b/>
              </w:rPr>
            </w:pPr>
          </w:p>
        </w:tc>
        <w:tc>
          <w:tcPr>
            <w:tcW w:w="4788" w:type="dxa"/>
          </w:tcPr>
          <w:p w:rsidR="00943827" w:rsidRDefault="00943827" w:rsidP="007D0ED1">
            <w:pPr>
              <w:jc w:val="center"/>
              <w:rPr>
                <w:b/>
              </w:rPr>
            </w:pPr>
            <w:r>
              <w:rPr>
                <w:b/>
              </w:rPr>
              <w:t>Data Pertaining to Cyclohexene</w:t>
            </w:r>
          </w:p>
        </w:tc>
      </w:tr>
      <w:tr w:rsidR="00943827" w:rsidTr="00943827">
        <w:tc>
          <w:tcPr>
            <w:tcW w:w="4788" w:type="dxa"/>
          </w:tcPr>
          <w:p w:rsidR="00943827" w:rsidRDefault="00943827" w:rsidP="007D0ED1">
            <w:pPr>
              <w:jc w:val="center"/>
              <w:rPr>
                <w:b/>
              </w:rPr>
            </w:pPr>
            <w:r>
              <w:rPr>
                <w:b/>
              </w:rPr>
              <w:t>Maximum Temperature (</w:t>
            </w:r>
            <w:r>
              <w:rPr>
                <w:b/>
                <w:vertAlign w:val="superscript"/>
              </w:rPr>
              <w:t>o</w:t>
            </w:r>
            <w:r>
              <w:rPr>
                <w:b/>
              </w:rPr>
              <w:t>C)</w:t>
            </w:r>
          </w:p>
        </w:tc>
        <w:tc>
          <w:tcPr>
            <w:tcW w:w="4788" w:type="dxa"/>
          </w:tcPr>
          <w:p w:rsidR="00943827" w:rsidRPr="00C87786" w:rsidRDefault="00C87786" w:rsidP="007D0ED1">
            <w:pPr>
              <w:jc w:val="center"/>
            </w:pPr>
            <w:r w:rsidRPr="00C87786">
              <w:t>69.7</w:t>
            </w:r>
          </w:p>
        </w:tc>
      </w:tr>
      <w:tr w:rsidR="00943827" w:rsidTr="00943827">
        <w:tc>
          <w:tcPr>
            <w:tcW w:w="4788" w:type="dxa"/>
          </w:tcPr>
          <w:p w:rsidR="00943827" w:rsidRDefault="00943827" w:rsidP="007D0ED1">
            <w:pPr>
              <w:jc w:val="center"/>
              <w:rPr>
                <w:b/>
              </w:rPr>
            </w:pPr>
            <w:r>
              <w:rPr>
                <w:b/>
              </w:rPr>
              <w:t>Distillation Flow Rate (drop/sec)</w:t>
            </w:r>
          </w:p>
        </w:tc>
        <w:tc>
          <w:tcPr>
            <w:tcW w:w="4788" w:type="dxa"/>
          </w:tcPr>
          <w:p w:rsidR="00943827" w:rsidRPr="00C87786" w:rsidRDefault="00943827" w:rsidP="007D0ED1">
            <w:pPr>
              <w:jc w:val="center"/>
            </w:pPr>
          </w:p>
        </w:tc>
      </w:tr>
      <w:tr w:rsidR="00943827" w:rsidTr="00943827">
        <w:tc>
          <w:tcPr>
            <w:tcW w:w="4788" w:type="dxa"/>
          </w:tcPr>
          <w:p w:rsidR="00943827" w:rsidRDefault="00943827" w:rsidP="007D0ED1">
            <w:pPr>
              <w:jc w:val="center"/>
              <w:rPr>
                <w:b/>
              </w:rPr>
            </w:pPr>
            <w:r>
              <w:rPr>
                <w:b/>
              </w:rPr>
              <w:t>Distillate collected (mL)</w:t>
            </w:r>
          </w:p>
        </w:tc>
        <w:tc>
          <w:tcPr>
            <w:tcW w:w="4788" w:type="dxa"/>
          </w:tcPr>
          <w:p w:rsidR="00943827" w:rsidRPr="00C87786" w:rsidRDefault="00C87786" w:rsidP="007D0ED1">
            <w:pPr>
              <w:jc w:val="center"/>
            </w:pPr>
            <w:r>
              <w:t>6.2</w:t>
            </w:r>
          </w:p>
        </w:tc>
      </w:tr>
      <w:tr w:rsidR="00943827" w:rsidTr="00943827">
        <w:tc>
          <w:tcPr>
            <w:tcW w:w="4788" w:type="dxa"/>
          </w:tcPr>
          <w:p w:rsidR="00943827" w:rsidRDefault="00943827" w:rsidP="007D0ED1">
            <w:pPr>
              <w:jc w:val="center"/>
              <w:rPr>
                <w:b/>
              </w:rPr>
            </w:pPr>
            <w:r>
              <w:rPr>
                <w:b/>
              </w:rPr>
              <w:t>Weight of Tarred Flask (g)</w:t>
            </w:r>
          </w:p>
        </w:tc>
        <w:tc>
          <w:tcPr>
            <w:tcW w:w="4788" w:type="dxa"/>
          </w:tcPr>
          <w:p w:rsidR="00943827" w:rsidRPr="00C87786" w:rsidRDefault="00C87786" w:rsidP="007D0ED1">
            <w:pPr>
              <w:jc w:val="center"/>
            </w:pPr>
            <w:r>
              <w:t>27.5213</w:t>
            </w:r>
          </w:p>
        </w:tc>
      </w:tr>
      <w:tr w:rsidR="00943827" w:rsidTr="00943827">
        <w:tc>
          <w:tcPr>
            <w:tcW w:w="4788" w:type="dxa"/>
          </w:tcPr>
          <w:p w:rsidR="00943827" w:rsidRDefault="00943827" w:rsidP="007D0ED1">
            <w:pPr>
              <w:jc w:val="center"/>
              <w:rPr>
                <w:b/>
              </w:rPr>
            </w:pPr>
            <w:r>
              <w:rPr>
                <w:b/>
              </w:rPr>
              <w:t xml:space="preserve">Tarred flask </w:t>
            </w:r>
            <w:r w:rsidR="00F52030">
              <w:rPr>
                <w:b/>
              </w:rPr>
              <w:t>+</w:t>
            </w:r>
            <w:r>
              <w:rPr>
                <w:b/>
              </w:rPr>
              <w:t xml:space="preserve"> cyclohexene (g)</w:t>
            </w:r>
          </w:p>
        </w:tc>
        <w:tc>
          <w:tcPr>
            <w:tcW w:w="4788" w:type="dxa"/>
          </w:tcPr>
          <w:p w:rsidR="00943827" w:rsidRPr="00C87786" w:rsidRDefault="00C87786" w:rsidP="007D0ED1">
            <w:pPr>
              <w:jc w:val="center"/>
            </w:pPr>
            <w:r>
              <w:t>32.4362</w:t>
            </w:r>
          </w:p>
        </w:tc>
      </w:tr>
      <w:tr w:rsidR="00F52030" w:rsidTr="00943827">
        <w:tc>
          <w:tcPr>
            <w:tcW w:w="4788" w:type="dxa"/>
          </w:tcPr>
          <w:p w:rsidR="00F52030" w:rsidRDefault="00F52030" w:rsidP="007D0ED1">
            <w:pPr>
              <w:jc w:val="center"/>
              <w:rPr>
                <w:b/>
              </w:rPr>
            </w:pPr>
            <w:r>
              <w:rPr>
                <w:b/>
              </w:rPr>
              <w:t>Weight of cyclohexene (g)</w:t>
            </w:r>
          </w:p>
        </w:tc>
        <w:tc>
          <w:tcPr>
            <w:tcW w:w="4788" w:type="dxa"/>
          </w:tcPr>
          <w:p w:rsidR="00F52030" w:rsidRDefault="00F52030" w:rsidP="007D0ED1">
            <w:pPr>
              <w:jc w:val="center"/>
            </w:pPr>
            <w:r>
              <w:t>4.9149</w:t>
            </w:r>
          </w:p>
        </w:tc>
      </w:tr>
      <w:tr w:rsidR="00943827" w:rsidTr="00943827">
        <w:tc>
          <w:tcPr>
            <w:tcW w:w="4788" w:type="dxa"/>
          </w:tcPr>
          <w:p w:rsidR="00943827" w:rsidRDefault="00943827" w:rsidP="007D0ED1">
            <w:pPr>
              <w:jc w:val="center"/>
              <w:rPr>
                <w:b/>
              </w:rPr>
            </w:pPr>
            <w:r>
              <w:rPr>
                <w:b/>
              </w:rPr>
              <w:t>Volume of cyclohexene (mL)</w:t>
            </w:r>
          </w:p>
        </w:tc>
        <w:tc>
          <w:tcPr>
            <w:tcW w:w="4788" w:type="dxa"/>
          </w:tcPr>
          <w:p w:rsidR="00943827" w:rsidRPr="00C87786" w:rsidRDefault="007D0ED1" w:rsidP="007D0ED1">
            <w:pPr>
              <w:jc w:val="center"/>
            </w:pPr>
            <w:r>
              <w:t>6.2</w:t>
            </w:r>
          </w:p>
        </w:tc>
      </w:tr>
      <w:tr w:rsidR="00943827" w:rsidTr="00943827">
        <w:tc>
          <w:tcPr>
            <w:tcW w:w="4788" w:type="dxa"/>
          </w:tcPr>
          <w:p w:rsidR="00943827" w:rsidRDefault="00943827" w:rsidP="007D0ED1">
            <w:pPr>
              <w:jc w:val="center"/>
              <w:rPr>
                <w:b/>
              </w:rPr>
            </w:pPr>
            <w:r>
              <w:rPr>
                <w:b/>
              </w:rPr>
              <w:t>Density of product (g/mL)</w:t>
            </w:r>
          </w:p>
        </w:tc>
        <w:tc>
          <w:tcPr>
            <w:tcW w:w="4788" w:type="dxa"/>
          </w:tcPr>
          <w:p w:rsidR="00943827" w:rsidRPr="00C87786" w:rsidRDefault="00F52030" w:rsidP="007D0ED1">
            <w:pPr>
              <w:jc w:val="center"/>
            </w:pPr>
            <w:r>
              <w:t>0.792</w:t>
            </w:r>
          </w:p>
        </w:tc>
      </w:tr>
      <w:tr w:rsidR="00943827" w:rsidTr="00943827">
        <w:tc>
          <w:tcPr>
            <w:tcW w:w="4788" w:type="dxa"/>
          </w:tcPr>
          <w:p w:rsidR="00943827" w:rsidRDefault="00943827" w:rsidP="007D0ED1">
            <w:pPr>
              <w:jc w:val="center"/>
              <w:rPr>
                <w:b/>
              </w:rPr>
            </w:pPr>
            <w:r>
              <w:rPr>
                <w:b/>
              </w:rPr>
              <w:t>Theoretical yield (g)</w:t>
            </w:r>
          </w:p>
        </w:tc>
        <w:tc>
          <w:tcPr>
            <w:tcW w:w="4788" w:type="dxa"/>
          </w:tcPr>
          <w:p w:rsidR="00943827" w:rsidRPr="00C87786" w:rsidRDefault="00F52030" w:rsidP="007D0ED1">
            <w:pPr>
              <w:jc w:val="center"/>
            </w:pPr>
            <w:r>
              <w:t>9.86</w:t>
            </w:r>
          </w:p>
        </w:tc>
      </w:tr>
      <w:tr w:rsidR="00943827" w:rsidTr="00943827">
        <w:tc>
          <w:tcPr>
            <w:tcW w:w="4788" w:type="dxa"/>
          </w:tcPr>
          <w:p w:rsidR="00943827" w:rsidRDefault="00943827" w:rsidP="007D0ED1">
            <w:pPr>
              <w:jc w:val="center"/>
              <w:rPr>
                <w:b/>
              </w:rPr>
            </w:pPr>
            <w:r>
              <w:rPr>
                <w:b/>
              </w:rPr>
              <w:t>Percent yield (%)</w:t>
            </w:r>
          </w:p>
        </w:tc>
        <w:tc>
          <w:tcPr>
            <w:tcW w:w="4788" w:type="dxa"/>
          </w:tcPr>
          <w:p w:rsidR="00943827" w:rsidRPr="00C87786" w:rsidRDefault="00C87786" w:rsidP="007D0ED1">
            <w:pPr>
              <w:jc w:val="center"/>
            </w:pPr>
            <w:r>
              <w:t>50</w:t>
            </w:r>
          </w:p>
        </w:tc>
      </w:tr>
      <w:tr w:rsidR="00943827" w:rsidTr="00943827">
        <w:tc>
          <w:tcPr>
            <w:tcW w:w="4788" w:type="dxa"/>
          </w:tcPr>
          <w:p w:rsidR="00943827" w:rsidRDefault="00943827" w:rsidP="007D0ED1">
            <w:pPr>
              <w:jc w:val="center"/>
              <w:rPr>
                <w:b/>
              </w:rPr>
            </w:pPr>
            <w:r>
              <w:rPr>
                <w:b/>
              </w:rPr>
              <w:t>Appearance of product</w:t>
            </w:r>
          </w:p>
        </w:tc>
        <w:tc>
          <w:tcPr>
            <w:tcW w:w="4788" w:type="dxa"/>
          </w:tcPr>
          <w:p w:rsidR="00943827" w:rsidRPr="00C87786" w:rsidRDefault="007B013B" w:rsidP="007D0ED1">
            <w:pPr>
              <w:jc w:val="center"/>
            </w:pPr>
            <w:r>
              <w:t>Clear and colourless solution</w:t>
            </w:r>
          </w:p>
        </w:tc>
      </w:tr>
    </w:tbl>
    <w:p w:rsidR="001550B7" w:rsidRDefault="001E00AA" w:rsidP="002C6DCA">
      <w:r>
        <w:lastRenderedPageBreak/>
        <w:t>Part B: Test Reactions</w:t>
      </w:r>
    </w:p>
    <w:p w:rsidR="001E00AA" w:rsidRDefault="001E00AA" w:rsidP="002C6DCA"/>
    <w:p w:rsidR="001E00AA" w:rsidRDefault="001E00AA" w:rsidP="002C6DCA">
      <w:r>
        <w:t>For Ligroin Alkane and Br</w:t>
      </w:r>
      <w:r>
        <w:rPr>
          <w:vertAlign w:val="subscript"/>
        </w:rPr>
        <w:t>2</w:t>
      </w:r>
      <w:r>
        <w:t xml:space="preserve"> in </w:t>
      </w:r>
      <w:r w:rsidRPr="001E00AA">
        <w:t>CH</w:t>
      </w:r>
      <w:r>
        <w:rPr>
          <w:vertAlign w:val="subscript"/>
        </w:rPr>
        <w:t>2</w:t>
      </w:r>
      <w:r w:rsidRPr="001E00AA">
        <w:t>Cl</w:t>
      </w:r>
      <w:r>
        <w:rPr>
          <w:vertAlign w:val="subscript"/>
        </w:rPr>
        <w:t>2</w:t>
      </w:r>
      <w:r>
        <w:t xml:space="preserve"> Starting Materials:</w:t>
      </w:r>
    </w:p>
    <w:p w:rsidR="001E00AA" w:rsidRDefault="001E00AA" w:rsidP="002C6DCA"/>
    <w:p w:rsidR="001E00AA" w:rsidRDefault="001E00AA" w:rsidP="001E00AA">
      <w:pPr>
        <w:pStyle w:val="ListParagraph"/>
        <w:numPr>
          <w:ilvl w:val="0"/>
          <w:numId w:val="2"/>
        </w:numPr>
      </w:pPr>
      <w:r>
        <w:t xml:space="preserve">Add 3.0 mL of bromine in </w:t>
      </w:r>
      <w:r w:rsidRPr="001E00AA">
        <w:t>CH</w:t>
      </w:r>
      <w:r>
        <w:rPr>
          <w:vertAlign w:val="subscript"/>
        </w:rPr>
        <w:t>2</w:t>
      </w:r>
      <w:r w:rsidRPr="001E00AA">
        <w:t>Cl</w:t>
      </w:r>
      <w:r>
        <w:rPr>
          <w:vertAlign w:val="subscript"/>
        </w:rPr>
        <w:t>2</w:t>
      </w:r>
      <w:r>
        <w:t>vinto two clean, dry test tubes.</w:t>
      </w:r>
    </w:p>
    <w:p w:rsidR="001E00AA" w:rsidRDefault="001E00AA" w:rsidP="001E00AA">
      <w:pPr>
        <w:pStyle w:val="ListParagraph"/>
        <w:numPr>
          <w:ilvl w:val="0"/>
          <w:numId w:val="2"/>
        </w:numPr>
      </w:pPr>
      <w:r>
        <w:t>Add 1.0 mL of ligroin alkane to each test tube.</w:t>
      </w:r>
    </w:p>
    <w:p w:rsidR="001E00AA" w:rsidRDefault="001E00AA" w:rsidP="001E00AA">
      <w:pPr>
        <w:pStyle w:val="ListParagraph"/>
        <w:numPr>
          <w:ilvl w:val="0"/>
          <w:numId w:val="2"/>
        </w:numPr>
      </w:pPr>
      <w:r>
        <w:t>Expose the first test tube to light and the second test tube to darkness.</w:t>
      </w:r>
    </w:p>
    <w:p w:rsidR="001E00AA" w:rsidRDefault="001E00AA" w:rsidP="001E00AA">
      <w:pPr>
        <w:pStyle w:val="ListParagraph"/>
        <w:numPr>
          <w:ilvl w:val="0"/>
          <w:numId w:val="2"/>
        </w:numPr>
      </w:pPr>
      <w:r>
        <w:t>Analyze test tubes every five minutes using wet blue litmus paper.</w:t>
      </w:r>
    </w:p>
    <w:p w:rsidR="001E00AA" w:rsidRDefault="001E00AA" w:rsidP="001E00AA">
      <w:pPr>
        <w:pStyle w:val="ListParagraph"/>
        <w:numPr>
          <w:ilvl w:val="0"/>
          <w:numId w:val="2"/>
        </w:numPr>
      </w:pPr>
      <w:r>
        <w:t>Ensure that litmus paper is inserted into the test tube without touching the sides.</w:t>
      </w:r>
    </w:p>
    <w:p w:rsidR="001E00AA" w:rsidRDefault="001E00AA" w:rsidP="001E00AA">
      <w:pPr>
        <w:pStyle w:val="ListParagraph"/>
        <w:numPr>
          <w:ilvl w:val="0"/>
          <w:numId w:val="2"/>
        </w:numPr>
      </w:pPr>
      <w:r>
        <w:t>Gently shake solution in order to allow accumulating HBr gas to escape.</w:t>
      </w:r>
    </w:p>
    <w:p w:rsidR="001E00AA" w:rsidRDefault="001E00AA" w:rsidP="001E00AA">
      <w:pPr>
        <w:pStyle w:val="ListParagraph"/>
        <w:numPr>
          <w:ilvl w:val="0"/>
          <w:numId w:val="2"/>
        </w:numPr>
      </w:pPr>
      <w:r>
        <w:t>After observing litmus paper, it was determined that acidity of the solution exposed to sunlight was increasing as the colour change of the litmus paper, blue to pink, was more noticeable and rapid.</w:t>
      </w:r>
    </w:p>
    <w:p w:rsidR="001E00AA" w:rsidRDefault="001E00AA" w:rsidP="001E00AA"/>
    <w:p w:rsidR="001E00AA" w:rsidRDefault="001E00AA" w:rsidP="001E00AA">
      <w:r>
        <w:t>For Ligroin Alkane and Concentrated H</w:t>
      </w:r>
      <w:r>
        <w:rPr>
          <w:vertAlign w:val="subscript"/>
        </w:rPr>
        <w:t>2</w:t>
      </w:r>
      <w:r>
        <w:t>SO</w:t>
      </w:r>
      <w:r>
        <w:rPr>
          <w:vertAlign w:val="subscript"/>
        </w:rPr>
        <w:t>4</w:t>
      </w:r>
      <w:r>
        <w:t xml:space="preserve"> Starting Materials:</w:t>
      </w:r>
    </w:p>
    <w:p w:rsidR="001E00AA" w:rsidRDefault="001E00AA" w:rsidP="001E00AA"/>
    <w:p w:rsidR="001E00AA" w:rsidRDefault="001E00AA" w:rsidP="001E00AA">
      <w:pPr>
        <w:pStyle w:val="ListParagraph"/>
        <w:numPr>
          <w:ilvl w:val="0"/>
          <w:numId w:val="2"/>
        </w:numPr>
      </w:pPr>
      <w:r>
        <w:t>Add 1.0 mL of alkane and 3.0 mL of concentrated H</w:t>
      </w:r>
      <w:r>
        <w:rPr>
          <w:vertAlign w:val="subscript"/>
        </w:rPr>
        <w:t>2</w:t>
      </w:r>
      <w:r>
        <w:t>SO</w:t>
      </w:r>
      <w:r>
        <w:rPr>
          <w:vertAlign w:val="subscript"/>
        </w:rPr>
        <w:t>4</w:t>
      </w:r>
      <w:r>
        <w:t xml:space="preserve"> to a clean dry test tube.</w:t>
      </w:r>
    </w:p>
    <w:p w:rsidR="001E00AA" w:rsidRDefault="001E00AA" w:rsidP="001E00AA">
      <w:pPr>
        <w:pStyle w:val="ListParagraph"/>
        <w:numPr>
          <w:ilvl w:val="0"/>
          <w:numId w:val="2"/>
        </w:numPr>
      </w:pPr>
      <w:r>
        <w:t>Initial solution appeared clear and colourless with two distinct layers.</w:t>
      </w:r>
    </w:p>
    <w:p w:rsidR="001E00AA" w:rsidRDefault="001E00AA" w:rsidP="001E00AA">
      <w:pPr>
        <w:pStyle w:val="ListParagraph"/>
        <w:numPr>
          <w:ilvl w:val="0"/>
          <w:numId w:val="2"/>
        </w:numPr>
      </w:pPr>
      <w:r>
        <w:t>After five minutes there was no visible change in the appearance of the mixture.</w:t>
      </w:r>
    </w:p>
    <w:p w:rsidR="001E00AA" w:rsidRDefault="001E00AA" w:rsidP="001E00AA"/>
    <w:p w:rsidR="001E00AA" w:rsidRDefault="001E00AA" w:rsidP="001E00AA">
      <w:r>
        <w:t>For Ligroin Alkane and KMnO</w:t>
      </w:r>
      <w:r>
        <w:rPr>
          <w:vertAlign w:val="subscript"/>
        </w:rPr>
        <w:t>4</w:t>
      </w:r>
      <w:r>
        <w:t xml:space="preserve"> Starting Materials:</w:t>
      </w:r>
    </w:p>
    <w:p w:rsidR="001E00AA" w:rsidRDefault="001E00AA" w:rsidP="001E00AA"/>
    <w:p w:rsidR="001E00AA" w:rsidRDefault="001E00AA" w:rsidP="001E00AA">
      <w:pPr>
        <w:pStyle w:val="ListParagraph"/>
        <w:numPr>
          <w:ilvl w:val="0"/>
          <w:numId w:val="2"/>
        </w:numPr>
      </w:pPr>
      <w:r>
        <w:t>Add 1.0 mL of alkane and 3.0 mL of KMnO</w:t>
      </w:r>
      <w:r>
        <w:rPr>
          <w:vertAlign w:val="subscript"/>
        </w:rPr>
        <w:t>4</w:t>
      </w:r>
      <w:r>
        <w:t xml:space="preserve"> solution to a clean, dry test tube.</w:t>
      </w:r>
    </w:p>
    <w:p w:rsidR="001E00AA" w:rsidRDefault="001E00AA" w:rsidP="001E00AA">
      <w:pPr>
        <w:pStyle w:val="ListParagraph"/>
        <w:numPr>
          <w:ilvl w:val="0"/>
          <w:numId w:val="2"/>
        </w:numPr>
      </w:pPr>
      <w:r>
        <w:t>KMnO</w:t>
      </w:r>
      <w:r>
        <w:rPr>
          <w:vertAlign w:val="subscript"/>
        </w:rPr>
        <w:t>4</w:t>
      </w:r>
      <w:r>
        <w:t xml:space="preserve"> was a deep purple colour.</w:t>
      </w:r>
    </w:p>
    <w:p w:rsidR="001E00AA" w:rsidRDefault="001E00AA" w:rsidP="001E00AA">
      <w:pPr>
        <w:pStyle w:val="ListParagraph"/>
        <w:numPr>
          <w:ilvl w:val="0"/>
          <w:numId w:val="2"/>
        </w:numPr>
      </w:pPr>
      <w:r>
        <w:t>Mixture was a lighter and brighter shade of purple.</w:t>
      </w:r>
    </w:p>
    <w:p w:rsidR="001E00AA" w:rsidRDefault="001E00AA" w:rsidP="001E00AA">
      <w:pPr>
        <w:pStyle w:val="ListParagraph"/>
        <w:numPr>
          <w:ilvl w:val="0"/>
          <w:numId w:val="2"/>
        </w:numPr>
      </w:pPr>
      <w:r>
        <w:t>After 5 minutes the formation of two distinct layers was visible in the mixture.</w:t>
      </w:r>
    </w:p>
    <w:p w:rsidR="001E00AA" w:rsidRDefault="001E00AA" w:rsidP="001E00AA">
      <w:pPr>
        <w:pStyle w:val="ListParagraph"/>
        <w:numPr>
          <w:ilvl w:val="0"/>
          <w:numId w:val="2"/>
        </w:numPr>
      </w:pPr>
      <w:r>
        <w:t>Clear layer at top and purple layer at the bottom.</w:t>
      </w:r>
    </w:p>
    <w:p w:rsidR="001E00AA" w:rsidRDefault="001E00AA" w:rsidP="001E00AA"/>
    <w:p w:rsidR="001E00AA" w:rsidRPr="001E00AA" w:rsidRDefault="001E00AA" w:rsidP="001E00AA">
      <w:pPr>
        <w:rPr>
          <w:b/>
        </w:rPr>
      </w:pPr>
      <w:r>
        <w:rPr>
          <w:b/>
        </w:rPr>
        <w:t>Test Reactions with Alkane (Ligroin)</w:t>
      </w:r>
    </w:p>
    <w:tbl>
      <w:tblPr>
        <w:tblStyle w:val="TableGrid"/>
        <w:tblW w:w="0" w:type="auto"/>
        <w:tblLook w:val="04A0"/>
      </w:tblPr>
      <w:tblGrid>
        <w:gridCol w:w="3192"/>
        <w:gridCol w:w="3192"/>
        <w:gridCol w:w="3192"/>
      </w:tblGrid>
      <w:tr w:rsidR="00491AC9" w:rsidTr="00491AC9">
        <w:tc>
          <w:tcPr>
            <w:tcW w:w="3192" w:type="dxa"/>
          </w:tcPr>
          <w:p w:rsidR="00491AC9" w:rsidRDefault="00491AC9" w:rsidP="006B724E">
            <w:pPr>
              <w:jc w:val="center"/>
              <w:rPr>
                <w:b/>
              </w:rPr>
            </w:pPr>
          </w:p>
        </w:tc>
        <w:tc>
          <w:tcPr>
            <w:tcW w:w="3192" w:type="dxa"/>
          </w:tcPr>
          <w:p w:rsidR="00491AC9" w:rsidRDefault="00491AC9" w:rsidP="006B724E">
            <w:pPr>
              <w:jc w:val="center"/>
              <w:rPr>
                <w:b/>
              </w:rPr>
            </w:pPr>
            <w:r>
              <w:rPr>
                <w:b/>
              </w:rPr>
              <w:t>Test Tube 1</w:t>
            </w:r>
          </w:p>
        </w:tc>
        <w:tc>
          <w:tcPr>
            <w:tcW w:w="3192" w:type="dxa"/>
          </w:tcPr>
          <w:p w:rsidR="00491AC9" w:rsidRDefault="00491AC9" w:rsidP="006B724E">
            <w:pPr>
              <w:jc w:val="center"/>
              <w:rPr>
                <w:b/>
              </w:rPr>
            </w:pPr>
            <w:r>
              <w:rPr>
                <w:b/>
              </w:rPr>
              <w:t>Test Tube 2</w:t>
            </w:r>
          </w:p>
        </w:tc>
      </w:tr>
      <w:tr w:rsidR="00491AC9" w:rsidTr="00491AC9">
        <w:tc>
          <w:tcPr>
            <w:tcW w:w="3192" w:type="dxa"/>
          </w:tcPr>
          <w:p w:rsidR="00491AC9" w:rsidRPr="00491AC9" w:rsidRDefault="00491AC9" w:rsidP="006B724E">
            <w:pPr>
              <w:jc w:val="center"/>
              <w:rPr>
                <w:b/>
              </w:rPr>
            </w:pPr>
            <w:r w:rsidRPr="00491AC9">
              <w:rPr>
                <w:b/>
              </w:rPr>
              <w:t>Br</w:t>
            </w:r>
            <w:r w:rsidRPr="00491AC9">
              <w:rPr>
                <w:b/>
                <w:vertAlign w:val="subscript"/>
              </w:rPr>
              <w:t>2</w:t>
            </w:r>
            <w:r w:rsidRPr="00491AC9">
              <w:rPr>
                <w:b/>
              </w:rPr>
              <w:t xml:space="preserve"> in CH2Cl</w:t>
            </w:r>
            <w:r w:rsidRPr="00491AC9">
              <w:rPr>
                <w:b/>
                <w:vertAlign w:val="subscript"/>
              </w:rPr>
              <w:t>2</w:t>
            </w:r>
            <w:r w:rsidRPr="00491AC9">
              <w:rPr>
                <w:b/>
              </w:rPr>
              <w:t xml:space="preserve"> (mL)</w:t>
            </w:r>
          </w:p>
        </w:tc>
        <w:tc>
          <w:tcPr>
            <w:tcW w:w="3192" w:type="dxa"/>
          </w:tcPr>
          <w:p w:rsidR="00491AC9" w:rsidRPr="00491AC9" w:rsidRDefault="00491AC9" w:rsidP="006B724E">
            <w:pPr>
              <w:jc w:val="center"/>
            </w:pPr>
            <w:r>
              <w:t>3.0</w:t>
            </w:r>
          </w:p>
        </w:tc>
        <w:tc>
          <w:tcPr>
            <w:tcW w:w="3192" w:type="dxa"/>
          </w:tcPr>
          <w:p w:rsidR="00491AC9" w:rsidRPr="00491AC9" w:rsidRDefault="00491AC9" w:rsidP="006B724E">
            <w:pPr>
              <w:jc w:val="center"/>
            </w:pPr>
            <w:r>
              <w:t>3.0</w:t>
            </w:r>
          </w:p>
        </w:tc>
      </w:tr>
      <w:tr w:rsidR="00491AC9" w:rsidTr="00491AC9">
        <w:tc>
          <w:tcPr>
            <w:tcW w:w="3192" w:type="dxa"/>
          </w:tcPr>
          <w:p w:rsidR="00491AC9" w:rsidRDefault="00491AC9" w:rsidP="006B724E">
            <w:pPr>
              <w:jc w:val="center"/>
              <w:rPr>
                <w:b/>
              </w:rPr>
            </w:pPr>
            <w:r>
              <w:rPr>
                <w:b/>
              </w:rPr>
              <w:t>Alkane</w:t>
            </w:r>
          </w:p>
        </w:tc>
        <w:tc>
          <w:tcPr>
            <w:tcW w:w="3192" w:type="dxa"/>
          </w:tcPr>
          <w:p w:rsidR="00491AC9" w:rsidRPr="00491AC9" w:rsidRDefault="00491AC9" w:rsidP="006B724E">
            <w:pPr>
              <w:jc w:val="center"/>
            </w:pPr>
            <w:r>
              <w:t>1.0</w:t>
            </w:r>
          </w:p>
        </w:tc>
        <w:tc>
          <w:tcPr>
            <w:tcW w:w="3192" w:type="dxa"/>
          </w:tcPr>
          <w:p w:rsidR="00491AC9" w:rsidRPr="00491AC9" w:rsidRDefault="00491AC9" w:rsidP="006B724E">
            <w:pPr>
              <w:jc w:val="center"/>
            </w:pPr>
            <w:r>
              <w:t>1.0</w:t>
            </w:r>
          </w:p>
        </w:tc>
      </w:tr>
      <w:tr w:rsidR="00491AC9" w:rsidTr="00491AC9">
        <w:tc>
          <w:tcPr>
            <w:tcW w:w="3192" w:type="dxa"/>
          </w:tcPr>
          <w:p w:rsidR="00491AC9" w:rsidRDefault="00491AC9" w:rsidP="006B724E">
            <w:pPr>
              <w:jc w:val="center"/>
              <w:rPr>
                <w:b/>
              </w:rPr>
            </w:pPr>
            <w:r>
              <w:rPr>
                <w:b/>
              </w:rPr>
              <w:t>Light Source</w:t>
            </w:r>
          </w:p>
        </w:tc>
        <w:tc>
          <w:tcPr>
            <w:tcW w:w="3192" w:type="dxa"/>
          </w:tcPr>
          <w:p w:rsidR="00491AC9" w:rsidRPr="00491AC9" w:rsidRDefault="00491AC9" w:rsidP="006B724E">
            <w:pPr>
              <w:jc w:val="center"/>
            </w:pPr>
            <w:r>
              <w:t>No light</w:t>
            </w:r>
          </w:p>
        </w:tc>
        <w:tc>
          <w:tcPr>
            <w:tcW w:w="3192" w:type="dxa"/>
          </w:tcPr>
          <w:p w:rsidR="00491AC9" w:rsidRPr="00491AC9" w:rsidRDefault="00491AC9" w:rsidP="006B724E">
            <w:pPr>
              <w:jc w:val="center"/>
            </w:pPr>
            <w:r>
              <w:t>Light</w:t>
            </w:r>
          </w:p>
        </w:tc>
      </w:tr>
      <w:tr w:rsidR="00491AC9" w:rsidTr="00491AC9">
        <w:tc>
          <w:tcPr>
            <w:tcW w:w="3192" w:type="dxa"/>
          </w:tcPr>
          <w:p w:rsidR="00491AC9" w:rsidRDefault="00491AC9" w:rsidP="006B724E">
            <w:pPr>
              <w:jc w:val="center"/>
              <w:rPr>
                <w:b/>
              </w:rPr>
            </w:pPr>
            <w:r>
              <w:rPr>
                <w:b/>
              </w:rPr>
              <w:t>Initial Appearance</w:t>
            </w:r>
          </w:p>
        </w:tc>
        <w:tc>
          <w:tcPr>
            <w:tcW w:w="3192" w:type="dxa"/>
          </w:tcPr>
          <w:p w:rsidR="00491AC9" w:rsidRPr="00491AC9" w:rsidRDefault="00491AC9" w:rsidP="006B724E">
            <w:pPr>
              <w:jc w:val="center"/>
            </w:pPr>
            <w:r>
              <w:t>Dark reddish yellow, translucent</w:t>
            </w:r>
          </w:p>
        </w:tc>
        <w:tc>
          <w:tcPr>
            <w:tcW w:w="3192" w:type="dxa"/>
          </w:tcPr>
          <w:p w:rsidR="00491AC9" w:rsidRPr="00491AC9" w:rsidRDefault="00491AC9" w:rsidP="006B724E">
            <w:pPr>
              <w:jc w:val="center"/>
            </w:pPr>
            <w:r>
              <w:t>Dark reddish yellow, translucent</w:t>
            </w:r>
          </w:p>
        </w:tc>
      </w:tr>
      <w:tr w:rsidR="00491AC9" w:rsidTr="00491AC9">
        <w:tc>
          <w:tcPr>
            <w:tcW w:w="3192" w:type="dxa"/>
          </w:tcPr>
          <w:p w:rsidR="00491AC9" w:rsidRDefault="00491AC9" w:rsidP="006B724E">
            <w:pPr>
              <w:jc w:val="center"/>
              <w:rPr>
                <w:b/>
              </w:rPr>
            </w:pPr>
            <w:r>
              <w:rPr>
                <w:b/>
              </w:rPr>
              <w:t>Appearance after 15 min</w:t>
            </w:r>
          </w:p>
        </w:tc>
        <w:tc>
          <w:tcPr>
            <w:tcW w:w="3192" w:type="dxa"/>
          </w:tcPr>
          <w:p w:rsidR="00491AC9" w:rsidRPr="00491AC9" w:rsidRDefault="00491AC9" w:rsidP="006B724E">
            <w:pPr>
              <w:jc w:val="center"/>
            </w:pPr>
            <w:r>
              <w:t>No visible lightening shade of red</w:t>
            </w:r>
          </w:p>
        </w:tc>
        <w:tc>
          <w:tcPr>
            <w:tcW w:w="3192" w:type="dxa"/>
          </w:tcPr>
          <w:p w:rsidR="00491AC9" w:rsidRPr="00491AC9" w:rsidRDefault="00491AC9" w:rsidP="006B724E">
            <w:pPr>
              <w:jc w:val="center"/>
            </w:pPr>
            <w:r>
              <w:t>Slightly lightened shade of red</w:t>
            </w:r>
          </w:p>
        </w:tc>
      </w:tr>
      <w:tr w:rsidR="00491AC9" w:rsidTr="00491AC9">
        <w:tc>
          <w:tcPr>
            <w:tcW w:w="3192" w:type="dxa"/>
          </w:tcPr>
          <w:p w:rsidR="00491AC9" w:rsidRDefault="00491AC9" w:rsidP="006B724E">
            <w:pPr>
              <w:jc w:val="center"/>
              <w:rPr>
                <w:b/>
              </w:rPr>
            </w:pPr>
            <w:r>
              <w:rPr>
                <w:b/>
              </w:rPr>
              <w:t>Overall Reaction</w:t>
            </w:r>
          </w:p>
        </w:tc>
        <w:tc>
          <w:tcPr>
            <w:tcW w:w="3192" w:type="dxa"/>
          </w:tcPr>
          <w:p w:rsidR="00491AC9" w:rsidRDefault="00491AC9" w:rsidP="006B724E">
            <w:pPr>
              <w:pStyle w:val="ListParagraph"/>
              <w:numPr>
                <w:ilvl w:val="0"/>
                <w:numId w:val="5"/>
              </w:numPr>
              <w:jc w:val="center"/>
            </w:pPr>
            <w:r>
              <w:t>Cloudy solution on bottom of the tube and clear solution at top.</w:t>
            </w:r>
          </w:p>
          <w:p w:rsidR="00491AC9" w:rsidRPr="00491AC9" w:rsidRDefault="00491AC9" w:rsidP="006B724E">
            <w:pPr>
              <w:pStyle w:val="ListParagraph"/>
              <w:numPr>
                <w:ilvl w:val="0"/>
                <w:numId w:val="5"/>
              </w:numPr>
              <w:jc w:val="center"/>
            </w:pPr>
            <w:r>
              <w:t>No reaction was observed but litmus paper did turn a very light shade of pale pink</w:t>
            </w:r>
          </w:p>
        </w:tc>
        <w:tc>
          <w:tcPr>
            <w:tcW w:w="3192" w:type="dxa"/>
          </w:tcPr>
          <w:p w:rsidR="00491AC9" w:rsidRPr="00491AC9" w:rsidRDefault="00491AC9" w:rsidP="006B724E">
            <w:pPr>
              <w:pStyle w:val="ListParagraph"/>
              <w:numPr>
                <w:ilvl w:val="0"/>
                <w:numId w:val="5"/>
              </w:numPr>
              <w:jc w:val="center"/>
            </w:pPr>
            <w:r>
              <w:t>No reaction was observed but litmus paper did turn a very light shade of pale pink</w:t>
            </w:r>
          </w:p>
        </w:tc>
      </w:tr>
    </w:tbl>
    <w:p w:rsidR="001E00AA" w:rsidRPr="001E00AA" w:rsidRDefault="001E00AA" w:rsidP="001E00AA">
      <w:pPr>
        <w:rPr>
          <w:b/>
        </w:rPr>
      </w:pPr>
    </w:p>
    <w:p w:rsidR="001E00AA" w:rsidRDefault="001E00AA" w:rsidP="001E00AA"/>
    <w:p w:rsidR="001E00AA" w:rsidRDefault="001E00AA" w:rsidP="001E00AA"/>
    <w:p w:rsidR="001E00AA" w:rsidRDefault="001E00AA" w:rsidP="001E00AA"/>
    <w:p w:rsidR="001E00AA" w:rsidRDefault="001E00AA" w:rsidP="001E00AA"/>
    <w:p w:rsidR="001E00AA" w:rsidRPr="006B724E" w:rsidRDefault="001E00AA" w:rsidP="001E00AA">
      <w:pPr>
        <w:rPr>
          <w:b/>
        </w:rPr>
      </w:pPr>
    </w:p>
    <w:p w:rsidR="001E00AA" w:rsidRPr="006B724E" w:rsidRDefault="001E00AA" w:rsidP="001E00AA">
      <w:pPr>
        <w:rPr>
          <w:b/>
        </w:rPr>
      </w:pPr>
    </w:p>
    <w:tbl>
      <w:tblPr>
        <w:tblStyle w:val="TableGrid"/>
        <w:tblW w:w="0" w:type="auto"/>
        <w:tblLook w:val="04A0"/>
      </w:tblPr>
      <w:tblGrid>
        <w:gridCol w:w="3192"/>
        <w:gridCol w:w="3192"/>
        <w:gridCol w:w="3192"/>
      </w:tblGrid>
      <w:tr w:rsidR="006B724E" w:rsidRPr="006B724E" w:rsidTr="004B18CA">
        <w:tc>
          <w:tcPr>
            <w:tcW w:w="3192" w:type="dxa"/>
          </w:tcPr>
          <w:p w:rsidR="006B724E" w:rsidRPr="006B724E" w:rsidRDefault="006B724E" w:rsidP="006B724E">
            <w:pPr>
              <w:jc w:val="center"/>
              <w:rPr>
                <w:b/>
              </w:rPr>
            </w:pPr>
          </w:p>
        </w:tc>
        <w:tc>
          <w:tcPr>
            <w:tcW w:w="3192" w:type="dxa"/>
          </w:tcPr>
          <w:p w:rsidR="006B724E" w:rsidRPr="006B724E" w:rsidRDefault="006B724E" w:rsidP="006B724E">
            <w:pPr>
              <w:jc w:val="center"/>
              <w:rPr>
                <w:b/>
              </w:rPr>
            </w:pPr>
            <w:r w:rsidRPr="006B724E">
              <w:rPr>
                <w:b/>
              </w:rPr>
              <w:t>Test Tube 3</w:t>
            </w:r>
          </w:p>
        </w:tc>
        <w:tc>
          <w:tcPr>
            <w:tcW w:w="3192" w:type="dxa"/>
          </w:tcPr>
          <w:p w:rsidR="006B724E" w:rsidRPr="006B724E" w:rsidRDefault="006B724E" w:rsidP="006B724E">
            <w:pPr>
              <w:jc w:val="center"/>
              <w:rPr>
                <w:b/>
              </w:rPr>
            </w:pPr>
            <w:r w:rsidRPr="006B724E">
              <w:rPr>
                <w:b/>
              </w:rPr>
              <w:t>Test Tube 4</w:t>
            </w:r>
          </w:p>
        </w:tc>
      </w:tr>
      <w:tr w:rsidR="006B724E" w:rsidRPr="00491AC9" w:rsidTr="004B18CA">
        <w:tc>
          <w:tcPr>
            <w:tcW w:w="3192" w:type="dxa"/>
          </w:tcPr>
          <w:p w:rsidR="006B724E" w:rsidRPr="00491AC9" w:rsidRDefault="006B724E" w:rsidP="006B724E">
            <w:pPr>
              <w:jc w:val="center"/>
              <w:rPr>
                <w:b/>
              </w:rPr>
            </w:pPr>
            <w:r>
              <w:rPr>
                <w:b/>
              </w:rPr>
              <w:t>Conc. H</w:t>
            </w:r>
            <w:r>
              <w:rPr>
                <w:b/>
                <w:vertAlign w:val="subscript"/>
              </w:rPr>
              <w:t>2</w:t>
            </w:r>
            <w:r>
              <w:rPr>
                <w:b/>
              </w:rPr>
              <w:t>SO</w:t>
            </w:r>
            <w:r>
              <w:rPr>
                <w:b/>
                <w:vertAlign w:val="subscript"/>
              </w:rPr>
              <w:t>4</w:t>
            </w:r>
            <w:r>
              <w:rPr>
                <w:b/>
              </w:rPr>
              <w:t xml:space="preserve"> </w:t>
            </w:r>
            <w:r w:rsidRPr="00491AC9">
              <w:rPr>
                <w:b/>
              </w:rPr>
              <w:t>(mL)</w:t>
            </w:r>
          </w:p>
        </w:tc>
        <w:tc>
          <w:tcPr>
            <w:tcW w:w="3192" w:type="dxa"/>
          </w:tcPr>
          <w:p w:rsidR="006B724E" w:rsidRPr="00491AC9" w:rsidRDefault="006B724E" w:rsidP="006B724E">
            <w:pPr>
              <w:jc w:val="center"/>
            </w:pPr>
            <w:r>
              <w:t>3.0</w:t>
            </w:r>
          </w:p>
        </w:tc>
        <w:tc>
          <w:tcPr>
            <w:tcW w:w="3192" w:type="dxa"/>
          </w:tcPr>
          <w:p w:rsidR="006B724E" w:rsidRPr="00491AC9" w:rsidRDefault="006B724E" w:rsidP="006B724E">
            <w:pPr>
              <w:jc w:val="center"/>
            </w:pPr>
          </w:p>
        </w:tc>
      </w:tr>
      <w:tr w:rsidR="006B724E" w:rsidRPr="00491AC9" w:rsidTr="004B18CA">
        <w:tc>
          <w:tcPr>
            <w:tcW w:w="3192" w:type="dxa"/>
          </w:tcPr>
          <w:p w:rsidR="006B724E" w:rsidRPr="006B724E" w:rsidRDefault="006B724E" w:rsidP="006B724E">
            <w:pPr>
              <w:jc w:val="center"/>
              <w:rPr>
                <w:b/>
              </w:rPr>
            </w:pPr>
            <w:r>
              <w:rPr>
                <w:b/>
              </w:rPr>
              <w:t>Aqueous KMnO</w:t>
            </w:r>
            <w:r>
              <w:rPr>
                <w:b/>
                <w:vertAlign w:val="subscript"/>
              </w:rPr>
              <w:t>4</w:t>
            </w:r>
            <w:r>
              <w:rPr>
                <w:b/>
              </w:rPr>
              <w:t xml:space="preserve"> (mL)</w:t>
            </w:r>
          </w:p>
        </w:tc>
        <w:tc>
          <w:tcPr>
            <w:tcW w:w="3192" w:type="dxa"/>
          </w:tcPr>
          <w:p w:rsidR="006B724E" w:rsidRPr="00491AC9" w:rsidRDefault="006B724E" w:rsidP="006B724E">
            <w:pPr>
              <w:jc w:val="center"/>
            </w:pPr>
          </w:p>
        </w:tc>
        <w:tc>
          <w:tcPr>
            <w:tcW w:w="3192" w:type="dxa"/>
          </w:tcPr>
          <w:p w:rsidR="006B724E" w:rsidRPr="00491AC9" w:rsidRDefault="006B724E" w:rsidP="006B724E">
            <w:pPr>
              <w:jc w:val="center"/>
            </w:pPr>
            <w:r>
              <w:t>3.0</w:t>
            </w:r>
          </w:p>
        </w:tc>
      </w:tr>
      <w:tr w:rsidR="006B724E" w:rsidRPr="00491AC9" w:rsidTr="004B18CA">
        <w:tc>
          <w:tcPr>
            <w:tcW w:w="3192" w:type="dxa"/>
          </w:tcPr>
          <w:p w:rsidR="006B724E" w:rsidRDefault="006B724E" w:rsidP="006B724E">
            <w:pPr>
              <w:jc w:val="center"/>
              <w:rPr>
                <w:b/>
              </w:rPr>
            </w:pPr>
            <w:r>
              <w:rPr>
                <w:b/>
              </w:rPr>
              <w:t>Alkane (mL)</w:t>
            </w:r>
          </w:p>
        </w:tc>
        <w:tc>
          <w:tcPr>
            <w:tcW w:w="3192" w:type="dxa"/>
          </w:tcPr>
          <w:p w:rsidR="006B724E" w:rsidRPr="00491AC9" w:rsidRDefault="006B724E" w:rsidP="006B724E">
            <w:pPr>
              <w:jc w:val="center"/>
            </w:pPr>
            <w:r>
              <w:t>1.0</w:t>
            </w:r>
          </w:p>
        </w:tc>
        <w:tc>
          <w:tcPr>
            <w:tcW w:w="3192" w:type="dxa"/>
          </w:tcPr>
          <w:p w:rsidR="006B724E" w:rsidRPr="00491AC9" w:rsidRDefault="006B724E" w:rsidP="006B724E">
            <w:pPr>
              <w:jc w:val="center"/>
            </w:pPr>
            <w:r>
              <w:t>1.0</w:t>
            </w:r>
          </w:p>
        </w:tc>
      </w:tr>
      <w:tr w:rsidR="006B724E" w:rsidRPr="00491AC9" w:rsidTr="004B18CA">
        <w:tc>
          <w:tcPr>
            <w:tcW w:w="3192" w:type="dxa"/>
          </w:tcPr>
          <w:p w:rsidR="006B724E" w:rsidRDefault="006B724E" w:rsidP="006B724E">
            <w:pPr>
              <w:jc w:val="center"/>
              <w:rPr>
                <w:b/>
              </w:rPr>
            </w:pPr>
            <w:r>
              <w:rPr>
                <w:b/>
              </w:rPr>
              <w:t>Initial Appearance</w:t>
            </w:r>
          </w:p>
        </w:tc>
        <w:tc>
          <w:tcPr>
            <w:tcW w:w="3192" w:type="dxa"/>
          </w:tcPr>
          <w:p w:rsidR="006B724E" w:rsidRPr="00491AC9" w:rsidRDefault="006B724E" w:rsidP="006B724E">
            <w:pPr>
              <w:jc w:val="center"/>
            </w:pPr>
            <w:r>
              <w:t>Solution is clear and colourless</w:t>
            </w:r>
          </w:p>
        </w:tc>
        <w:tc>
          <w:tcPr>
            <w:tcW w:w="3192" w:type="dxa"/>
          </w:tcPr>
          <w:p w:rsidR="006B724E" w:rsidRPr="006B724E" w:rsidRDefault="006B724E" w:rsidP="006B724E">
            <w:pPr>
              <w:jc w:val="center"/>
            </w:pPr>
            <w:r>
              <w:t>Solution is a bright purple translucent liquid</w:t>
            </w:r>
          </w:p>
        </w:tc>
      </w:tr>
      <w:tr w:rsidR="001550B7" w:rsidTr="001550B7">
        <w:tc>
          <w:tcPr>
            <w:tcW w:w="3192" w:type="dxa"/>
          </w:tcPr>
          <w:p w:rsidR="001550B7" w:rsidRDefault="001550B7" w:rsidP="006B724E">
            <w:pPr>
              <w:jc w:val="center"/>
              <w:rPr>
                <w:b/>
              </w:rPr>
            </w:pPr>
            <w:r>
              <w:rPr>
                <w:b/>
              </w:rPr>
              <w:t>Appearance after 5 minutes</w:t>
            </w:r>
          </w:p>
        </w:tc>
        <w:tc>
          <w:tcPr>
            <w:tcW w:w="3192" w:type="dxa"/>
          </w:tcPr>
          <w:p w:rsidR="001550B7" w:rsidRPr="001550B7" w:rsidRDefault="001550B7" w:rsidP="006B724E">
            <w:pPr>
              <w:pStyle w:val="ListParagraph"/>
              <w:numPr>
                <w:ilvl w:val="0"/>
                <w:numId w:val="3"/>
              </w:numPr>
              <w:jc w:val="center"/>
            </w:pPr>
            <w:r>
              <w:t>Slightly cloudy, yellow translucent solution</w:t>
            </w:r>
          </w:p>
        </w:tc>
        <w:tc>
          <w:tcPr>
            <w:tcW w:w="3192" w:type="dxa"/>
          </w:tcPr>
          <w:p w:rsidR="001550B7" w:rsidRDefault="001550B7" w:rsidP="006B724E">
            <w:pPr>
              <w:pStyle w:val="ListParagraph"/>
              <w:numPr>
                <w:ilvl w:val="0"/>
                <w:numId w:val="3"/>
              </w:numPr>
              <w:jc w:val="center"/>
            </w:pPr>
            <w:r>
              <w:t>Purple viscous, translucent liquid</w:t>
            </w:r>
          </w:p>
          <w:p w:rsidR="001550B7" w:rsidRPr="001550B7" w:rsidRDefault="001550B7" w:rsidP="006B724E">
            <w:pPr>
              <w:pStyle w:val="ListParagraph"/>
              <w:numPr>
                <w:ilvl w:val="0"/>
                <w:numId w:val="3"/>
              </w:numPr>
              <w:jc w:val="center"/>
            </w:pPr>
            <w:r>
              <w:t>Organic layer on top, bright magenta solution</w:t>
            </w:r>
          </w:p>
        </w:tc>
      </w:tr>
      <w:tr w:rsidR="001550B7" w:rsidTr="001550B7">
        <w:tc>
          <w:tcPr>
            <w:tcW w:w="3192" w:type="dxa"/>
          </w:tcPr>
          <w:p w:rsidR="001550B7" w:rsidRDefault="001550B7" w:rsidP="006B724E">
            <w:pPr>
              <w:jc w:val="center"/>
              <w:rPr>
                <w:b/>
              </w:rPr>
            </w:pPr>
            <w:r>
              <w:rPr>
                <w:b/>
              </w:rPr>
              <w:t>Observed Reaction:</w:t>
            </w:r>
          </w:p>
        </w:tc>
        <w:tc>
          <w:tcPr>
            <w:tcW w:w="3192" w:type="dxa"/>
          </w:tcPr>
          <w:p w:rsidR="001550B7" w:rsidRPr="001550B7" w:rsidRDefault="001550B7" w:rsidP="006B724E">
            <w:pPr>
              <w:jc w:val="center"/>
            </w:pPr>
            <w:r>
              <w:t>Blue litmus paper turns pink</w:t>
            </w:r>
          </w:p>
        </w:tc>
        <w:tc>
          <w:tcPr>
            <w:tcW w:w="3192" w:type="dxa"/>
          </w:tcPr>
          <w:p w:rsidR="001550B7" w:rsidRPr="001550B7" w:rsidRDefault="001550B7" w:rsidP="006B724E">
            <w:pPr>
              <w:jc w:val="center"/>
            </w:pPr>
            <w:r>
              <w:t>No visible change in litmus paper</w:t>
            </w:r>
          </w:p>
        </w:tc>
      </w:tr>
    </w:tbl>
    <w:p w:rsidR="001550B7" w:rsidRDefault="001550B7" w:rsidP="002C6DCA">
      <w:pPr>
        <w:rPr>
          <w:b/>
        </w:rPr>
      </w:pPr>
    </w:p>
    <w:p w:rsidR="001550B7" w:rsidRDefault="001550B7" w:rsidP="002C6DCA">
      <w:r>
        <w:t>For Cyclohexene and Br</w:t>
      </w:r>
      <w:r>
        <w:rPr>
          <w:vertAlign w:val="subscript"/>
        </w:rPr>
        <w:t>2</w:t>
      </w:r>
      <w:r>
        <w:t xml:space="preserve"> in CH</w:t>
      </w:r>
      <w:r>
        <w:rPr>
          <w:vertAlign w:val="subscript"/>
        </w:rPr>
        <w:t>2</w:t>
      </w:r>
      <w:r>
        <w:t>Cl</w:t>
      </w:r>
      <w:r>
        <w:rPr>
          <w:vertAlign w:val="subscript"/>
        </w:rPr>
        <w:t>2</w:t>
      </w:r>
      <w:r>
        <w:t xml:space="preserve"> Starting Materials:</w:t>
      </w:r>
    </w:p>
    <w:p w:rsidR="001550B7" w:rsidRDefault="001550B7" w:rsidP="002C6DCA"/>
    <w:p w:rsidR="001550B7" w:rsidRDefault="001E00AA" w:rsidP="001550B7">
      <w:pPr>
        <w:pStyle w:val="ListParagraph"/>
        <w:numPr>
          <w:ilvl w:val="0"/>
          <w:numId w:val="3"/>
        </w:numPr>
      </w:pPr>
      <w:r>
        <w:t>Add 2</w:t>
      </w:r>
      <w:r w:rsidR="00237C5E">
        <w:t>.0 mL of bromine solution and 0.5 mL of cyclohexene to each of the two test tubes.</w:t>
      </w:r>
    </w:p>
    <w:p w:rsidR="00237C5E" w:rsidRDefault="00237C5E" w:rsidP="001550B7">
      <w:pPr>
        <w:pStyle w:val="ListParagraph"/>
        <w:numPr>
          <w:ilvl w:val="0"/>
          <w:numId w:val="3"/>
        </w:numPr>
      </w:pPr>
      <w:r>
        <w:t>Expose the first test tube to light and do not expose the second test tube to light.</w:t>
      </w:r>
    </w:p>
    <w:p w:rsidR="00237C5E" w:rsidRDefault="00237C5E" w:rsidP="001550B7">
      <w:pPr>
        <w:pStyle w:val="ListParagraph"/>
        <w:numPr>
          <w:ilvl w:val="0"/>
          <w:numId w:val="3"/>
        </w:numPr>
      </w:pPr>
      <w:r>
        <w:t>Test tube exposed to light has contents that turned clear and colourless.</w:t>
      </w:r>
    </w:p>
    <w:p w:rsidR="00237C5E" w:rsidRDefault="00237C5E" w:rsidP="001550B7">
      <w:pPr>
        <w:pStyle w:val="ListParagraph"/>
        <w:numPr>
          <w:ilvl w:val="0"/>
          <w:numId w:val="3"/>
        </w:numPr>
      </w:pPr>
      <w:r>
        <w:t>Test contents of test tubes for acidity making sure that the litmus paper does not touch the sides of the test tube.</w:t>
      </w:r>
    </w:p>
    <w:p w:rsidR="00237C5E" w:rsidRDefault="00237C5E" w:rsidP="00237C5E"/>
    <w:p w:rsidR="00237C5E" w:rsidRDefault="009A110D" w:rsidP="00237C5E">
      <w:r>
        <w:t>For Cyclohexene and Concentrated H</w:t>
      </w:r>
      <w:r>
        <w:rPr>
          <w:vertAlign w:val="subscript"/>
        </w:rPr>
        <w:t>2</w:t>
      </w:r>
      <w:r>
        <w:t>SO</w:t>
      </w:r>
      <w:r>
        <w:rPr>
          <w:vertAlign w:val="subscript"/>
        </w:rPr>
        <w:t>4</w:t>
      </w:r>
      <w:r>
        <w:t xml:space="preserve"> Starting Materials:</w:t>
      </w:r>
    </w:p>
    <w:p w:rsidR="009A110D" w:rsidRDefault="009A110D" w:rsidP="00237C5E"/>
    <w:p w:rsidR="009A110D" w:rsidRDefault="009A110D" w:rsidP="009A110D">
      <w:pPr>
        <w:pStyle w:val="ListParagraph"/>
        <w:numPr>
          <w:ilvl w:val="0"/>
          <w:numId w:val="3"/>
        </w:numPr>
      </w:pPr>
      <w:r>
        <w:t xml:space="preserve">Add </w:t>
      </w:r>
      <w:r w:rsidR="001E00AA">
        <w:t>0.5 mL of cyclohexene and 2</w:t>
      </w:r>
      <w:r>
        <w:t>.0 mL of concentrated sulfuric acid to test tube.</w:t>
      </w:r>
    </w:p>
    <w:p w:rsidR="009A110D" w:rsidRDefault="009A110D" w:rsidP="009A110D">
      <w:pPr>
        <w:pStyle w:val="ListParagraph"/>
        <w:numPr>
          <w:ilvl w:val="0"/>
          <w:numId w:val="3"/>
        </w:numPr>
      </w:pPr>
      <w:r>
        <w:t>Mixture was initially yellow in colour and had two distinct layers.</w:t>
      </w:r>
    </w:p>
    <w:p w:rsidR="009A110D" w:rsidRDefault="009A110D" w:rsidP="009A110D">
      <w:pPr>
        <w:pStyle w:val="ListParagraph"/>
        <w:numPr>
          <w:ilvl w:val="0"/>
          <w:numId w:val="3"/>
        </w:numPr>
      </w:pPr>
      <w:r>
        <w:t>After allowing 5 minutes to elapse, it was seen that the mixture became a somewhat darker shade of yellowish orange.</w:t>
      </w:r>
    </w:p>
    <w:p w:rsidR="009A110D" w:rsidRDefault="009A110D" w:rsidP="009A110D"/>
    <w:p w:rsidR="009A110D" w:rsidRDefault="009A110D" w:rsidP="009A110D">
      <w:r>
        <w:t>For Cyclohexene and KMnO</w:t>
      </w:r>
      <w:r>
        <w:rPr>
          <w:vertAlign w:val="subscript"/>
        </w:rPr>
        <w:t>4</w:t>
      </w:r>
      <w:r>
        <w:t xml:space="preserve"> Starting Materials:</w:t>
      </w:r>
    </w:p>
    <w:p w:rsidR="009A110D" w:rsidRDefault="009A110D" w:rsidP="009A110D"/>
    <w:p w:rsidR="009A110D" w:rsidRDefault="009A110D" w:rsidP="009A110D">
      <w:pPr>
        <w:pStyle w:val="ListParagraph"/>
        <w:numPr>
          <w:ilvl w:val="0"/>
          <w:numId w:val="3"/>
        </w:numPr>
      </w:pPr>
      <w:r>
        <w:t>Add 0.50 mL of c</w:t>
      </w:r>
      <w:r w:rsidR="001E00AA">
        <w:t>yclohexene and 2</w:t>
      </w:r>
      <w:r>
        <w:t>.0 mL of KMnO</w:t>
      </w:r>
      <w:r>
        <w:rPr>
          <w:vertAlign w:val="subscript"/>
        </w:rPr>
        <w:t>4</w:t>
      </w:r>
      <w:r>
        <w:t xml:space="preserve"> solution to test tube.</w:t>
      </w:r>
    </w:p>
    <w:p w:rsidR="009A110D" w:rsidRDefault="009A110D" w:rsidP="009A110D">
      <w:pPr>
        <w:pStyle w:val="ListParagraph"/>
        <w:numPr>
          <w:ilvl w:val="0"/>
          <w:numId w:val="3"/>
        </w:numPr>
      </w:pPr>
      <w:r>
        <w:t>KMnO</w:t>
      </w:r>
      <w:r>
        <w:rPr>
          <w:vertAlign w:val="subscript"/>
        </w:rPr>
        <w:t>4</w:t>
      </w:r>
      <w:r>
        <w:t xml:space="preserve"> was initially dark purple and the mixture was a lighter purple on the bottom.</w:t>
      </w:r>
    </w:p>
    <w:p w:rsidR="009A110D" w:rsidRDefault="009A110D" w:rsidP="009A110D">
      <w:pPr>
        <w:pStyle w:val="ListParagraph"/>
        <w:numPr>
          <w:ilvl w:val="0"/>
          <w:numId w:val="3"/>
        </w:numPr>
      </w:pPr>
      <w:r>
        <w:t>After 5 minutes, the solution turned to a very dark shade of reddish-brown.</w:t>
      </w:r>
    </w:p>
    <w:p w:rsidR="009A110D" w:rsidRDefault="009A110D" w:rsidP="009A110D"/>
    <w:tbl>
      <w:tblPr>
        <w:tblStyle w:val="TableGrid"/>
        <w:tblW w:w="0" w:type="auto"/>
        <w:tblLook w:val="04A0"/>
      </w:tblPr>
      <w:tblGrid>
        <w:gridCol w:w="3192"/>
        <w:gridCol w:w="3192"/>
        <w:gridCol w:w="3192"/>
      </w:tblGrid>
      <w:tr w:rsidR="009A110D" w:rsidTr="009A110D">
        <w:tc>
          <w:tcPr>
            <w:tcW w:w="3192" w:type="dxa"/>
          </w:tcPr>
          <w:p w:rsidR="009A110D" w:rsidRPr="006B724E" w:rsidRDefault="009A110D" w:rsidP="006B724E">
            <w:pPr>
              <w:jc w:val="center"/>
              <w:rPr>
                <w:b/>
              </w:rPr>
            </w:pPr>
          </w:p>
        </w:tc>
        <w:tc>
          <w:tcPr>
            <w:tcW w:w="3192" w:type="dxa"/>
          </w:tcPr>
          <w:p w:rsidR="009A110D" w:rsidRPr="006B724E" w:rsidRDefault="009A110D" w:rsidP="006B724E">
            <w:pPr>
              <w:jc w:val="center"/>
              <w:rPr>
                <w:b/>
              </w:rPr>
            </w:pPr>
            <w:r w:rsidRPr="006B724E">
              <w:rPr>
                <w:b/>
              </w:rPr>
              <w:t>Test Tube 1</w:t>
            </w:r>
          </w:p>
        </w:tc>
        <w:tc>
          <w:tcPr>
            <w:tcW w:w="3192" w:type="dxa"/>
          </w:tcPr>
          <w:p w:rsidR="009A110D" w:rsidRPr="006B724E" w:rsidRDefault="009A110D" w:rsidP="006B724E">
            <w:pPr>
              <w:jc w:val="center"/>
              <w:rPr>
                <w:b/>
              </w:rPr>
            </w:pPr>
            <w:r w:rsidRPr="006B724E">
              <w:rPr>
                <w:b/>
              </w:rPr>
              <w:t>Test Tube 2</w:t>
            </w:r>
          </w:p>
        </w:tc>
      </w:tr>
      <w:tr w:rsidR="009A110D" w:rsidTr="009A110D">
        <w:tc>
          <w:tcPr>
            <w:tcW w:w="3192" w:type="dxa"/>
          </w:tcPr>
          <w:p w:rsidR="009A110D" w:rsidRPr="006B724E" w:rsidRDefault="009A110D" w:rsidP="006B724E">
            <w:pPr>
              <w:jc w:val="center"/>
              <w:rPr>
                <w:b/>
              </w:rPr>
            </w:pPr>
            <w:r w:rsidRPr="006B724E">
              <w:rPr>
                <w:b/>
              </w:rPr>
              <w:t>Br</w:t>
            </w:r>
            <w:r w:rsidRPr="006B724E">
              <w:rPr>
                <w:b/>
                <w:vertAlign w:val="subscript"/>
              </w:rPr>
              <w:t>2</w:t>
            </w:r>
            <w:r w:rsidRPr="006B724E">
              <w:rPr>
                <w:b/>
              </w:rPr>
              <w:t xml:space="preserve"> in CH2Cl</w:t>
            </w:r>
            <w:r w:rsidRPr="006B724E">
              <w:rPr>
                <w:b/>
                <w:vertAlign w:val="subscript"/>
              </w:rPr>
              <w:t>2</w:t>
            </w:r>
            <w:r w:rsidRPr="006B724E">
              <w:rPr>
                <w:b/>
              </w:rPr>
              <w:t xml:space="preserve"> (mL)</w:t>
            </w:r>
          </w:p>
        </w:tc>
        <w:tc>
          <w:tcPr>
            <w:tcW w:w="3192" w:type="dxa"/>
          </w:tcPr>
          <w:p w:rsidR="009A110D" w:rsidRPr="006B724E" w:rsidRDefault="006B724E" w:rsidP="006B724E">
            <w:pPr>
              <w:jc w:val="center"/>
            </w:pPr>
            <w:r>
              <w:t>2.0</w:t>
            </w:r>
          </w:p>
        </w:tc>
        <w:tc>
          <w:tcPr>
            <w:tcW w:w="3192" w:type="dxa"/>
          </w:tcPr>
          <w:p w:rsidR="009A110D" w:rsidRPr="006B724E" w:rsidRDefault="006B724E" w:rsidP="006B724E">
            <w:pPr>
              <w:jc w:val="center"/>
            </w:pPr>
            <w:r>
              <w:t>2.0</w:t>
            </w:r>
          </w:p>
        </w:tc>
      </w:tr>
      <w:tr w:rsidR="009A110D" w:rsidTr="009A110D">
        <w:tc>
          <w:tcPr>
            <w:tcW w:w="3192" w:type="dxa"/>
          </w:tcPr>
          <w:p w:rsidR="009A110D" w:rsidRPr="006B724E" w:rsidRDefault="006B724E" w:rsidP="006B724E">
            <w:pPr>
              <w:jc w:val="center"/>
              <w:rPr>
                <w:b/>
              </w:rPr>
            </w:pPr>
            <w:r w:rsidRPr="006B724E">
              <w:rPr>
                <w:b/>
              </w:rPr>
              <w:t>Cyclohexene (mL)</w:t>
            </w:r>
          </w:p>
        </w:tc>
        <w:tc>
          <w:tcPr>
            <w:tcW w:w="3192" w:type="dxa"/>
          </w:tcPr>
          <w:p w:rsidR="009A110D" w:rsidRPr="006B724E" w:rsidRDefault="006B724E" w:rsidP="006B724E">
            <w:pPr>
              <w:jc w:val="center"/>
            </w:pPr>
            <w:r>
              <w:t>0.5</w:t>
            </w:r>
          </w:p>
        </w:tc>
        <w:tc>
          <w:tcPr>
            <w:tcW w:w="3192" w:type="dxa"/>
          </w:tcPr>
          <w:p w:rsidR="009A110D" w:rsidRPr="006B724E" w:rsidRDefault="006B724E" w:rsidP="006B724E">
            <w:pPr>
              <w:jc w:val="center"/>
            </w:pPr>
            <w:r>
              <w:t>0.5</w:t>
            </w:r>
          </w:p>
        </w:tc>
      </w:tr>
      <w:tr w:rsidR="009A110D" w:rsidTr="009A110D">
        <w:tc>
          <w:tcPr>
            <w:tcW w:w="3192" w:type="dxa"/>
          </w:tcPr>
          <w:p w:rsidR="009A110D" w:rsidRPr="006B724E" w:rsidRDefault="006B724E" w:rsidP="006B724E">
            <w:pPr>
              <w:jc w:val="center"/>
              <w:rPr>
                <w:b/>
              </w:rPr>
            </w:pPr>
            <w:r w:rsidRPr="006B724E">
              <w:rPr>
                <w:b/>
              </w:rPr>
              <w:t>Light Source</w:t>
            </w:r>
          </w:p>
        </w:tc>
        <w:tc>
          <w:tcPr>
            <w:tcW w:w="3192" w:type="dxa"/>
          </w:tcPr>
          <w:p w:rsidR="009A110D" w:rsidRPr="006B724E" w:rsidRDefault="006B724E" w:rsidP="006B724E">
            <w:pPr>
              <w:jc w:val="center"/>
            </w:pPr>
            <w:r>
              <w:t>No light</w:t>
            </w:r>
          </w:p>
        </w:tc>
        <w:tc>
          <w:tcPr>
            <w:tcW w:w="3192" w:type="dxa"/>
          </w:tcPr>
          <w:p w:rsidR="009A110D" w:rsidRPr="006B724E" w:rsidRDefault="006B724E" w:rsidP="006B724E">
            <w:pPr>
              <w:jc w:val="center"/>
            </w:pPr>
            <w:r>
              <w:t>Light</w:t>
            </w:r>
          </w:p>
        </w:tc>
      </w:tr>
      <w:tr w:rsidR="009A110D" w:rsidTr="009A110D">
        <w:tc>
          <w:tcPr>
            <w:tcW w:w="3192" w:type="dxa"/>
          </w:tcPr>
          <w:p w:rsidR="009A110D" w:rsidRPr="006B724E" w:rsidRDefault="006B724E" w:rsidP="006B724E">
            <w:pPr>
              <w:jc w:val="center"/>
              <w:rPr>
                <w:b/>
              </w:rPr>
            </w:pPr>
            <w:r w:rsidRPr="006B724E">
              <w:rPr>
                <w:b/>
              </w:rPr>
              <w:t>Initial Appearance</w:t>
            </w:r>
          </w:p>
        </w:tc>
        <w:tc>
          <w:tcPr>
            <w:tcW w:w="3192" w:type="dxa"/>
          </w:tcPr>
          <w:p w:rsidR="009A110D" w:rsidRPr="006B724E" w:rsidRDefault="006B724E" w:rsidP="006B724E">
            <w:pPr>
              <w:jc w:val="center"/>
            </w:pPr>
            <w:r>
              <w:t>Dark, red transparent</w:t>
            </w:r>
          </w:p>
        </w:tc>
        <w:tc>
          <w:tcPr>
            <w:tcW w:w="3192" w:type="dxa"/>
          </w:tcPr>
          <w:p w:rsidR="009A110D" w:rsidRPr="006B724E" w:rsidRDefault="006B724E" w:rsidP="006B724E">
            <w:pPr>
              <w:jc w:val="center"/>
            </w:pPr>
            <w:r>
              <w:t>Dark, red transparent</w:t>
            </w:r>
          </w:p>
        </w:tc>
      </w:tr>
      <w:tr w:rsidR="009A110D" w:rsidTr="009A110D">
        <w:tc>
          <w:tcPr>
            <w:tcW w:w="3192" w:type="dxa"/>
          </w:tcPr>
          <w:p w:rsidR="009A110D" w:rsidRPr="006B724E" w:rsidRDefault="006B724E" w:rsidP="006B724E">
            <w:pPr>
              <w:jc w:val="center"/>
              <w:rPr>
                <w:b/>
              </w:rPr>
            </w:pPr>
            <w:r w:rsidRPr="006B724E">
              <w:rPr>
                <w:b/>
              </w:rPr>
              <w:t>Appearance after 15 min</w:t>
            </w:r>
          </w:p>
        </w:tc>
        <w:tc>
          <w:tcPr>
            <w:tcW w:w="3192" w:type="dxa"/>
          </w:tcPr>
          <w:p w:rsidR="009A110D" w:rsidRPr="006B724E" w:rsidRDefault="006B724E" w:rsidP="006B724E">
            <w:pPr>
              <w:jc w:val="center"/>
            </w:pPr>
            <w:r>
              <w:t>Transparent</w:t>
            </w:r>
          </w:p>
        </w:tc>
        <w:tc>
          <w:tcPr>
            <w:tcW w:w="3192" w:type="dxa"/>
          </w:tcPr>
          <w:p w:rsidR="009A110D" w:rsidRPr="006B724E" w:rsidRDefault="006B724E" w:rsidP="006B724E">
            <w:pPr>
              <w:jc w:val="center"/>
            </w:pPr>
            <w:r>
              <w:t>Transparent</w:t>
            </w:r>
          </w:p>
        </w:tc>
      </w:tr>
      <w:tr w:rsidR="009A110D" w:rsidTr="009A110D">
        <w:tc>
          <w:tcPr>
            <w:tcW w:w="3192" w:type="dxa"/>
          </w:tcPr>
          <w:p w:rsidR="009A110D" w:rsidRPr="006B724E" w:rsidRDefault="006B724E" w:rsidP="006B724E">
            <w:pPr>
              <w:jc w:val="center"/>
              <w:rPr>
                <w:b/>
              </w:rPr>
            </w:pPr>
            <w:r w:rsidRPr="006B724E">
              <w:rPr>
                <w:b/>
              </w:rPr>
              <w:t>Observed Reaction</w:t>
            </w:r>
          </w:p>
        </w:tc>
        <w:tc>
          <w:tcPr>
            <w:tcW w:w="3192" w:type="dxa"/>
          </w:tcPr>
          <w:p w:rsidR="009A110D" w:rsidRPr="006B724E" w:rsidRDefault="006B724E" w:rsidP="006B724E">
            <w:pPr>
              <w:jc w:val="center"/>
            </w:pPr>
            <w:r>
              <w:t>No visible change in litmus paper</w:t>
            </w:r>
          </w:p>
        </w:tc>
        <w:tc>
          <w:tcPr>
            <w:tcW w:w="3192" w:type="dxa"/>
          </w:tcPr>
          <w:p w:rsidR="009A110D" w:rsidRPr="006B724E" w:rsidRDefault="006B724E" w:rsidP="006B724E">
            <w:pPr>
              <w:jc w:val="center"/>
            </w:pPr>
            <w:r>
              <w:t>Blue litmus paper turned pale pink</w:t>
            </w:r>
          </w:p>
        </w:tc>
      </w:tr>
    </w:tbl>
    <w:p w:rsidR="009A110D" w:rsidRDefault="009A110D" w:rsidP="009A110D"/>
    <w:p w:rsidR="006B724E" w:rsidRDefault="006B724E" w:rsidP="009A110D"/>
    <w:p w:rsidR="006B724E" w:rsidRDefault="006B724E" w:rsidP="009A110D"/>
    <w:p w:rsidR="006B724E" w:rsidRDefault="006B724E" w:rsidP="009A110D"/>
    <w:p w:rsidR="006B724E" w:rsidRDefault="006B724E" w:rsidP="009A110D"/>
    <w:p w:rsidR="006B724E" w:rsidRDefault="006B724E" w:rsidP="009A110D"/>
    <w:tbl>
      <w:tblPr>
        <w:tblStyle w:val="TableGrid"/>
        <w:tblW w:w="0" w:type="auto"/>
        <w:tblLook w:val="04A0"/>
      </w:tblPr>
      <w:tblGrid>
        <w:gridCol w:w="3192"/>
        <w:gridCol w:w="3192"/>
        <w:gridCol w:w="3192"/>
      </w:tblGrid>
      <w:tr w:rsidR="006B724E" w:rsidRPr="006B724E" w:rsidTr="004B18CA">
        <w:tc>
          <w:tcPr>
            <w:tcW w:w="3192" w:type="dxa"/>
          </w:tcPr>
          <w:p w:rsidR="006B724E" w:rsidRPr="006B724E" w:rsidRDefault="006B724E" w:rsidP="004B18CA">
            <w:pPr>
              <w:jc w:val="center"/>
              <w:rPr>
                <w:b/>
              </w:rPr>
            </w:pPr>
          </w:p>
        </w:tc>
        <w:tc>
          <w:tcPr>
            <w:tcW w:w="3192" w:type="dxa"/>
          </w:tcPr>
          <w:p w:rsidR="006B724E" w:rsidRPr="006B724E" w:rsidRDefault="006B724E" w:rsidP="004B18CA">
            <w:pPr>
              <w:jc w:val="center"/>
              <w:rPr>
                <w:b/>
              </w:rPr>
            </w:pPr>
            <w:r w:rsidRPr="006B724E">
              <w:rPr>
                <w:b/>
              </w:rPr>
              <w:t>Test Tube 3</w:t>
            </w:r>
          </w:p>
        </w:tc>
        <w:tc>
          <w:tcPr>
            <w:tcW w:w="3192" w:type="dxa"/>
          </w:tcPr>
          <w:p w:rsidR="006B724E" w:rsidRPr="006B724E" w:rsidRDefault="006B724E" w:rsidP="004B18CA">
            <w:pPr>
              <w:jc w:val="center"/>
              <w:rPr>
                <w:b/>
              </w:rPr>
            </w:pPr>
            <w:r w:rsidRPr="006B724E">
              <w:rPr>
                <w:b/>
              </w:rPr>
              <w:t>Test Tube 4</w:t>
            </w:r>
          </w:p>
        </w:tc>
      </w:tr>
      <w:tr w:rsidR="006B724E" w:rsidRPr="00491AC9" w:rsidTr="004B18CA">
        <w:tc>
          <w:tcPr>
            <w:tcW w:w="3192" w:type="dxa"/>
          </w:tcPr>
          <w:p w:rsidR="006B724E" w:rsidRPr="00491AC9" w:rsidRDefault="006B724E" w:rsidP="004B18CA">
            <w:pPr>
              <w:jc w:val="center"/>
              <w:rPr>
                <w:b/>
              </w:rPr>
            </w:pPr>
            <w:r>
              <w:rPr>
                <w:b/>
              </w:rPr>
              <w:t>Conc. H</w:t>
            </w:r>
            <w:r>
              <w:rPr>
                <w:b/>
                <w:vertAlign w:val="subscript"/>
              </w:rPr>
              <w:t>2</w:t>
            </w:r>
            <w:r>
              <w:rPr>
                <w:b/>
              </w:rPr>
              <w:t>SO</w:t>
            </w:r>
            <w:r>
              <w:rPr>
                <w:b/>
                <w:vertAlign w:val="subscript"/>
              </w:rPr>
              <w:t>4</w:t>
            </w:r>
            <w:r>
              <w:rPr>
                <w:b/>
              </w:rPr>
              <w:t xml:space="preserve"> </w:t>
            </w:r>
            <w:r w:rsidRPr="00491AC9">
              <w:rPr>
                <w:b/>
              </w:rPr>
              <w:t>(mL)</w:t>
            </w:r>
          </w:p>
        </w:tc>
        <w:tc>
          <w:tcPr>
            <w:tcW w:w="3192" w:type="dxa"/>
          </w:tcPr>
          <w:p w:rsidR="006B724E" w:rsidRPr="00491AC9" w:rsidRDefault="006B724E" w:rsidP="004B18CA">
            <w:pPr>
              <w:jc w:val="center"/>
            </w:pPr>
            <w:r>
              <w:t>2.0</w:t>
            </w:r>
          </w:p>
        </w:tc>
        <w:tc>
          <w:tcPr>
            <w:tcW w:w="3192" w:type="dxa"/>
          </w:tcPr>
          <w:p w:rsidR="006B724E" w:rsidRPr="00491AC9" w:rsidRDefault="006B724E" w:rsidP="004B18CA">
            <w:pPr>
              <w:jc w:val="center"/>
            </w:pPr>
          </w:p>
        </w:tc>
      </w:tr>
      <w:tr w:rsidR="006B724E" w:rsidRPr="00491AC9" w:rsidTr="004B18CA">
        <w:tc>
          <w:tcPr>
            <w:tcW w:w="3192" w:type="dxa"/>
          </w:tcPr>
          <w:p w:rsidR="006B724E" w:rsidRPr="006B724E" w:rsidRDefault="006B724E" w:rsidP="004B18CA">
            <w:pPr>
              <w:jc w:val="center"/>
              <w:rPr>
                <w:b/>
              </w:rPr>
            </w:pPr>
            <w:r>
              <w:rPr>
                <w:b/>
              </w:rPr>
              <w:t>Aqueous KMnO</w:t>
            </w:r>
            <w:r>
              <w:rPr>
                <w:b/>
                <w:vertAlign w:val="subscript"/>
              </w:rPr>
              <w:t>4</w:t>
            </w:r>
            <w:r>
              <w:rPr>
                <w:b/>
              </w:rPr>
              <w:t xml:space="preserve"> (mL)</w:t>
            </w:r>
          </w:p>
        </w:tc>
        <w:tc>
          <w:tcPr>
            <w:tcW w:w="3192" w:type="dxa"/>
          </w:tcPr>
          <w:p w:rsidR="006B724E" w:rsidRPr="00491AC9" w:rsidRDefault="006B724E" w:rsidP="004B18CA">
            <w:pPr>
              <w:jc w:val="center"/>
            </w:pPr>
          </w:p>
        </w:tc>
        <w:tc>
          <w:tcPr>
            <w:tcW w:w="3192" w:type="dxa"/>
          </w:tcPr>
          <w:p w:rsidR="006B724E" w:rsidRPr="00491AC9" w:rsidRDefault="006B724E" w:rsidP="004B18CA">
            <w:pPr>
              <w:jc w:val="center"/>
            </w:pPr>
            <w:r>
              <w:t>2.0</w:t>
            </w:r>
          </w:p>
        </w:tc>
      </w:tr>
      <w:tr w:rsidR="006B724E" w:rsidRPr="00491AC9" w:rsidTr="004B18CA">
        <w:tc>
          <w:tcPr>
            <w:tcW w:w="3192" w:type="dxa"/>
          </w:tcPr>
          <w:p w:rsidR="006B724E" w:rsidRDefault="006B724E" w:rsidP="004B18CA">
            <w:pPr>
              <w:jc w:val="center"/>
              <w:rPr>
                <w:b/>
              </w:rPr>
            </w:pPr>
            <w:r>
              <w:rPr>
                <w:b/>
              </w:rPr>
              <w:t>Cyclohexene (mL)</w:t>
            </w:r>
          </w:p>
        </w:tc>
        <w:tc>
          <w:tcPr>
            <w:tcW w:w="3192" w:type="dxa"/>
          </w:tcPr>
          <w:p w:rsidR="006B724E" w:rsidRPr="00491AC9" w:rsidRDefault="006B724E" w:rsidP="004B18CA">
            <w:pPr>
              <w:jc w:val="center"/>
            </w:pPr>
            <w:r>
              <w:t>0.5</w:t>
            </w:r>
          </w:p>
        </w:tc>
        <w:tc>
          <w:tcPr>
            <w:tcW w:w="3192" w:type="dxa"/>
          </w:tcPr>
          <w:p w:rsidR="006B724E" w:rsidRPr="00491AC9" w:rsidRDefault="006B724E" w:rsidP="004B18CA">
            <w:pPr>
              <w:jc w:val="center"/>
            </w:pPr>
            <w:r>
              <w:t>0.5</w:t>
            </w:r>
          </w:p>
        </w:tc>
      </w:tr>
      <w:tr w:rsidR="006B724E" w:rsidRPr="006B724E" w:rsidTr="004B18CA">
        <w:tc>
          <w:tcPr>
            <w:tcW w:w="3192" w:type="dxa"/>
          </w:tcPr>
          <w:p w:rsidR="006B724E" w:rsidRDefault="006B724E" w:rsidP="004B18CA">
            <w:pPr>
              <w:jc w:val="center"/>
              <w:rPr>
                <w:b/>
              </w:rPr>
            </w:pPr>
            <w:r>
              <w:rPr>
                <w:b/>
              </w:rPr>
              <w:t>Initial Appearance</w:t>
            </w:r>
          </w:p>
        </w:tc>
        <w:tc>
          <w:tcPr>
            <w:tcW w:w="3192" w:type="dxa"/>
          </w:tcPr>
          <w:p w:rsidR="006B724E" w:rsidRPr="00491AC9" w:rsidRDefault="006B724E" w:rsidP="006B724E">
            <w:r>
              <w:t>Lime yellow</w:t>
            </w:r>
          </w:p>
        </w:tc>
        <w:tc>
          <w:tcPr>
            <w:tcW w:w="3192" w:type="dxa"/>
          </w:tcPr>
          <w:p w:rsidR="006B724E" w:rsidRPr="006B724E" w:rsidRDefault="006B724E" w:rsidP="006B724E">
            <w:r>
              <w:t>Purple, yellow at top</w:t>
            </w:r>
          </w:p>
        </w:tc>
      </w:tr>
      <w:tr w:rsidR="006B724E" w:rsidRPr="001550B7" w:rsidTr="004B18CA">
        <w:tc>
          <w:tcPr>
            <w:tcW w:w="3192" w:type="dxa"/>
          </w:tcPr>
          <w:p w:rsidR="006B724E" w:rsidRDefault="006B724E" w:rsidP="004B18CA">
            <w:pPr>
              <w:jc w:val="center"/>
              <w:rPr>
                <w:b/>
              </w:rPr>
            </w:pPr>
            <w:r>
              <w:rPr>
                <w:b/>
              </w:rPr>
              <w:t>Appearance after 5 minutes</w:t>
            </w:r>
          </w:p>
        </w:tc>
        <w:tc>
          <w:tcPr>
            <w:tcW w:w="3192" w:type="dxa"/>
          </w:tcPr>
          <w:p w:rsidR="006B724E" w:rsidRPr="001550B7" w:rsidRDefault="006B724E" w:rsidP="006B724E">
            <w:r>
              <w:t>Darker shade of yellow/orange</w:t>
            </w:r>
          </w:p>
        </w:tc>
        <w:tc>
          <w:tcPr>
            <w:tcW w:w="3192" w:type="dxa"/>
          </w:tcPr>
          <w:p w:rsidR="006B724E" w:rsidRPr="001550B7" w:rsidRDefault="006B724E" w:rsidP="006B724E">
            <w:r>
              <w:t>Darker shade of reddish brown</w:t>
            </w:r>
          </w:p>
        </w:tc>
      </w:tr>
      <w:tr w:rsidR="006B724E" w:rsidRPr="001550B7" w:rsidTr="004B18CA">
        <w:tc>
          <w:tcPr>
            <w:tcW w:w="3192" w:type="dxa"/>
          </w:tcPr>
          <w:p w:rsidR="006B724E" w:rsidRDefault="006B724E" w:rsidP="004B18CA">
            <w:pPr>
              <w:jc w:val="center"/>
              <w:rPr>
                <w:b/>
              </w:rPr>
            </w:pPr>
            <w:r>
              <w:rPr>
                <w:b/>
              </w:rPr>
              <w:t>Observed Reaction:</w:t>
            </w:r>
          </w:p>
        </w:tc>
        <w:tc>
          <w:tcPr>
            <w:tcW w:w="3192" w:type="dxa"/>
          </w:tcPr>
          <w:p w:rsidR="006B724E" w:rsidRDefault="006B724E" w:rsidP="006B724E">
            <w:pPr>
              <w:pStyle w:val="ListParagraph"/>
              <w:numPr>
                <w:ilvl w:val="0"/>
                <w:numId w:val="6"/>
              </w:numPr>
            </w:pPr>
            <w:r>
              <w:t>Sulfuric acid is still at bottom of tube</w:t>
            </w:r>
          </w:p>
          <w:p w:rsidR="006B724E" w:rsidRPr="001550B7" w:rsidRDefault="006B724E" w:rsidP="006B724E">
            <w:pPr>
              <w:pStyle w:val="ListParagraph"/>
              <w:numPr>
                <w:ilvl w:val="0"/>
                <w:numId w:val="6"/>
              </w:numPr>
            </w:pPr>
            <w:r>
              <w:t>No reaction was observed although litmus paper did turn a light shade of pink</w:t>
            </w:r>
          </w:p>
        </w:tc>
        <w:tc>
          <w:tcPr>
            <w:tcW w:w="3192" w:type="dxa"/>
          </w:tcPr>
          <w:p w:rsidR="006B724E" w:rsidRDefault="006B724E" w:rsidP="006B724E">
            <w:pPr>
              <w:pStyle w:val="ListParagraph"/>
              <w:numPr>
                <w:ilvl w:val="0"/>
                <w:numId w:val="6"/>
              </w:numPr>
            </w:pPr>
            <w:r>
              <w:t>Cloudy fluid on bottom of tube, clear solution at top of tube</w:t>
            </w:r>
          </w:p>
          <w:p w:rsidR="006B724E" w:rsidRPr="001550B7" w:rsidRDefault="00A1302C" w:rsidP="00A1302C">
            <w:pPr>
              <w:pStyle w:val="ListParagraph"/>
              <w:numPr>
                <w:ilvl w:val="0"/>
                <w:numId w:val="6"/>
              </w:numPr>
            </w:pPr>
            <w:r>
              <w:t>No reaction was observed although litmus paper did turn a light shade of blue/white.</w:t>
            </w:r>
          </w:p>
        </w:tc>
      </w:tr>
    </w:tbl>
    <w:p w:rsidR="006B724E" w:rsidRDefault="006B724E" w:rsidP="009A110D"/>
    <w:p w:rsidR="00461BC3" w:rsidRDefault="00461BC3" w:rsidP="009A110D"/>
    <w:p w:rsidR="00461BC3" w:rsidRDefault="00461BC3" w:rsidP="009A110D">
      <w:pPr>
        <w:rPr>
          <w:b/>
        </w:rPr>
      </w:pPr>
      <w:r>
        <w:rPr>
          <w:b/>
        </w:rPr>
        <w:t>Sample Calculations:</w:t>
      </w:r>
    </w:p>
    <w:p w:rsidR="00461BC3" w:rsidRDefault="00461BC3" w:rsidP="009A110D">
      <w:pPr>
        <w:rPr>
          <w:b/>
        </w:rPr>
      </w:pPr>
    </w:p>
    <w:p w:rsidR="00461BC3" w:rsidRDefault="00461BC3" w:rsidP="009A110D">
      <w:r>
        <w:t>Density of Product:</w:t>
      </w:r>
    </w:p>
    <w:p w:rsidR="00461BC3" w:rsidRDefault="00461BC3" w:rsidP="009A110D"/>
    <w:p w:rsidR="00461BC3" w:rsidRDefault="00461BC3" w:rsidP="009A110D">
      <w:r>
        <w:t>D = m/v = 4.9149 g / 6.2 mL = 0.792 g/mL</w:t>
      </w:r>
    </w:p>
    <w:p w:rsidR="00461BC3" w:rsidRDefault="00461BC3" w:rsidP="009A110D"/>
    <w:p w:rsidR="00461BC3" w:rsidRDefault="00461BC3" w:rsidP="009A110D">
      <w:r>
        <w:t>Theoretical yield:</w:t>
      </w:r>
    </w:p>
    <w:p w:rsidR="00461BC3" w:rsidRDefault="00461BC3" w:rsidP="009A110D"/>
    <w:p w:rsidR="00461BC3" w:rsidRDefault="00461BC3" w:rsidP="009A110D">
      <w:r>
        <w:t>(12.5 mL cyclohexanol) * (0.963 g/mL) * (1 mol cyclohexanol/100.2 g) * (1 mol cyclohexene/1 mol cyclohexanol) * 82.2 g/1 mol cyclohexene) = 9.86 g</w:t>
      </w:r>
    </w:p>
    <w:p w:rsidR="00461BC3" w:rsidRDefault="00461BC3" w:rsidP="009A110D"/>
    <w:p w:rsidR="00461BC3" w:rsidRDefault="00461BC3" w:rsidP="009A110D">
      <w:r>
        <w:t>Percent Yield:</w:t>
      </w:r>
    </w:p>
    <w:p w:rsidR="00461BC3" w:rsidRDefault="00461BC3" w:rsidP="009A110D"/>
    <w:p w:rsidR="00461BC3" w:rsidRDefault="00461BC3" w:rsidP="009A110D">
      <w:r>
        <w:t>(Actual / theoretical) * 100% = (4.9149 g / 9.86 g) * 100% = 50%</w:t>
      </w:r>
    </w:p>
    <w:p w:rsidR="00461BC3" w:rsidRPr="00495581" w:rsidRDefault="00461BC3" w:rsidP="009A110D">
      <w:pPr>
        <w:rPr>
          <w:b/>
        </w:rPr>
      </w:pPr>
    </w:p>
    <w:p w:rsidR="00461BC3" w:rsidRDefault="00495581" w:rsidP="009A110D">
      <w:pPr>
        <w:rPr>
          <w:b/>
        </w:rPr>
      </w:pPr>
      <w:r w:rsidRPr="00495581">
        <w:rPr>
          <w:b/>
        </w:rPr>
        <w:t>Discussion:</w:t>
      </w:r>
    </w:p>
    <w:p w:rsidR="00A56F5B" w:rsidRDefault="00A56F5B" w:rsidP="009A110D">
      <w:pPr>
        <w:rPr>
          <w:b/>
        </w:rPr>
      </w:pPr>
    </w:p>
    <w:p w:rsidR="00A56F5B" w:rsidRDefault="00A56F5B" w:rsidP="009A110D">
      <w:r>
        <w:t>Part A: Preparation of Cyclohexene</w:t>
      </w:r>
    </w:p>
    <w:p w:rsidR="00A56F5B" w:rsidRDefault="00A56F5B" w:rsidP="009A110D"/>
    <w:p w:rsidR="00A56F5B" w:rsidRDefault="00A56F5B" w:rsidP="00A56F5B">
      <w:pPr>
        <w:pStyle w:val="ListParagraph"/>
        <w:numPr>
          <w:ilvl w:val="0"/>
          <w:numId w:val="6"/>
        </w:numPr>
      </w:pPr>
      <w:r>
        <w:t>Use of a strong acid and base allows the equilibrium to shift to the right in favour of product by Le Chatelier’s principle.</w:t>
      </w:r>
    </w:p>
    <w:p w:rsidR="00A56F5B" w:rsidRDefault="00A56F5B" w:rsidP="00A56F5B">
      <w:pPr>
        <w:pStyle w:val="ListParagraph"/>
        <w:numPr>
          <w:ilvl w:val="0"/>
          <w:numId w:val="6"/>
        </w:numPr>
      </w:pPr>
      <w:r>
        <w:t>The use of a distillation apparatus ensured that prepared cyclohexene was separated from the solution due to boiling point differences.</w:t>
      </w:r>
    </w:p>
    <w:p w:rsidR="00A56F5B" w:rsidRDefault="00A56F5B" w:rsidP="00A56F5B">
      <w:pPr>
        <w:pStyle w:val="ListParagraph"/>
        <w:numPr>
          <w:ilvl w:val="0"/>
          <w:numId w:val="6"/>
        </w:numPr>
      </w:pPr>
      <w:r>
        <w:t>This prevents further boiling and evaporation of cyclohexene.</w:t>
      </w:r>
    </w:p>
    <w:p w:rsidR="00A56F5B" w:rsidRDefault="00A56F5B" w:rsidP="00A56F5B">
      <w:pPr>
        <w:pStyle w:val="ListParagraph"/>
        <w:numPr>
          <w:ilvl w:val="0"/>
          <w:numId w:val="6"/>
        </w:numPr>
      </w:pPr>
      <w:r>
        <w:t>Cyclohexene has a significantly lower boiling point than cyclohexanol and phosphoric acid allowing for the distillation to work properly and therefore separate the product very well.</w:t>
      </w:r>
    </w:p>
    <w:p w:rsidR="00A56F5B" w:rsidRDefault="00A56F5B" w:rsidP="00A56F5B">
      <w:pPr>
        <w:pStyle w:val="ListParagraph"/>
        <w:numPr>
          <w:ilvl w:val="0"/>
          <w:numId w:val="6"/>
        </w:numPr>
      </w:pPr>
      <w:r>
        <w:t>This ensures that the collected distillate contains cyclohexene and residual water.</w:t>
      </w:r>
    </w:p>
    <w:p w:rsidR="00A56F5B" w:rsidRDefault="00A56F5B" w:rsidP="00A56F5B">
      <w:pPr>
        <w:pStyle w:val="ListParagraph"/>
        <w:numPr>
          <w:ilvl w:val="0"/>
          <w:numId w:val="6"/>
        </w:numPr>
      </w:pPr>
      <w:r>
        <w:t>The receiving flask used to collect the distillate was placed in an ice bath in order to prevent further reaction of the product distillate.</w:t>
      </w:r>
    </w:p>
    <w:p w:rsidR="00A56F5B" w:rsidRDefault="00A56F5B" w:rsidP="00A56F5B">
      <w:pPr>
        <w:pStyle w:val="ListParagraph"/>
        <w:numPr>
          <w:ilvl w:val="0"/>
          <w:numId w:val="6"/>
        </w:numPr>
      </w:pPr>
      <w:r>
        <w:t>The fractionating column was used to increase the efficiency and precision of the distillation of cyclohexene from the solution.</w:t>
      </w:r>
    </w:p>
    <w:p w:rsidR="00A56F5B" w:rsidRDefault="00A56F5B" w:rsidP="00A56F5B">
      <w:pPr>
        <w:pStyle w:val="ListParagraph"/>
        <w:numPr>
          <w:ilvl w:val="0"/>
          <w:numId w:val="6"/>
        </w:numPr>
      </w:pPr>
      <w:r>
        <w:lastRenderedPageBreak/>
        <w:t>Addition of sodium carbonate, a weak base, serves to neutralize any residual acid that may have been present in the collected distillate.</w:t>
      </w:r>
    </w:p>
    <w:p w:rsidR="00A56F5B" w:rsidRDefault="00A56F5B" w:rsidP="00A56F5B">
      <w:pPr>
        <w:pStyle w:val="ListParagraph"/>
        <w:numPr>
          <w:ilvl w:val="0"/>
          <w:numId w:val="6"/>
        </w:numPr>
      </w:pPr>
      <w:r>
        <w:t>Neutralization of residual acid results in the formation of water as a side product.</w:t>
      </w:r>
    </w:p>
    <w:p w:rsidR="00A56F5B" w:rsidRDefault="00A56F5B" w:rsidP="00A56F5B">
      <w:pPr>
        <w:pStyle w:val="ListParagraph"/>
        <w:numPr>
          <w:ilvl w:val="0"/>
          <w:numId w:val="6"/>
        </w:numPr>
      </w:pPr>
      <w:r>
        <w:t>Calcium carbonate pellets are added to purify the final distillate following the extraction of the organic layer in order to absorb any remaining water molecules from it allowing for accurate weighing and yield calculations of the cyclohexene product.</w:t>
      </w:r>
    </w:p>
    <w:p w:rsidR="00A56F5B" w:rsidRDefault="00A56F5B" w:rsidP="00A56F5B"/>
    <w:p w:rsidR="00A56F5B" w:rsidRDefault="00A56F5B" w:rsidP="00A56F5B">
      <w:r>
        <w:t>Part B: Test Reactions</w:t>
      </w:r>
    </w:p>
    <w:p w:rsidR="00A56F5B" w:rsidRDefault="00A56F5B" w:rsidP="00A56F5B"/>
    <w:p w:rsidR="00A56F5B" w:rsidRDefault="00A56F5B" w:rsidP="00A56F5B">
      <w:pPr>
        <w:pStyle w:val="ListParagraph"/>
        <w:numPr>
          <w:ilvl w:val="0"/>
          <w:numId w:val="6"/>
        </w:numPr>
      </w:pPr>
      <w:r>
        <w:t>When exposed to bromine and activated by light photon energy, alkanes are capable of undergoing radical substitution reactions.</w:t>
      </w:r>
    </w:p>
    <w:p w:rsidR="00A56F5B" w:rsidRDefault="00A56F5B" w:rsidP="00A56F5B">
      <w:pPr>
        <w:pStyle w:val="ListParagraph"/>
        <w:numPr>
          <w:ilvl w:val="0"/>
          <w:numId w:val="6"/>
        </w:numPr>
      </w:pPr>
      <w:r>
        <w:t>Weak bromine-bromine bonds are broken as a result of heat originating from this causing the formation of free radicals.</w:t>
      </w:r>
    </w:p>
    <w:p w:rsidR="00A56F5B" w:rsidRDefault="00A56F5B" w:rsidP="00A56F5B">
      <w:pPr>
        <w:pStyle w:val="ListParagraph"/>
        <w:numPr>
          <w:ilvl w:val="0"/>
          <w:numId w:val="6"/>
        </w:numPr>
      </w:pPr>
      <w:r>
        <w:t xml:space="preserve">A highly reactive bromine free radical </w:t>
      </w:r>
      <w:proofErr w:type="spellStart"/>
      <w:r>
        <w:t>attracks</w:t>
      </w:r>
      <w:proofErr w:type="spellEnd"/>
      <w:r>
        <w:t xml:space="preserve"> a hydrogen atom to form </w:t>
      </w:r>
      <w:proofErr w:type="spellStart"/>
      <w:r>
        <w:t>hydrobromic</w:t>
      </w:r>
      <w:proofErr w:type="spellEnd"/>
      <w:r>
        <w:t xml:space="preserve"> gas (HBr).</w:t>
      </w:r>
    </w:p>
    <w:p w:rsidR="00A56F5B" w:rsidRPr="00970626" w:rsidRDefault="00970626" w:rsidP="00A56F5B">
      <w:pPr>
        <w:pStyle w:val="ListParagraph"/>
        <w:numPr>
          <w:ilvl w:val="0"/>
          <w:numId w:val="6"/>
        </w:numPr>
      </w:pPr>
      <w:r>
        <w:t>A highly reactive methyl radical attracts bromine atoms from Br</w:t>
      </w:r>
      <w:r>
        <w:rPr>
          <w:sz w:val="24"/>
          <w:vertAlign w:val="subscript"/>
        </w:rPr>
        <w:t>2</w:t>
      </w:r>
      <w:r>
        <w:rPr>
          <w:sz w:val="24"/>
        </w:rPr>
        <w:t xml:space="preserve"> resulting in further bromine-bromine dissociation and another bromine free radical.</w:t>
      </w:r>
    </w:p>
    <w:p w:rsidR="00970626" w:rsidRDefault="00970626" w:rsidP="00A56F5B">
      <w:pPr>
        <w:pStyle w:val="ListParagraph"/>
        <w:numPr>
          <w:ilvl w:val="0"/>
          <w:numId w:val="6"/>
        </w:numPr>
      </w:pPr>
      <w:r>
        <w:t>Indicating the formation of HBr was the blue litmus paper used in test tubes 1 and 2, which turned pink.</w:t>
      </w:r>
    </w:p>
    <w:p w:rsidR="00970626" w:rsidRDefault="00970626" w:rsidP="00A56F5B">
      <w:pPr>
        <w:pStyle w:val="ListParagraph"/>
        <w:numPr>
          <w:ilvl w:val="0"/>
          <w:numId w:val="6"/>
        </w:numPr>
      </w:pPr>
      <w:r>
        <w:t>Test tube 1 is exposed to darkness resulting in limited HBr production, limited heat and kinetic energy.</w:t>
      </w:r>
    </w:p>
    <w:p w:rsidR="00970626" w:rsidRDefault="00970626" w:rsidP="00970626">
      <w:pPr>
        <w:pStyle w:val="ListParagraph"/>
        <w:numPr>
          <w:ilvl w:val="0"/>
          <w:numId w:val="6"/>
        </w:numPr>
      </w:pPr>
      <w:r>
        <w:t>Test tube 2 was exposed to the bright light from the lamp resulting in increase kinetic energy which results in increased production of HBr and an increased reaction rate.</w:t>
      </w:r>
    </w:p>
    <w:p w:rsidR="00970626" w:rsidRDefault="00970626" w:rsidP="00970626">
      <w:pPr>
        <w:pStyle w:val="ListParagraph"/>
        <w:numPr>
          <w:ilvl w:val="0"/>
          <w:numId w:val="6"/>
        </w:numPr>
      </w:pPr>
      <w:r>
        <w:t>Overall, when cyclohexene is exposed to bromine and is activated by light energy it undergoes a radical reaction with excess bromide ions resulting in the binding of excess protons from the acid.</w:t>
      </w:r>
    </w:p>
    <w:p w:rsidR="00970626" w:rsidRDefault="00970626" w:rsidP="00970626">
      <w:pPr>
        <w:pStyle w:val="ListParagraph"/>
        <w:numPr>
          <w:ilvl w:val="0"/>
          <w:numId w:val="6"/>
        </w:numPr>
      </w:pPr>
      <w:r>
        <w:t xml:space="preserve">This results </w:t>
      </w:r>
      <w:proofErr w:type="spellStart"/>
      <w:r>
        <w:t>int</w:t>
      </w:r>
      <w:proofErr w:type="spellEnd"/>
      <w:r>
        <w:t xml:space="preserve"> he formation of HBr gas and causes a blue to pink colour change on litmus paper.</w:t>
      </w:r>
    </w:p>
    <w:p w:rsidR="00970626" w:rsidRDefault="00970626" w:rsidP="00970626">
      <w:pPr>
        <w:pStyle w:val="ListParagraph"/>
        <w:numPr>
          <w:ilvl w:val="0"/>
          <w:numId w:val="6"/>
        </w:numPr>
      </w:pPr>
      <w:r>
        <w:t>Due to saturated bonds, alkanes are very stable and do not react in the presence of sulfuric acid or potassium permanganate.</w:t>
      </w:r>
    </w:p>
    <w:p w:rsidR="00970626" w:rsidRDefault="00970626" w:rsidP="00970626">
      <w:pPr>
        <w:pStyle w:val="ListParagraph"/>
        <w:numPr>
          <w:ilvl w:val="0"/>
          <w:numId w:val="6"/>
        </w:numPr>
      </w:pPr>
      <w:r>
        <w:t>Inert solution does not react readily and rather requires significant increase in energy of starting materials in order for reaction to take place however, this does not happen.</w:t>
      </w:r>
    </w:p>
    <w:p w:rsidR="00970626" w:rsidRDefault="00970626" w:rsidP="00970626">
      <w:pPr>
        <w:pStyle w:val="ListParagraph"/>
        <w:numPr>
          <w:ilvl w:val="0"/>
          <w:numId w:val="6"/>
        </w:numPr>
      </w:pPr>
      <w:r>
        <w:t>As a result of this, test tubes 3 and 4 undergo no reaction and have no visible change in the colour of the litmus paper.</w:t>
      </w:r>
    </w:p>
    <w:p w:rsidR="00970626" w:rsidRDefault="00970626" w:rsidP="00970626">
      <w:pPr>
        <w:pStyle w:val="ListParagraph"/>
        <w:numPr>
          <w:ilvl w:val="0"/>
          <w:numId w:val="6"/>
        </w:numPr>
      </w:pPr>
      <w:r>
        <w:t>Instead, in test tubes 3 and 4, the ligroin and aqueous permanganate/acid phases are allowed to separate into distinct layers.</w:t>
      </w:r>
    </w:p>
    <w:p w:rsidR="00970626" w:rsidRDefault="00970626" w:rsidP="00970626">
      <w:pPr>
        <w:pStyle w:val="ListParagraph"/>
        <w:numPr>
          <w:ilvl w:val="0"/>
          <w:numId w:val="6"/>
        </w:numPr>
      </w:pPr>
      <w:r>
        <w:t>Lack of reaction in test tube 3 may also be attributable to poor nucleophilicity of sulfuric acid.</w:t>
      </w:r>
    </w:p>
    <w:p w:rsidR="00970626" w:rsidRDefault="00970626" w:rsidP="00970626">
      <w:pPr>
        <w:pStyle w:val="ListParagraph"/>
        <w:numPr>
          <w:ilvl w:val="0"/>
          <w:numId w:val="6"/>
        </w:numPr>
      </w:pPr>
      <w:r>
        <w:t>Polar-aqueous solvent allows for this dissociation of potassium permanganate therefore colour change from purple to a reddish-brown in test tube 4 may be attributable to good nucleophilicity of potassium permanganate.</w:t>
      </w:r>
    </w:p>
    <w:p w:rsidR="00970626" w:rsidRDefault="00970626" w:rsidP="00970626"/>
    <w:p w:rsidR="00970626" w:rsidRDefault="00970626" w:rsidP="00970626">
      <w:r>
        <w:t>Sources of Error</w:t>
      </w:r>
    </w:p>
    <w:p w:rsidR="00970626" w:rsidRDefault="00970626" w:rsidP="00970626"/>
    <w:p w:rsidR="00970626" w:rsidRDefault="00970626" w:rsidP="00970626">
      <w:pPr>
        <w:pStyle w:val="ListParagraph"/>
        <w:numPr>
          <w:ilvl w:val="0"/>
          <w:numId w:val="6"/>
        </w:numPr>
      </w:pPr>
      <w:r>
        <w:t>Improper of loose assemble of glass joints prevents distillation apparatus from collecting the volatile product produced by the reaction.</w:t>
      </w:r>
    </w:p>
    <w:p w:rsidR="00970626" w:rsidRDefault="00970626" w:rsidP="00970626">
      <w:pPr>
        <w:pStyle w:val="ListParagraph"/>
        <w:numPr>
          <w:ilvl w:val="0"/>
          <w:numId w:val="6"/>
        </w:numPr>
      </w:pPr>
      <w:r>
        <w:t>In part A, transferring of hydrocarbon layer to flask with slight residual water may have resulted in impurity of cyclohexene despite the filtering provided by the cotton plug, additional residual water will give us a higher yield than required.</w:t>
      </w:r>
    </w:p>
    <w:p w:rsidR="00970626" w:rsidRDefault="00970626" w:rsidP="00970626"/>
    <w:p w:rsidR="00970626" w:rsidRDefault="00970626" w:rsidP="00970626"/>
    <w:p w:rsidR="00970626" w:rsidRDefault="00970626" w:rsidP="00970626"/>
    <w:p w:rsidR="00970626" w:rsidRDefault="00970626" w:rsidP="00970626">
      <w:r>
        <w:lastRenderedPageBreak/>
        <w:t>Questions</w:t>
      </w:r>
    </w:p>
    <w:p w:rsidR="00970626" w:rsidRDefault="00970626" w:rsidP="00970626"/>
    <w:p w:rsidR="00970626" w:rsidRPr="00A56F5B" w:rsidRDefault="00970626" w:rsidP="00970626"/>
    <w:sectPr w:rsidR="00970626" w:rsidRPr="00A56F5B" w:rsidSect="00F056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C80280"/>
    <w:multiLevelType w:val="hybridMultilevel"/>
    <w:tmpl w:val="202C7B5A"/>
    <w:lvl w:ilvl="0" w:tplc="43AA28CC">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617423F"/>
    <w:multiLevelType w:val="hybridMultilevel"/>
    <w:tmpl w:val="33D025B0"/>
    <w:lvl w:ilvl="0" w:tplc="43AA28CC">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6B3650FC"/>
    <w:multiLevelType w:val="hybridMultilevel"/>
    <w:tmpl w:val="C7CECC64"/>
    <w:lvl w:ilvl="0" w:tplc="43AA28CC">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CE442D6"/>
    <w:multiLevelType w:val="hybridMultilevel"/>
    <w:tmpl w:val="6ADC1A60"/>
    <w:lvl w:ilvl="0" w:tplc="43AA28CC">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78D602D6"/>
    <w:multiLevelType w:val="hybridMultilevel"/>
    <w:tmpl w:val="040C7BC0"/>
    <w:lvl w:ilvl="0" w:tplc="43AA28CC">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E6B1C80"/>
    <w:multiLevelType w:val="hybridMultilevel"/>
    <w:tmpl w:val="A27AC4DC"/>
    <w:lvl w:ilvl="0" w:tplc="43AA28CC">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72FDA"/>
    <w:rsid w:val="001550B7"/>
    <w:rsid w:val="001E00AA"/>
    <w:rsid w:val="00237C5E"/>
    <w:rsid w:val="002764B6"/>
    <w:rsid w:val="002B7254"/>
    <w:rsid w:val="002C6DCA"/>
    <w:rsid w:val="004244D8"/>
    <w:rsid w:val="00461BC3"/>
    <w:rsid w:val="00491AC9"/>
    <w:rsid w:val="00495581"/>
    <w:rsid w:val="006B724E"/>
    <w:rsid w:val="007B013B"/>
    <w:rsid w:val="007D0ED1"/>
    <w:rsid w:val="00943827"/>
    <w:rsid w:val="00970626"/>
    <w:rsid w:val="009A110D"/>
    <w:rsid w:val="00A1302C"/>
    <w:rsid w:val="00A56F5B"/>
    <w:rsid w:val="00C72FDA"/>
    <w:rsid w:val="00C87786"/>
    <w:rsid w:val="00F056E6"/>
    <w:rsid w:val="00F5203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F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DCA"/>
    <w:pPr>
      <w:ind w:left="720"/>
      <w:contextualSpacing/>
    </w:pPr>
  </w:style>
  <w:style w:type="table" w:styleId="TableGrid">
    <w:name w:val="Table Grid"/>
    <w:basedOn w:val="TableNormal"/>
    <w:uiPriority w:val="59"/>
    <w:rsid w:val="002C6D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3527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9</Pages>
  <Words>1728</Words>
  <Characters>9852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Shareef</dc:creator>
  <cp:lastModifiedBy>Shareef</cp:lastModifiedBy>
  <cp:revision>20</cp:revision>
  <dcterms:created xsi:type="dcterms:W3CDTF">2011-03-24T01:47:00Z</dcterms:created>
  <dcterms:modified xsi:type="dcterms:W3CDTF">2011-03-24T19:51:00Z</dcterms:modified>
</cp:coreProperties>
</file>