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24A4B6" w14:textId="77777777" w:rsidR="00C97E49" w:rsidRPr="005130C0" w:rsidRDefault="00C97E49" w:rsidP="00C97E49">
      <w:pPr>
        <w:spacing w:line="276" w:lineRule="auto"/>
        <w:jc w:val="center"/>
        <w:rPr>
          <w:rFonts w:ascii="Calibri" w:hAnsi="Calibri" w:cs="Times New Roman"/>
          <w:lang w:val="en-CA"/>
        </w:rPr>
      </w:pPr>
      <w:r w:rsidRPr="005130C0">
        <w:rPr>
          <w:rFonts w:ascii="Calibri" w:hAnsi="Calibri" w:cs="Times New Roman"/>
          <w:lang w:val="en-CA"/>
        </w:rPr>
        <w:t>Exam Review</w:t>
      </w:r>
    </w:p>
    <w:p w14:paraId="16CFA187" w14:textId="77777777" w:rsidR="00C97E49" w:rsidRPr="005130C0" w:rsidRDefault="00C97E49" w:rsidP="00C97E49">
      <w:pPr>
        <w:spacing w:line="276" w:lineRule="auto"/>
        <w:rPr>
          <w:rFonts w:ascii="Calibri" w:hAnsi="Calibri" w:cs="Times New Roman"/>
          <w:lang w:val="en-CA"/>
        </w:rPr>
      </w:pPr>
    </w:p>
    <w:p w14:paraId="36746F7E" w14:textId="77777777" w:rsidR="00C97E49" w:rsidRPr="005130C0" w:rsidRDefault="00C97E49" w:rsidP="00C97E49">
      <w:pPr>
        <w:pStyle w:val="ListParagraph"/>
        <w:numPr>
          <w:ilvl w:val="0"/>
          <w:numId w:val="1"/>
        </w:numPr>
        <w:tabs>
          <w:tab w:val="center" w:pos="4680"/>
        </w:tabs>
        <w:spacing w:line="276" w:lineRule="auto"/>
        <w:rPr>
          <w:rFonts w:ascii="Calibri" w:hAnsi="Calibri" w:cs="Times New Roman"/>
          <w:lang w:val="en-CA"/>
        </w:rPr>
      </w:pPr>
      <w:r w:rsidRPr="005130C0">
        <w:rPr>
          <w:rFonts w:ascii="Calibri" w:hAnsi="Calibri" w:cs="Times New Roman"/>
          <w:lang w:val="en-CA"/>
        </w:rPr>
        <w:t>Chapters 1-7</w:t>
      </w:r>
      <w:r w:rsidRPr="005130C0">
        <w:rPr>
          <w:rFonts w:ascii="Calibri" w:hAnsi="Calibri" w:cs="Times New Roman"/>
          <w:lang w:val="en-CA"/>
        </w:rPr>
        <w:tab/>
      </w:r>
    </w:p>
    <w:p w14:paraId="2BE5F823" w14:textId="77777777" w:rsidR="00C97E49" w:rsidRPr="005130C0" w:rsidRDefault="00C97E49" w:rsidP="00C97E49">
      <w:pPr>
        <w:pStyle w:val="ListParagraph"/>
        <w:numPr>
          <w:ilvl w:val="0"/>
          <w:numId w:val="1"/>
        </w:numPr>
        <w:spacing w:line="276" w:lineRule="auto"/>
        <w:rPr>
          <w:rFonts w:ascii="Calibri" w:hAnsi="Calibri" w:cs="Times New Roman"/>
          <w:lang w:val="en-CA"/>
        </w:rPr>
      </w:pPr>
      <w:r w:rsidRPr="005130C0">
        <w:rPr>
          <w:rFonts w:ascii="Calibri" w:hAnsi="Calibri" w:cs="Times New Roman"/>
          <w:lang w:val="en-CA"/>
        </w:rPr>
        <w:t xml:space="preserve">Anything discussed in class/online/textbook/guest speaker </w:t>
      </w:r>
    </w:p>
    <w:p w14:paraId="306D1582" w14:textId="77777777" w:rsidR="00C97E49" w:rsidRPr="005130C0" w:rsidRDefault="00C97E49" w:rsidP="00C97E49">
      <w:pPr>
        <w:pStyle w:val="ListParagraph"/>
        <w:numPr>
          <w:ilvl w:val="0"/>
          <w:numId w:val="1"/>
        </w:numPr>
        <w:spacing w:line="276" w:lineRule="auto"/>
        <w:rPr>
          <w:rFonts w:ascii="Calibri" w:hAnsi="Calibri" w:cs="Times New Roman"/>
          <w:lang w:val="en-CA"/>
        </w:rPr>
      </w:pPr>
      <w:r w:rsidRPr="005130C0">
        <w:rPr>
          <w:rFonts w:ascii="Calibri" w:hAnsi="Calibri" w:cs="Times New Roman"/>
          <w:lang w:val="en-CA"/>
        </w:rPr>
        <w:t>25-mark essay question</w:t>
      </w:r>
    </w:p>
    <w:p w14:paraId="63DED7F1" w14:textId="77777777" w:rsidR="00C97E49" w:rsidRPr="005130C0" w:rsidRDefault="00C97E49" w:rsidP="00C97E49">
      <w:pPr>
        <w:pStyle w:val="ListParagraph"/>
        <w:numPr>
          <w:ilvl w:val="0"/>
          <w:numId w:val="1"/>
        </w:numPr>
        <w:spacing w:line="276" w:lineRule="auto"/>
        <w:rPr>
          <w:rFonts w:ascii="Calibri" w:hAnsi="Calibri" w:cs="Times New Roman"/>
          <w:lang w:val="en-CA"/>
        </w:rPr>
      </w:pPr>
      <w:r w:rsidRPr="005130C0">
        <w:rPr>
          <w:rFonts w:ascii="Calibri" w:hAnsi="Calibri" w:cs="Times New Roman"/>
          <w:lang w:val="en-CA"/>
        </w:rPr>
        <w:t xml:space="preserve">20-mark case scenario </w:t>
      </w:r>
    </w:p>
    <w:p w14:paraId="770F2FD5" w14:textId="77777777" w:rsidR="00C97E49" w:rsidRPr="005130C0" w:rsidRDefault="00C97E49" w:rsidP="00C97E49">
      <w:pPr>
        <w:pStyle w:val="ListParagraph"/>
        <w:numPr>
          <w:ilvl w:val="0"/>
          <w:numId w:val="1"/>
        </w:numPr>
        <w:spacing w:line="276" w:lineRule="auto"/>
        <w:rPr>
          <w:rFonts w:ascii="Calibri" w:hAnsi="Calibri" w:cs="Times New Roman"/>
          <w:lang w:val="en-CA"/>
        </w:rPr>
      </w:pPr>
      <w:r w:rsidRPr="005130C0">
        <w:rPr>
          <w:rFonts w:ascii="Calibri" w:hAnsi="Calibri" w:cs="Times New Roman"/>
          <w:lang w:val="en-CA"/>
        </w:rPr>
        <w:t xml:space="preserve">Rest is short answer </w:t>
      </w:r>
    </w:p>
    <w:p w14:paraId="1CAB052D" w14:textId="77777777" w:rsidR="00C97E49" w:rsidRPr="005130C0" w:rsidRDefault="00C97E49" w:rsidP="00C97E49">
      <w:pPr>
        <w:spacing w:line="276" w:lineRule="auto"/>
        <w:rPr>
          <w:rFonts w:ascii="Calibri" w:hAnsi="Calibri" w:cs="Times New Roman"/>
          <w:lang w:val="en-CA"/>
        </w:rPr>
      </w:pPr>
    </w:p>
    <w:p w14:paraId="67F2607E" w14:textId="77777777" w:rsidR="00C97E49" w:rsidRPr="005130C0" w:rsidRDefault="00C97E49" w:rsidP="00C97E49">
      <w:pPr>
        <w:spacing w:line="276" w:lineRule="auto"/>
        <w:rPr>
          <w:rFonts w:ascii="Calibri" w:hAnsi="Calibri" w:cs="Times New Roman"/>
          <w:lang w:val="en-CA"/>
        </w:rPr>
      </w:pPr>
      <w:r w:rsidRPr="005130C0">
        <w:rPr>
          <w:rFonts w:ascii="Calibri" w:hAnsi="Calibri" w:cs="Times New Roman"/>
          <w:lang w:val="en-CA"/>
        </w:rPr>
        <w:t xml:space="preserve">Example case brief </w:t>
      </w:r>
    </w:p>
    <w:p w14:paraId="586CB71C" w14:textId="77777777" w:rsidR="00C97E49" w:rsidRPr="005130C0" w:rsidRDefault="00C97E49" w:rsidP="00C97E49">
      <w:pPr>
        <w:pStyle w:val="ListParagraph"/>
        <w:numPr>
          <w:ilvl w:val="0"/>
          <w:numId w:val="2"/>
        </w:numPr>
        <w:spacing w:line="276" w:lineRule="auto"/>
        <w:rPr>
          <w:rFonts w:ascii="Calibri" w:hAnsi="Calibri" w:cs="Times New Roman"/>
          <w:lang w:val="en-CA"/>
        </w:rPr>
      </w:pPr>
      <w:r w:rsidRPr="005130C0">
        <w:rPr>
          <w:rFonts w:ascii="Calibri" w:hAnsi="Calibri" w:cs="Times New Roman"/>
          <w:lang w:val="en-CA"/>
        </w:rPr>
        <w:t>Mr. Jones and Mrs. Smith are in love</w:t>
      </w:r>
    </w:p>
    <w:p w14:paraId="5DB9983E" w14:textId="77777777" w:rsidR="00C97E49" w:rsidRPr="005130C0" w:rsidRDefault="00C97E49" w:rsidP="00C97E49">
      <w:pPr>
        <w:pStyle w:val="ListParagraph"/>
        <w:numPr>
          <w:ilvl w:val="0"/>
          <w:numId w:val="2"/>
        </w:numPr>
        <w:spacing w:line="276" w:lineRule="auto"/>
        <w:rPr>
          <w:rFonts w:ascii="Calibri" w:hAnsi="Calibri" w:cs="Times New Roman"/>
          <w:lang w:val="en-CA"/>
        </w:rPr>
      </w:pPr>
      <w:r w:rsidRPr="005130C0">
        <w:rPr>
          <w:rFonts w:ascii="Calibri" w:hAnsi="Calibri" w:cs="Times New Roman"/>
          <w:lang w:val="en-CA"/>
        </w:rPr>
        <w:t>Been together for 2 years – Jones proposed in the 2</w:t>
      </w:r>
      <w:r w:rsidRPr="005130C0">
        <w:rPr>
          <w:rFonts w:ascii="Calibri" w:hAnsi="Calibri" w:cs="Times New Roman"/>
          <w:vertAlign w:val="superscript"/>
          <w:lang w:val="en-CA"/>
        </w:rPr>
        <w:t>nd</w:t>
      </w:r>
      <w:r w:rsidRPr="005130C0">
        <w:rPr>
          <w:rFonts w:ascii="Calibri" w:hAnsi="Calibri" w:cs="Times New Roman"/>
          <w:lang w:val="en-CA"/>
        </w:rPr>
        <w:t xml:space="preserve"> year and Smith said yes </w:t>
      </w:r>
    </w:p>
    <w:p w14:paraId="34127205" w14:textId="77777777" w:rsidR="00C97E49" w:rsidRPr="005130C0" w:rsidRDefault="00C97E49" w:rsidP="00C97E49">
      <w:pPr>
        <w:pStyle w:val="ListParagraph"/>
        <w:numPr>
          <w:ilvl w:val="0"/>
          <w:numId w:val="2"/>
        </w:numPr>
        <w:spacing w:line="276" w:lineRule="auto"/>
        <w:rPr>
          <w:rFonts w:ascii="Calibri" w:hAnsi="Calibri" w:cs="Times New Roman"/>
          <w:lang w:val="en-CA"/>
        </w:rPr>
      </w:pPr>
      <w:r w:rsidRPr="005130C0">
        <w:rPr>
          <w:rFonts w:ascii="Calibri" w:hAnsi="Calibri" w:cs="Times New Roman"/>
          <w:lang w:val="en-CA"/>
        </w:rPr>
        <w:t xml:space="preserve">Jones has been married 3 times before - CEO, 20000/year, </w:t>
      </w:r>
      <w:proofErr w:type="spellStart"/>
      <w:r w:rsidRPr="005130C0">
        <w:rPr>
          <w:rFonts w:ascii="Calibri" w:hAnsi="Calibri" w:cs="Times New Roman"/>
          <w:lang w:val="en-CA"/>
        </w:rPr>
        <w:t>pHd</w:t>
      </w:r>
      <w:proofErr w:type="spellEnd"/>
      <w:r w:rsidRPr="005130C0">
        <w:rPr>
          <w:rFonts w:ascii="Calibri" w:hAnsi="Calibri" w:cs="Times New Roman"/>
          <w:lang w:val="en-CA"/>
        </w:rPr>
        <w:t>, doesn’t drink</w:t>
      </w:r>
    </w:p>
    <w:p w14:paraId="42ACE815" w14:textId="77777777" w:rsidR="00C97E49" w:rsidRPr="005130C0" w:rsidRDefault="00C97E49" w:rsidP="00C97E49">
      <w:pPr>
        <w:pStyle w:val="ListParagraph"/>
        <w:numPr>
          <w:ilvl w:val="0"/>
          <w:numId w:val="2"/>
        </w:numPr>
        <w:spacing w:line="276" w:lineRule="auto"/>
        <w:rPr>
          <w:rFonts w:ascii="Calibri" w:hAnsi="Calibri" w:cs="Times New Roman"/>
          <w:lang w:val="en-CA"/>
        </w:rPr>
      </w:pPr>
      <w:r w:rsidRPr="005130C0">
        <w:rPr>
          <w:rFonts w:ascii="Calibri" w:hAnsi="Calibri" w:cs="Times New Roman"/>
          <w:lang w:val="en-CA"/>
        </w:rPr>
        <w:t xml:space="preserve">Smith – Political science, struggles with university, alcohol consumption when stressed, source of income was OSAP and Wilf’s, 20000/year, network is in negative </w:t>
      </w:r>
    </w:p>
    <w:p w14:paraId="7E50454B" w14:textId="77777777" w:rsidR="00C97E49" w:rsidRPr="005130C0" w:rsidRDefault="00C97E49" w:rsidP="00C97E49">
      <w:pPr>
        <w:pStyle w:val="ListParagraph"/>
        <w:numPr>
          <w:ilvl w:val="0"/>
          <w:numId w:val="2"/>
        </w:numPr>
        <w:spacing w:line="276" w:lineRule="auto"/>
        <w:rPr>
          <w:rFonts w:ascii="Calibri" w:hAnsi="Calibri" w:cs="Times New Roman"/>
          <w:lang w:val="en-CA"/>
        </w:rPr>
      </w:pPr>
      <w:r w:rsidRPr="005130C0">
        <w:rPr>
          <w:rFonts w:ascii="Calibri" w:hAnsi="Calibri" w:cs="Times New Roman"/>
          <w:lang w:val="en-CA"/>
        </w:rPr>
        <w:t xml:space="preserve">Jones presents Smith with a domestic contract – he states in the contract that parties walk away with what they bought in and not pay spousal support </w:t>
      </w:r>
    </w:p>
    <w:p w14:paraId="687F3C04" w14:textId="77777777" w:rsidR="00C97E49" w:rsidRPr="005130C0" w:rsidRDefault="00C97E49" w:rsidP="00C97E49">
      <w:pPr>
        <w:pStyle w:val="ListParagraph"/>
        <w:numPr>
          <w:ilvl w:val="0"/>
          <w:numId w:val="2"/>
        </w:numPr>
        <w:spacing w:line="276" w:lineRule="auto"/>
        <w:rPr>
          <w:rFonts w:ascii="Calibri" w:hAnsi="Calibri" w:cs="Times New Roman"/>
          <w:lang w:val="en-CA"/>
        </w:rPr>
      </w:pPr>
      <w:r w:rsidRPr="005130C0">
        <w:rPr>
          <w:rFonts w:ascii="Calibri" w:hAnsi="Calibri" w:cs="Times New Roman"/>
          <w:lang w:val="en-CA"/>
        </w:rPr>
        <w:t>Jones said she should do it because:</w:t>
      </w:r>
    </w:p>
    <w:p w14:paraId="742E4356" w14:textId="77777777" w:rsidR="00C97E49" w:rsidRPr="005130C0" w:rsidRDefault="00C97E49" w:rsidP="00C97E49">
      <w:pPr>
        <w:pStyle w:val="ListParagraph"/>
        <w:numPr>
          <w:ilvl w:val="1"/>
          <w:numId w:val="2"/>
        </w:numPr>
        <w:spacing w:line="276" w:lineRule="auto"/>
        <w:rPr>
          <w:rFonts w:ascii="Calibri" w:hAnsi="Calibri" w:cs="Times New Roman"/>
          <w:lang w:val="en-CA"/>
        </w:rPr>
      </w:pPr>
      <w:r w:rsidRPr="005130C0">
        <w:rPr>
          <w:rFonts w:ascii="Calibri" w:hAnsi="Calibri" w:cs="Times New Roman"/>
          <w:lang w:val="en-CA"/>
        </w:rPr>
        <w:t xml:space="preserve">Demonstrate love to him </w:t>
      </w:r>
    </w:p>
    <w:p w14:paraId="2DDA2AF0" w14:textId="77777777" w:rsidR="00C97E49" w:rsidRPr="005130C0" w:rsidRDefault="00C97E49" w:rsidP="00C97E49">
      <w:pPr>
        <w:pStyle w:val="ListParagraph"/>
        <w:numPr>
          <w:ilvl w:val="1"/>
          <w:numId w:val="2"/>
        </w:numPr>
        <w:spacing w:line="276" w:lineRule="auto"/>
        <w:rPr>
          <w:rFonts w:ascii="Calibri" w:hAnsi="Calibri" w:cs="Times New Roman"/>
          <w:lang w:val="en-CA"/>
        </w:rPr>
      </w:pPr>
      <w:r w:rsidRPr="005130C0">
        <w:rPr>
          <w:rFonts w:ascii="Calibri" w:hAnsi="Calibri" w:cs="Times New Roman"/>
          <w:lang w:val="en-CA"/>
        </w:rPr>
        <w:t xml:space="preserve">Protect his asses from his previous 3 wives </w:t>
      </w:r>
    </w:p>
    <w:p w14:paraId="25ADF3DC" w14:textId="77777777" w:rsidR="00C97E49" w:rsidRPr="005130C0" w:rsidRDefault="00C97E49" w:rsidP="00C97E49">
      <w:pPr>
        <w:pStyle w:val="ListParagraph"/>
        <w:numPr>
          <w:ilvl w:val="0"/>
          <w:numId w:val="2"/>
        </w:numPr>
        <w:spacing w:line="276" w:lineRule="auto"/>
        <w:rPr>
          <w:rFonts w:ascii="Calibri" w:hAnsi="Calibri" w:cs="Times New Roman"/>
          <w:lang w:val="en-CA"/>
        </w:rPr>
      </w:pPr>
      <w:r w:rsidRPr="005130C0">
        <w:rPr>
          <w:rFonts w:ascii="Calibri" w:hAnsi="Calibri" w:cs="Times New Roman"/>
          <w:lang w:val="en-CA"/>
        </w:rPr>
        <w:t>Smith doesn’t read contract because she is occupied with marriage preparations</w:t>
      </w:r>
    </w:p>
    <w:p w14:paraId="1D70FB04" w14:textId="77777777" w:rsidR="00C97E49" w:rsidRPr="005130C0" w:rsidRDefault="00C97E49" w:rsidP="00C97E49">
      <w:pPr>
        <w:pStyle w:val="ListParagraph"/>
        <w:numPr>
          <w:ilvl w:val="0"/>
          <w:numId w:val="2"/>
        </w:numPr>
        <w:spacing w:line="276" w:lineRule="auto"/>
        <w:rPr>
          <w:rFonts w:ascii="Calibri" w:hAnsi="Calibri" w:cs="Times New Roman"/>
          <w:lang w:val="en-CA"/>
        </w:rPr>
      </w:pPr>
      <w:r w:rsidRPr="005130C0">
        <w:rPr>
          <w:rFonts w:ascii="Calibri" w:hAnsi="Calibri" w:cs="Times New Roman"/>
          <w:lang w:val="en-CA"/>
        </w:rPr>
        <w:t>Married for 5 years at this point</w:t>
      </w:r>
    </w:p>
    <w:p w14:paraId="125A95DB" w14:textId="77777777" w:rsidR="00C97E49" w:rsidRPr="005130C0" w:rsidRDefault="00C97E49" w:rsidP="00C97E49">
      <w:pPr>
        <w:pStyle w:val="ListParagraph"/>
        <w:numPr>
          <w:ilvl w:val="0"/>
          <w:numId w:val="2"/>
        </w:numPr>
        <w:spacing w:line="276" w:lineRule="auto"/>
        <w:rPr>
          <w:rFonts w:ascii="Calibri" w:hAnsi="Calibri" w:cs="Times New Roman"/>
          <w:lang w:val="en-CA"/>
        </w:rPr>
      </w:pPr>
      <w:r w:rsidRPr="005130C0">
        <w:rPr>
          <w:rFonts w:ascii="Calibri" w:hAnsi="Calibri" w:cs="Times New Roman"/>
          <w:lang w:val="en-CA"/>
        </w:rPr>
        <w:t xml:space="preserve">Jones wants to be with secretary and claims he never loved her </w:t>
      </w:r>
    </w:p>
    <w:p w14:paraId="3833BE63" w14:textId="77777777" w:rsidR="00C97E49" w:rsidRPr="005130C0" w:rsidRDefault="00C97E49" w:rsidP="00C97E49">
      <w:pPr>
        <w:pStyle w:val="ListParagraph"/>
        <w:numPr>
          <w:ilvl w:val="0"/>
          <w:numId w:val="2"/>
        </w:numPr>
        <w:spacing w:line="276" w:lineRule="auto"/>
        <w:rPr>
          <w:rFonts w:ascii="Calibri" w:hAnsi="Calibri" w:cs="Times New Roman"/>
          <w:lang w:val="en-CA"/>
        </w:rPr>
      </w:pPr>
      <w:r w:rsidRPr="005130C0">
        <w:rPr>
          <w:rFonts w:ascii="Calibri" w:hAnsi="Calibri" w:cs="Times New Roman"/>
          <w:lang w:val="en-CA"/>
        </w:rPr>
        <w:t xml:space="preserve">Jones net worth has increases, Smith just managing to pay off her loans </w:t>
      </w:r>
    </w:p>
    <w:p w14:paraId="341BAEE9" w14:textId="77777777" w:rsidR="00C97E49" w:rsidRPr="005130C0" w:rsidRDefault="00C97E49" w:rsidP="00C97E49">
      <w:pPr>
        <w:pStyle w:val="ListParagraph"/>
        <w:numPr>
          <w:ilvl w:val="0"/>
          <w:numId w:val="2"/>
        </w:numPr>
        <w:spacing w:line="276" w:lineRule="auto"/>
        <w:rPr>
          <w:rFonts w:ascii="Calibri" w:hAnsi="Calibri" w:cs="Times New Roman"/>
          <w:lang w:val="en-CA"/>
        </w:rPr>
      </w:pPr>
      <w:r w:rsidRPr="005130C0">
        <w:rPr>
          <w:rFonts w:ascii="Calibri" w:hAnsi="Calibri" w:cs="Times New Roman"/>
          <w:lang w:val="en-CA"/>
        </w:rPr>
        <w:t>Smith is blindsided by the situation</w:t>
      </w:r>
    </w:p>
    <w:p w14:paraId="2511FD68" w14:textId="77777777" w:rsidR="00C97E49" w:rsidRPr="005130C0" w:rsidRDefault="00C97E49" w:rsidP="00C97E49">
      <w:pPr>
        <w:pStyle w:val="ListParagraph"/>
        <w:numPr>
          <w:ilvl w:val="0"/>
          <w:numId w:val="2"/>
        </w:numPr>
        <w:spacing w:line="276" w:lineRule="auto"/>
        <w:rPr>
          <w:rFonts w:ascii="Calibri" w:hAnsi="Calibri" w:cs="Times New Roman"/>
          <w:lang w:val="en-CA"/>
        </w:rPr>
      </w:pPr>
      <w:r w:rsidRPr="005130C0">
        <w:rPr>
          <w:rFonts w:ascii="Calibri" w:hAnsi="Calibri" w:cs="Times New Roman"/>
          <w:lang w:val="en-CA"/>
        </w:rPr>
        <w:t>Questions to be asked</w:t>
      </w:r>
    </w:p>
    <w:p w14:paraId="3E3353AD" w14:textId="77777777" w:rsidR="00C97E49" w:rsidRPr="005130C0" w:rsidRDefault="00C97E49" w:rsidP="00C97E49">
      <w:pPr>
        <w:pStyle w:val="ListParagraph"/>
        <w:numPr>
          <w:ilvl w:val="1"/>
          <w:numId w:val="2"/>
        </w:numPr>
        <w:spacing w:line="276" w:lineRule="auto"/>
        <w:rPr>
          <w:rFonts w:ascii="Calibri" w:hAnsi="Calibri" w:cs="Times New Roman"/>
          <w:lang w:val="en-CA"/>
        </w:rPr>
      </w:pPr>
      <w:r w:rsidRPr="005130C0">
        <w:rPr>
          <w:rFonts w:ascii="Calibri" w:hAnsi="Calibri" w:cs="Times New Roman"/>
          <w:lang w:val="en-CA"/>
        </w:rPr>
        <w:t>What is the name of the domestic contract signed?</w:t>
      </w:r>
    </w:p>
    <w:p w14:paraId="521DE5F8" w14:textId="77777777" w:rsidR="00C97E49" w:rsidRPr="005130C0" w:rsidRDefault="00C97E49" w:rsidP="00C97E49">
      <w:pPr>
        <w:pStyle w:val="ListParagraph"/>
        <w:numPr>
          <w:ilvl w:val="1"/>
          <w:numId w:val="2"/>
        </w:numPr>
        <w:spacing w:line="276" w:lineRule="auto"/>
        <w:rPr>
          <w:rFonts w:ascii="Calibri" w:hAnsi="Calibri" w:cs="Times New Roman"/>
          <w:lang w:val="en-CA"/>
        </w:rPr>
      </w:pPr>
      <w:r w:rsidRPr="005130C0">
        <w:rPr>
          <w:rFonts w:ascii="Calibri" w:hAnsi="Calibri" w:cs="Times New Roman"/>
          <w:lang w:val="en-CA"/>
        </w:rPr>
        <w:t>Can the contract be set aside and on what grounds?</w:t>
      </w:r>
    </w:p>
    <w:p w14:paraId="600C37EE" w14:textId="77777777" w:rsidR="00C97E49" w:rsidRPr="005130C0" w:rsidRDefault="00C97E49" w:rsidP="00C97E49">
      <w:pPr>
        <w:pStyle w:val="ListParagraph"/>
        <w:numPr>
          <w:ilvl w:val="1"/>
          <w:numId w:val="2"/>
        </w:numPr>
        <w:spacing w:line="276" w:lineRule="auto"/>
        <w:rPr>
          <w:rFonts w:ascii="Calibri" w:hAnsi="Calibri" w:cs="Times New Roman"/>
          <w:lang w:val="en-CA"/>
        </w:rPr>
      </w:pPr>
      <w:r w:rsidRPr="005130C0">
        <w:rPr>
          <w:rFonts w:ascii="Calibri" w:hAnsi="Calibri" w:cs="Times New Roman"/>
          <w:lang w:val="en-CA"/>
        </w:rPr>
        <w:t>What type of claims would you make on her behalf?</w:t>
      </w:r>
    </w:p>
    <w:p w14:paraId="4FCA8153" w14:textId="77777777" w:rsidR="00C97E49" w:rsidRPr="005130C0" w:rsidRDefault="00C97E49" w:rsidP="00C97E49">
      <w:pPr>
        <w:pStyle w:val="ListParagraph"/>
        <w:numPr>
          <w:ilvl w:val="0"/>
          <w:numId w:val="2"/>
        </w:numPr>
        <w:spacing w:line="276" w:lineRule="auto"/>
        <w:rPr>
          <w:rFonts w:ascii="Calibri" w:hAnsi="Calibri" w:cs="Times New Roman"/>
          <w:lang w:val="en-CA"/>
        </w:rPr>
      </w:pPr>
      <w:r w:rsidRPr="005130C0">
        <w:rPr>
          <w:rFonts w:ascii="Calibri" w:hAnsi="Calibri" w:cs="Times New Roman"/>
          <w:lang w:val="en-CA"/>
        </w:rPr>
        <w:t>Write an o</w:t>
      </w:r>
      <w:r w:rsidRPr="005130C0">
        <w:rPr>
          <w:rFonts w:ascii="Calibri" w:hAnsi="Calibri" w:cs="Times New Roman"/>
          <w:b/>
          <w:lang w:val="en-CA"/>
        </w:rPr>
        <w:t>pinion letter</w:t>
      </w:r>
    </w:p>
    <w:p w14:paraId="26D01B28" w14:textId="77777777" w:rsidR="00C97E49" w:rsidRPr="005130C0" w:rsidRDefault="00C97E49" w:rsidP="00C97E49">
      <w:pPr>
        <w:pStyle w:val="ListParagraph"/>
        <w:numPr>
          <w:ilvl w:val="1"/>
          <w:numId w:val="2"/>
        </w:numPr>
        <w:spacing w:line="276" w:lineRule="auto"/>
        <w:rPr>
          <w:rFonts w:ascii="Calibri" w:hAnsi="Calibri" w:cs="Times New Roman"/>
          <w:lang w:val="en-CA"/>
        </w:rPr>
      </w:pPr>
      <w:r w:rsidRPr="005130C0">
        <w:rPr>
          <w:rFonts w:ascii="Calibri" w:hAnsi="Calibri" w:cs="Times New Roman"/>
          <w:lang w:val="en-CA"/>
        </w:rPr>
        <w:t xml:space="preserve">Dear Mrs. Jones…thank you for meeting with me on ___. The type of contract you have is a marriage contract. I think you can/cannot set aside for undue influence by her husband (when he said she should do it for love), she didn’t know about what was in the contract – she only had 2 days to read it over, she could have been under influence of alcohol – capacity, she didn’t receive legal advice on the contract, witness her signing it (date, signature, and witness), </w:t>
      </w:r>
      <w:r w:rsidRPr="005130C0">
        <w:rPr>
          <w:rFonts w:ascii="Calibri" w:hAnsi="Calibri" w:cs="Times New Roman"/>
          <w:lang w:val="en-CA"/>
        </w:rPr>
        <w:sym w:font="Wingdings" w:char="F0E0"/>
      </w:r>
      <w:r w:rsidRPr="005130C0">
        <w:rPr>
          <w:rFonts w:ascii="Calibri" w:hAnsi="Calibri" w:cs="Times New Roman"/>
          <w:lang w:val="en-CA"/>
        </w:rPr>
        <w:t xml:space="preserve"> YES or NO?</w:t>
      </w:r>
    </w:p>
    <w:p w14:paraId="18AE8462" w14:textId="77777777" w:rsidR="00C97E49" w:rsidRPr="005130C0" w:rsidRDefault="00C97E49" w:rsidP="00C97E49">
      <w:pPr>
        <w:pStyle w:val="ListParagraph"/>
        <w:numPr>
          <w:ilvl w:val="1"/>
          <w:numId w:val="2"/>
        </w:numPr>
        <w:spacing w:line="276" w:lineRule="auto"/>
        <w:rPr>
          <w:rFonts w:ascii="Calibri" w:hAnsi="Calibri" w:cs="Times New Roman"/>
          <w:lang w:val="en-CA"/>
        </w:rPr>
      </w:pPr>
      <w:r w:rsidRPr="005130C0">
        <w:rPr>
          <w:rFonts w:ascii="Calibri" w:hAnsi="Calibri" w:cs="Times New Roman"/>
          <w:lang w:val="en-CA"/>
        </w:rPr>
        <w:t>Claims on behalf of Mrs. Jones</w:t>
      </w:r>
    </w:p>
    <w:p w14:paraId="7A195593" w14:textId="77777777" w:rsidR="00C97E49" w:rsidRPr="005130C0" w:rsidRDefault="00C97E49" w:rsidP="00C97E49">
      <w:pPr>
        <w:pStyle w:val="ListParagraph"/>
        <w:numPr>
          <w:ilvl w:val="2"/>
          <w:numId w:val="2"/>
        </w:numPr>
        <w:spacing w:line="276" w:lineRule="auto"/>
        <w:rPr>
          <w:rFonts w:ascii="Calibri" w:hAnsi="Calibri" w:cs="Times New Roman"/>
          <w:lang w:val="en-CA"/>
        </w:rPr>
      </w:pPr>
      <w:r w:rsidRPr="005130C0">
        <w:rPr>
          <w:rFonts w:ascii="Calibri" w:hAnsi="Calibri" w:cs="Times New Roman"/>
          <w:lang w:val="en-CA"/>
        </w:rPr>
        <w:lastRenderedPageBreak/>
        <w:t>Equalization payments?</w:t>
      </w:r>
    </w:p>
    <w:p w14:paraId="38F4EE86" w14:textId="77777777" w:rsidR="00C97E49" w:rsidRPr="005130C0" w:rsidRDefault="00C97E49" w:rsidP="00C97E49">
      <w:pPr>
        <w:pStyle w:val="ListParagraph"/>
        <w:numPr>
          <w:ilvl w:val="2"/>
          <w:numId w:val="2"/>
        </w:numPr>
        <w:spacing w:line="276" w:lineRule="auto"/>
        <w:rPr>
          <w:rFonts w:ascii="Calibri" w:hAnsi="Calibri" w:cs="Times New Roman"/>
          <w:lang w:val="en-CA"/>
        </w:rPr>
      </w:pPr>
      <w:r w:rsidRPr="005130C0">
        <w:rPr>
          <w:rFonts w:ascii="Calibri" w:hAnsi="Calibri" w:cs="Times New Roman"/>
          <w:lang w:val="en-CA"/>
        </w:rPr>
        <w:t xml:space="preserve">Specific damages for emotional trauma? – Jones cheated on her, married Smith for show </w:t>
      </w:r>
    </w:p>
    <w:p w14:paraId="276F69EA" w14:textId="77777777" w:rsidR="00C97E49" w:rsidRPr="005130C0" w:rsidRDefault="00C97E49" w:rsidP="00C97E49">
      <w:pPr>
        <w:pStyle w:val="ListParagraph"/>
        <w:numPr>
          <w:ilvl w:val="2"/>
          <w:numId w:val="2"/>
        </w:numPr>
        <w:spacing w:line="276" w:lineRule="auto"/>
        <w:rPr>
          <w:rFonts w:ascii="Calibri" w:hAnsi="Calibri" w:cs="Times New Roman"/>
          <w:lang w:val="en-CA"/>
        </w:rPr>
      </w:pPr>
      <w:r w:rsidRPr="005130C0">
        <w:rPr>
          <w:rFonts w:ascii="Calibri" w:hAnsi="Calibri" w:cs="Times New Roman"/>
          <w:lang w:val="en-CA"/>
        </w:rPr>
        <w:t>Adultery?</w:t>
      </w:r>
    </w:p>
    <w:p w14:paraId="783F0AAC" w14:textId="77777777" w:rsidR="00C97E49" w:rsidRPr="005130C0" w:rsidRDefault="00C97E49" w:rsidP="00C97E49">
      <w:pPr>
        <w:pStyle w:val="ListParagraph"/>
        <w:numPr>
          <w:ilvl w:val="2"/>
          <w:numId w:val="2"/>
        </w:numPr>
        <w:spacing w:line="276" w:lineRule="auto"/>
        <w:rPr>
          <w:rFonts w:ascii="Calibri" w:hAnsi="Calibri" w:cs="Times New Roman"/>
          <w:lang w:val="en-CA"/>
        </w:rPr>
      </w:pPr>
      <w:r w:rsidRPr="005130C0">
        <w:rPr>
          <w:rFonts w:ascii="Calibri" w:hAnsi="Calibri" w:cs="Times New Roman"/>
          <w:lang w:val="en-CA"/>
        </w:rPr>
        <w:t>Spousal support?</w:t>
      </w:r>
    </w:p>
    <w:p w14:paraId="2589726E" w14:textId="77777777" w:rsidR="00C97E49" w:rsidRPr="005130C0" w:rsidRDefault="00C97E49" w:rsidP="00C97E49">
      <w:pPr>
        <w:pStyle w:val="ListParagraph"/>
        <w:numPr>
          <w:ilvl w:val="2"/>
          <w:numId w:val="2"/>
        </w:numPr>
        <w:spacing w:line="276" w:lineRule="auto"/>
        <w:rPr>
          <w:rFonts w:ascii="Calibri" w:hAnsi="Calibri" w:cs="Times New Roman"/>
          <w:lang w:val="en-CA"/>
        </w:rPr>
      </w:pPr>
      <w:r w:rsidRPr="005130C0">
        <w:rPr>
          <w:rFonts w:ascii="Calibri" w:hAnsi="Calibri" w:cs="Times New Roman"/>
          <w:lang w:val="en-CA"/>
        </w:rPr>
        <w:t>Payment of legal fees</w:t>
      </w:r>
    </w:p>
    <w:p w14:paraId="24F7A8E0" w14:textId="77777777" w:rsidR="00C97E49" w:rsidRPr="005130C0" w:rsidRDefault="00C97E49" w:rsidP="00C97E49">
      <w:pPr>
        <w:pStyle w:val="ListParagraph"/>
        <w:numPr>
          <w:ilvl w:val="1"/>
          <w:numId w:val="2"/>
        </w:numPr>
        <w:spacing w:line="276" w:lineRule="auto"/>
        <w:rPr>
          <w:rFonts w:ascii="Calibri" w:hAnsi="Calibri" w:cs="Times New Roman"/>
          <w:lang w:val="en-CA"/>
        </w:rPr>
      </w:pPr>
      <w:r w:rsidRPr="005130C0">
        <w:rPr>
          <w:rFonts w:ascii="Calibri" w:hAnsi="Calibri" w:cs="Times New Roman"/>
          <w:lang w:val="en-CA"/>
        </w:rPr>
        <w:t>Ask to meet again to check up on status</w:t>
      </w:r>
    </w:p>
    <w:p w14:paraId="4C1654B8" w14:textId="77777777" w:rsidR="00C97E49" w:rsidRPr="005130C0" w:rsidRDefault="00C97E49" w:rsidP="00C97E49">
      <w:pPr>
        <w:pStyle w:val="ListParagraph"/>
        <w:numPr>
          <w:ilvl w:val="1"/>
          <w:numId w:val="2"/>
        </w:numPr>
        <w:spacing w:line="276" w:lineRule="auto"/>
        <w:rPr>
          <w:rFonts w:ascii="Calibri" w:hAnsi="Calibri" w:cs="Times New Roman"/>
          <w:lang w:val="en-CA"/>
        </w:rPr>
      </w:pPr>
      <w:r w:rsidRPr="005130C0">
        <w:rPr>
          <w:rFonts w:ascii="Calibri" w:hAnsi="Calibri" w:cs="Times New Roman"/>
          <w:lang w:val="en-CA"/>
        </w:rPr>
        <w:t>Yours truly…</w:t>
      </w:r>
    </w:p>
    <w:p w14:paraId="4A08E8FB" w14:textId="06DB8804" w:rsidR="00F13545" w:rsidRPr="005130C0" w:rsidRDefault="00F13545" w:rsidP="00F13545">
      <w:pPr>
        <w:spacing w:line="276" w:lineRule="auto"/>
        <w:rPr>
          <w:rFonts w:ascii="Calibri" w:hAnsi="Calibri" w:cs="Times New Roman"/>
          <w:lang w:val="en-CA"/>
        </w:rPr>
      </w:pPr>
    </w:p>
    <w:p w14:paraId="0005D9DF" w14:textId="77777777" w:rsidR="00F13545" w:rsidRPr="005130C0" w:rsidRDefault="00F13545" w:rsidP="00F13545">
      <w:pPr>
        <w:rPr>
          <w:rFonts w:ascii="Calibri" w:hAnsi="Calibri" w:cs="Times New Roman"/>
        </w:rPr>
      </w:pPr>
      <w:r w:rsidRPr="005130C0">
        <w:rPr>
          <w:rFonts w:ascii="Calibri" w:hAnsi="Calibri" w:cs="Times New Roman"/>
          <w:b/>
          <w:bCs/>
        </w:rPr>
        <w:t>Guest Lecture - Claire</w:t>
      </w:r>
    </w:p>
    <w:p w14:paraId="7B83F44F" w14:textId="77777777" w:rsidR="00F13545" w:rsidRPr="005130C0" w:rsidRDefault="00F13545" w:rsidP="00F13545">
      <w:pPr>
        <w:rPr>
          <w:rFonts w:ascii="Calibri" w:hAnsi="Calibri" w:cs="Times New Roman"/>
        </w:rPr>
      </w:pPr>
      <w:r w:rsidRPr="005130C0">
        <w:rPr>
          <w:rFonts w:ascii="Calibri" w:hAnsi="Calibri" w:cs="Times New Roman"/>
        </w:rPr>
        <w:t> </w:t>
      </w:r>
    </w:p>
    <w:p w14:paraId="104072AA" w14:textId="77777777" w:rsidR="00F13545" w:rsidRPr="005130C0" w:rsidRDefault="00F13545" w:rsidP="00F13545">
      <w:pPr>
        <w:numPr>
          <w:ilvl w:val="0"/>
          <w:numId w:val="3"/>
        </w:numPr>
        <w:ind w:left="540"/>
        <w:textAlignment w:val="center"/>
        <w:rPr>
          <w:rFonts w:ascii="Calibri" w:eastAsia="Times New Roman" w:hAnsi="Calibri" w:cs="Times New Roman"/>
        </w:rPr>
      </w:pPr>
      <w:r w:rsidRPr="005130C0">
        <w:rPr>
          <w:rFonts w:ascii="Calibri" w:eastAsia="Times New Roman" w:hAnsi="Calibri" w:cs="Times New Roman"/>
        </w:rPr>
        <w:t>Social worker in the hospital day to day. Is First Nations</w:t>
      </w:r>
    </w:p>
    <w:p w14:paraId="137B9DAE" w14:textId="77777777" w:rsidR="00F13545" w:rsidRPr="005130C0" w:rsidRDefault="00F13545" w:rsidP="00F13545">
      <w:pPr>
        <w:numPr>
          <w:ilvl w:val="0"/>
          <w:numId w:val="3"/>
        </w:numPr>
        <w:ind w:left="540"/>
        <w:textAlignment w:val="center"/>
        <w:rPr>
          <w:rFonts w:ascii="Calibri" w:eastAsia="Times New Roman" w:hAnsi="Calibri" w:cs="Times New Roman"/>
        </w:rPr>
      </w:pPr>
      <w:r w:rsidRPr="005130C0">
        <w:rPr>
          <w:rFonts w:ascii="Calibri" w:eastAsia="Times New Roman" w:hAnsi="Calibri" w:cs="Times New Roman"/>
        </w:rPr>
        <w:t xml:space="preserve">Works with marginalized populations (First nations, </w:t>
      </w:r>
      <w:proofErr w:type="spellStart"/>
      <w:r w:rsidRPr="005130C0">
        <w:rPr>
          <w:rFonts w:ascii="Calibri" w:eastAsia="Times New Roman" w:hAnsi="Calibri" w:cs="Times New Roman"/>
        </w:rPr>
        <w:t>inuit</w:t>
      </w:r>
      <w:proofErr w:type="spellEnd"/>
      <w:r w:rsidRPr="005130C0">
        <w:rPr>
          <w:rFonts w:ascii="Calibri" w:eastAsia="Times New Roman" w:hAnsi="Calibri" w:cs="Times New Roman"/>
        </w:rPr>
        <w:t>, metis) that are over represented in the legal justice system.</w:t>
      </w:r>
    </w:p>
    <w:p w14:paraId="085CDF5A" w14:textId="77777777" w:rsidR="00F13545" w:rsidRPr="005130C0" w:rsidRDefault="00F13545" w:rsidP="00F13545">
      <w:pPr>
        <w:numPr>
          <w:ilvl w:val="0"/>
          <w:numId w:val="3"/>
        </w:numPr>
        <w:ind w:left="540"/>
        <w:textAlignment w:val="center"/>
        <w:rPr>
          <w:rFonts w:ascii="Calibri" w:eastAsia="Times New Roman" w:hAnsi="Calibri" w:cs="Times New Roman"/>
        </w:rPr>
      </w:pPr>
      <w:r w:rsidRPr="005130C0">
        <w:rPr>
          <w:rFonts w:ascii="Calibri" w:eastAsia="Times New Roman" w:hAnsi="Calibri" w:cs="Times New Roman"/>
        </w:rPr>
        <w:t xml:space="preserve">23% of federal inmates in eastern </w:t>
      </w:r>
      <w:proofErr w:type="spellStart"/>
      <w:r w:rsidRPr="005130C0">
        <w:rPr>
          <w:rFonts w:ascii="Calibri" w:eastAsia="Times New Roman" w:hAnsi="Calibri" w:cs="Times New Roman"/>
        </w:rPr>
        <w:t>canada</w:t>
      </w:r>
      <w:proofErr w:type="spellEnd"/>
      <w:r w:rsidRPr="005130C0">
        <w:rPr>
          <w:rFonts w:ascii="Calibri" w:eastAsia="Times New Roman" w:hAnsi="Calibri" w:cs="Times New Roman"/>
        </w:rPr>
        <w:t xml:space="preserve"> represent as first nations, 63% in Western Canada</w:t>
      </w:r>
    </w:p>
    <w:p w14:paraId="6DF12994" w14:textId="77777777" w:rsidR="00F13545" w:rsidRPr="005130C0" w:rsidRDefault="00F13545" w:rsidP="00F13545">
      <w:pPr>
        <w:numPr>
          <w:ilvl w:val="0"/>
          <w:numId w:val="3"/>
        </w:numPr>
        <w:ind w:left="540"/>
        <w:textAlignment w:val="center"/>
        <w:rPr>
          <w:rFonts w:ascii="Calibri" w:eastAsia="Times New Roman" w:hAnsi="Calibri" w:cs="Times New Roman"/>
        </w:rPr>
      </w:pPr>
      <w:r w:rsidRPr="005130C0">
        <w:rPr>
          <w:rFonts w:ascii="Calibri" w:eastAsia="Times New Roman" w:hAnsi="Calibri" w:cs="Times New Roman"/>
        </w:rPr>
        <w:t xml:space="preserve">Works with legal officials to see what makes sense for an individual under their own circumstances. (Social location) </w:t>
      </w:r>
    </w:p>
    <w:p w14:paraId="57D50135" w14:textId="77777777" w:rsidR="00F13545" w:rsidRPr="005130C0" w:rsidRDefault="00F13545" w:rsidP="00F13545">
      <w:pPr>
        <w:numPr>
          <w:ilvl w:val="0"/>
          <w:numId w:val="3"/>
        </w:numPr>
        <w:ind w:left="540"/>
        <w:textAlignment w:val="center"/>
        <w:rPr>
          <w:rFonts w:ascii="Calibri" w:eastAsia="Times New Roman" w:hAnsi="Calibri" w:cs="Times New Roman"/>
        </w:rPr>
      </w:pPr>
      <w:r w:rsidRPr="005130C0">
        <w:rPr>
          <w:rFonts w:ascii="Calibri" w:eastAsia="Times New Roman" w:hAnsi="Calibri" w:cs="Times New Roman"/>
        </w:rPr>
        <w:t xml:space="preserve">When residential schools started children were taken from their home and the parents were given alcohol and weapons by the white man to cope with their emotions from losing their </w:t>
      </w:r>
      <w:proofErr w:type="spellStart"/>
      <w:r w:rsidRPr="005130C0">
        <w:rPr>
          <w:rFonts w:ascii="Calibri" w:eastAsia="Times New Roman" w:hAnsi="Calibri" w:cs="Times New Roman"/>
        </w:rPr>
        <w:t>childrens</w:t>
      </w:r>
      <w:proofErr w:type="spellEnd"/>
    </w:p>
    <w:p w14:paraId="219C4491" w14:textId="77777777" w:rsidR="00F13545" w:rsidRPr="005130C0" w:rsidRDefault="00F13545" w:rsidP="00F13545">
      <w:pPr>
        <w:numPr>
          <w:ilvl w:val="0"/>
          <w:numId w:val="3"/>
        </w:numPr>
        <w:ind w:left="540"/>
        <w:textAlignment w:val="center"/>
        <w:rPr>
          <w:rFonts w:ascii="Calibri" w:eastAsia="Times New Roman" w:hAnsi="Calibri" w:cs="Times New Roman"/>
        </w:rPr>
      </w:pPr>
      <w:r w:rsidRPr="005130C0">
        <w:rPr>
          <w:rFonts w:ascii="Calibri" w:eastAsia="Times New Roman" w:hAnsi="Calibri" w:cs="Times New Roman"/>
        </w:rPr>
        <w:t>The children were taken with the purpose to become "more white" and when taken back to their homes they were not accepted in the community</w:t>
      </w:r>
    </w:p>
    <w:p w14:paraId="02FF4140" w14:textId="77777777" w:rsidR="00F13545" w:rsidRPr="005130C0" w:rsidRDefault="00F13545" w:rsidP="00F13545">
      <w:pPr>
        <w:numPr>
          <w:ilvl w:val="0"/>
          <w:numId w:val="3"/>
        </w:numPr>
        <w:ind w:left="540"/>
        <w:textAlignment w:val="center"/>
        <w:rPr>
          <w:rFonts w:ascii="Calibri" w:eastAsia="Times New Roman" w:hAnsi="Calibri" w:cs="Times New Roman"/>
        </w:rPr>
      </w:pPr>
      <w:r w:rsidRPr="005130C0">
        <w:rPr>
          <w:rFonts w:ascii="Calibri" w:eastAsia="Times New Roman" w:hAnsi="Calibri" w:cs="Times New Roman"/>
        </w:rPr>
        <w:t xml:space="preserve">Issues seen related to substance abuse are trauma </w:t>
      </w:r>
    </w:p>
    <w:p w14:paraId="1576EE2C" w14:textId="77777777" w:rsidR="00F13545" w:rsidRPr="005130C0" w:rsidRDefault="00F13545" w:rsidP="00F13545">
      <w:pPr>
        <w:numPr>
          <w:ilvl w:val="0"/>
          <w:numId w:val="3"/>
        </w:numPr>
        <w:ind w:left="540"/>
        <w:textAlignment w:val="center"/>
        <w:rPr>
          <w:rFonts w:ascii="Calibri" w:eastAsia="Times New Roman" w:hAnsi="Calibri" w:cs="Times New Roman"/>
        </w:rPr>
      </w:pPr>
      <w:proofErr w:type="spellStart"/>
      <w:r w:rsidRPr="005130C0">
        <w:rPr>
          <w:rFonts w:ascii="Calibri" w:eastAsia="Times New Roman" w:hAnsi="Calibri" w:cs="Times New Roman"/>
        </w:rPr>
        <w:t>Gladu</w:t>
      </w:r>
      <w:proofErr w:type="spellEnd"/>
      <w:r w:rsidRPr="005130C0">
        <w:rPr>
          <w:rFonts w:ascii="Calibri" w:eastAsia="Times New Roman" w:hAnsi="Calibri" w:cs="Times New Roman"/>
        </w:rPr>
        <w:t xml:space="preserve"> report is after a conviction is laid that shows the court and judge what a person has gone through. </w:t>
      </w:r>
    </w:p>
    <w:p w14:paraId="0E9BD120" w14:textId="7BEC7BF7" w:rsidR="00F13545" w:rsidRPr="005130C0" w:rsidRDefault="00F13545" w:rsidP="00F13545">
      <w:pPr>
        <w:numPr>
          <w:ilvl w:val="0"/>
          <w:numId w:val="3"/>
        </w:numPr>
        <w:ind w:left="540"/>
        <w:textAlignment w:val="center"/>
        <w:rPr>
          <w:rFonts w:ascii="Calibri" w:eastAsia="Times New Roman" w:hAnsi="Calibri" w:cs="Times New Roman"/>
        </w:rPr>
      </w:pPr>
      <w:r w:rsidRPr="005130C0">
        <w:rPr>
          <w:rFonts w:ascii="Calibri" w:eastAsia="Times New Roman" w:hAnsi="Calibri" w:cs="Times New Roman"/>
        </w:rPr>
        <w:t>Aboriginal people used to use restorative justice - decide a fitting sentence in a circle based on what a person has gone through in their life. \</w:t>
      </w:r>
    </w:p>
    <w:p w14:paraId="0AB27984" w14:textId="77777777" w:rsidR="00F13545" w:rsidRPr="005130C0" w:rsidRDefault="00F13545" w:rsidP="00F13545">
      <w:pPr>
        <w:textAlignment w:val="center"/>
        <w:rPr>
          <w:rFonts w:ascii="Calibri" w:eastAsia="Times New Roman" w:hAnsi="Calibri" w:cs="Times New Roman"/>
        </w:rPr>
      </w:pPr>
    </w:p>
    <w:p w14:paraId="3A5CA9B8" w14:textId="77777777" w:rsidR="00F13545" w:rsidRPr="005130C0" w:rsidRDefault="00F13545" w:rsidP="00F13545">
      <w:pPr>
        <w:textAlignment w:val="center"/>
        <w:rPr>
          <w:rFonts w:ascii="Calibri" w:eastAsia="Times New Roman" w:hAnsi="Calibri" w:cs="Times New Roman"/>
        </w:rPr>
      </w:pPr>
    </w:p>
    <w:p w14:paraId="1E1165AB" w14:textId="77777777" w:rsidR="00F13545" w:rsidRPr="005130C0" w:rsidRDefault="00F13545" w:rsidP="00F13545">
      <w:pPr>
        <w:rPr>
          <w:rFonts w:ascii="Calibri" w:eastAsia="Times New Roman" w:hAnsi="Calibri" w:cs="Times New Roman"/>
        </w:rPr>
      </w:pPr>
      <w:r w:rsidRPr="005130C0">
        <w:rPr>
          <w:rFonts w:ascii="Calibri" w:eastAsia="Times New Roman" w:hAnsi="Calibri" w:cs="Times New Roman"/>
        </w:rPr>
        <w:t xml:space="preserve">Guest lecture - Introduction to Criminal Law through the prism of impaired driving offences </w:t>
      </w:r>
    </w:p>
    <w:p w14:paraId="797AA169" w14:textId="77777777" w:rsidR="00F13545" w:rsidRPr="005130C0" w:rsidRDefault="00F13545" w:rsidP="00F13545">
      <w:pPr>
        <w:rPr>
          <w:rFonts w:ascii="Calibri" w:eastAsia="Times New Roman" w:hAnsi="Calibri" w:cs="Times New Roman"/>
        </w:rPr>
      </w:pPr>
      <w:r w:rsidRPr="005130C0">
        <w:rPr>
          <w:rFonts w:ascii="Calibri" w:eastAsia="Times New Roman" w:hAnsi="Calibri" w:cs="Times New Roman"/>
        </w:rPr>
        <w:t xml:space="preserve">By Matt </w:t>
      </w:r>
      <w:proofErr w:type="spellStart"/>
      <w:r w:rsidRPr="005130C0">
        <w:rPr>
          <w:rFonts w:ascii="Calibri" w:eastAsia="Times New Roman" w:hAnsi="Calibri" w:cs="Times New Roman"/>
        </w:rPr>
        <w:t>Milczarczyk</w:t>
      </w:r>
      <w:proofErr w:type="spellEnd"/>
      <w:r w:rsidRPr="005130C0">
        <w:rPr>
          <w:rFonts w:ascii="Calibri" w:eastAsia="Times New Roman" w:hAnsi="Calibri" w:cs="Times New Roman"/>
        </w:rPr>
        <w:t xml:space="preserve"> – lawyer practicing criminal </w:t>
      </w:r>
      <w:proofErr w:type="spellStart"/>
      <w:r w:rsidRPr="005130C0">
        <w:rPr>
          <w:rFonts w:ascii="Calibri" w:eastAsia="Times New Roman" w:hAnsi="Calibri" w:cs="Times New Roman"/>
        </w:rPr>
        <w:t>defence</w:t>
      </w:r>
      <w:proofErr w:type="spellEnd"/>
      <w:r w:rsidRPr="005130C0">
        <w:rPr>
          <w:rFonts w:ascii="Calibri" w:eastAsia="Times New Roman" w:hAnsi="Calibri" w:cs="Times New Roman"/>
        </w:rPr>
        <w:t xml:space="preserve">, family law and some civil litigation - </w:t>
      </w:r>
      <w:hyperlink r:id="rId5" w:history="1">
        <w:r w:rsidRPr="005130C0">
          <w:rPr>
            <w:rStyle w:val="Hyperlink"/>
            <w:rFonts w:ascii="Calibri" w:eastAsia="Times New Roman" w:hAnsi="Calibri" w:cs="Times New Roman"/>
          </w:rPr>
          <w:t>www.milczarczyk.com</w:t>
        </w:r>
      </w:hyperlink>
    </w:p>
    <w:p w14:paraId="125244A3" w14:textId="047751EC" w:rsidR="00F13545" w:rsidRPr="005130C0" w:rsidRDefault="00F13545" w:rsidP="00F13545">
      <w:pPr>
        <w:pStyle w:val="ListParagraph"/>
        <w:numPr>
          <w:ilvl w:val="0"/>
          <w:numId w:val="5"/>
        </w:numPr>
        <w:rPr>
          <w:rFonts w:ascii="Calibri" w:eastAsia="Times New Roman" w:hAnsi="Calibri" w:cs="Times New Roman"/>
        </w:rPr>
      </w:pPr>
      <w:r w:rsidRPr="005130C0">
        <w:rPr>
          <w:rFonts w:ascii="Calibri" w:eastAsia="Times New Roman" w:hAnsi="Calibri" w:cs="Times New Roman"/>
        </w:rPr>
        <w:t xml:space="preserve">Role of </w:t>
      </w:r>
      <w:proofErr w:type="spellStart"/>
      <w:r w:rsidRPr="005130C0">
        <w:rPr>
          <w:rFonts w:ascii="Calibri" w:eastAsia="Times New Roman" w:hAnsi="Calibri" w:cs="Times New Roman"/>
        </w:rPr>
        <w:t>defence</w:t>
      </w:r>
      <w:proofErr w:type="spellEnd"/>
      <w:r w:rsidRPr="005130C0">
        <w:rPr>
          <w:rFonts w:ascii="Calibri" w:eastAsia="Times New Roman" w:hAnsi="Calibri" w:cs="Times New Roman"/>
        </w:rPr>
        <w:t xml:space="preserve"> counsel in a criminal proceeding – what it is </w:t>
      </w:r>
    </w:p>
    <w:p w14:paraId="5693CBEF" w14:textId="77777777" w:rsidR="00F13545" w:rsidRPr="005130C0" w:rsidRDefault="00F13545" w:rsidP="00F13545">
      <w:pPr>
        <w:ind w:firstLine="720"/>
        <w:rPr>
          <w:rFonts w:ascii="Calibri" w:eastAsia="Times New Roman" w:hAnsi="Calibri" w:cs="Times New Roman"/>
        </w:rPr>
      </w:pPr>
      <w:r w:rsidRPr="005130C0">
        <w:rPr>
          <w:rFonts w:ascii="Calibri" w:eastAsia="Times New Roman" w:hAnsi="Calibri" w:cs="Times New Roman"/>
        </w:rPr>
        <w:t xml:space="preserve">a. Burden of proof in every criminal case is proof beyond a reasonable doubt - not enough for Crown to prove that the offence probably happened – very different than in a civil case. </w:t>
      </w:r>
    </w:p>
    <w:p w14:paraId="038DCB12" w14:textId="77777777" w:rsidR="00F13545" w:rsidRPr="005130C0" w:rsidRDefault="00F13545" w:rsidP="00F13545">
      <w:pPr>
        <w:ind w:firstLine="720"/>
        <w:rPr>
          <w:rFonts w:ascii="Calibri" w:eastAsia="Times New Roman" w:hAnsi="Calibri" w:cs="Times New Roman"/>
        </w:rPr>
      </w:pPr>
      <w:r w:rsidRPr="005130C0">
        <w:rPr>
          <w:rFonts w:ascii="Calibri" w:eastAsia="Times New Roman" w:hAnsi="Calibri" w:cs="Times New Roman"/>
        </w:rPr>
        <w:t xml:space="preserve">b. This is based on very important principle that we don’t want innocent people to be convicted of criminal – we do this and recognize that sometimes this will lead to guilty people being found not guilty because the Crown cannot prove it (even though the accused factually committed offence) </w:t>
      </w:r>
    </w:p>
    <w:p w14:paraId="261126BB" w14:textId="77777777" w:rsidR="00F13545" w:rsidRPr="005130C0" w:rsidRDefault="00F13545" w:rsidP="00F13545">
      <w:pPr>
        <w:ind w:firstLine="720"/>
        <w:rPr>
          <w:rFonts w:ascii="Calibri" w:eastAsia="Times New Roman" w:hAnsi="Calibri" w:cs="Times New Roman"/>
        </w:rPr>
      </w:pPr>
      <w:r w:rsidRPr="005130C0">
        <w:rPr>
          <w:rFonts w:ascii="Calibri" w:eastAsia="Times New Roman" w:hAnsi="Calibri" w:cs="Times New Roman"/>
        </w:rPr>
        <w:lastRenderedPageBreak/>
        <w:t xml:space="preserve">c. Lead the accused person through the criminal process – options – acceptance of responsibility vs. making the Crown prove the case – right to trial cannot be taken away. </w:t>
      </w:r>
    </w:p>
    <w:p w14:paraId="6F77640D" w14:textId="77777777" w:rsidR="00F13545" w:rsidRPr="005130C0" w:rsidRDefault="00F13545" w:rsidP="00F13545">
      <w:pPr>
        <w:ind w:firstLine="720"/>
        <w:rPr>
          <w:rFonts w:ascii="Calibri" w:eastAsia="Times New Roman" w:hAnsi="Calibri" w:cs="Times New Roman"/>
        </w:rPr>
      </w:pPr>
      <w:r w:rsidRPr="005130C0">
        <w:rPr>
          <w:rFonts w:ascii="Calibri" w:eastAsia="Times New Roman" w:hAnsi="Calibri" w:cs="Times New Roman"/>
        </w:rPr>
        <w:t>d. Sentencing options – vast majority of cases (75% or more ???) end with some sort of resolution. The Court sometimes has no options as mandatory minimums are imposed by Government. Options include:</w:t>
      </w:r>
    </w:p>
    <w:p w14:paraId="684D7B32" w14:textId="77777777" w:rsidR="00F13545" w:rsidRPr="005130C0" w:rsidRDefault="00F13545" w:rsidP="00F13545">
      <w:pPr>
        <w:ind w:left="720" w:firstLine="720"/>
        <w:rPr>
          <w:rFonts w:ascii="Calibri" w:eastAsia="Times New Roman" w:hAnsi="Calibri" w:cs="Times New Roman"/>
        </w:rPr>
      </w:pPr>
      <w:r w:rsidRPr="005130C0">
        <w:rPr>
          <w:rFonts w:ascii="Calibri" w:eastAsia="Times New Roman" w:hAnsi="Calibri" w:cs="Times New Roman"/>
        </w:rPr>
        <w:t xml:space="preserve"> </w:t>
      </w:r>
      <w:proofErr w:type="spellStart"/>
      <w:r w:rsidRPr="005130C0">
        <w:rPr>
          <w:rFonts w:ascii="Calibri" w:eastAsia="Times New Roman" w:hAnsi="Calibri" w:cs="Times New Roman"/>
        </w:rPr>
        <w:t>i</w:t>
      </w:r>
      <w:proofErr w:type="spellEnd"/>
      <w:r w:rsidRPr="005130C0">
        <w:rPr>
          <w:rFonts w:ascii="Calibri" w:eastAsia="Times New Roman" w:hAnsi="Calibri" w:cs="Times New Roman"/>
        </w:rPr>
        <w:t xml:space="preserve">. Diversion – withdrawal of charges </w:t>
      </w:r>
    </w:p>
    <w:p w14:paraId="54FD1956" w14:textId="77777777" w:rsidR="00F13545" w:rsidRPr="005130C0" w:rsidRDefault="00F13545" w:rsidP="00F13545">
      <w:pPr>
        <w:ind w:left="720" w:firstLine="720"/>
        <w:rPr>
          <w:rFonts w:ascii="Calibri" w:eastAsia="Times New Roman" w:hAnsi="Calibri" w:cs="Times New Roman"/>
        </w:rPr>
      </w:pPr>
      <w:r w:rsidRPr="005130C0">
        <w:rPr>
          <w:rFonts w:ascii="Calibri" w:eastAsia="Times New Roman" w:hAnsi="Calibri" w:cs="Times New Roman"/>
        </w:rPr>
        <w:t xml:space="preserve">ii. Absolute or conditional discharge – no criminal record after a finding of guilt </w:t>
      </w:r>
    </w:p>
    <w:p w14:paraId="448B6E19" w14:textId="77777777" w:rsidR="00F13545" w:rsidRPr="005130C0" w:rsidRDefault="00F13545" w:rsidP="00F13545">
      <w:pPr>
        <w:ind w:left="720" w:firstLine="720"/>
        <w:rPr>
          <w:rFonts w:ascii="Calibri" w:eastAsia="Times New Roman" w:hAnsi="Calibri" w:cs="Times New Roman"/>
        </w:rPr>
      </w:pPr>
      <w:r w:rsidRPr="005130C0">
        <w:rPr>
          <w:rFonts w:ascii="Calibri" w:eastAsia="Times New Roman" w:hAnsi="Calibri" w:cs="Times New Roman"/>
        </w:rPr>
        <w:t xml:space="preserve">iii. Suspended sentence with probation </w:t>
      </w:r>
    </w:p>
    <w:p w14:paraId="1B7DED6F" w14:textId="77777777" w:rsidR="004C1597" w:rsidRDefault="00F13545" w:rsidP="00F13545">
      <w:pPr>
        <w:ind w:left="1440"/>
        <w:rPr>
          <w:rFonts w:ascii="Calibri" w:eastAsia="Times New Roman" w:hAnsi="Calibri" w:cs="Times New Roman"/>
        </w:rPr>
      </w:pPr>
      <w:r w:rsidRPr="005130C0">
        <w:rPr>
          <w:rFonts w:ascii="Calibri" w:eastAsia="Times New Roman" w:hAnsi="Calibri" w:cs="Times New Roman"/>
        </w:rPr>
        <w:t xml:space="preserve">iv. Fine </w:t>
      </w:r>
    </w:p>
    <w:p w14:paraId="2F9FE7C7" w14:textId="77777777" w:rsidR="004C1597" w:rsidRDefault="00F13545" w:rsidP="00F13545">
      <w:pPr>
        <w:ind w:left="1440"/>
        <w:rPr>
          <w:rFonts w:ascii="Calibri" w:eastAsia="Times New Roman" w:hAnsi="Calibri" w:cs="Times New Roman"/>
        </w:rPr>
      </w:pPr>
      <w:r w:rsidRPr="005130C0">
        <w:rPr>
          <w:rFonts w:ascii="Calibri" w:eastAsia="Times New Roman" w:hAnsi="Calibri" w:cs="Times New Roman"/>
        </w:rPr>
        <w:t xml:space="preserve">v. Jail </w:t>
      </w:r>
    </w:p>
    <w:p w14:paraId="3543171F" w14:textId="248B7D49" w:rsidR="00F13545" w:rsidRPr="005130C0" w:rsidRDefault="00F13545" w:rsidP="00F13545">
      <w:pPr>
        <w:ind w:left="1440"/>
        <w:rPr>
          <w:rFonts w:ascii="Calibri" w:eastAsia="Times New Roman" w:hAnsi="Calibri" w:cs="Times New Roman"/>
        </w:rPr>
      </w:pPr>
      <w:r w:rsidRPr="005130C0">
        <w:rPr>
          <w:rFonts w:ascii="Calibri" w:eastAsia="Times New Roman" w:hAnsi="Calibri" w:cs="Times New Roman"/>
        </w:rPr>
        <w:t xml:space="preserve">vi. Orders – such as DNA, sex offender, weapons, non-attendance, restraining </w:t>
      </w:r>
    </w:p>
    <w:p w14:paraId="3BAD3771" w14:textId="77777777" w:rsidR="00F13545" w:rsidRPr="005130C0" w:rsidRDefault="00F13545" w:rsidP="00F13545">
      <w:pPr>
        <w:pStyle w:val="ListParagraph"/>
        <w:numPr>
          <w:ilvl w:val="0"/>
          <w:numId w:val="5"/>
        </w:numPr>
        <w:rPr>
          <w:rFonts w:ascii="Calibri" w:eastAsia="Times New Roman" w:hAnsi="Calibri" w:cs="Times New Roman"/>
        </w:rPr>
      </w:pPr>
      <w:r w:rsidRPr="005130C0">
        <w:rPr>
          <w:rFonts w:ascii="Calibri" w:eastAsia="Times New Roman" w:hAnsi="Calibri" w:cs="Times New Roman"/>
        </w:rPr>
        <w:t xml:space="preserve">Role of </w:t>
      </w:r>
      <w:proofErr w:type="spellStart"/>
      <w:r w:rsidRPr="005130C0">
        <w:rPr>
          <w:rFonts w:ascii="Calibri" w:eastAsia="Times New Roman" w:hAnsi="Calibri" w:cs="Times New Roman"/>
        </w:rPr>
        <w:t>defence</w:t>
      </w:r>
      <w:proofErr w:type="spellEnd"/>
      <w:r w:rsidRPr="005130C0">
        <w:rPr>
          <w:rFonts w:ascii="Calibri" w:eastAsia="Times New Roman" w:hAnsi="Calibri" w:cs="Times New Roman"/>
        </w:rPr>
        <w:t xml:space="preserve"> counsel – what it is not. Myths.</w:t>
      </w:r>
    </w:p>
    <w:p w14:paraId="1C9AAE76"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We don’t advocate that committing criminal offences is good for society</w:t>
      </w:r>
    </w:p>
    <w:p w14:paraId="3D6A4D8B"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We don’t make every trial about identity – “It wasn’t me” </w:t>
      </w:r>
    </w:p>
    <w:p w14:paraId="52EEE1A4"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We do not mislead the court by telling our clients to lie when testifying </w:t>
      </w:r>
    </w:p>
    <w:p w14:paraId="4788B2ED" w14:textId="77777777" w:rsidR="00F13545" w:rsidRPr="005130C0" w:rsidRDefault="00F13545" w:rsidP="00F13545">
      <w:pPr>
        <w:pStyle w:val="ListParagraph"/>
        <w:numPr>
          <w:ilvl w:val="0"/>
          <w:numId w:val="5"/>
        </w:numPr>
        <w:rPr>
          <w:rFonts w:ascii="Calibri" w:eastAsia="Times New Roman" w:hAnsi="Calibri" w:cs="Times New Roman"/>
        </w:rPr>
      </w:pPr>
      <w:r w:rsidRPr="005130C0">
        <w:rPr>
          <w:rFonts w:ascii="Calibri" w:eastAsia="Times New Roman" w:hAnsi="Calibri" w:cs="Times New Roman"/>
        </w:rPr>
        <w:t xml:space="preserve">What does the Crown have to do in every case? Prove elements of offence – identity, necessary intent </w:t>
      </w:r>
      <w:proofErr w:type="spellStart"/>
      <w:r w:rsidRPr="005130C0">
        <w:rPr>
          <w:rFonts w:ascii="Calibri" w:eastAsia="Times New Roman" w:hAnsi="Calibri" w:cs="Times New Roman"/>
        </w:rPr>
        <w:t>mens</w:t>
      </w:r>
      <w:proofErr w:type="spellEnd"/>
      <w:r w:rsidRPr="005130C0">
        <w:rPr>
          <w:rFonts w:ascii="Calibri" w:eastAsia="Times New Roman" w:hAnsi="Calibri" w:cs="Times New Roman"/>
        </w:rPr>
        <w:t xml:space="preserve"> rea (that it was not an accident for example), prohibited act (</w:t>
      </w:r>
      <w:proofErr w:type="spellStart"/>
      <w:r w:rsidRPr="005130C0">
        <w:rPr>
          <w:rFonts w:ascii="Calibri" w:eastAsia="Times New Roman" w:hAnsi="Calibri" w:cs="Times New Roman"/>
        </w:rPr>
        <w:t>actus</w:t>
      </w:r>
      <w:proofErr w:type="spellEnd"/>
      <w:r w:rsidRPr="005130C0">
        <w:rPr>
          <w:rFonts w:ascii="Calibri" w:eastAsia="Times New Roman" w:hAnsi="Calibri" w:cs="Times New Roman"/>
        </w:rPr>
        <w:t xml:space="preserve"> </w:t>
      </w:r>
      <w:proofErr w:type="spellStart"/>
      <w:r w:rsidRPr="005130C0">
        <w:rPr>
          <w:rFonts w:ascii="Calibri" w:eastAsia="Times New Roman" w:hAnsi="Calibri" w:cs="Times New Roman"/>
        </w:rPr>
        <w:t>reus</w:t>
      </w:r>
      <w:proofErr w:type="spellEnd"/>
      <w:r w:rsidRPr="005130C0">
        <w:rPr>
          <w:rFonts w:ascii="Calibri" w:eastAsia="Times New Roman" w:hAnsi="Calibri" w:cs="Times New Roman"/>
        </w:rPr>
        <w:t>). Every criminal prosecution follows this pattern:</w:t>
      </w:r>
    </w:p>
    <w:p w14:paraId="0A08310D"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 Charge is laid</w:t>
      </w:r>
    </w:p>
    <w:p w14:paraId="18EB0E97"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Disclosure is produced to </w:t>
      </w:r>
      <w:proofErr w:type="spellStart"/>
      <w:r w:rsidRPr="005130C0">
        <w:rPr>
          <w:rFonts w:ascii="Calibri" w:eastAsia="Times New Roman" w:hAnsi="Calibri" w:cs="Times New Roman"/>
        </w:rPr>
        <w:t>defence</w:t>
      </w:r>
      <w:proofErr w:type="spellEnd"/>
      <w:r w:rsidRPr="005130C0">
        <w:rPr>
          <w:rFonts w:ascii="Calibri" w:eastAsia="Times New Roman" w:hAnsi="Calibri" w:cs="Times New Roman"/>
        </w:rPr>
        <w:t xml:space="preserve"> – accused is entitled to know the case against him or her. What can the Crown prove and cannot prove? What is disclosure? </w:t>
      </w:r>
    </w:p>
    <w:p w14:paraId="685E610C"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Pretrial with Crown, which can be followed by pretrial with judge – settlement (resolution) vs. trial </w:t>
      </w:r>
    </w:p>
    <w:p w14:paraId="04792340"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Preliminary hearing can be had in complex cases – not a right in every case – to determine if enough evidence to go to trial </w:t>
      </w:r>
    </w:p>
    <w:p w14:paraId="41844A85"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Pre-trial motions sometimes – to exclude evidence.</w:t>
      </w:r>
    </w:p>
    <w:p w14:paraId="23F2404D"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Trial </w:t>
      </w:r>
    </w:p>
    <w:p w14:paraId="1C495552" w14:textId="77777777" w:rsidR="00F13545" w:rsidRPr="005130C0" w:rsidRDefault="00F13545" w:rsidP="00F13545">
      <w:pPr>
        <w:pStyle w:val="ListParagraph"/>
        <w:numPr>
          <w:ilvl w:val="2"/>
          <w:numId w:val="5"/>
        </w:numPr>
        <w:rPr>
          <w:rFonts w:ascii="Calibri" w:eastAsia="Times New Roman" w:hAnsi="Calibri" w:cs="Times New Roman"/>
        </w:rPr>
      </w:pPr>
      <w:r w:rsidRPr="005130C0">
        <w:rPr>
          <w:rFonts w:ascii="Calibri" w:eastAsia="Times New Roman" w:hAnsi="Calibri" w:cs="Times New Roman"/>
        </w:rPr>
        <w:t xml:space="preserve">Crown goes first, Examination-in-chief followed by </w:t>
      </w:r>
      <w:proofErr w:type="spellStart"/>
      <w:r w:rsidRPr="005130C0">
        <w:rPr>
          <w:rFonts w:ascii="Calibri" w:eastAsia="Times New Roman" w:hAnsi="Calibri" w:cs="Times New Roman"/>
        </w:rPr>
        <w:t>crossexamination</w:t>
      </w:r>
      <w:proofErr w:type="spellEnd"/>
      <w:r w:rsidRPr="005130C0">
        <w:rPr>
          <w:rFonts w:ascii="Calibri" w:eastAsia="Times New Roman" w:hAnsi="Calibri" w:cs="Times New Roman"/>
        </w:rPr>
        <w:t xml:space="preserve"> of every witness </w:t>
      </w:r>
    </w:p>
    <w:p w14:paraId="52F327A6" w14:textId="77777777" w:rsidR="00F13545" w:rsidRPr="005130C0" w:rsidRDefault="00F13545" w:rsidP="00F13545">
      <w:pPr>
        <w:pStyle w:val="ListParagraph"/>
        <w:numPr>
          <w:ilvl w:val="2"/>
          <w:numId w:val="5"/>
        </w:numPr>
        <w:rPr>
          <w:rFonts w:ascii="Calibri" w:eastAsia="Times New Roman" w:hAnsi="Calibri" w:cs="Times New Roman"/>
        </w:rPr>
      </w:pPr>
      <w:r w:rsidRPr="005130C0">
        <w:rPr>
          <w:rFonts w:ascii="Calibri" w:eastAsia="Times New Roman" w:hAnsi="Calibri" w:cs="Times New Roman"/>
        </w:rPr>
        <w:t>Some evidence can be done on consent – undisputed facts</w:t>
      </w:r>
    </w:p>
    <w:p w14:paraId="212E68A9" w14:textId="77777777" w:rsidR="00F13545" w:rsidRPr="005130C0" w:rsidRDefault="00F13545" w:rsidP="00F13545">
      <w:pPr>
        <w:pStyle w:val="ListParagraph"/>
        <w:numPr>
          <w:ilvl w:val="2"/>
          <w:numId w:val="5"/>
        </w:numPr>
        <w:rPr>
          <w:rFonts w:ascii="Calibri" w:eastAsia="Times New Roman" w:hAnsi="Calibri" w:cs="Times New Roman"/>
        </w:rPr>
      </w:pPr>
      <w:proofErr w:type="spellStart"/>
      <w:r w:rsidRPr="005130C0">
        <w:rPr>
          <w:rFonts w:ascii="Calibri" w:eastAsia="Times New Roman" w:hAnsi="Calibri" w:cs="Times New Roman"/>
        </w:rPr>
        <w:t>Defence</w:t>
      </w:r>
      <w:proofErr w:type="spellEnd"/>
      <w:r w:rsidRPr="005130C0">
        <w:rPr>
          <w:rFonts w:ascii="Calibri" w:eastAsia="Times New Roman" w:hAnsi="Calibri" w:cs="Times New Roman"/>
        </w:rPr>
        <w:t xml:space="preserve"> makes decision as to calling evidence – Accused does not have to testify. </w:t>
      </w:r>
    </w:p>
    <w:p w14:paraId="615D9F32" w14:textId="77777777" w:rsidR="00F13545" w:rsidRPr="005130C0" w:rsidRDefault="00F13545" w:rsidP="00F13545">
      <w:pPr>
        <w:pStyle w:val="ListParagraph"/>
        <w:numPr>
          <w:ilvl w:val="2"/>
          <w:numId w:val="5"/>
        </w:numPr>
        <w:rPr>
          <w:rFonts w:ascii="Calibri" w:eastAsia="Times New Roman" w:hAnsi="Calibri" w:cs="Times New Roman"/>
        </w:rPr>
      </w:pPr>
      <w:r w:rsidRPr="005130C0">
        <w:rPr>
          <w:rFonts w:ascii="Calibri" w:eastAsia="Times New Roman" w:hAnsi="Calibri" w:cs="Times New Roman"/>
        </w:rPr>
        <w:t xml:space="preserve">Arguments about the law before verdict </w:t>
      </w:r>
    </w:p>
    <w:p w14:paraId="31D72707" w14:textId="77777777" w:rsidR="00F13545" w:rsidRPr="005130C0" w:rsidRDefault="00F13545" w:rsidP="00F13545">
      <w:pPr>
        <w:pStyle w:val="ListParagraph"/>
        <w:numPr>
          <w:ilvl w:val="2"/>
          <w:numId w:val="5"/>
        </w:numPr>
        <w:rPr>
          <w:rFonts w:ascii="Calibri" w:eastAsia="Times New Roman" w:hAnsi="Calibri" w:cs="Times New Roman"/>
        </w:rPr>
      </w:pPr>
      <w:r w:rsidRPr="005130C0">
        <w:rPr>
          <w:rFonts w:ascii="Calibri" w:eastAsia="Times New Roman" w:hAnsi="Calibri" w:cs="Times New Roman"/>
        </w:rPr>
        <w:t xml:space="preserve">Sentencing if convicted </w:t>
      </w:r>
    </w:p>
    <w:p w14:paraId="26D4B43D" w14:textId="77777777" w:rsidR="00F13545" w:rsidRPr="005130C0" w:rsidRDefault="00F13545" w:rsidP="00F13545">
      <w:pPr>
        <w:pStyle w:val="ListParagraph"/>
        <w:numPr>
          <w:ilvl w:val="0"/>
          <w:numId w:val="5"/>
        </w:numPr>
        <w:rPr>
          <w:rFonts w:ascii="Calibri" w:eastAsia="Times New Roman" w:hAnsi="Calibri" w:cs="Times New Roman"/>
        </w:rPr>
      </w:pPr>
      <w:r w:rsidRPr="005130C0">
        <w:rPr>
          <w:rFonts w:ascii="Calibri" w:eastAsia="Times New Roman" w:hAnsi="Calibri" w:cs="Times New Roman"/>
        </w:rPr>
        <w:t xml:space="preserve">Canadian Charter of Rights and Freedoms – constitutional rights that every person has in Canada. </w:t>
      </w:r>
    </w:p>
    <w:p w14:paraId="00C48E28"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Charter comes into play anytime the government is exercising its power over individual – actions of police when dealing with accused. It does not come into play in private matters such as civil lawsuits or family law. </w:t>
      </w:r>
    </w:p>
    <w:p w14:paraId="577711D1"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Charter is an important tool to have as </w:t>
      </w:r>
      <w:proofErr w:type="spellStart"/>
      <w:r w:rsidRPr="005130C0">
        <w:rPr>
          <w:rFonts w:ascii="Calibri" w:eastAsia="Times New Roman" w:hAnsi="Calibri" w:cs="Times New Roman"/>
        </w:rPr>
        <w:t>defence</w:t>
      </w:r>
      <w:proofErr w:type="spellEnd"/>
      <w:r w:rsidRPr="005130C0">
        <w:rPr>
          <w:rFonts w:ascii="Calibri" w:eastAsia="Times New Roman" w:hAnsi="Calibri" w:cs="Times New Roman"/>
        </w:rPr>
        <w:t xml:space="preserve"> counsel – we can have evidence excluded – drugs, breath samples, statements of your client. </w:t>
      </w:r>
    </w:p>
    <w:p w14:paraId="4E58BA7D"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Examples of rights that we have in Charter that come into play – s.8, s.9, s.10, s.11 R v Jordan </w:t>
      </w:r>
    </w:p>
    <w:p w14:paraId="169FE3E3"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Actions of police - examples of how that can come into play.</w:t>
      </w:r>
    </w:p>
    <w:p w14:paraId="4A98B4C6" w14:textId="0EF63098"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lastRenderedPageBreak/>
        <w:t xml:space="preserve"> Remedies under the Charter – stay, exclusion of evidence, </w:t>
      </w:r>
    </w:p>
    <w:p w14:paraId="1177427D" w14:textId="77777777" w:rsidR="00F13545" w:rsidRPr="005130C0" w:rsidRDefault="00F13545" w:rsidP="00F13545">
      <w:pPr>
        <w:rPr>
          <w:rFonts w:ascii="Calibri" w:eastAsia="Times New Roman" w:hAnsi="Calibri" w:cs="Times New Roman"/>
        </w:rPr>
      </w:pPr>
    </w:p>
    <w:p w14:paraId="11F4263C" w14:textId="77777777" w:rsidR="00F13545" w:rsidRPr="005130C0" w:rsidRDefault="00F13545" w:rsidP="00F13545">
      <w:pPr>
        <w:pStyle w:val="ListParagraph"/>
        <w:numPr>
          <w:ilvl w:val="0"/>
          <w:numId w:val="5"/>
        </w:numPr>
        <w:rPr>
          <w:rFonts w:ascii="Calibri" w:eastAsia="Times New Roman" w:hAnsi="Calibri" w:cs="Times New Roman"/>
        </w:rPr>
      </w:pPr>
      <w:r w:rsidRPr="005130C0">
        <w:rPr>
          <w:rFonts w:ascii="Calibri" w:eastAsia="Times New Roman" w:hAnsi="Calibri" w:cs="Times New Roman"/>
        </w:rPr>
        <w:t>Impaired driving framework - S.253(1) of the Criminal Code of Canada (CCC) Operating or having care or control of a motor vehicle</w:t>
      </w:r>
    </w:p>
    <w:p w14:paraId="173F7348"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while the person’s ability to operate the vehicle is impaired by alcohol or drug </w:t>
      </w:r>
    </w:p>
    <w:p w14:paraId="548C512E"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having consumed alcohol in such a quantify that the concentration exceeds 80 mg of alcohol 100 ml of blood </w:t>
      </w:r>
    </w:p>
    <w:p w14:paraId="37472646"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s.254(2) of the CCC – Approved Screening Device at the roadside if reasonable grounds that person has alcohol or drug in their body – Pass (0 to 50), Warn (50 to 100), Fail (over 100) </w:t>
      </w:r>
    </w:p>
    <w:p w14:paraId="2F195440"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s.254(3) of the CCC – if police have reasonable and probable grounds that person committed offence under s.253, a breath demand can be made (at the station) </w:t>
      </w:r>
    </w:p>
    <w:p w14:paraId="20F2A462"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s.254(5) of the CCC – Refusal to comply with demand under s.254 is an offence which has the same consequences upon a conviction as an impaired conviction or over 80 </w:t>
      </w:r>
      <w:proofErr w:type="gramStart"/>
      <w:r w:rsidRPr="005130C0">
        <w:rPr>
          <w:rFonts w:ascii="Calibri" w:eastAsia="Times New Roman" w:hAnsi="Calibri" w:cs="Times New Roman"/>
        </w:rPr>
        <w:t>conviction</w:t>
      </w:r>
      <w:proofErr w:type="gramEnd"/>
      <w:r w:rsidRPr="005130C0">
        <w:rPr>
          <w:rFonts w:ascii="Calibri" w:eastAsia="Times New Roman" w:hAnsi="Calibri" w:cs="Times New Roman"/>
        </w:rPr>
        <w:t xml:space="preserve">. </w:t>
      </w:r>
    </w:p>
    <w:p w14:paraId="6623616E" w14:textId="77777777" w:rsidR="00F13545" w:rsidRPr="005130C0" w:rsidRDefault="00F13545" w:rsidP="00F13545">
      <w:pPr>
        <w:pStyle w:val="ListParagraph"/>
        <w:numPr>
          <w:ilvl w:val="0"/>
          <w:numId w:val="5"/>
        </w:numPr>
        <w:rPr>
          <w:rFonts w:ascii="Calibri" w:eastAsia="Times New Roman" w:hAnsi="Calibri" w:cs="Times New Roman"/>
        </w:rPr>
      </w:pPr>
      <w:r w:rsidRPr="005130C0">
        <w:rPr>
          <w:rFonts w:ascii="Calibri" w:eastAsia="Times New Roman" w:hAnsi="Calibri" w:cs="Times New Roman"/>
        </w:rPr>
        <w:t>Consequences of conviction (s.253 or s.254)</w:t>
      </w:r>
    </w:p>
    <w:p w14:paraId="0FA56AC3"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 First offence, minimum fine of $1,000, criminal conviction, driving prohibition for minimum 1 year, options not available to judge. Crown’s options also limited i.e. not proceeding</w:t>
      </w:r>
    </w:p>
    <w:p w14:paraId="31E81ACE"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Second offence, minimum 30 </w:t>
      </w:r>
      <w:proofErr w:type="gramStart"/>
      <w:r w:rsidRPr="005130C0">
        <w:rPr>
          <w:rFonts w:ascii="Calibri" w:eastAsia="Times New Roman" w:hAnsi="Calibri" w:cs="Times New Roman"/>
        </w:rPr>
        <w:t>days</w:t>
      </w:r>
      <w:proofErr w:type="gramEnd"/>
      <w:r w:rsidRPr="005130C0">
        <w:rPr>
          <w:rFonts w:ascii="Calibri" w:eastAsia="Times New Roman" w:hAnsi="Calibri" w:cs="Times New Roman"/>
        </w:rPr>
        <w:t xml:space="preserve"> jail</w:t>
      </w:r>
    </w:p>
    <w:p w14:paraId="1D80319F"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 Each subsequent offence, minimum 120 </w:t>
      </w:r>
      <w:proofErr w:type="gramStart"/>
      <w:r w:rsidRPr="005130C0">
        <w:rPr>
          <w:rFonts w:ascii="Calibri" w:eastAsia="Times New Roman" w:hAnsi="Calibri" w:cs="Times New Roman"/>
        </w:rPr>
        <w:t>days</w:t>
      </w:r>
      <w:proofErr w:type="gramEnd"/>
      <w:r w:rsidRPr="005130C0">
        <w:rPr>
          <w:rFonts w:ascii="Calibri" w:eastAsia="Times New Roman" w:hAnsi="Calibri" w:cs="Times New Roman"/>
        </w:rPr>
        <w:t xml:space="preserve"> jail </w:t>
      </w:r>
    </w:p>
    <w:p w14:paraId="47C6EE21"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 xml:space="preserve">Bodily harm (max 10 years) or death (max life) are taken into account on sentencing </w:t>
      </w:r>
    </w:p>
    <w:p w14:paraId="5EC63E08" w14:textId="77777777" w:rsidR="00F13545" w:rsidRPr="005130C0" w:rsidRDefault="00F13545" w:rsidP="00F13545">
      <w:pPr>
        <w:pStyle w:val="ListParagraph"/>
        <w:numPr>
          <w:ilvl w:val="1"/>
          <w:numId w:val="5"/>
        </w:numPr>
        <w:rPr>
          <w:rFonts w:ascii="Calibri" w:eastAsia="Times New Roman" w:hAnsi="Calibri" w:cs="Times New Roman"/>
        </w:rPr>
      </w:pPr>
      <w:r w:rsidRPr="005130C0">
        <w:rPr>
          <w:rFonts w:ascii="Calibri" w:eastAsia="Times New Roman" w:hAnsi="Calibri" w:cs="Times New Roman"/>
        </w:rPr>
        <w:t>Provincial driver’s license restrictions (interlock device), suspension.</w:t>
      </w:r>
    </w:p>
    <w:p w14:paraId="3D588B30" w14:textId="77777777" w:rsidR="00F13545" w:rsidRPr="005130C0" w:rsidRDefault="00F13545" w:rsidP="00F13545">
      <w:pPr>
        <w:rPr>
          <w:rFonts w:ascii="Calibri" w:eastAsia="Times New Roman" w:hAnsi="Calibri" w:cs="Times New Roman"/>
        </w:rPr>
      </w:pPr>
    </w:p>
    <w:p w14:paraId="08E09645" w14:textId="77777777" w:rsidR="00F13545" w:rsidRPr="005130C0" w:rsidRDefault="00F13545" w:rsidP="00F13545">
      <w:pPr>
        <w:rPr>
          <w:rFonts w:ascii="Calibri" w:eastAsia="Times New Roman" w:hAnsi="Calibri" w:cs="Times New Roman"/>
        </w:rPr>
      </w:pPr>
    </w:p>
    <w:p w14:paraId="0C7EB6AF" w14:textId="77777777" w:rsidR="00F13545" w:rsidRPr="005130C0" w:rsidRDefault="00F13545" w:rsidP="00F13545">
      <w:pPr>
        <w:rPr>
          <w:rFonts w:ascii="Calibri" w:eastAsia="Times New Roman" w:hAnsi="Calibri" w:cs="Times New Roman"/>
        </w:rPr>
      </w:pPr>
      <w:r w:rsidRPr="005130C0">
        <w:rPr>
          <w:rFonts w:ascii="Calibri" w:eastAsia="Times New Roman" w:hAnsi="Calibri" w:cs="Times New Roman"/>
          <w:b/>
        </w:rPr>
        <w:t xml:space="preserve"> Fact scenarios</w:t>
      </w:r>
    </w:p>
    <w:p w14:paraId="19748F65" w14:textId="77777777" w:rsidR="00F13545" w:rsidRPr="005130C0" w:rsidRDefault="00F13545" w:rsidP="00F13545">
      <w:pPr>
        <w:pStyle w:val="ListParagraph"/>
        <w:numPr>
          <w:ilvl w:val="0"/>
          <w:numId w:val="7"/>
        </w:numPr>
        <w:rPr>
          <w:rFonts w:ascii="Calibri" w:eastAsia="Times New Roman" w:hAnsi="Calibri" w:cs="Times New Roman"/>
        </w:rPr>
      </w:pPr>
      <w:r w:rsidRPr="005130C0">
        <w:rPr>
          <w:rFonts w:ascii="Calibri" w:eastAsia="Times New Roman" w:hAnsi="Calibri" w:cs="Times New Roman"/>
        </w:rPr>
        <w:t xml:space="preserve">On a cold, snowy evening your client accidentally runs his vehicle off the road due to very poor road conditions. Vehicle ends up in the ditch. Client is returning home from a friend’s home where he had three beers over a </w:t>
      </w:r>
      <w:proofErr w:type="gramStart"/>
      <w:r w:rsidRPr="005130C0">
        <w:rPr>
          <w:rFonts w:ascii="Calibri" w:eastAsia="Times New Roman" w:hAnsi="Calibri" w:cs="Times New Roman"/>
        </w:rPr>
        <w:t>2 hour</w:t>
      </w:r>
      <w:proofErr w:type="gramEnd"/>
      <w:r w:rsidRPr="005130C0">
        <w:rPr>
          <w:rFonts w:ascii="Calibri" w:eastAsia="Times New Roman" w:hAnsi="Calibri" w:cs="Times New Roman"/>
        </w:rPr>
        <w:t xml:space="preserve"> period. Friend can corroborate the alcohol consumption. The car is stuck in the ditch on its side. A wheel comes off. Police eventually attend when a passing driver calls them. Your client has been in the country for 1 year and speaks very little English. The language barrier is obvious to the police officers who have trouble communicating with him while reading him his rights. Client nods and speaks to officers in Spanish. The breath sample results in a reading of 90. There are no witnesses to the collision and when police arrive, client is 100 </w:t>
      </w:r>
      <w:proofErr w:type="spellStart"/>
      <w:r w:rsidRPr="005130C0">
        <w:rPr>
          <w:rFonts w:ascii="Calibri" w:eastAsia="Times New Roman" w:hAnsi="Calibri" w:cs="Times New Roman"/>
        </w:rPr>
        <w:t>metres</w:t>
      </w:r>
      <w:proofErr w:type="spellEnd"/>
      <w:r w:rsidRPr="005130C0">
        <w:rPr>
          <w:rFonts w:ascii="Calibri" w:eastAsia="Times New Roman" w:hAnsi="Calibri" w:cs="Times New Roman"/>
        </w:rPr>
        <w:t xml:space="preserve"> from the vehicle as he walks along to get help. Video from police station showing interaction is accidentally erased by police and cannot be retrieved. </w:t>
      </w:r>
    </w:p>
    <w:p w14:paraId="2EFDAE09" w14:textId="77777777" w:rsidR="00F13545" w:rsidRPr="005130C0" w:rsidRDefault="00F13545" w:rsidP="00F13545">
      <w:pPr>
        <w:rPr>
          <w:rFonts w:ascii="Calibri" w:eastAsia="Times New Roman" w:hAnsi="Calibri" w:cs="Times New Roman"/>
        </w:rPr>
      </w:pPr>
    </w:p>
    <w:p w14:paraId="61909723" w14:textId="77777777" w:rsidR="00F13545" w:rsidRPr="005130C0" w:rsidRDefault="00F13545" w:rsidP="00F13545">
      <w:pPr>
        <w:pStyle w:val="ListParagraph"/>
        <w:numPr>
          <w:ilvl w:val="0"/>
          <w:numId w:val="7"/>
        </w:numPr>
        <w:rPr>
          <w:rFonts w:ascii="Calibri" w:eastAsia="Times New Roman" w:hAnsi="Calibri" w:cs="Times New Roman"/>
        </w:rPr>
      </w:pPr>
      <w:r w:rsidRPr="005130C0">
        <w:rPr>
          <w:rFonts w:ascii="Calibri" w:eastAsia="Times New Roman" w:hAnsi="Calibri" w:cs="Times New Roman"/>
        </w:rPr>
        <w:t xml:space="preserve">Client is driving in bad road conditions. There is an accident (rollover) but it is not clear who caused the accident – witnesses can’t tell. She admits that she had been drinking several hours before driving. Doesn’t say how much. Face is flushed, </w:t>
      </w:r>
      <w:proofErr w:type="spellStart"/>
      <w:r w:rsidRPr="005130C0">
        <w:rPr>
          <w:rFonts w:ascii="Calibri" w:eastAsia="Times New Roman" w:hAnsi="Calibri" w:cs="Times New Roman"/>
        </w:rPr>
        <w:t>odour</w:t>
      </w:r>
      <w:proofErr w:type="spellEnd"/>
      <w:r w:rsidRPr="005130C0">
        <w:rPr>
          <w:rFonts w:ascii="Calibri" w:eastAsia="Times New Roman" w:hAnsi="Calibri" w:cs="Times New Roman"/>
        </w:rPr>
        <w:t xml:space="preserve"> of alcohol on breath, empty beer bottle in the trunk. Arrested for impaired driving. She is taken to hospital by police – she has bruises and loses consciousness briefly while in triage. </w:t>
      </w:r>
      <w:r w:rsidRPr="005130C0">
        <w:rPr>
          <w:rFonts w:ascii="Calibri" w:eastAsia="Times New Roman" w:hAnsi="Calibri" w:cs="Times New Roman"/>
        </w:rPr>
        <w:lastRenderedPageBreak/>
        <w:t>Eventually diagnosed with a concussion and held overnight at hospital for tests. Upon arrival at hospital, police attend with machine and demand breath samples. Client is very confused by demand and says nothing. Falls asleep. Eventually charged with Refusal to provide sample and impaired driving.</w:t>
      </w:r>
    </w:p>
    <w:p w14:paraId="1AF35202" w14:textId="77777777" w:rsidR="00F13545" w:rsidRPr="005130C0" w:rsidRDefault="00F13545" w:rsidP="00F13545">
      <w:pPr>
        <w:rPr>
          <w:rFonts w:ascii="Calibri" w:eastAsia="Times New Roman" w:hAnsi="Calibri" w:cs="Times New Roman"/>
        </w:rPr>
      </w:pPr>
    </w:p>
    <w:p w14:paraId="51CC0547" w14:textId="77777777" w:rsidR="00F13545" w:rsidRPr="005130C0" w:rsidRDefault="00F13545" w:rsidP="00F13545">
      <w:pPr>
        <w:rPr>
          <w:rFonts w:ascii="Calibri" w:eastAsia="Times New Roman" w:hAnsi="Calibri" w:cs="Times New Roman"/>
        </w:rPr>
      </w:pPr>
    </w:p>
    <w:p w14:paraId="098713DB" w14:textId="0302FAAD" w:rsidR="00F13545" w:rsidRPr="005130C0" w:rsidRDefault="00F13545" w:rsidP="00F13545">
      <w:pPr>
        <w:pStyle w:val="ListParagraph"/>
        <w:numPr>
          <w:ilvl w:val="0"/>
          <w:numId w:val="7"/>
        </w:numPr>
        <w:rPr>
          <w:rFonts w:ascii="Calibri" w:eastAsia="Times New Roman" w:hAnsi="Calibri" w:cs="Times New Roman"/>
        </w:rPr>
      </w:pPr>
      <w:r w:rsidRPr="005130C0">
        <w:rPr>
          <w:rFonts w:ascii="Calibri" w:eastAsia="Times New Roman" w:hAnsi="Calibri" w:cs="Times New Roman"/>
        </w:rPr>
        <w:t xml:space="preserve">Excellent road conditions. Client exhibits no significant erratic driving. Police stop vehicle as he rolls a stop sign. Police officer smells alcohol and immediately arrest for impaired and later demand breath sample. Client cannot remember his real estate lawyer’s phone number and is not allowed to look at his phone to find it. Police officer loses patience and gives number of Legal Aid – tells him to call Legal Aid </w:t>
      </w:r>
      <w:proofErr w:type="spellStart"/>
      <w:r w:rsidRPr="005130C0">
        <w:rPr>
          <w:rFonts w:ascii="Calibri" w:eastAsia="Times New Roman" w:hAnsi="Calibri" w:cs="Times New Roman"/>
        </w:rPr>
        <w:t>instea</w:t>
      </w:r>
      <w:proofErr w:type="spellEnd"/>
    </w:p>
    <w:p w14:paraId="0FE7BC68" w14:textId="7CE4FAC5" w:rsidR="00F13545" w:rsidRPr="005130C0" w:rsidRDefault="00F13545" w:rsidP="00F13545">
      <w:pPr>
        <w:textAlignment w:val="center"/>
        <w:rPr>
          <w:rFonts w:ascii="Calibri" w:eastAsia="Times New Roman" w:hAnsi="Calibri" w:cs="Times New Roman"/>
        </w:rPr>
      </w:pPr>
    </w:p>
    <w:p w14:paraId="5E2301B8" w14:textId="77777777" w:rsidR="00F13545" w:rsidRPr="005130C0" w:rsidRDefault="00F13545" w:rsidP="00F13545">
      <w:pPr>
        <w:spacing w:line="276" w:lineRule="auto"/>
        <w:rPr>
          <w:rFonts w:ascii="Calibri" w:hAnsi="Calibri" w:cs="Times New Roman"/>
          <w:lang w:val="en-CA"/>
        </w:rPr>
      </w:pPr>
    </w:p>
    <w:p w14:paraId="0FBCEB4B" w14:textId="656D0173" w:rsidR="00D35157" w:rsidRPr="005130C0" w:rsidRDefault="00503B0F">
      <w:pPr>
        <w:rPr>
          <w:rFonts w:ascii="Calibri" w:hAnsi="Calibri"/>
        </w:rPr>
      </w:pPr>
      <w:r w:rsidRPr="005130C0">
        <w:rPr>
          <w:rFonts w:ascii="Calibri" w:hAnsi="Calibri"/>
        </w:rPr>
        <w:t>Textbook Chapter Notes 1-7</w:t>
      </w:r>
    </w:p>
    <w:p w14:paraId="613FBE1B" w14:textId="77777777" w:rsidR="00503B0F" w:rsidRPr="005130C0" w:rsidRDefault="00503B0F">
      <w:pPr>
        <w:rPr>
          <w:rFonts w:ascii="Calibri" w:hAnsi="Calibri"/>
        </w:rPr>
      </w:pPr>
    </w:p>
    <w:p w14:paraId="21DD8B58" w14:textId="4B377E64" w:rsidR="00503B0F" w:rsidRPr="005130C0" w:rsidRDefault="00503B0F">
      <w:pPr>
        <w:rPr>
          <w:rFonts w:ascii="Calibri" w:hAnsi="Calibri"/>
        </w:rPr>
      </w:pPr>
      <w:r w:rsidRPr="005130C0">
        <w:rPr>
          <w:rFonts w:ascii="Calibri" w:hAnsi="Calibri"/>
        </w:rPr>
        <w:t>Chapter 1</w:t>
      </w:r>
    </w:p>
    <w:p w14:paraId="04694CA6" w14:textId="77777777" w:rsidR="005130C0" w:rsidRPr="005130C0" w:rsidRDefault="005130C0">
      <w:pPr>
        <w:rPr>
          <w:rFonts w:ascii="Calibri" w:hAnsi="Calibri"/>
        </w:rPr>
      </w:pPr>
    </w:p>
    <w:p w14:paraId="56AE3EFD" w14:textId="75B36312" w:rsidR="005130C0" w:rsidRPr="005130C0" w:rsidRDefault="005130C0">
      <w:pPr>
        <w:rPr>
          <w:rFonts w:ascii="Calibri" w:hAnsi="Calibri"/>
        </w:rPr>
      </w:pPr>
      <w:r w:rsidRPr="005130C0">
        <w:rPr>
          <w:rFonts w:ascii="Calibri" w:hAnsi="Calibri"/>
        </w:rPr>
        <w:t>Learning outcomes</w:t>
      </w:r>
    </w:p>
    <w:p w14:paraId="7DECB0B5" w14:textId="77777777" w:rsidR="005130C0" w:rsidRPr="005130C0" w:rsidRDefault="005130C0">
      <w:pPr>
        <w:rPr>
          <w:rFonts w:ascii="Calibri" w:hAnsi="Calibri"/>
        </w:rPr>
      </w:pPr>
    </w:p>
    <w:p w14:paraId="7C4403AA" w14:textId="167313B8" w:rsidR="005130C0" w:rsidRPr="005130C0" w:rsidRDefault="005130C0" w:rsidP="005130C0">
      <w:pPr>
        <w:pStyle w:val="ListParagraph"/>
        <w:numPr>
          <w:ilvl w:val="0"/>
          <w:numId w:val="8"/>
        </w:numPr>
        <w:rPr>
          <w:rFonts w:ascii="Calibri" w:hAnsi="Calibri"/>
        </w:rPr>
      </w:pPr>
      <w:r w:rsidRPr="005130C0">
        <w:rPr>
          <w:rFonts w:ascii="Calibri" w:hAnsi="Calibri"/>
        </w:rPr>
        <w:t>Define law</w:t>
      </w:r>
    </w:p>
    <w:p w14:paraId="2F593879" w14:textId="77777777" w:rsidR="005130C0" w:rsidRPr="005130C0" w:rsidRDefault="005130C0" w:rsidP="005130C0">
      <w:pPr>
        <w:rPr>
          <w:rFonts w:ascii="Calibri" w:hAnsi="Calibri"/>
        </w:rPr>
      </w:pPr>
    </w:p>
    <w:p w14:paraId="6812EE8D" w14:textId="5244E601" w:rsidR="005130C0" w:rsidRPr="005130C0" w:rsidRDefault="005130C0" w:rsidP="005130C0">
      <w:pPr>
        <w:pStyle w:val="ListParagraph"/>
        <w:numPr>
          <w:ilvl w:val="0"/>
          <w:numId w:val="9"/>
        </w:numPr>
        <w:rPr>
          <w:rFonts w:ascii="Calibri" w:hAnsi="Calibri"/>
        </w:rPr>
      </w:pPr>
      <w:r w:rsidRPr="005130C0">
        <w:rPr>
          <w:rFonts w:ascii="Calibri" w:hAnsi="Calibri"/>
        </w:rPr>
        <w:t>The law can refer to the system of justice throughout the states threat of punishment under a particular governmental structure</w:t>
      </w:r>
    </w:p>
    <w:p w14:paraId="2B80D136" w14:textId="71165BDE" w:rsidR="005130C0" w:rsidRPr="005130C0" w:rsidRDefault="005130C0" w:rsidP="005130C0">
      <w:pPr>
        <w:pStyle w:val="ListParagraph"/>
        <w:numPr>
          <w:ilvl w:val="0"/>
          <w:numId w:val="9"/>
        </w:numPr>
        <w:rPr>
          <w:rFonts w:ascii="Calibri" w:hAnsi="Calibri"/>
        </w:rPr>
      </w:pPr>
      <w:r w:rsidRPr="005130C0">
        <w:rPr>
          <w:rFonts w:ascii="Calibri" w:hAnsi="Calibri"/>
        </w:rPr>
        <w:t>Can refer to the legislation and written documents behind the court system</w:t>
      </w:r>
    </w:p>
    <w:p w14:paraId="353FF13C" w14:textId="3ACAAC61" w:rsidR="005130C0" w:rsidRPr="005130C0" w:rsidRDefault="005130C0" w:rsidP="005130C0">
      <w:pPr>
        <w:pStyle w:val="ListParagraph"/>
        <w:numPr>
          <w:ilvl w:val="1"/>
          <w:numId w:val="9"/>
        </w:numPr>
        <w:rPr>
          <w:rFonts w:ascii="Calibri" w:hAnsi="Calibri"/>
        </w:rPr>
      </w:pPr>
      <w:r w:rsidRPr="005130C0">
        <w:rPr>
          <w:rFonts w:ascii="Calibri" w:hAnsi="Calibri"/>
        </w:rPr>
        <w:t>Regulations, proclamations, the constitution, and case law</w:t>
      </w:r>
    </w:p>
    <w:p w14:paraId="0ABE1F7D" w14:textId="05E99ADF" w:rsidR="005130C0" w:rsidRPr="005130C0" w:rsidRDefault="005130C0" w:rsidP="005130C0">
      <w:pPr>
        <w:pStyle w:val="ListParagraph"/>
        <w:numPr>
          <w:ilvl w:val="0"/>
          <w:numId w:val="9"/>
        </w:numPr>
        <w:rPr>
          <w:rFonts w:ascii="Calibri" w:hAnsi="Calibri"/>
        </w:rPr>
      </w:pPr>
      <w:r w:rsidRPr="005130C0">
        <w:rPr>
          <w:rFonts w:ascii="Calibri" w:hAnsi="Calibri"/>
        </w:rPr>
        <w:t xml:space="preserve">Can refer to the fields of law </w:t>
      </w:r>
      <w:proofErr w:type="spellStart"/>
      <w:r w:rsidRPr="005130C0">
        <w:rPr>
          <w:rFonts w:ascii="Calibri" w:hAnsi="Calibri"/>
        </w:rPr>
        <w:t>ie</w:t>
      </w:r>
      <w:proofErr w:type="spellEnd"/>
      <w:r w:rsidRPr="005130C0">
        <w:rPr>
          <w:rFonts w:ascii="Calibri" w:hAnsi="Calibri"/>
        </w:rPr>
        <w:t xml:space="preserve"> contract or criminal</w:t>
      </w:r>
    </w:p>
    <w:p w14:paraId="316EE23A" w14:textId="33E22124" w:rsidR="005130C0" w:rsidRPr="005130C0" w:rsidRDefault="005130C0" w:rsidP="005130C0">
      <w:pPr>
        <w:pStyle w:val="ListParagraph"/>
        <w:numPr>
          <w:ilvl w:val="0"/>
          <w:numId w:val="9"/>
        </w:numPr>
        <w:rPr>
          <w:rFonts w:ascii="Calibri" w:hAnsi="Calibri"/>
        </w:rPr>
      </w:pPr>
      <w:r w:rsidRPr="005130C0">
        <w:rPr>
          <w:rFonts w:ascii="Calibri" w:hAnsi="Calibri"/>
        </w:rPr>
        <w:t>Can refer to structure of the system, including all of the players in the courtroom</w:t>
      </w:r>
    </w:p>
    <w:p w14:paraId="66DFD458" w14:textId="77777777" w:rsidR="005130C0" w:rsidRPr="005130C0" w:rsidRDefault="005130C0" w:rsidP="005130C0">
      <w:pPr>
        <w:rPr>
          <w:rFonts w:ascii="Calibri" w:hAnsi="Calibri"/>
        </w:rPr>
      </w:pPr>
    </w:p>
    <w:p w14:paraId="70200D17" w14:textId="69F6CE79" w:rsidR="005130C0" w:rsidRPr="005130C0" w:rsidRDefault="005130C0" w:rsidP="005130C0">
      <w:pPr>
        <w:pStyle w:val="ListParagraph"/>
        <w:numPr>
          <w:ilvl w:val="0"/>
          <w:numId w:val="8"/>
        </w:numPr>
        <w:rPr>
          <w:rFonts w:ascii="Calibri" w:hAnsi="Calibri"/>
        </w:rPr>
      </w:pPr>
      <w:r w:rsidRPr="005130C0">
        <w:rPr>
          <w:rFonts w:ascii="Calibri" w:hAnsi="Calibri"/>
        </w:rPr>
        <w:t>List the defining characteristics of natural law, legal positivism, and legal realism.</w:t>
      </w:r>
    </w:p>
    <w:p w14:paraId="49B96F7C" w14:textId="77777777" w:rsidR="005130C0" w:rsidRPr="005130C0" w:rsidRDefault="005130C0" w:rsidP="005130C0">
      <w:pPr>
        <w:rPr>
          <w:rFonts w:ascii="Calibri" w:hAnsi="Calibri"/>
        </w:rPr>
      </w:pPr>
    </w:p>
    <w:p w14:paraId="6701815C" w14:textId="71E08EB9" w:rsidR="005130C0" w:rsidRPr="005130C0" w:rsidRDefault="005130C0" w:rsidP="005130C0">
      <w:pPr>
        <w:pStyle w:val="ListParagraph"/>
        <w:numPr>
          <w:ilvl w:val="0"/>
          <w:numId w:val="9"/>
        </w:numPr>
        <w:rPr>
          <w:rFonts w:ascii="Calibri" w:hAnsi="Calibri"/>
        </w:rPr>
      </w:pPr>
      <w:r w:rsidRPr="005130C0">
        <w:rPr>
          <w:rFonts w:ascii="Calibri" w:hAnsi="Calibri"/>
        </w:rPr>
        <w:t>Natural law</w:t>
      </w:r>
    </w:p>
    <w:p w14:paraId="179C70D4" w14:textId="1B3C69B7" w:rsidR="005130C0" w:rsidRDefault="005130C0" w:rsidP="005130C0">
      <w:pPr>
        <w:pStyle w:val="ListParagraph"/>
        <w:numPr>
          <w:ilvl w:val="1"/>
          <w:numId w:val="9"/>
        </w:numPr>
        <w:rPr>
          <w:rFonts w:ascii="Calibri" w:hAnsi="Calibri"/>
        </w:rPr>
      </w:pPr>
      <w:r w:rsidRPr="005130C0">
        <w:rPr>
          <w:rFonts w:ascii="Calibri" w:hAnsi="Calibri"/>
        </w:rPr>
        <w:t xml:space="preserve">Morality </w:t>
      </w:r>
      <w:r>
        <w:rPr>
          <w:rFonts w:ascii="Calibri" w:hAnsi="Calibri"/>
        </w:rPr>
        <w:t>cannot be divorced from law, but they have to be understood together</w:t>
      </w:r>
    </w:p>
    <w:p w14:paraId="498C022E" w14:textId="28E3C5F5" w:rsidR="005130C0" w:rsidRDefault="005130C0" w:rsidP="005130C0">
      <w:pPr>
        <w:pStyle w:val="ListParagraph"/>
        <w:numPr>
          <w:ilvl w:val="1"/>
          <w:numId w:val="9"/>
        </w:numPr>
        <w:rPr>
          <w:rFonts w:ascii="Calibri" w:hAnsi="Calibri"/>
        </w:rPr>
      </w:pPr>
      <w:r>
        <w:rPr>
          <w:rFonts w:ascii="Calibri" w:hAnsi="Calibri"/>
        </w:rPr>
        <w:t>There is a link between law and morality, and an unjust law must not be followed</w:t>
      </w:r>
    </w:p>
    <w:p w14:paraId="4B12ACFE" w14:textId="4113E4B3" w:rsidR="005130C0" w:rsidRDefault="005130C0" w:rsidP="005130C0">
      <w:pPr>
        <w:pStyle w:val="ListParagraph"/>
        <w:numPr>
          <w:ilvl w:val="1"/>
          <w:numId w:val="9"/>
        </w:numPr>
        <w:rPr>
          <w:rFonts w:ascii="Calibri" w:hAnsi="Calibri"/>
        </w:rPr>
      </w:pPr>
      <w:r>
        <w:rPr>
          <w:rFonts w:ascii="Calibri" w:hAnsi="Calibri"/>
        </w:rPr>
        <w:t>The answers can be found in the natural world with a fixed order</w:t>
      </w:r>
    </w:p>
    <w:p w14:paraId="327C6970" w14:textId="41BD7F75" w:rsidR="005130C0" w:rsidRDefault="005130C0" w:rsidP="005130C0">
      <w:pPr>
        <w:pStyle w:val="ListParagraph"/>
        <w:numPr>
          <w:ilvl w:val="0"/>
          <w:numId w:val="9"/>
        </w:numPr>
        <w:rPr>
          <w:rFonts w:ascii="Calibri" w:hAnsi="Calibri"/>
        </w:rPr>
      </w:pPr>
      <w:r>
        <w:rPr>
          <w:rFonts w:ascii="Calibri" w:hAnsi="Calibri"/>
        </w:rPr>
        <w:t>Legal positivism</w:t>
      </w:r>
    </w:p>
    <w:p w14:paraId="1DCF7D8E" w14:textId="60ACA6C1" w:rsidR="005130C0" w:rsidRDefault="005130C0" w:rsidP="005130C0">
      <w:pPr>
        <w:pStyle w:val="ListParagraph"/>
        <w:numPr>
          <w:ilvl w:val="1"/>
          <w:numId w:val="9"/>
        </w:numPr>
        <w:rPr>
          <w:rFonts w:ascii="Calibri" w:hAnsi="Calibri"/>
        </w:rPr>
      </w:pPr>
      <w:r>
        <w:rPr>
          <w:rFonts w:ascii="Calibri" w:hAnsi="Calibri"/>
        </w:rPr>
        <w:t>Law is divorced from morality, and all can be explained through science, measurement and logic</w:t>
      </w:r>
    </w:p>
    <w:p w14:paraId="19070B95" w14:textId="068B93DC" w:rsidR="005130C0" w:rsidRDefault="005130C0" w:rsidP="005130C0">
      <w:pPr>
        <w:pStyle w:val="ListParagraph"/>
        <w:numPr>
          <w:ilvl w:val="1"/>
          <w:numId w:val="9"/>
        </w:numPr>
        <w:rPr>
          <w:rFonts w:ascii="Calibri" w:hAnsi="Calibri"/>
        </w:rPr>
      </w:pPr>
      <w:r>
        <w:rPr>
          <w:rFonts w:ascii="Calibri" w:hAnsi="Calibri"/>
        </w:rPr>
        <w:t>One must look at the law mechanically to determine the answers</w:t>
      </w:r>
    </w:p>
    <w:p w14:paraId="33B40536" w14:textId="61686A27" w:rsidR="005130C0" w:rsidRDefault="005130C0" w:rsidP="005130C0">
      <w:pPr>
        <w:pStyle w:val="ListParagraph"/>
        <w:numPr>
          <w:ilvl w:val="1"/>
          <w:numId w:val="9"/>
        </w:numPr>
        <w:rPr>
          <w:rFonts w:ascii="Calibri" w:hAnsi="Calibri"/>
        </w:rPr>
      </w:pPr>
      <w:r>
        <w:rPr>
          <w:rFonts w:ascii="Calibri" w:hAnsi="Calibri"/>
        </w:rPr>
        <w:t>Morality does not provide the solutions to legal problems</w:t>
      </w:r>
    </w:p>
    <w:p w14:paraId="179C474F" w14:textId="54D562A0" w:rsidR="005130C0" w:rsidRDefault="005130C0" w:rsidP="005130C0">
      <w:pPr>
        <w:pStyle w:val="ListParagraph"/>
        <w:numPr>
          <w:ilvl w:val="0"/>
          <w:numId w:val="9"/>
        </w:numPr>
        <w:rPr>
          <w:rFonts w:ascii="Calibri" w:hAnsi="Calibri"/>
        </w:rPr>
      </w:pPr>
      <w:r>
        <w:rPr>
          <w:rFonts w:ascii="Calibri" w:hAnsi="Calibri"/>
        </w:rPr>
        <w:t>Legal realists</w:t>
      </w:r>
    </w:p>
    <w:p w14:paraId="73CE08EA" w14:textId="18A34D74" w:rsidR="000D362C" w:rsidRDefault="000D362C" w:rsidP="000D362C">
      <w:pPr>
        <w:pStyle w:val="ListParagraph"/>
        <w:numPr>
          <w:ilvl w:val="1"/>
          <w:numId w:val="9"/>
        </w:numPr>
        <w:rPr>
          <w:rFonts w:ascii="Calibri" w:hAnsi="Calibri"/>
        </w:rPr>
      </w:pPr>
      <w:r>
        <w:rPr>
          <w:rFonts w:ascii="Calibri" w:hAnsi="Calibri"/>
        </w:rPr>
        <w:t>Context is important to law including economic, social, and political factors</w:t>
      </w:r>
    </w:p>
    <w:p w14:paraId="535901B5" w14:textId="23930108" w:rsidR="000D362C" w:rsidRDefault="000D362C" w:rsidP="000D362C">
      <w:pPr>
        <w:pStyle w:val="ListParagraph"/>
        <w:numPr>
          <w:ilvl w:val="1"/>
          <w:numId w:val="9"/>
        </w:numPr>
        <w:rPr>
          <w:rFonts w:ascii="Calibri" w:hAnsi="Calibri"/>
        </w:rPr>
      </w:pPr>
      <w:r>
        <w:rPr>
          <w:rFonts w:ascii="Calibri" w:hAnsi="Calibri"/>
        </w:rPr>
        <w:t>The parties are important – their life experiences, how they approach the law, and how they interpret the law</w:t>
      </w:r>
    </w:p>
    <w:p w14:paraId="7D32DE9C" w14:textId="493E4732" w:rsidR="000D362C" w:rsidRDefault="000D362C" w:rsidP="000D362C">
      <w:pPr>
        <w:pStyle w:val="ListParagraph"/>
        <w:numPr>
          <w:ilvl w:val="1"/>
          <w:numId w:val="9"/>
        </w:numPr>
        <w:rPr>
          <w:rFonts w:ascii="Calibri" w:hAnsi="Calibri"/>
        </w:rPr>
      </w:pPr>
      <w:r>
        <w:rPr>
          <w:rFonts w:ascii="Calibri" w:hAnsi="Calibri"/>
        </w:rPr>
        <w:t>Judges and their personal opinions are very important, as they apply the law</w:t>
      </w:r>
    </w:p>
    <w:p w14:paraId="1D6BBCFF" w14:textId="77777777" w:rsidR="000D362C" w:rsidRDefault="000D362C" w:rsidP="000D362C">
      <w:pPr>
        <w:rPr>
          <w:rFonts w:ascii="Calibri" w:hAnsi="Calibri"/>
        </w:rPr>
      </w:pPr>
    </w:p>
    <w:p w14:paraId="27FCBE64" w14:textId="05E94CB1" w:rsidR="000D362C" w:rsidRDefault="000D362C" w:rsidP="000D362C">
      <w:pPr>
        <w:pStyle w:val="ListParagraph"/>
        <w:numPr>
          <w:ilvl w:val="0"/>
          <w:numId w:val="8"/>
        </w:numPr>
        <w:rPr>
          <w:rFonts w:ascii="Calibri" w:hAnsi="Calibri"/>
        </w:rPr>
      </w:pPr>
      <w:r>
        <w:rPr>
          <w:rFonts w:ascii="Calibri" w:hAnsi="Calibri"/>
        </w:rPr>
        <w:t>Identify one of the most common charges in 17</w:t>
      </w:r>
      <w:r w:rsidRPr="000D362C">
        <w:rPr>
          <w:rFonts w:ascii="Calibri" w:hAnsi="Calibri"/>
          <w:vertAlign w:val="superscript"/>
        </w:rPr>
        <w:t>th</w:t>
      </w:r>
      <w:r>
        <w:rPr>
          <w:rFonts w:ascii="Calibri" w:hAnsi="Calibri"/>
        </w:rPr>
        <w:t xml:space="preserve"> century Europe.</w:t>
      </w:r>
    </w:p>
    <w:p w14:paraId="16CE5D98" w14:textId="77777777" w:rsidR="000D362C" w:rsidRDefault="000D362C" w:rsidP="000D362C">
      <w:pPr>
        <w:rPr>
          <w:rFonts w:ascii="Calibri" w:hAnsi="Calibri"/>
        </w:rPr>
      </w:pPr>
    </w:p>
    <w:p w14:paraId="7BCF5729" w14:textId="03F91FD2" w:rsidR="000D362C" w:rsidRDefault="000D362C" w:rsidP="000D362C">
      <w:pPr>
        <w:pStyle w:val="ListParagraph"/>
        <w:numPr>
          <w:ilvl w:val="0"/>
          <w:numId w:val="9"/>
        </w:numPr>
        <w:rPr>
          <w:rFonts w:ascii="Calibri" w:hAnsi="Calibri"/>
        </w:rPr>
      </w:pPr>
      <w:r>
        <w:rPr>
          <w:rFonts w:ascii="Calibri" w:hAnsi="Calibri"/>
        </w:rPr>
        <w:t>Being a witch</w:t>
      </w:r>
    </w:p>
    <w:p w14:paraId="3A4BAB58" w14:textId="60C163DE" w:rsidR="000D362C" w:rsidRDefault="000D362C" w:rsidP="000D362C">
      <w:pPr>
        <w:pStyle w:val="ListParagraph"/>
        <w:numPr>
          <w:ilvl w:val="0"/>
          <w:numId w:val="9"/>
        </w:numPr>
        <w:rPr>
          <w:rFonts w:ascii="Calibri" w:hAnsi="Calibri"/>
        </w:rPr>
      </w:pPr>
      <w:r>
        <w:rPr>
          <w:rFonts w:ascii="Calibri" w:hAnsi="Calibri"/>
        </w:rPr>
        <w:t>Those charged, mostly women, marginal members of society</w:t>
      </w:r>
    </w:p>
    <w:p w14:paraId="6C24F469" w14:textId="3D392E64" w:rsidR="000D362C" w:rsidRDefault="000D362C" w:rsidP="000D362C">
      <w:pPr>
        <w:pStyle w:val="ListParagraph"/>
        <w:numPr>
          <w:ilvl w:val="0"/>
          <w:numId w:val="9"/>
        </w:numPr>
        <w:rPr>
          <w:rFonts w:ascii="Calibri" w:hAnsi="Calibri"/>
        </w:rPr>
      </w:pPr>
      <w:r>
        <w:rPr>
          <w:rFonts w:ascii="Calibri" w:hAnsi="Calibri"/>
        </w:rPr>
        <w:t>Unconnected to religious faiths</w:t>
      </w:r>
    </w:p>
    <w:p w14:paraId="39BDB0EC" w14:textId="79995494" w:rsidR="000D362C" w:rsidRDefault="000D362C" w:rsidP="000D362C">
      <w:pPr>
        <w:pStyle w:val="ListParagraph"/>
        <w:numPr>
          <w:ilvl w:val="0"/>
          <w:numId w:val="9"/>
        </w:numPr>
        <w:rPr>
          <w:rFonts w:ascii="Calibri" w:hAnsi="Calibri"/>
        </w:rPr>
      </w:pPr>
      <w:r>
        <w:rPr>
          <w:rFonts w:ascii="Calibri" w:hAnsi="Calibri"/>
        </w:rPr>
        <w:t>Economically disadvantaged</w:t>
      </w:r>
    </w:p>
    <w:p w14:paraId="79F65149" w14:textId="471ADA43" w:rsidR="000D362C" w:rsidRDefault="000D362C" w:rsidP="000D362C">
      <w:pPr>
        <w:pStyle w:val="ListParagraph"/>
        <w:numPr>
          <w:ilvl w:val="0"/>
          <w:numId w:val="9"/>
        </w:numPr>
        <w:rPr>
          <w:rFonts w:ascii="Calibri" w:hAnsi="Calibri"/>
        </w:rPr>
      </w:pPr>
      <w:r>
        <w:rPr>
          <w:rFonts w:ascii="Calibri" w:hAnsi="Calibri"/>
        </w:rPr>
        <w:t>Particular targets were women unmarried</w:t>
      </w:r>
    </w:p>
    <w:p w14:paraId="4FCB58CF" w14:textId="43199E64" w:rsidR="000D362C" w:rsidRDefault="000D362C" w:rsidP="000D362C">
      <w:pPr>
        <w:pStyle w:val="ListParagraph"/>
        <w:numPr>
          <w:ilvl w:val="1"/>
          <w:numId w:val="9"/>
        </w:numPr>
        <w:rPr>
          <w:rFonts w:ascii="Calibri" w:hAnsi="Calibri"/>
        </w:rPr>
      </w:pPr>
      <w:r>
        <w:rPr>
          <w:rFonts w:ascii="Calibri" w:hAnsi="Calibri"/>
        </w:rPr>
        <w:t>Viewed as promiscuous</w:t>
      </w:r>
    </w:p>
    <w:p w14:paraId="414C1FBD" w14:textId="4F8A5A60" w:rsidR="000D362C" w:rsidRDefault="000D362C" w:rsidP="000D362C">
      <w:pPr>
        <w:pStyle w:val="ListParagraph"/>
        <w:numPr>
          <w:ilvl w:val="0"/>
          <w:numId w:val="8"/>
        </w:numPr>
        <w:rPr>
          <w:rFonts w:ascii="Calibri" w:hAnsi="Calibri"/>
        </w:rPr>
      </w:pPr>
      <w:r>
        <w:rPr>
          <w:rFonts w:ascii="Calibri" w:hAnsi="Calibri"/>
        </w:rPr>
        <w:t>Analyze the father of the atavistic theory. What were characteristics of atavistic man</w:t>
      </w:r>
    </w:p>
    <w:p w14:paraId="0F4119E0" w14:textId="77777777" w:rsidR="000D362C" w:rsidRDefault="000D362C" w:rsidP="000D362C">
      <w:pPr>
        <w:rPr>
          <w:rFonts w:ascii="Calibri" w:hAnsi="Calibri"/>
        </w:rPr>
      </w:pPr>
    </w:p>
    <w:p w14:paraId="1D2A2F9F" w14:textId="3F7076E4" w:rsidR="000D362C" w:rsidRDefault="000D362C" w:rsidP="000D362C">
      <w:pPr>
        <w:pStyle w:val="ListParagraph"/>
        <w:numPr>
          <w:ilvl w:val="0"/>
          <w:numId w:val="9"/>
        </w:numPr>
        <w:rPr>
          <w:rFonts w:ascii="Calibri" w:hAnsi="Calibri"/>
        </w:rPr>
      </w:pPr>
      <w:proofErr w:type="spellStart"/>
      <w:r>
        <w:rPr>
          <w:rFonts w:ascii="Calibri" w:hAnsi="Calibri"/>
        </w:rPr>
        <w:t>Cesare</w:t>
      </w:r>
      <w:proofErr w:type="spellEnd"/>
      <w:r>
        <w:rPr>
          <w:rFonts w:ascii="Calibri" w:hAnsi="Calibri"/>
        </w:rPr>
        <w:t xml:space="preserve"> Lombroso father of theory</w:t>
      </w:r>
    </w:p>
    <w:p w14:paraId="57930D42" w14:textId="532B4B23" w:rsidR="000D362C" w:rsidRDefault="000D362C" w:rsidP="000D362C">
      <w:pPr>
        <w:pStyle w:val="ListParagraph"/>
        <w:numPr>
          <w:ilvl w:val="0"/>
          <w:numId w:val="9"/>
        </w:numPr>
        <w:rPr>
          <w:rFonts w:ascii="Calibri" w:hAnsi="Calibri"/>
        </w:rPr>
      </w:pPr>
      <w:r>
        <w:rPr>
          <w:rFonts w:ascii="Calibri" w:hAnsi="Calibri"/>
        </w:rPr>
        <w:t>Believed could identify criminals by sight of atavistic characteristics</w:t>
      </w:r>
    </w:p>
    <w:p w14:paraId="6E0BBBAA" w14:textId="02799B5B" w:rsidR="000D362C" w:rsidRDefault="000D362C" w:rsidP="000D362C">
      <w:pPr>
        <w:pStyle w:val="ListParagraph"/>
        <w:numPr>
          <w:ilvl w:val="1"/>
          <w:numId w:val="9"/>
        </w:numPr>
        <w:rPr>
          <w:rFonts w:ascii="Calibri" w:hAnsi="Calibri"/>
        </w:rPr>
      </w:pPr>
      <w:r>
        <w:rPr>
          <w:rFonts w:ascii="Calibri" w:hAnsi="Calibri"/>
        </w:rPr>
        <w:t>Distinct facial features</w:t>
      </w:r>
    </w:p>
    <w:p w14:paraId="5CFD74E0" w14:textId="4A9B4233" w:rsidR="000D362C" w:rsidRDefault="000D362C" w:rsidP="000D362C">
      <w:pPr>
        <w:pStyle w:val="ListParagraph"/>
        <w:numPr>
          <w:ilvl w:val="1"/>
          <w:numId w:val="9"/>
        </w:numPr>
        <w:rPr>
          <w:rFonts w:ascii="Calibri" w:hAnsi="Calibri"/>
        </w:rPr>
      </w:pPr>
      <w:r>
        <w:rPr>
          <w:rFonts w:ascii="Calibri" w:hAnsi="Calibri"/>
        </w:rPr>
        <w:t>Insensitive to pain</w:t>
      </w:r>
    </w:p>
    <w:p w14:paraId="6DCC1DAC" w14:textId="7606A705" w:rsidR="000D362C" w:rsidRDefault="000D362C" w:rsidP="000D362C">
      <w:pPr>
        <w:pStyle w:val="ListParagraph"/>
        <w:numPr>
          <w:ilvl w:val="1"/>
          <w:numId w:val="9"/>
        </w:numPr>
        <w:rPr>
          <w:rFonts w:ascii="Calibri" w:hAnsi="Calibri"/>
        </w:rPr>
      </w:pPr>
      <w:r>
        <w:rPr>
          <w:rFonts w:ascii="Calibri" w:hAnsi="Calibri"/>
        </w:rPr>
        <w:t>Ape like arms</w:t>
      </w:r>
    </w:p>
    <w:p w14:paraId="2E650F3F" w14:textId="3B83923D" w:rsidR="000D362C" w:rsidRDefault="000D362C" w:rsidP="000D362C">
      <w:pPr>
        <w:pStyle w:val="ListParagraph"/>
        <w:numPr>
          <w:ilvl w:val="0"/>
          <w:numId w:val="9"/>
        </w:numPr>
        <w:rPr>
          <w:rFonts w:ascii="Calibri" w:hAnsi="Calibri"/>
        </w:rPr>
      </w:pPr>
      <w:r>
        <w:rPr>
          <w:rFonts w:ascii="Calibri" w:hAnsi="Calibri"/>
        </w:rPr>
        <w:t>Attributed many criminals to those he found to be unfeeling animals</w:t>
      </w:r>
    </w:p>
    <w:p w14:paraId="52A2682E" w14:textId="77777777" w:rsidR="000D362C" w:rsidRDefault="000D362C" w:rsidP="000D362C">
      <w:pPr>
        <w:rPr>
          <w:rFonts w:ascii="Calibri" w:hAnsi="Calibri"/>
        </w:rPr>
      </w:pPr>
    </w:p>
    <w:p w14:paraId="1E9BA067" w14:textId="6ECF9C58" w:rsidR="000D362C" w:rsidRDefault="000D362C" w:rsidP="000D362C">
      <w:pPr>
        <w:rPr>
          <w:rFonts w:ascii="Calibri" w:hAnsi="Calibri"/>
        </w:rPr>
      </w:pPr>
      <w:r>
        <w:rPr>
          <w:rFonts w:ascii="Calibri" w:hAnsi="Calibri"/>
        </w:rPr>
        <w:t xml:space="preserve">Chapter 2 learning outcomes </w:t>
      </w:r>
    </w:p>
    <w:p w14:paraId="53654331" w14:textId="77777777" w:rsidR="000D362C" w:rsidRDefault="000D362C" w:rsidP="000D362C">
      <w:pPr>
        <w:rPr>
          <w:rFonts w:ascii="Calibri" w:hAnsi="Calibri"/>
        </w:rPr>
      </w:pPr>
    </w:p>
    <w:p w14:paraId="43DFDF2D" w14:textId="1B1E2616" w:rsidR="005B11E7" w:rsidRPr="005B11E7" w:rsidRDefault="005B11E7" w:rsidP="005B11E7">
      <w:pPr>
        <w:pStyle w:val="ListParagraph"/>
        <w:numPr>
          <w:ilvl w:val="0"/>
          <w:numId w:val="11"/>
        </w:numPr>
        <w:rPr>
          <w:rFonts w:ascii="Calibri" w:hAnsi="Calibri"/>
        </w:rPr>
      </w:pPr>
      <w:r>
        <w:rPr>
          <w:rFonts w:ascii="Calibri" w:hAnsi="Calibri"/>
        </w:rPr>
        <w:t>Identify the exceptions to lawyer and client confidentiality</w:t>
      </w:r>
    </w:p>
    <w:p w14:paraId="1F00405D" w14:textId="30371E31" w:rsidR="005B11E7" w:rsidRDefault="005B11E7" w:rsidP="005B11E7">
      <w:pPr>
        <w:rPr>
          <w:rFonts w:ascii="Calibri" w:hAnsi="Calibri"/>
        </w:rPr>
      </w:pPr>
    </w:p>
    <w:p w14:paraId="3A20596C" w14:textId="3ACC54DD" w:rsidR="005B11E7" w:rsidRDefault="005B11E7" w:rsidP="005B11E7">
      <w:pPr>
        <w:pStyle w:val="ListParagraph"/>
        <w:numPr>
          <w:ilvl w:val="0"/>
          <w:numId w:val="9"/>
        </w:numPr>
        <w:rPr>
          <w:rFonts w:ascii="Calibri" w:hAnsi="Calibri"/>
        </w:rPr>
      </w:pPr>
      <w:r>
        <w:rPr>
          <w:rFonts w:ascii="Calibri" w:hAnsi="Calibri"/>
        </w:rPr>
        <w:t>May only breach when</w:t>
      </w:r>
    </w:p>
    <w:p w14:paraId="6EA7EA17" w14:textId="597933D6" w:rsidR="005B11E7" w:rsidRDefault="005B11E7" w:rsidP="005B11E7">
      <w:pPr>
        <w:pStyle w:val="ListParagraph"/>
        <w:numPr>
          <w:ilvl w:val="1"/>
          <w:numId w:val="9"/>
        </w:numPr>
        <w:rPr>
          <w:rFonts w:ascii="Calibri" w:hAnsi="Calibri"/>
        </w:rPr>
      </w:pPr>
      <w:r>
        <w:rPr>
          <w:rFonts w:ascii="Calibri" w:hAnsi="Calibri"/>
        </w:rPr>
        <w:t>Required to do so by law</w:t>
      </w:r>
    </w:p>
    <w:p w14:paraId="15C48C63" w14:textId="32A7FA9A" w:rsidR="005B11E7" w:rsidRDefault="005B11E7" w:rsidP="005B11E7">
      <w:pPr>
        <w:pStyle w:val="ListParagraph"/>
        <w:numPr>
          <w:ilvl w:val="1"/>
          <w:numId w:val="9"/>
        </w:numPr>
        <w:rPr>
          <w:rFonts w:ascii="Calibri" w:hAnsi="Calibri"/>
        </w:rPr>
      </w:pPr>
      <w:r>
        <w:rPr>
          <w:rFonts w:ascii="Calibri" w:hAnsi="Calibri"/>
        </w:rPr>
        <w:t>Court order</w:t>
      </w:r>
    </w:p>
    <w:p w14:paraId="230FDD42" w14:textId="1E69FA87" w:rsidR="005B11E7" w:rsidRDefault="005B11E7" w:rsidP="005B11E7">
      <w:pPr>
        <w:pStyle w:val="ListParagraph"/>
        <w:numPr>
          <w:ilvl w:val="1"/>
          <w:numId w:val="9"/>
        </w:numPr>
        <w:rPr>
          <w:rFonts w:ascii="Calibri" w:hAnsi="Calibri"/>
        </w:rPr>
      </w:pPr>
      <w:r>
        <w:rPr>
          <w:rFonts w:ascii="Calibri" w:hAnsi="Calibri"/>
        </w:rPr>
        <w:t>Permission of client</w:t>
      </w:r>
    </w:p>
    <w:p w14:paraId="387C94EC" w14:textId="3591E726" w:rsidR="005B11E7" w:rsidRDefault="005B11E7" w:rsidP="005B11E7">
      <w:pPr>
        <w:pStyle w:val="ListParagraph"/>
        <w:numPr>
          <w:ilvl w:val="1"/>
          <w:numId w:val="9"/>
        </w:numPr>
        <w:rPr>
          <w:rFonts w:ascii="Calibri" w:hAnsi="Calibri"/>
        </w:rPr>
      </w:pPr>
      <w:r>
        <w:rPr>
          <w:rFonts w:ascii="Calibri" w:hAnsi="Calibri"/>
        </w:rPr>
        <w:t>Only as much as necessary</w:t>
      </w:r>
    </w:p>
    <w:p w14:paraId="40270FB2" w14:textId="4895CA9C" w:rsidR="005B11E7" w:rsidRDefault="005B11E7" w:rsidP="005B11E7">
      <w:pPr>
        <w:pStyle w:val="ListParagraph"/>
        <w:numPr>
          <w:ilvl w:val="0"/>
          <w:numId w:val="9"/>
        </w:numPr>
        <w:rPr>
          <w:rFonts w:ascii="Calibri" w:hAnsi="Calibri"/>
        </w:rPr>
      </w:pPr>
      <w:r>
        <w:rPr>
          <w:rFonts w:ascii="Calibri" w:hAnsi="Calibri"/>
        </w:rPr>
        <w:t>Ontario</w:t>
      </w:r>
    </w:p>
    <w:p w14:paraId="50BBBEED" w14:textId="15E7B5E8" w:rsidR="005B11E7" w:rsidRDefault="005B11E7" w:rsidP="005B11E7">
      <w:pPr>
        <w:pStyle w:val="ListParagraph"/>
        <w:numPr>
          <w:ilvl w:val="1"/>
          <w:numId w:val="9"/>
        </w:numPr>
        <w:rPr>
          <w:rFonts w:ascii="Calibri" w:hAnsi="Calibri"/>
        </w:rPr>
      </w:pPr>
      <w:r>
        <w:rPr>
          <w:rFonts w:ascii="Calibri" w:hAnsi="Calibri"/>
        </w:rPr>
        <w:t xml:space="preserve">Law society of upper Canada in s2.03(3) has provided that if a </w:t>
      </w:r>
      <w:proofErr w:type="spellStart"/>
      <w:r>
        <w:rPr>
          <w:rFonts w:ascii="Calibri" w:hAnsi="Calibri"/>
        </w:rPr>
        <w:t>lawer</w:t>
      </w:r>
      <w:proofErr w:type="spellEnd"/>
      <w:r>
        <w:rPr>
          <w:rFonts w:ascii="Calibri" w:hAnsi="Calibri"/>
        </w:rPr>
        <w:t xml:space="preserve"> believes there is an imminent risk of death or serious bodily or psychological harm to an identifiable person or group, the lawyer may disclose confidential information to prevent that harm, but no more than necessary</w:t>
      </w:r>
    </w:p>
    <w:p w14:paraId="753A359B" w14:textId="1B05FE9D" w:rsidR="005B11E7" w:rsidRDefault="005B11E7" w:rsidP="005B11E7">
      <w:pPr>
        <w:pStyle w:val="ListParagraph"/>
        <w:numPr>
          <w:ilvl w:val="0"/>
          <w:numId w:val="9"/>
        </w:numPr>
        <w:rPr>
          <w:rFonts w:ascii="Calibri" w:hAnsi="Calibri"/>
        </w:rPr>
      </w:pPr>
      <w:r>
        <w:rPr>
          <w:rFonts w:ascii="Calibri" w:hAnsi="Calibri"/>
        </w:rPr>
        <w:t>May also if</w:t>
      </w:r>
    </w:p>
    <w:p w14:paraId="55A686F4" w14:textId="487233BF" w:rsidR="005B11E7" w:rsidRDefault="005B11E7" w:rsidP="005B11E7">
      <w:pPr>
        <w:pStyle w:val="ListParagraph"/>
        <w:numPr>
          <w:ilvl w:val="1"/>
          <w:numId w:val="9"/>
        </w:numPr>
        <w:rPr>
          <w:rFonts w:ascii="Calibri" w:hAnsi="Calibri"/>
        </w:rPr>
      </w:pPr>
      <w:r>
        <w:rPr>
          <w:rFonts w:ascii="Calibri" w:hAnsi="Calibri"/>
        </w:rPr>
        <w:t>Communication is a threat</w:t>
      </w:r>
    </w:p>
    <w:p w14:paraId="6037F429" w14:textId="6A7AAEC3" w:rsidR="005B11E7" w:rsidRDefault="005B11E7" w:rsidP="005B11E7">
      <w:pPr>
        <w:pStyle w:val="ListParagraph"/>
        <w:numPr>
          <w:ilvl w:val="1"/>
          <w:numId w:val="9"/>
        </w:numPr>
        <w:rPr>
          <w:rFonts w:ascii="Calibri" w:hAnsi="Calibri"/>
        </w:rPr>
      </w:pPr>
      <w:r>
        <w:rPr>
          <w:rFonts w:ascii="Calibri" w:hAnsi="Calibri"/>
        </w:rPr>
        <w:t>Its facilitating a crime</w:t>
      </w:r>
    </w:p>
    <w:p w14:paraId="1F3C61A5" w14:textId="45EAC9F7" w:rsidR="005B11E7" w:rsidRDefault="005B11E7" w:rsidP="005B11E7">
      <w:pPr>
        <w:pStyle w:val="ListParagraph"/>
        <w:numPr>
          <w:ilvl w:val="1"/>
          <w:numId w:val="9"/>
        </w:numPr>
        <w:rPr>
          <w:rFonts w:ascii="Calibri" w:hAnsi="Calibri"/>
        </w:rPr>
      </w:pPr>
      <w:r>
        <w:rPr>
          <w:rFonts w:ascii="Calibri" w:hAnsi="Calibri"/>
        </w:rPr>
        <w:t>Genuine risk of wrongful conviction</w:t>
      </w:r>
    </w:p>
    <w:p w14:paraId="5EB2DE90" w14:textId="61DD3A52" w:rsidR="005B11E7" w:rsidRDefault="005B11E7" w:rsidP="005B11E7">
      <w:pPr>
        <w:pStyle w:val="ListParagraph"/>
        <w:numPr>
          <w:ilvl w:val="1"/>
          <w:numId w:val="9"/>
        </w:numPr>
        <w:rPr>
          <w:rFonts w:ascii="Calibri" w:hAnsi="Calibri"/>
        </w:rPr>
      </w:pPr>
      <w:r>
        <w:rPr>
          <w:rFonts w:ascii="Calibri" w:hAnsi="Calibri"/>
        </w:rPr>
        <w:t xml:space="preserve">Lawyer needs to defend against </w:t>
      </w:r>
      <w:proofErr w:type="spellStart"/>
      <w:r>
        <w:rPr>
          <w:rFonts w:ascii="Calibri" w:hAnsi="Calibri"/>
        </w:rPr>
        <w:t>allegaitons</w:t>
      </w:r>
      <w:proofErr w:type="spellEnd"/>
      <w:r>
        <w:rPr>
          <w:rFonts w:ascii="Calibri" w:hAnsi="Calibri"/>
        </w:rPr>
        <w:t xml:space="preserve"> of misconduct</w:t>
      </w:r>
    </w:p>
    <w:p w14:paraId="7F134CC7" w14:textId="77777777" w:rsidR="005B11E7" w:rsidRDefault="005B11E7" w:rsidP="005B11E7">
      <w:pPr>
        <w:rPr>
          <w:rFonts w:ascii="Calibri" w:hAnsi="Calibri"/>
        </w:rPr>
      </w:pPr>
    </w:p>
    <w:p w14:paraId="6F97DC10" w14:textId="44E68967" w:rsidR="005B11E7" w:rsidRDefault="005B11E7" w:rsidP="005B11E7">
      <w:pPr>
        <w:pStyle w:val="ListParagraph"/>
        <w:numPr>
          <w:ilvl w:val="0"/>
          <w:numId w:val="11"/>
        </w:numPr>
        <w:rPr>
          <w:rFonts w:ascii="Calibri" w:hAnsi="Calibri"/>
        </w:rPr>
      </w:pPr>
      <w:r>
        <w:rPr>
          <w:rFonts w:ascii="Calibri" w:hAnsi="Calibri"/>
        </w:rPr>
        <w:t>List punishments lawyer can face if reprimanded by law society</w:t>
      </w:r>
    </w:p>
    <w:p w14:paraId="4FDBF8D9" w14:textId="77777777" w:rsidR="005B11E7" w:rsidRDefault="005B11E7" w:rsidP="005B11E7">
      <w:pPr>
        <w:rPr>
          <w:rFonts w:ascii="Calibri" w:hAnsi="Calibri"/>
        </w:rPr>
      </w:pPr>
    </w:p>
    <w:p w14:paraId="106005A9" w14:textId="4CDF64F1" w:rsidR="005B11E7" w:rsidRDefault="005B11E7" w:rsidP="005B11E7">
      <w:pPr>
        <w:pStyle w:val="ListParagraph"/>
        <w:numPr>
          <w:ilvl w:val="0"/>
          <w:numId w:val="9"/>
        </w:numPr>
        <w:rPr>
          <w:rFonts w:ascii="Calibri" w:hAnsi="Calibri"/>
        </w:rPr>
      </w:pPr>
      <w:r>
        <w:rPr>
          <w:rFonts w:ascii="Calibri" w:hAnsi="Calibri"/>
        </w:rPr>
        <w:t xml:space="preserve">Revocation of </w:t>
      </w:r>
      <w:proofErr w:type="spellStart"/>
      <w:r>
        <w:rPr>
          <w:rFonts w:ascii="Calibri" w:hAnsi="Calibri"/>
        </w:rPr>
        <w:t>licence</w:t>
      </w:r>
      <w:proofErr w:type="spellEnd"/>
    </w:p>
    <w:p w14:paraId="16657252" w14:textId="47DA64DC" w:rsidR="005B11E7" w:rsidRDefault="005B11E7" w:rsidP="005B11E7">
      <w:pPr>
        <w:pStyle w:val="ListParagraph"/>
        <w:numPr>
          <w:ilvl w:val="0"/>
          <w:numId w:val="9"/>
        </w:numPr>
        <w:rPr>
          <w:rFonts w:ascii="Calibri" w:hAnsi="Calibri"/>
        </w:rPr>
      </w:pPr>
      <w:r>
        <w:rPr>
          <w:rFonts w:ascii="Calibri" w:hAnsi="Calibri"/>
        </w:rPr>
        <w:t>Order to surrender license</w:t>
      </w:r>
    </w:p>
    <w:p w14:paraId="6249E4C6" w14:textId="20726A9D" w:rsidR="005B11E7" w:rsidRDefault="005B11E7" w:rsidP="005B11E7">
      <w:pPr>
        <w:pStyle w:val="ListParagraph"/>
        <w:numPr>
          <w:ilvl w:val="0"/>
          <w:numId w:val="9"/>
        </w:numPr>
        <w:rPr>
          <w:rFonts w:ascii="Calibri" w:hAnsi="Calibri"/>
        </w:rPr>
      </w:pPr>
      <w:r>
        <w:rPr>
          <w:rFonts w:ascii="Calibri" w:hAnsi="Calibri"/>
        </w:rPr>
        <w:t xml:space="preserve">Order suspending lawyers license for specific term </w:t>
      </w:r>
      <w:proofErr w:type="spellStart"/>
      <w:r>
        <w:rPr>
          <w:rFonts w:ascii="Calibri" w:hAnsi="Calibri"/>
        </w:rPr>
        <w:t>undil</w:t>
      </w:r>
      <w:proofErr w:type="spellEnd"/>
      <w:r>
        <w:rPr>
          <w:rFonts w:ascii="Calibri" w:hAnsi="Calibri"/>
        </w:rPr>
        <w:t xml:space="preserve"> conditions are met</w:t>
      </w:r>
    </w:p>
    <w:p w14:paraId="0BD25E25" w14:textId="2A75D374" w:rsidR="005B11E7" w:rsidRDefault="005B11E7" w:rsidP="005B11E7">
      <w:pPr>
        <w:pStyle w:val="ListParagraph"/>
        <w:numPr>
          <w:ilvl w:val="0"/>
          <w:numId w:val="9"/>
        </w:numPr>
        <w:rPr>
          <w:rFonts w:ascii="Calibri" w:hAnsi="Calibri"/>
        </w:rPr>
      </w:pPr>
      <w:r>
        <w:rPr>
          <w:rFonts w:ascii="Calibri" w:hAnsi="Calibri"/>
        </w:rPr>
        <w:t xml:space="preserve">Fine </w:t>
      </w:r>
      <w:proofErr w:type="spellStart"/>
      <w:r>
        <w:rPr>
          <w:rFonts w:ascii="Calibri" w:hAnsi="Calibri"/>
        </w:rPr>
        <w:t>payabe</w:t>
      </w:r>
      <w:proofErr w:type="spellEnd"/>
      <w:r>
        <w:rPr>
          <w:rFonts w:ascii="Calibri" w:hAnsi="Calibri"/>
        </w:rPr>
        <w:t xml:space="preserve"> to law society 10k</w:t>
      </w:r>
    </w:p>
    <w:p w14:paraId="36F32F99" w14:textId="4D202CB1" w:rsidR="005B11E7" w:rsidRDefault="005B11E7" w:rsidP="005B11E7">
      <w:pPr>
        <w:pStyle w:val="ListParagraph"/>
        <w:numPr>
          <w:ilvl w:val="0"/>
          <w:numId w:val="9"/>
        </w:numPr>
        <w:rPr>
          <w:rFonts w:ascii="Calibri" w:hAnsi="Calibri"/>
        </w:rPr>
      </w:pPr>
      <w:r>
        <w:rPr>
          <w:rFonts w:ascii="Calibri" w:hAnsi="Calibri"/>
        </w:rPr>
        <w:lastRenderedPageBreak/>
        <w:t>Order that lawyer seek counselling</w:t>
      </w:r>
    </w:p>
    <w:p w14:paraId="707ED78D" w14:textId="526AC6CD" w:rsidR="005B11E7" w:rsidRDefault="005B11E7" w:rsidP="005B11E7">
      <w:pPr>
        <w:pStyle w:val="ListParagraph"/>
        <w:numPr>
          <w:ilvl w:val="0"/>
          <w:numId w:val="9"/>
        </w:numPr>
        <w:rPr>
          <w:rFonts w:ascii="Calibri" w:hAnsi="Calibri"/>
        </w:rPr>
      </w:pPr>
      <w:r>
        <w:rPr>
          <w:rFonts w:ascii="Calibri" w:hAnsi="Calibri"/>
        </w:rPr>
        <w:t>Order that lawyer participate in training</w:t>
      </w:r>
    </w:p>
    <w:p w14:paraId="1F71237A" w14:textId="5AC113E2" w:rsidR="005B11E7" w:rsidRDefault="005B11E7" w:rsidP="005B11E7">
      <w:pPr>
        <w:pStyle w:val="ListParagraph"/>
        <w:numPr>
          <w:ilvl w:val="0"/>
          <w:numId w:val="9"/>
        </w:numPr>
        <w:rPr>
          <w:rFonts w:ascii="Calibri" w:hAnsi="Calibri"/>
        </w:rPr>
      </w:pPr>
      <w:r>
        <w:rPr>
          <w:rFonts w:ascii="Calibri" w:hAnsi="Calibri"/>
        </w:rPr>
        <w:t>Order restricting areas of law lawyer can practice in</w:t>
      </w:r>
    </w:p>
    <w:p w14:paraId="20A0FAC5" w14:textId="51CC1926" w:rsidR="005B11E7" w:rsidRDefault="005B11E7" w:rsidP="005B11E7">
      <w:pPr>
        <w:pStyle w:val="ListParagraph"/>
        <w:numPr>
          <w:ilvl w:val="0"/>
          <w:numId w:val="9"/>
        </w:numPr>
        <w:rPr>
          <w:rFonts w:ascii="Calibri" w:hAnsi="Calibri"/>
        </w:rPr>
      </w:pPr>
      <w:r>
        <w:rPr>
          <w:rFonts w:ascii="Calibri" w:hAnsi="Calibri"/>
        </w:rPr>
        <w:t>Order restricting legal services</w:t>
      </w:r>
    </w:p>
    <w:p w14:paraId="60630538" w14:textId="507F4A13" w:rsidR="005B11E7" w:rsidRDefault="005B11E7" w:rsidP="005B11E7">
      <w:pPr>
        <w:pStyle w:val="ListParagraph"/>
        <w:numPr>
          <w:ilvl w:val="0"/>
          <w:numId w:val="9"/>
        </w:numPr>
        <w:rPr>
          <w:rFonts w:ascii="Calibri" w:hAnsi="Calibri"/>
        </w:rPr>
      </w:pPr>
      <w:r>
        <w:rPr>
          <w:rFonts w:ascii="Calibri" w:hAnsi="Calibri"/>
        </w:rPr>
        <w:t xml:space="preserve">Review of </w:t>
      </w:r>
      <w:proofErr w:type="gramStart"/>
      <w:r>
        <w:rPr>
          <w:rFonts w:ascii="Calibri" w:hAnsi="Calibri"/>
        </w:rPr>
        <w:t>lawyers</w:t>
      </w:r>
      <w:proofErr w:type="gramEnd"/>
      <w:r>
        <w:rPr>
          <w:rFonts w:ascii="Calibri" w:hAnsi="Calibri"/>
        </w:rPr>
        <w:t xml:space="preserve"> business</w:t>
      </w:r>
    </w:p>
    <w:p w14:paraId="58F88125" w14:textId="16545FEF" w:rsidR="005B11E7" w:rsidRDefault="005B11E7" w:rsidP="005B11E7">
      <w:pPr>
        <w:pStyle w:val="ListParagraph"/>
        <w:numPr>
          <w:ilvl w:val="0"/>
          <w:numId w:val="9"/>
        </w:numPr>
        <w:rPr>
          <w:rFonts w:ascii="Calibri" w:hAnsi="Calibri"/>
        </w:rPr>
      </w:pPr>
      <w:r>
        <w:rPr>
          <w:rFonts w:ascii="Calibri" w:hAnsi="Calibri"/>
        </w:rPr>
        <w:t>Order requiring lawyer to refund fees paid</w:t>
      </w:r>
    </w:p>
    <w:p w14:paraId="6A3BE1DA" w14:textId="6C5BFB01" w:rsidR="005B11E7" w:rsidRDefault="005B11E7" w:rsidP="005B11E7">
      <w:pPr>
        <w:pStyle w:val="ListParagraph"/>
        <w:numPr>
          <w:ilvl w:val="0"/>
          <w:numId w:val="9"/>
        </w:numPr>
        <w:rPr>
          <w:rFonts w:ascii="Calibri" w:hAnsi="Calibri"/>
        </w:rPr>
      </w:pPr>
      <w:r>
        <w:rPr>
          <w:rFonts w:ascii="Calibri" w:hAnsi="Calibri"/>
        </w:rPr>
        <w:t>Order lawyer be reprimanded</w:t>
      </w:r>
    </w:p>
    <w:p w14:paraId="33FF8347" w14:textId="23EAD8FF" w:rsidR="005B11E7" w:rsidRDefault="005B11E7" w:rsidP="005B11E7">
      <w:pPr>
        <w:pStyle w:val="ListParagraph"/>
        <w:numPr>
          <w:ilvl w:val="0"/>
          <w:numId w:val="9"/>
        </w:numPr>
        <w:rPr>
          <w:rFonts w:ascii="Calibri" w:hAnsi="Calibri"/>
        </w:rPr>
      </w:pPr>
      <w:r>
        <w:rPr>
          <w:rFonts w:ascii="Calibri" w:hAnsi="Calibri"/>
        </w:rPr>
        <w:t>Any order hearing panel considers appropriate</w:t>
      </w:r>
    </w:p>
    <w:p w14:paraId="5E2E9CC2" w14:textId="77777777" w:rsidR="005B11E7" w:rsidRDefault="005B11E7" w:rsidP="005B11E7">
      <w:pPr>
        <w:rPr>
          <w:rFonts w:ascii="Calibri" w:hAnsi="Calibri"/>
        </w:rPr>
      </w:pPr>
    </w:p>
    <w:p w14:paraId="1C5EA95F" w14:textId="196996D0" w:rsidR="005B11E7" w:rsidRDefault="005B11E7" w:rsidP="005B11E7">
      <w:pPr>
        <w:pStyle w:val="ListParagraph"/>
        <w:numPr>
          <w:ilvl w:val="0"/>
          <w:numId w:val="11"/>
        </w:numPr>
        <w:rPr>
          <w:rFonts w:ascii="Calibri" w:hAnsi="Calibri"/>
        </w:rPr>
      </w:pPr>
      <w:r>
        <w:rPr>
          <w:rFonts w:ascii="Calibri" w:hAnsi="Calibri"/>
        </w:rPr>
        <w:t xml:space="preserve">Discuss limitations of criminal </w:t>
      </w:r>
      <w:proofErr w:type="spellStart"/>
      <w:r>
        <w:rPr>
          <w:rFonts w:ascii="Calibri" w:hAnsi="Calibri"/>
        </w:rPr>
        <w:t>defence</w:t>
      </w:r>
      <w:proofErr w:type="spellEnd"/>
      <w:r>
        <w:rPr>
          <w:rFonts w:ascii="Calibri" w:hAnsi="Calibri"/>
        </w:rPr>
        <w:t xml:space="preserve"> lawyer who has an unequivocal confession from their client</w:t>
      </w:r>
    </w:p>
    <w:p w14:paraId="02CB631D" w14:textId="77777777" w:rsidR="005B11E7" w:rsidRDefault="005B11E7" w:rsidP="005B11E7">
      <w:pPr>
        <w:rPr>
          <w:rFonts w:ascii="Calibri" w:hAnsi="Calibri"/>
        </w:rPr>
      </w:pPr>
    </w:p>
    <w:p w14:paraId="05032382" w14:textId="58913CA7" w:rsidR="005B11E7" w:rsidRDefault="005B11E7" w:rsidP="005B11E7">
      <w:pPr>
        <w:pStyle w:val="ListParagraph"/>
        <w:numPr>
          <w:ilvl w:val="0"/>
          <w:numId w:val="9"/>
        </w:numPr>
        <w:rPr>
          <w:rFonts w:ascii="Calibri" w:hAnsi="Calibri"/>
        </w:rPr>
      </w:pPr>
      <w:r>
        <w:rPr>
          <w:rFonts w:ascii="Calibri" w:hAnsi="Calibri"/>
        </w:rPr>
        <w:t>Lawyer may</w:t>
      </w:r>
    </w:p>
    <w:p w14:paraId="56D0A59D" w14:textId="38D715F7" w:rsidR="005B11E7" w:rsidRDefault="005B11E7" w:rsidP="005B11E7">
      <w:pPr>
        <w:pStyle w:val="ListParagraph"/>
        <w:numPr>
          <w:ilvl w:val="1"/>
          <w:numId w:val="9"/>
        </w:numPr>
        <w:rPr>
          <w:rFonts w:ascii="Calibri" w:hAnsi="Calibri"/>
        </w:rPr>
      </w:pPr>
      <w:r>
        <w:rPr>
          <w:rFonts w:ascii="Calibri" w:hAnsi="Calibri"/>
        </w:rPr>
        <w:t>Object to the jurisdiction of the court</w:t>
      </w:r>
    </w:p>
    <w:p w14:paraId="158C0CE3" w14:textId="50B85576" w:rsidR="005B11E7" w:rsidRDefault="005B11E7" w:rsidP="005B11E7">
      <w:pPr>
        <w:pStyle w:val="ListParagraph"/>
        <w:numPr>
          <w:ilvl w:val="1"/>
          <w:numId w:val="9"/>
        </w:numPr>
        <w:rPr>
          <w:rFonts w:ascii="Calibri" w:hAnsi="Calibri"/>
        </w:rPr>
      </w:pPr>
      <w:r>
        <w:rPr>
          <w:rFonts w:ascii="Calibri" w:hAnsi="Calibri"/>
        </w:rPr>
        <w:t>Object the form of the charges</w:t>
      </w:r>
    </w:p>
    <w:p w14:paraId="5288447D" w14:textId="105F5F02" w:rsidR="005B11E7" w:rsidRDefault="005B11E7" w:rsidP="005B11E7">
      <w:pPr>
        <w:pStyle w:val="ListParagraph"/>
        <w:numPr>
          <w:ilvl w:val="1"/>
          <w:numId w:val="9"/>
        </w:numPr>
        <w:rPr>
          <w:rFonts w:ascii="Calibri" w:hAnsi="Calibri"/>
        </w:rPr>
      </w:pPr>
      <w:r>
        <w:rPr>
          <w:rFonts w:ascii="Calibri" w:hAnsi="Calibri"/>
        </w:rPr>
        <w:t>Object to the sufficiency or admissibility of the evidence</w:t>
      </w:r>
    </w:p>
    <w:p w14:paraId="2CA9FD18" w14:textId="1972D918" w:rsidR="005B11E7" w:rsidRDefault="005B11E7" w:rsidP="005B11E7">
      <w:pPr>
        <w:pStyle w:val="ListParagraph"/>
        <w:numPr>
          <w:ilvl w:val="1"/>
          <w:numId w:val="9"/>
        </w:numPr>
        <w:rPr>
          <w:rFonts w:ascii="Calibri" w:hAnsi="Calibri"/>
        </w:rPr>
      </w:pPr>
      <w:r>
        <w:rPr>
          <w:rFonts w:ascii="Calibri" w:hAnsi="Calibri"/>
        </w:rPr>
        <w:t>Test the evidence of each witness to make sure its proof the accused is guilty</w:t>
      </w:r>
    </w:p>
    <w:p w14:paraId="2E4B4A6C" w14:textId="5BCFB2DA" w:rsidR="005B11E7" w:rsidRDefault="003020D0" w:rsidP="003020D0">
      <w:pPr>
        <w:pStyle w:val="ListParagraph"/>
        <w:numPr>
          <w:ilvl w:val="0"/>
          <w:numId w:val="9"/>
        </w:numPr>
        <w:rPr>
          <w:rFonts w:ascii="Calibri" w:hAnsi="Calibri"/>
        </w:rPr>
      </w:pPr>
      <w:r>
        <w:rPr>
          <w:rFonts w:ascii="Calibri" w:hAnsi="Calibri"/>
        </w:rPr>
        <w:t xml:space="preserve">Must not suggest another person </w:t>
      </w:r>
      <w:proofErr w:type="spellStart"/>
      <w:r>
        <w:rPr>
          <w:rFonts w:ascii="Calibri" w:hAnsi="Calibri"/>
        </w:rPr>
        <w:t>commited</w:t>
      </w:r>
      <w:proofErr w:type="spellEnd"/>
      <w:r>
        <w:rPr>
          <w:rFonts w:ascii="Calibri" w:hAnsi="Calibri"/>
        </w:rPr>
        <w:t xml:space="preserve"> offence, must not call evidence that he or she believes to be false</w:t>
      </w:r>
    </w:p>
    <w:p w14:paraId="152C33E6" w14:textId="77777777" w:rsidR="003020D0" w:rsidRDefault="003020D0" w:rsidP="003020D0">
      <w:pPr>
        <w:rPr>
          <w:rFonts w:ascii="Calibri" w:hAnsi="Calibri"/>
        </w:rPr>
      </w:pPr>
    </w:p>
    <w:p w14:paraId="7A1496C3" w14:textId="37360611" w:rsidR="003020D0" w:rsidRDefault="003020D0" w:rsidP="003020D0">
      <w:pPr>
        <w:pStyle w:val="ListParagraph"/>
        <w:numPr>
          <w:ilvl w:val="0"/>
          <w:numId w:val="11"/>
        </w:numPr>
        <w:rPr>
          <w:rFonts w:ascii="Calibri" w:hAnsi="Calibri"/>
        </w:rPr>
      </w:pPr>
      <w:r>
        <w:rPr>
          <w:rFonts w:ascii="Calibri" w:hAnsi="Calibri"/>
        </w:rPr>
        <w:t xml:space="preserve">Assess the </w:t>
      </w:r>
      <w:proofErr w:type="gramStart"/>
      <w:r>
        <w:rPr>
          <w:rFonts w:ascii="Calibri" w:hAnsi="Calibri"/>
        </w:rPr>
        <w:t>lawyers</w:t>
      </w:r>
      <w:proofErr w:type="gramEnd"/>
      <w:r>
        <w:rPr>
          <w:rFonts w:ascii="Calibri" w:hAnsi="Calibri"/>
        </w:rPr>
        <w:t xml:space="preserve"> options when a client insists on perjuring himself on the stand</w:t>
      </w:r>
    </w:p>
    <w:p w14:paraId="56F2AF25" w14:textId="77777777" w:rsidR="003020D0" w:rsidRDefault="003020D0" w:rsidP="003020D0">
      <w:pPr>
        <w:rPr>
          <w:rFonts w:ascii="Calibri" w:hAnsi="Calibri"/>
        </w:rPr>
      </w:pPr>
    </w:p>
    <w:p w14:paraId="3E27C391" w14:textId="0B3C544B" w:rsidR="003020D0" w:rsidRDefault="003020D0" w:rsidP="003020D0">
      <w:pPr>
        <w:pStyle w:val="ListParagraph"/>
        <w:numPr>
          <w:ilvl w:val="0"/>
          <w:numId w:val="9"/>
        </w:numPr>
        <w:rPr>
          <w:rFonts w:ascii="Calibri" w:hAnsi="Calibri"/>
        </w:rPr>
      </w:pPr>
      <w:r>
        <w:rPr>
          <w:rFonts w:ascii="Calibri" w:hAnsi="Calibri"/>
        </w:rPr>
        <w:t>Withdraw from case</w:t>
      </w:r>
    </w:p>
    <w:p w14:paraId="79173AEB" w14:textId="1228BBDA" w:rsidR="003020D0" w:rsidRDefault="003020D0" w:rsidP="003020D0">
      <w:pPr>
        <w:pStyle w:val="ListParagraph"/>
        <w:numPr>
          <w:ilvl w:val="0"/>
          <w:numId w:val="9"/>
        </w:numPr>
        <w:rPr>
          <w:rFonts w:ascii="Calibri" w:hAnsi="Calibri"/>
        </w:rPr>
      </w:pPr>
      <w:r>
        <w:rPr>
          <w:rFonts w:ascii="Calibri" w:hAnsi="Calibri"/>
        </w:rPr>
        <w:t>Refuse to call client to stand</w:t>
      </w:r>
    </w:p>
    <w:p w14:paraId="41526CE7" w14:textId="0C0D1181" w:rsidR="003020D0" w:rsidRDefault="003020D0" w:rsidP="003020D0">
      <w:pPr>
        <w:pStyle w:val="ListParagraph"/>
        <w:numPr>
          <w:ilvl w:val="0"/>
          <w:numId w:val="9"/>
        </w:numPr>
        <w:rPr>
          <w:rFonts w:ascii="Calibri" w:hAnsi="Calibri"/>
        </w:rPr>
      </w:pPr>
      <w:r>
        <w:rPr>
          <w:rFonts w:ascii="Calibri" w:hAnsi="Calibri"/>
        </w:rPr>
        <w:t xml:space="preserve">Disclose the </w:t>
      </w:r>
      <w:proofErr w:type="spellStart"/>
      <w:r>
        <w:rPr>
          <w:rFonts w:ascii="Calibri" w:hAnsi="Calibri"/>
        </w:rPr>
        <w:t>pjerury</w:t>
      </w:r>
      <w:proofErr w:type="spellEnd"/>
      <w:r>
        <w:rPr>
          <w:rFonts w:ascii="Calibri" w:hAnsi="Calibri"/>
        </w:rPr>
        <w:t xml:space="preserve"> to the court or a third party</w:t>
      </w:r>
    </w:p>
    <w:p w14:paraId="64C365AA" w14:textId="7EEA2EBB" w:rsidR="003020D0" w:rsidRDefault="003020D0" w:rsidP="003020D0">
      <w:pPr>
        <w:pStyle w:val="ListParagraph"/>
        <w:numPr>
          <w:ilvl w:val="0"/>
          <w:numId w:val="9"/>
        </w:numPr>
        <w:rPr>
          <w:rFonts w:ascii="Calibri" w:hAnsi="Calibri"/>
        </w:rPr>
      </w:pPr>
      <w:r>
        <w:rPr>
          <w:rFonts w:ascii="Calibri" w:hAnsi="Calibri"/>
        </w:rPr>
        <w:t>Refuse to use testimony in summary of case</w:t>
      </w:r>
    </w:p>
    <w:p w14:paraId="26A62D20" w14:textId="66DC54F8" w:rsidR="003020D0" w:rsidRDefault="003020D0" w:rsidP="003020D0">
      <w:pPr>
        <w:pStyle w:val="ListParagraph"/>
        <w:numPr>
          <w:ilvl w:val="0"/>
          <w:numId w:val="9"/>
        </w:numPr>
        <w:rPr>
          <w:rFonts w:ascii="Calibri" w:hAnsi="Calibri"/>
        </w:rPr>
      </w:pPr>
      <w:r>
        <w:rPr>
          <w:rFonts w:ascii="Calibri" w:hAnsi="Calibri"/>
        </w:rPr>
        <w:t>Question accused in a way avoids the statement</w:t>
      </w:r>
    </w:p>
    <w:p w14:paraId="2CE17B86" w14:textId="53B329A8" w:rsidR="003020D0" w:rsidRDefault="003020D0" w:rsidP="003020D0">
      <w:pPr>
        <w:pStyle w:val="ListParagraph"/>
        <w:numPr>
          <w:ilvl w:val="0"/>
          <w:numId w:val="9"/>
        </w:numPr>
        <w:rPr>
          <w:rFonts w:ascii="Calibri" w:hAnsi="Calibri"/>
        </w:rPr>
      </w:pPr>
      <w:r>
        <w:rPr>
          <w:rFonts w:ascii="Calibri" w:hAnsi="Calibri"/>
        </w:rPr>
        <w:t>If it happens on the stand</w:t>
      </w:r>
    </w:p>
    <w:p w14:paraId="320A6436" w14:textId="7FA83807" w:rsidR="003020D0" w:rsidRDefault="003020D0" w:rsidP="003020D0">
      <w:pPr>
        <w:pStyle w:val="ListParagraph"/>
        <w:numPr>
          <w:ilvl w:val="1"/>
          <w:numId w:val="9"/>
        </w:numPr>
        <w:rPr>
          <w:rFonts w:ascii="Calibri" w:hAnsi="Calibri"/>
        </w:rPr>
      </w:pPr>
      <w:r>
        <w:rPr>
          <w:rFonts w:ascii="Calibri" w:hAnsi="Calibri"/>
        </w:rPr>
        <w:t xml:space="preserve">Ask for recess </w:t>
      </w:r>
      <w:proofErr w:type="spellStart"/>
      <w:r>
        <w:rPr>
          <w:rFonts w:ascii="Calibri" w:hAnsi="Calibri"/>
        </w:rPr>
        <w:t>lowkey</w:t>
      </w:r>
      <w:proofErr w:type="spellEnd"/>
    </w:p>
    <w:p w14:paraId="5CA9F852" w14:textId="6205E3D7" w:rsidR="003020D0" w:rsidRDefault="003020D0" w:rsidP="003020D0">
      <w:pPr>
        <w:pStyle w:val="ListParagraph"/>
        <w:numPr>
          <w:ilvl w:val="1"/>
          <w:numId w:val="9"/>
        </w:numPr>
        <w:rPr>
          <w:rFonts w:ascii="Calibri" w:hAnsi="Calibri"/>
        </w:rPr>
      </w:pPr>
      <w:r>
        <w:rPr>
          <w:rFonts w:ascii="Calibri" w:hAnsi="Calibri"/>
        </w:rPr>
        <w:t>Switch to questioning on another area</w:t>
      </w:r>
    </w:p>
    <w:p w14:paraId="03B21615" w14:textId="09FE5B19" w:rsidR="003020D0" w:rsidRDefault="003020D0" w:rsidP="003020D0">
      <w:pPr>
        <w:pStyle w:val="ListParagraph"/>
        <w:numPr>
          <w:ilvl w:val="1"/>
          <w:numId w:val="9"/>
        </w:numPr>
        <w:rPr>
          <w:rFonts w:ascii="Calibri" w:hAnsi="Calibri"/>
        </w:rPr>
      </w:pPr>
      <w:r>
        <w:rPr>
          <w:rFonts w:ascii="Calibri" w:hAnsi="Calibri"/>
        </w:rPr>
        <w:t>Withdraw from case</w:t>
      </w:r>
    </w:p>
    <w:p w14:paraId="6053CD78" w14:textId="3F1BB441" w:rsidR="003020D0" w:rsidRDefault="003020D0" w:rsidP="003020D0">
      <w:pPr>
        <w:pStyle w:val="ListParagraph"/>
        <w:numPr>
          <w:ilvl w:val="1"/>
          <w:numId w:val="9"/>
        </w:numPr>
        <w:rPr>
          <w:rFonts w:ascii="Calibri" w:hAnsi="Calibri"/>
        </w:rPr>
      </w:pPr>
      <w:r>
        <w:rPr>
          <w:rFonts w:ascii="Calibri" w:hAnsi="Calibri"/>
        </w:rPr>
        <w:t>Disclose matter to court</w:t>
      </w:r>
    </w:p>
    <w:p w14:paraId="40595B98" w14:textId="6ED999A6" w:rsidR="003020D0" w:rsidRDefault="003020D0" w:rsidP="003020D0">
      <w:pPr>
        <w:pStyle w:val="ListParagraph"/>
        <w:numPr>
          <w:ilvl w:val="1"/>
          <w:numId w:val="9"/>
        </w:numPr>
        <w:rPr>
          <w:rFonts w:ascii="Calibri" w:hAnsi="Calibri"/>
        </w:rPr>
      </w:pPr>
      <w:r>
        <w:rPr>
          <w:rFonts w:ascii="Calibri" w:hAnsi="Calibri"/>
        </w:rPr>
        <w:t>Avoid referring to that testimony in closing argument</w:t>
      </w:r>
    </w:p>
    <w:p w14:paraId="2E54309C" w14:textId="77777777" w:rsidR="003020D0" w:rsidRDefault="003020D0" w:rsidP="003020D0">
      <w:pPr>
        <w:rPr>
          <w:rFonts w:ascii="Calibri" w:hAnsi="Calibri"/>
        </w:rPr>
      </w:pPr>
    </w:p>
    <w:p w14:paraId="2D1213A8" w14:textId="0C744C15" w:rsidR="003020D0" w:rsidRDefault="003020D0" w:rsidP="003020D0">
      <w:pPr>
        <w:pStyle w:val="ListParagraph"/>
        <w:numPr>
          <w:ilvl w:val="0"/>
          <w:numId w:val="11"/>
        </w:numPr>
        <w:rPr>
          <w:rFonts w:ascii="Calibri" w:hAnsi="Calibri"/>
        </w:rPr>
      </w:pPr>
      <w:r>
        <w:rPr>
          <w:rFonts w:ascii="Calibri" w:hAnsi="Calibri"/>
        </w:rPr>
        <w:t>Evaluate how a lawyer client relationship can come to an end</w:t>
      </w:r>
    </w:p>
    <w:p w14:paraId="5B3146C1" w14:textId="77777777" w:rsidR="003020D0" w:rsidRDefault="003020D0" w:rsidP="003020D0">
      <w:pPr>
        <w:ind w:left="360"/>
        <w:rPr>
          <w:rFonts w:ascii="Calibri" w:hAnsi="Calibri"/>
        </w:rPr>
      </w:pPr>
    </w:p>
    <w:p w14:paraId="0B400CD0" w14:textId="4A8B57E6" w:rsidR="003020D0" w:rsidRDefault="003020D0" w:rsidP="003020D0">
      <w:pPr>
        <w:pStyle w:val="ListParagraph"/>
        <w:numPr>
          <w:ilvl w:val="0"/>
          <w:numId w:val="9"/>
        </w:numPr>
        <w:rPr>
          <w:rFonts w:ascii="Calibri" w:hAnsi="Calibri"/>
        </w:rPr>
      </w:pPr>
      <w:r>
        <w:rPr>
          <w:rFonts w:ascii="Calibri" w:hAnsi="Calibri"/>
        </w:rPr>
        <w:t>Lawyer may withdraw if it will not unduly prejudice the client</w:t>
      </w:r>
    </w:p>
    <w:p w14:paraId="4EB32B27" w14:textId="45EF7740" w:rsidR="003020D0" w:rsidRDefault="003020D0" w:rsidP="003020D0">
      <w:pPr>
        <w:pStyle w:val="ListParagraph"/>
        <w:numPr>
          <w:ilvl w:val="0"/>
          <w:numId w:val="9"/>
        </w:numPr>
        <w:rPr>
          <w:rFonts w:ascii="Calibri" w:hAnsi="Calibri"/>
        </w:rPr>
      </w:pPr>
      <w:r>
        <w:rPr>
          <w:rFonts w:ascii="Calibri" w:hAnsi="Calibri"/>
        </w:rPr>
        <w:t>Usually in situations where client has acted in dishonorable way or loss of confidence between the parties</w:t>
      </w:r>
    </w:p>
    <w:p w14:paraId="74C2ECD9" w14:textId="622124CF" w:rsidR="003020D0" w:rsidRDefault="003020D0" w:rsidP="003020D0">
      <w:pPr>
        <w:pStyle w:val="ListParagraph"/>
        <w:numPr>
          <w:ilvl w:val="0"/>
          <w:numId w:val="9"/>
        </w:numPr>
        <w:rPr>
          <w:rFonts w:ascii="Calibri" w:hAnsi="Calibri"/>
        </w:rPr>
      </w:pPr>
      <w:r>
        <w:rPr>
          <w:rFonts w:ascii="Calibri" w:hAnsi="Calibri"/>
        </w:rPr>
        <w:t>Lawyer must give back all documentation to client or new lawyer, disclose all relevant info, account for outstanding fees, cooperate with subsequent counsel</w:t>
      </w:r>
    </w:p>
    <w:p w14:paraId="1CFC5BD4" w14:textId="0306DA3E" w:rsidR="003020D0" w:rsidRDefault="003020D0" w:rsidP="003020D0">
      <w:pPr>
        <w:pStyle w:val="ListParagraph"/>
        <w:numPr>
          <w:ilvl w:val="0"/>
          <w:numId w:val="9"/>
        </w:numPr>
        <w:rPr>
          <w:rFonts w:ascii="Calibri" w:hAnsi="Calibri"/>
        </w:rPr>
      </w:pPr>
      <w:r>
        <w:rPr>
          <w:rFonts w:ascii="Calibri" w:hAnsi="Calibri"/>
        </w:rPr>
        <w:t>Must be for a good reason with appropriate notice</w:t>
      </w:r>
    </w:p>
    <w:p w14:paraId="38EF3FBC" w14:textId="77777777" w:rsidR="003020D0" w:rsidRDefault="003020D0" w:rsidP="003020D0">
      <w:pPr>
        <w:rPr>
          <w:rFonts w:ascii="Calibri" w:hAnsi="Calibri"/>
        </w:rPr>
      </w:pPr>
    </w:p>
    <w:p w14:paraId="2FF1C44B" w14:textId="77777777" w:rsidR="003020D0" w:rsidRDefault="003020D0" w:rsidP="003020D0">
      <w:pPr>
        <w:rPr>
          <w:rFonts w:ascii="Calibri" w:hAnsi="Calibri"/>
        </w:rPr>
      </w:pPr>
    </w:p>
    <w:p w14:paraId="69043CEC" w14:textId="77777777" w:rsidR="003020D0" w:rsidRDefault="003020D0" w:rsidP="003020D0">
      <w:pPr>
        <w:rPr>
          <w:rFonts w:ascii="Calibri" w:hAnsi="Calibri"/>
        </w:rPr>
      </w:pPr>
    </w:p>
    <w:p w14:paraId="6C169EF6" w14:textId="19407E35" w:rsidR="003020D0" w:rsidRDefault="003020D0" w:rsidP="003020D0">
      <w:pPr>
        <w:rPr>
          <w:rFonts w:ascii="Calibri" w:hAnsi="Calibri"/>
        </w:rPr>
      </w:pPr>
      <w:r>
        <w:rPr>
          <w:rFonts w:ascii="Calibri" w:hAnsi="Calibri"/>
        </w:rPr>
        <w:t>Chapter 3 learning outcomes</w:t>
      </w:r>
    </w:p>
    <w:p w14:paraId="0F1AFBF4" w14:textId="77777777" w:rsidR="003020D0" w:rsidRDefault="003020D0" w:rsidP="003020D0">
      <w:pPr>
        <w:rPr>
          <w:rFonts w:ascii="Calibri" w:hAnsi="Calibri"/>
        </w:rPr>
      </w:pPr>
    </w:p>
    <w:p w14:paraId="5A36846E" w14:textId="415E5B8C" w:rsidR="003020D0" w:rsidRDefault="00B6300C" w:rsidP="003020D0">
      <w:pPr>
        <w:pStyle w:val="ListParagraph"/>
        <w:numPr>
          <w:ilvl w:val="0"/>
          <w:numId w:val="12"/>
        </w:numPr>
        <w:rPr>
          <w:rFonts w:ascii="Calibri" w:hAnsi="Calibri"/>
        </w:rPr>
      </w:pPr>
      <w:r>
        <w:rPr>
          <w:rFonts w:ascii="Calibri" w:hAnsi="Calibri"/>
        </w:rPr>
        <w:t>Parliamentary supremacy</w:t>
      </w:r>
    </w:p>
    <w:p w14:paraId="67C9BCD6" w14:textId="77777777" w:rsidR="00B6300C" w:rsidRDefault="00B6300C" w:rsidP="00B6300C">
      <w:pPr>
        <w:ind w:left="720"/>
        <w:rPr>
          <w:rFonts w:ascii="Calibri" w:hAnsi="Calibri"/>
        </w:rPr>
      </w:pPr>
    </w:p>
    <w:p w14:paraId="7E80CFEF" w14:textId="7BE5F464" w:rsidR="00B6300C" w:rsidRDefault="00B6300C" w:rsidP="00B6300C">
      <w:pPr>
        <w:pStyle w:val="ListParagraph"/>
        <w:numPr>
          <w:ilvl w:val="0"/>
          <w:numId w:val="9"/>
        </w:numPr>
        <w:rPr>
          <w:rFonts w:ascii="Calibri" w:hAnsi="Calibri"/>
        </w:rPr>
      </w:pPr>
      <w:r>
        <w:rPr>
          <w:rFonts w:ascii="Calibri" w:hAnsi="Calibri"/>
        </w:rPr>
        <w:t>Says that elected group of representatives should be supreme lawmakers, no person is above that power</w:t>
      </w:r>
    </w:p>
    <w:p w14:paraId="17142BEE" w14:textId="149D93DC" w:rsidR="00B6300C" w:rsidRDefault="00B6300C" w:rsidP="00B6300C">
      <w:pPr>
        <w:pStyle w:val="ListParagraph"/>
        <w:numPr>
          <w:ilvl w:val="0"/>
          <w:numId w:val="9"/>
        </w:numPr>
        <w:rPr>
          <w:rFonts w:ascii="Calibri" w:hAnsi="Calibri"/>
        </w:rPr>
      </w:pPr>
      <w:r>
        <w:rPr>
          <w:rFonts w:ascii="Calibri" w:hAnsi="Calibri"/>
        </w:rPr>
        <w:t>Fundamental to common law system</w:t>
      </w:r>
    </w:p>
    <w:p w14:paraId="723C7691" w14:textId="77777777" w:rsidR="00B6300C" w:rsidRDefault="00B6300C" w:rsidP="00B6300C">
      <w:pPr>
        <w:rPr>
          <w:rFonts w:ascii="Calibri" w:hAnsi="Calibri"/>
        </w:rPr>
      </w:pPr>
    </w:p>
    <w:p w14:paraId="32C3862B" w14:textId="6F9A9808" w:rsidR="00B6300C" w:rsidRDefault="00B6300C" w:rsidP="00B6300C">
      <w:pPr>
        <w:pStyle w:val="ListParagraph"/>
        <w:numPr>
          <w:ilvl w:val="0"/>
          <w:numId w:val="12"/>
        </w:numPr>
        <w:rPr>
          <w:rFonts w:ascii="Calibri" w:hAnsi="Calibri"/>
        </w:rPr>
      </w:pPr>
      <w:r>
        <w:rPr>
          <w:rFonts w:ascii="Calibri" w:hAnsi="Calibri"/>
        </w:rPr>
        <w:t>Come with “clean hands”</w:t>
      </w:r>
    </w:p>
    <w:p w14:paraId="18C7681D" w14:textId="77777777" w:rsidR="00B6300C" w:rsidRDefault="00B6300C" w:rsidP="00B6300C">
      <w:pPr>
        <w:rPr>
          <w:rFonts w:ascii="Calibri" w:hAnsi="Calibri"/>
        </w:rPr>
      </w:pPr>
    </w:p>
    <w:p w14:paraId="21077AB6" w14:textId="7F775859" w:rsidR="00B6300C" w:rsidRDefault="00B6300C" w:rsidP="00B6300C">
      <w:pPr>
        <w:pStyle w:val="ListParagraph"/>
        <w:numPr>
          <w:ilvl w:val="0"/>
          <w:numId w:val="9"/>
        </w:numPr>
        <w:rPr>
          <w:rFonts w:ascii="Calibri" w:hAnsi="Calibri"/>
        </w:rPr>
      </w:pPr>
      <w:r>
        <w:rPr>
          <w:rFonts w:ascii="Calibri" w:hAnsi="Calibri"/>
        </w:rPr>
        <w:t>Doctrine saying court will not assist you if you come to court with wrongdoing of your own</w:t>
      </w:r>
    </w:p>
    <w:p w14:paraId="55141BB2" w14:textId="1F7CC7E1" w:rsidR="00B6300C" w:rsidRDefault="00B6300C" w:rsidP="00B6300C">
      <w:pPr>
        <w:pStyle w:val="ListParagraph"/>
        <w:numPr>
          <w:ilvl w:val="0"/>
          <w:numId w:val="9"/>
        </w:numPr>
        <w:rPr>
          <w:rFonts w:ascii="Calibri" w:hAnsi="Calibri"/>
        </w:rPr>
      </w:pPr>
      <w:r>
        <w:rPr>
          <w:rFonts w:ascii="Calibri" w:hAnsi="Calibri"/>
        </w:rPr>
        <w:t>If you are cause of the conflict, court will not lower itself to come to your aid</w:t>
      </w:r>
    </w:p>
    <w:p w14:paraId="039AF60D" w14:textId="733FBAC7" w:rsidR="00B6300C" w:rsidRDefault="00B6300C" w:rsidP="00B6300C">
      <w:pPr>
        <w:pStyle w:val="ListParagraph"/>
        <w:numPr>
          <w:ilvl w:val="0"/>
          <w:numId w:val="9"/>
        </w:numPr>
        <w:rPr>
          <w:rFonts w:ascii="Calibri" w:hAnsi="Calibri"/>
        </w:rPr>
      </w:pPr>
      <w:r>
        <w:rPr>
          <w:rFonts w:ascii="Calibri" w:hAnsi="Calibri"/>
        </w:rPr>
        <w:t xml:space="preserve">Grabbing from dealer, he assaults you – </w:t>
      </w:r>
      <w:proofErr w:type="gramStart"/>
      <w:r>
        <w:rPr>
          <w:rFonts w:ascii="Calibri" w:hAnsi="Calibri"/>
        </w:rPr>
        <w:t>cant</w:t>
      </w:r>
      <w:proofErr w:type="gramEnd"/>
      <w:r>
        <w:rPr>
          <w:rFonts w:ascii="Calibri" w:hAnsi="Calibri"/>
        </w:rPr>
        <w:t xml:space="preserve"> do</w:t>
      </w:r>
    </w:p>
    <w:p w14:paraId="6EED604C" w14:textId="77777777" w:rsidR="00B6300C" w:rsidRDefault="00B6300C" w:rsidP="00B6300C">
      <w:pPr>
        <w:rPr>
          <w:rFonts w:ascii="Calibri" w:hAnsi="Calibri"/>
        </w:rPr>
      </w:pPr>
    </w:p>
    <w:p w14:paraId="2F23FA25" w14:textId="0E5176C1" w:rsidR="00B6300C" w:rsidRDefault="00B6300C" w:rsidP="00B6300C">
      <w:pPr>
        <w:pStyle w:val="ListParagraph"/>
        <w:numPr>
          <w:ilvl w:val="0"/>
          <w:numId w:val="12"/>
        </w:numPr>
        <w:rPr>
          <w:rFonts w:ascii="Calibri" w:hAnsi="Calibri"/>
        </w:rPr>
      </w:pPr>
      <w:r>
        <w:rPr>
          <w:rFonts w:ascii="Calibri" w:hAnsi="Calibri"/>
        </w:rPr>
        <w:t>Distinguishing the case</w:t>
      </w:r>
    </w:p>
    <w:p w14:paraId="332D244D" w14:textId="77777777" w:rsidR="00B6300C" w:rsidRDefault="00B6300C" w:rsidP="00B6300C">
      <w:pPr>
        <w:rPr>
          <w:rFonts w:ascii="Calibri" w:hAnsi="Calibri"/>
        </w:rPr>
      </w:pPr>
    </w:p>
    <w:p w14:paraId="65D6738A" w14:textId="02B4ECEE" w:rsidR="00B6300C" w:rsidRDefault="00B6300C" w:rsidP="00B6300C">
      <w:pPr>
        <w:pStyle w:val="ListParagraph"/>
        <w:numPr>
          <w:ilvl w:val="0"/>
          <w:numId w:val="9"/>
        </w:numPr>
        <w:rPr>
          <w:rFonts w:ascii="Calibri" w:hAnsi="Calibri"/>
        </w:rPr>
      </w:pPr>
      <w:r>
        <w:rPr>
          <w:rFonts w:ascii="Calibri" w:hAnsi="Calibri"/>
        </w:rPr>
        <w:t>Judge can find ways to avoid following precedent</w:t>
      </w:r>
    </w:p>
    <w:p w14:paraId="04927C3D" w14:textId="10F85E76" w:rsidR="00B6300C" w:rsidRDefault="00B6300C" w:rsidP="00B6300C">
      <w:pPr>
        <w:pStyle w:val="ListParagraph"/>
        <w:numPr>
          <w:ilvl w:val="0"/>
          <w:numId w:val="9"/>
        </w:numPr>
        <w:rPr>
          <w:rFonts w:ascii="Calibri" w:hAnsi="Calibri"/>
        </w:rPr>
      </w:pPr>
      <w:r>
        <w:rPr>
          <w:rFonts w:ascii="Calibri" w:hAnsi="Calibri"/>
        </w:rPr>
        <w:t>Find key differences in law or procedure or in the facts of the case suggesting that it should not be followed in this particular matter</w:t>
      </w:r>
    </w:p>
    <w:p w14:paraId="21C4AB9D" w14:textId="396A472F" w:rsidR="00B6300C" w:rsidRDefault="00B6300C" w:rsidP="00B6300C">
      <w:pPr>
        <w:pStyle w:val="ListParagraph"/>
        <w:numPr>
          <w:ilvl w:val="0"/>
          <w:numId w:val="9"/>
        </w:numPr>
        <w:rPr>
          <w:rFonts w:ascii="Calibri" w:hAnsi="Calibri"/>
        </w:rPr>
      </w:pPr>
      <w:r>
        <w:rPr>
          <w:rFonts w:ascii="Calibri" w:hAnsi="Calibri"/>
        </w:rPr>
        <w:t>Gives flexibility to the system</w:t>
      </w:r>
    </w:p>
    <w:p w14:paraId="56709E00" w14:textId="3DE28FF4" w:rsidR="00B6300C" w:rsidRDefault="00B6300C" w:rsidP="00B6300C">
      <w:pPr>
        <w:pStyle w:val="ListParagraph"/>
        <w:numPr>
          <w:ilvl w:val="0"/>
          <w:numId w:val="9"/>
        </w:numPr>
        <w:rPr>
          <w:rFonts w:ascii="Calibri" w:hAnsi="Calibri"/>
        </w:rPr>
      </w:pPr>
      <w:r>
        <w:rPr>
          <w:rFonts w:ascii="Calibri" w:hAnsi="Calibri"/>
        </w:rPr>
        <w:t>Can become battle of precedents</w:t>
      </w:r>
    </w:p>
    <w:p w14:paraId="57B46063" w14:textId="2686E488" w:rsidR="00B6300C" w:rsidRDefault="00B6300C" w:rsidP="00B6300C">
      <w:pPr>
        <w:pStyle w:val="ListParagraph"/>
        <w:numPr>
          <w:ilvl w:val="1"/>
          <w:numId w:val="9"/>
        </w:numPr>
        <w:rPr>
          <w:rFonts w:ascii="Calibri" w:hAnsi="Calibri"/>
        </w:rPr>
      </w:pPr>
      <w:r>
        <w:rPr>
          <w:rFonts w:ascii="Calibri" w:hAnsi="Calibri"/>
        </w:rPr>
        <w:t>Both sides presenting arguments</w:t>
      </w:r>
    </w:p>
    <w:p w14:paraId="0C29469E" w14:textId="77777777" w:rsidR="00B6300C" w:rsidRDefault="00B6300C" w:rsidP="00B6300C">
      <w:pPr>
        <w:rPr>
          <w:rFonts w:ascii="Calibri" w:hAnsi="Calibri"/>
        </w:rPr>
      </w:pPr>
    </w:p>
    <w:p w14:paraId="63E028C2" w14:textId="0A8399C2" w:rsidR="00B6300C" w:rsidRPr="00275696" w:rsidRDefault="00B6300C" w:rsidP="00B6300C">
      <w:pPr>
        <w:pStyle w:val="ListParagraph"/>
        <w:numPr>
          <w:ilvl w:val="0"/>
          <w:numId w:val="12"/>
        </w:numPr>
        <w:rPr>
          <w:rFonts w:ascii="Calibri" w:hAnsi="Calibri"/>
          <w:highlight w:val="yellow"/>
        </w:rPr>
      </w:pPr>
      <w:r w:rsidRPr="00275696">
        <w:rPr>
          <w:rFonts w:ascii="Calibri" w:hAnsi="Calibri"/>
          <w:highlight w:val="yellow"/>
        </w:rPr>
        <w:t>Main perspectives of statutory interpretation</w:t>
      </w:r>
    </w:p>
    <w:p w14:paraId="01508ED1" w14:textId="77777777" w:rsidR="00B6300C" w:rsidRDefault="00B6300C" w:rsidP="00B6300C">
      <w:pPr>
        <w:rPr>
          <w:rFonts w:ascii="Calibri" w:hAnsi="Calibri"/>
        </w:rPr>
      </w:pPr>
    </w:p>
    <w:p w14:paraId="1C14BD2B" w14:textId="5F2B9FA6" w:rsidR="00B6300C" w:rsidRDefault="00B6300C" w:rsidP="00B6300C">
      <w:pPr>
        <w:pStyle w:val="ListParagraph"/>
        <w:numPr>
          <w:ilvl w:val="0"/>
          <w:numId w:val="9"/>
        </w:numPr>
        <w:rPr>
          <w:rFonts w:ascii="Calibri" w:hAnsi="Calibri"/>
        </w:rPr>
      </w:pPr>
      <w:r>
        <w:rPr>
          <w:rFonts w:ascii="Calibri" w:hAnsi="Calibri"/>
        </w:rPr>
        <w:t>Literal rule</w:t>
      </w:r>
    </w:p>
    <w:p w14:paraId="2E7BD1C8" w14:textId="4F0A6E57" w:rsidR="00B6300C" w:rsidRDefault="00B6300C" w:rsidP="00B6300C">
      <w:pPr>
        <w:pStyle w:val="ListParagraph"/>
        <w:numPr>
          <w:ilvl w:val="0"/>
          <w:numId w:val="9"/>
        </w:numPr>
        <w:rPr>
          <w:rFonts w:ascii="Calibri" w:hAnsi="Calibri"/>
        </w:rPr>
      </w:pPr>
      <w:r>
        <w:rPr>
          <w:rFonts w:ascii="Calibri" w:hAnsi="Calibri"/>
        </w:rPr>
        <w:t>Absurdity rule</w:t>
      </w:r>
    </w:p>
    <w:p w14:paraId="03723290" w14:textId="54839F51" w:rsidR="00B6300C" w:rsidRDefault="00B6300C" w:rsidP="00B6300C">
      <w:pPr>
        <w:pStyle w:val="ListParagraph"/>
        <w:numPr>
          <w:ilvl w:val="0"/>
          <w:numId w:val="9"/>
        </w:numPr>
        <w:rPr>
          <w:rFonts w:ascii="Calibri" w:hAnsi="Calibri"/>
        </w:rPr>
      </w:pPr>
      <w:r>
        <w:rPr>
          <w:rFonts w:ascii="Calibri" w:hAnsi="Calibri"/>
        </w:rPr>
        <w:t>Mischief rule</w:t>
      </w:r>
    </w:p>
    <w:p w14:paraId="38FCC7A4" w14:textId="1CA4B668" w:rsidR="00B6300C" w:rsidRDefault="00B6300C" w:rsidP="00B6300C">
      <w:pPr>
        <w:pStyle w:val="ListParagraph"/>
        <w:numPr>
          <w:ilvl w:val="0"/>
          <w:numId w:val="9"/>
        </w:numPr>
        <w:rPr>
          <w:rFonts w:ascii="Calibri" w:hAnsi="Calibri"/>
        </w:rPr>
      </w:pPr>
      <w:r>
        <w:rPr>
          <w:rFonts w:ascii="Calibri" w:hAnsi="Calibri"/>
        </w:rPr>
        <w:t>Contextual analysis rule</w:t>
      </w:r>
    </w:p>
    <w:p w14:paraId="3D771671" w14:textId="2D54708F" w:rsidR="00B6300C" w:rsidRDefault="00B6300C" w:rsidP="00B6300C">
      <w:pPr>
        <w:pStyle w:val="ListParagraph"/>
        <w:numPr>
          <w:ilvl w:val="0"/>
          <w:numId w:val="9"/>
        </w:numPr>
        <w:rPr>
          <w:rFonts w:ascii="Calibri" w:hAnsi="Calibri"/>
        </w:rPr>
      </w:pPr>
      <w:r>
        <w:rPr>
          <w:rFonts w:ascii="Calibri" w:hAnsi="Calibri"/>
        </w:rPr>
        <w:t>Plausible meaning rule</w:t>
      </w:r>
    </w:p>
    <w:p w14:paraId="4B2A3588" w14:textId="335279ED" w:rsidR="00B6300C" w:rsidRDefault="00B6300C" w:rsidP="00B6300C">
      <w:pPr>
        <w:pStyle w:val="ListParagraph"/>
        <w:numPr>
          <w:ilvl w:val="0"/>
          <w:numId w:val="9"/>
        </w:numPr>
        <w:rPr>
          <w:rFonts w:ascii="Calibri" w:hAnsi="Calibri"/>
        </w:rPr>
      </w:pPr>
      <w:r>
        <w:rPr>
          <w:rFonts w:ascii="Calibri" w:hAnsi="Calibri"/>
        </w:rPr>
        <w:t>Modern interpretation rule</w:t>
      </w:r>
    </w:p>
    <w:p w14:paraId="25A7D992" w14:textId="77777777" w:rsidR="00B6300C" w:rsidRDefault="00B6300C" w:rsidP="00B6300C">
      <w:pPr>
        <w:rPr>
          <w:rFonts w:ascii="Calibri" w:hAnsi="Calibri"/>
        </w:rPr>
      </w:pPr>
    </w:p>
    <w:p w14:paraId="70EEF7F6" w14:textId="62FA34DB" w:rsidR="00B6300C" w:rsidRDefault="00B6300C" w:rsidP="00B6300C">
      <w:pPr>
        <w:pStyle w:val="ListParagraph"/>
        <w:numPr>
          <w:ilvl w:val="0"/>
          <w:numId w:val="12"/>
        </w:numPr>
        <w:rPr>
          <w:rFonts w:ascii="Calibri" w:hAnsi="Calibri"/>
        </w:rPr>
      </w:pPr>
      <w:r>
        <w:rPr>
          <w:rFonts w:ascii="Calibri" w:hAnsi="Calibri"/>
        </w:rPr>
        <w:t>Purpose of pre-trial conference</w:t>
      </w:r>
    </w:p>
    <w:p w14:paraId="39D1CC24" w14:textId="77777777" w:rsidR="00B6300C" w:rsidRDefault="00B6300C" w:rsidP="00B6300C">
      <w:pPr>
        <w:rPr>
          <w:rFonts w:ascii="Calibri" w:hAnsi="Calibri"/>
        </w:rPr>
      </w:pPr>
    </w:p>
    <w:p w14:paraId="40915898" w14:textId="3A788556" w:rsidR="00B6300C" w:rsidRDefault="00B6300C" w:rsidP="00B6300C">
      <w:pPr>
        <w:pStyle w:val="ListParagraph"/>
        <w:numPr>
          <w:ilvl w:val="0"/>
          <w:numId w:val="9"/>
        </w:numPr>
        <w:rPr>
          <w:rFonts w:ascii="Calibri" w:hAnsi="Calibri"/>
        </w:rPr>
      </w:pPr>
      <w:r>
        <w:rPr>
          <w:rFonts w:ascii="Calibri" w:hAnsi="Calibri"/>
        </w:rPr>
        <w:t>Parties subject to this before trial</w:t>
      </w:r>
    </w:p>
    <w:p w14:paraId="269197C7" w14:textId="35F8E5A9" w:rsidR="00B6300C" w:rsidRDefault="00B6300C" w:rsidP="00B6300C">
      <w:pPr>
        <w:pStyle w:val="ListParagraph"/>
        <w:numPr>
          <w:ilvl w:val="0"/>
          <w:numId w:val="9"/>
        </w:numPr>
        <w:rPr>
          <w:rFonts w:ascii="Calibri" w:hAnsi="Calibri"/>
        </w:rPr>
      </w:pPr>
      <w:r>
        <w:rPr>
          <w:rFonts w:ascii="Calibri" w:hAnsi="Calibri"/>
        </w:rPr>
        <w:t xml:space="preserve">Lawyers meet with judge to explain why settlement </w:t>
      </w:r>
      <w:proofErr w:type="gramStart"/>
      <w:r>
        <w:rPr>
          <w:rFonts w:ascii="Calibri" w:hAnsi="Calibri"/>
        </w:rPr>
        <w:t>cant</w:t>
      </w:r>
      <w:proofErr w:type="gramEnd"/>
      <w:r>
        <w:rPr>
          <w:rFonts w:ascii="Calibri" w:hAnsi="Calibri"/>
        </w:rPr>
        <w:t xml:space="preserve"> be reached</w:t>
      </w:r>
    </w:p>
    <w:p w14:paraId="510E8B0A" w14:textId="3541388F" w:rsidR="00B6300C" w:rsidRDefault="00B6300C" w:rsidP="00B6300C">
      <w:pPr>
        <w:pStyle w:val="ListParagraph"/>
        <w:numPr>
          <w:ilvl w:val="0"/>
          <w:numId w:val="9"/>
        </w:numPr>
        <w:rPr>
          <w:rFonts w:ascii="Calibri" w:hAnsi="Calibri"/>
        </w:rPr>
      </w:pPr>
      <w:r>
        <w:rPr>
          <w:rFonts w:ascii="Calibri" w:hAnsi="Calibri"/>
        </w:rPr>
        <w:t>Judge points out weaknesses to both sides</w:t>
      </w:r>
    </w:p>
    <w:p w14:paraId="01C9C96E" w14:textId="23D84ECD" w:rsidR="00B6300C" w:rsidRDefault="00B6300C" w:rsidP="00B6300C">
      <w:pPr>
        <w:pStyle w:val="ListParagraph"/>
        <w:numPr>
          <w:ilvl w:val="1"/>
          <w:numId w:val="9"/>
        </w:numPr>
        <w:rPr>
          <w:rFonts w:ascii="Calibri" w:hAnsi="Calibri"/>
        </w:rPr>
      </w:pPr>
      <w:r>
        <w:rPr>
          <w:rFonts w:ascii="Calibri" w:hAnsi="Calibri"/>
        </w:rPr>
        <w:t>Some help reach settlement</w:t>
      </w:r>
    </w:p>
    <w:p w14:paraId="47A86FDD" w14:textId="61FA1653" w:rsidR="00B6300C" w:rsidRDefault="00B6300C" w:rsidP="00B6300C">
      <w:pPr>
        <w:pStyle w:val="ListParagraph"/>
        <w:numPr>
          <w:ilvl w:val="1"/>
          <w:numId w:val="9"/>
        </w:numPr>
        <w:rPr>
          <w:rFonts w:ascii="Calibri" w:hAnsi="Calibri"/>
        </w:rPr>
      </w:pPr>
      <w:r>
        <w:rPr>
          <w:rFonts w:ascii="Calibri" w:hAnsi="Calibri"/>
        </w:rPr>
        <w:t>Some are not motivated to assist</w:t>
      </w:r>
    </w:p>
    <w:p w14:paraId="50504B6C" w14:textId="1140A32E" w:rsidR="00B6300C" w:rsidRDefault="00B6300C" w:rsidP="00B6300C">
      <w:pPr>
        <w:pStyle w:val="ListParagraph"/>
        <w:numPr>
          <w:ilvl w:val="0"/>
          <w:numId w:val="9"/>
        </w:numPr>
        <w:rPr>
          <w:rFonts w:ascii="Calibri" w:hAnsi="Calibri"/>
        </w:rPr>
      </w:pPr>
      <w:r>
        <w:rPr>
          <w:rFonts w:ascii="Calibri" w:hAnsi="Calibri"/>
        </w:rPr>
        <w:t>Can be used as a tool</w:t>
      </w:r>
    </w:p>
    <w:p w14:paraId="77C0CA8A" w14:textId="77777777" w:rsidR="00B6300C" w:rsidRDefault="00B6300C" w:rsidP="00B6300C">
      <w:pPr>
        <w:rPr>
          <w:rFonts w:ascii="Calibri" w:hAnsi="Calibri"/>
        </w:rPr>
      </w:pPr>
    </w:p>
    <w:p w14:paraId="46E51B1C" w14:textId="6E1C79A3" w:rsidR="00B6300C" w:rsidRDefault="00B6300C" w:rsidP="00B6300C">
      <w:pPr>
        <w:rPr>
          <w:rFonts w:ascii="Calibri" w:hAnsi="Calibri"/>
        </w:rPr>
      </w:pPr>
      <w:r>
        <w:rPr>
          <w:rFonts w:ascii="Calibri" w:hAnsi="Calibri"/>
        </w:rPr>
        <w:t>Chapter 4 learning outcomes</w:t>
      </w:r>
    </w:p>
    <w:p w14:paraId="5E4DEA25" w14:textId="77777777" w:rsidR="00B6300C" w:rsidRDefault="00B6300C" w:rsidP="00B6300C">
      <w:pPr>
        <w:rPr>
          <w:rFonts w:ascii="Calibri" w:hAnsi="Calibri"/>
        </w:rPr>
      </w:pPr>
    </w:p>
    <w:p w14:paraId="55734724" w14:textId="3D3A522D" w:rsidR="00B6300C" w:rsidRDefault="00B6300C" w:rsidP="00B6300C">
      <w:pPr>
        <w:pStyle w:val="ListParagraph"/>
        <w:numPr>
          <w:ilvl w:val="0"/>
          <w:numId w:val="13"/>
        </w:numPr>
        <w:rPr>
          <w:rFonts w:ascii="Calibri" w:hAnsi="Calibri"/>
        </w:rPr>
      </w:pPr>
      <w:r>
        <w:rPr>
          <w:rFonts w:ascii="Calibri" w:hAnsi="Calibri"/>
        </w:rPr>
        <w:t>Define contract</w:t>
      </w:r>
    </w:p>
    <w:p w14:paraId="77601CB5" w14:textId="77777777" w:rsidR="00B6300C" w:rsidRDefault="00B6300C" w:rsidP="00B6300C">
      <w:pPr>
        <w:rPr>
          <w:rFonts w:ascii="Calibri" w:hAnsi="Calibri"/>
        </w:rPr>
      </w:pPr>
    </w:p>
    <w:p w14:paraId="4E43D405" w14:textId="5F554540" w:rsidR="00B6300C" w:rsidRDefault="00B6300C" w:rsidP="00B6300C">
      <w:pPr>
        <w:pStyle w:val="ListParagraph"/>
        <w:numPr>
          <w:ilvl w:val="0"/>
          <w:numId w:val="9"/>
        </w:numPr>
        <w:rPr>
          <w:rFonts w:ascii="Calibri" w:hAnsi="Calibri"/>
        </w:rPr>
      </w:pPr>
      <w:r>
        <w:rPr>
          <w:rFonts w:ascii="Calibri" w:hAnsi="Calibri"/>
        </w:rPr>
        <w:t>An agreement between two or more persons, recognized by law, which gives rise to rights and/or obligations which the courts may enforce</w:t>
      </w:r>
    </w:p>
    <w:p w14:paraId="044B7F0A" w14:textId="77777777" w:rsidR="00B6300C" w:rsidRDefault="00B6300C" w:rsidP="00B6300C">
      <w:pPr>
        <w:rPr>
          <w:rFonts w:ascii="Calibri" w:hAnsi="Calibri"/>
        </w:rPr>
      </w:pPr>
    </w:p>
    <w:p w14:paraId="306E4E3A" w14:textId="51C280F8" w:rsidR="00B6300C" w:rsidRDefault="00B6300C" w:rsidP="00B6300C">
      <w:pPr>
        <w:pStyle w:val="ListParagraph"/>
        <w:numPr>
          <w:ilvl w:val="0"/>
          <w:numId w:val="13"/>
        </w:numPr>
        <w:rPr>
          <w:rFonts w:ascii="Calibri" w:hAnsi="Calibri"/>
        </w:rPr>
      </w:pPr>
      <w:r>
        <w:rPr>
          <w:rFonts w:ascii="Calibri" w:hAnsi="Calibri"/>
        </w:rPr>
        <w:t>Elements of a contract</w:t>
      </w:r>
    </w:p>
    <w:p w14:paraId="6877AA05" w14:textId="77777777" w:rsidR="00B6300C" w:rsidRDefault="00B6300C" w:rsidP="00B6300C">
      <w:pPr>
        <w:rPr>
          <w:rFonts w:ascii="Calibri" w:hAnsi="Calibri"/>
        </w:rPr>
      </w:pPr>
    </w:p>
    <w:p w14:paraId="7EEC4892" w14:textId="26BCAE23" w:rsidR="00B6300C" w:rsidRDefault="00B6300C" w:rsidP="00B6300C">
      <w:pPr>
        <w:pStyle w:val="ListParagraph"/>
        <w:numPr>
          <w:ilvl w:val="0"/>
          <w:numId w:val="9"/>
        </w:numPr>
        <w:rPr>
          <w:rFonts w:ascii="Calibri" w:hAnsi="Calibri"/>
        </w:rPr>
      </w:pPr>
      <w:r>
        <w:rPr>
          <w:rFonts w:ascii="Calibri" w:hAnsi="Calibri"/>
        </w:rPr>
        <w:t>Three basic elements</w:t>
      </w:r>
    </w:p>
    <w:p w14:paraId="3FA48CDC" w14:textId="2D4BD4BE" w:rsidR="00B6300C" w:rsidRDefault="00B6300C" w:rsidP="00B6300C">
      <w:pPr>
        <w:pStyle w:val="ListParagraph"/>
        <w:numPr>
          <w:ilvl w:val="1"/>
          <w:numId w:val="9"/>
        </w:numPr>
        <w:rPr>
          <w:rFonts w:ascii="Calibri" w:hAnsi="Calibri"/>
        </w:rPr>
      </w:pPr>
      <w:r>
        <w:rPr>
          <w:rFonts w:ascii="Calibri" w:hAnsi="Calibri"/>
        </w:rPr>
        <w:t>Consensus</w:t>
      </w:r>
    </w:p>
    <w:p w14:paraId="2F7142DE" w14:textId="5C3CC7A7" w:rsidR="00B6300C" w:rsidRDefault="00B6300C" w:rsidP="00B6300C">
      <w:pPr>
        <w:pStyle w:val="ListParagraph"/>
        <w:numPr>
          <w:ilvl w:val="2"/>
          <w:numId w:val="9"/>
        </w:numPr>
        <w:rPr>
          <w:rFonts w:ascii="Calibri" w:hAnsi="Calibri"/>
        </w:rPr>
      </w:pPr>
      <w:r>
        <w:rPr>
          <w:rFonts w:ascii="Calibri" w:hAnsi="Calibri"/>
        </w:rPr>
        <w:t>Offer</w:t>
      </w:r>
    </w:p>
    <w:p w14:paraId="7D19A28B" w14:textId="2ACA77D3" w:rsidR="00B6300C" w:rsidRDefault="00B6300C" w:rsidP="00B6300C">
      <w:pPr>
        <w:pStyle w:val="ListParagraph"/>
        <w:numPr>
          <w:ilvl w:val="2"/>
          <w:numId w:val="9"/>
        </w:numPr>
        <w:rPr>
          <w:rFonts w:ascii="Calibri" w:hAnsi="Calibri"/>
        </w:rPr>
      </w:pPr>
      <w:r>
        <w:rPr>
          <w:rFonts w:ascii="Calibri" w:hAnsi="Calibri"/>
        </w:rPr>
        <w:t>Unqualified acceptance</w:t>
      </w:r>
    </w:p>
    <w:p w14:paraId="643A4734" w14:textId="2B489F38" w:rsidR="00B6300C" w:rsidRDefault="00B6300C" w:rsidP="00B6300C">
      <w:pPr>
        <w:pStyle w:val="ListParagraph"/>
        <w:numPr>
          <w:ilvl w:val="1"/>
          <w:numId w:val="9"/>
        </w:numPr>
        <w:rPr>
          <w:rFonts w:ascii="Calibri" w:hAnsi="Calibri"/>
        </w:rPr>
      </w:pPr>
      <w:r>
        <w:rPr>
          <w:rFonts w:ascii="Calibri" w:hAnsi="Calibri"/>
        </w:rPr>
        <w:t>Consideration</w:t>
      </w:r>
    </w:p>
    <w:p w14:paraId="34639CA4" w14:textId="22512E55" w:rsidR="00B6300C" w:rsidRDefault="00B6300C" w:rsidP="00B6300C">
      <w:pPr>
        <w:pStyle w:val="ListParagraph"/>
        <w:numPr>
          <w:ilvl w:val="2"/>
          <w:numId w:val="9"/>
        </w:numPr>
        <w:rPr>
          <w:rFonts w:ascii="Calibri" w:hAnsi="Calibri"/>
        </w:rPr>
      </w:pPr>
      <w:r>
        <w:rPr>
          <w:rFonts w:ascii="Calibri" w:hAnsi="Calibri"/>
        </w:rPr>
        <w:t>Both parties must provide valuable consideration</w:t>
      </w:r>
    </w:p>
    <w:p w14:paraId="69D4C331" w14:textId="0B7D8346" w:rsidR="00B6300C" w:rsidRDefault="00B6300C" w:rsidP="00B6300C">
      <w:pPr>
        <w:pStyle w:val="ListParagraph"/>
        <w:numPr>
          <w:ilvl w:val="1"/>
          <w:numId w:val="9"/>
        </w:numPr>
        <w:rPr>
          <w:rFonts w:ascii="Calibri" w:hAnsi="Calibri"/>
        </w:rPr>
      </w:pPr>
      <w:r>
        <w:rPr>
          <w:rFonts w:ascii="Calibri" w:hAnsi="Calibri"/>
        </w:rPr>
        <w:t>Intention</w:t>
      </w:r>
    </w:p>
    <w:p w14:paraId="1F6B2C34" w14:textId="2821F2CB" w:rsidR="00B6300C" w:rsidRDefault="00B6300C" w:rsidP="00B6300C">
      <w:pPr>
        <w:pStyle w:val="ListParagraph"/>
        <w:numPr>
          <w:ilvl w:val="2"/>
          <w:numId w:val="9"/>
        </w:numPr>
        <w:rPr>
          <w:rFonts w:ascii="Calibri" w:hAnsi="Calibri"/>
        </w:rPr>
      </w:pPr>
      <w:r>
        <w:rPr>
          <w:rFonts w:ascii="Calibri" w:hAnsi="Calibri"/>
        </w:rPr>
        <w:t>Both parties must intend to be legally bound</w:t>
      </w:r>
    </w:p>
    <w:p w14:paraId="2477EF3E" w14:textId="77777777" w:rsidR="00B6300C" w:rsidRDefault="00B6300C" w:rsidP="008F4C61">
      <w:pPr>
        <w:rPr>
          <w:rFonts w:ascii="Calibri" w:hAnsi="Calibri"/>
        </w:rPr>
      </w:pPr>
    </w:p>
    <w:p w14:paraId="01A13B80" w14:textId="1442201A" w:rsidR="008F4C61" w:rsidRDefault="008F4C61" w:rsidP="008F4C61">
      <w:pPr>
        <w:pStyle w:val="ListParagraph"/>
        <w:numPr>
          <w:ilvl w:val="0"/>
          <w:numId w:val="13"/>
        </w:numPr>
        <w:rPr>
          <w:rFonts w:ascii="Calibri" w:hAnsi="Calibri"/>
        </w:rPr>
      </w:pPr>
      <w:r>
        <w:rPr>
          <w:rFonts w:ascii="Calibri" w:hAnsi="Calibri"/>
        </w:rPr>
        <w:t>Fundamental rules of a contract</w:t>
      </w:r>
    </w:p>
    <w:p w14:paraId="686F6352" w14:textId="77777777" w:rsidR="008F4C61" w:rsidRDefault="008F4C61" w:rsidP="008F4C61">
      <w:pPr>
        <w:rPr>
          <w:rFonts w:ascii="Calibri" w:hAnsi="Calibri"/>
        </w:rPr>
      </w:pPr>
    </w:p>
    <w:p w14:paraId="18320976" w14:textId="2C9171FC" w:rsidR="008F4C61" w:rsidRDefault="008F4C61" w:rsidP="008F4C61">
      <w:pPr>
        <w:pStyle w:val="ListParagraph"/>
        <w:numPr>
          <w:ilvl w:val="0"/>
          <w:numId w:val="9"/>
        </w:numPr>
        <w:rPr>
          <w:rFonts w:ascii="Calibri" w:hAnsi="Calibri"/>
        </w:rPr>
      </w:pPr>
      <w:r>
        <w:rPr>
          <w:rFonts w:ascii="Calibri" w:hAnsi="Calibri"/>
        </w:rPr>
        <w:t>Consideration must be sufficient but not necessarily adequate and specific</w:t>
      </w:r>
    </w:p>
    <w:p w14:paraId="2AE4F4D6" w14:textId="3C0C11E7" w:rsidR="008F4C61" w:rsidRDefault="008F4C61" w:rsidP="008F4C61">
      <w:pPr>
        <w:pStyle w:val="ListParagraph"/>
        <w:numPr>
          <w:ilvl w:val="0"/>
          <w:numId w:val="9"/>
        </w:numPr>
        <w:rPr>
          <w:rFonts w:ascii="Calibri" w:hAnsi="Calibri"/>
        </w:rPr>
      </w:pPr>
      <w:r>
        <w:rPr>
          <w:rFonts w:ascii="Calibri" w:hAnsi="Calibri"/>
        </w:rPr>
        <w:t>Gratuitous promise is not consideration</w:t>
      </w:r>
    </w:p>
    <w:p w14:paraId="0EE32B98" w14:textId="614E56D2" w:rsidR="008F4C61" w:rsidRDefault="008F4C61" w:rsidP="008F4C61">
      <w:pPr>
        <w:pStyle w:val="ListParagraph"/>
        <w:numPr>
          <w:ilvl w:val="0"/>
          <w:numId w:val="9"/>
        </w:numPr>
        <w:rPr>
          <w:rFonts w:ascii="Calibri" w:hAnsi="Calibri"/>
        </w:rPr>
      </w:pPr>
      <w:r>
        <w:rPr>
          <w:rFonts w:ascii="Calibri" w:hAnsi="Calibri"/>
        </w:rPr>
        <w:t>Consideration is distinct from motive, but discharge of moral or legal obligation is generally not sufficient</w:t>
      </w:r>
    </w:p>
    <w:p w14:paraId="0CD1A25C" w14:textId="28A3ECE6" w:rsidR="008F4C61" w:rsidRDefault="008F4C61" w:rsidP="008F4C61">
      <w:pPr>
        <w:pStyle w:val="ListParagraph"/>
        <w:numPr>
          <w:ilvl w:val="0"/>
          <w:numId w:val="9"/>
        </w:numPr>
        <w:rPr>
          <w:rFonts w:ascii="Calibri" w:hAnsi="Calibri"/>
        </w:rPr>
      </w:pPr>
      <w:r>
        <w:rPr>
          <w:rFonts w:ascii="Calibri" w:hAnsi="Calibri"/>
        </w:rPr>
        <w:t>Consideration may be present or future, but not past</w:t>
      </w:r>
    </w:p>
    <w:p w14:paraId="6F5EF32D" w14:textId="77777777" w:rsidR="008F4C61" w:rsidRDefault="008F4C61" w:rsidP="008F4C61">
      <w:pPr>
        <w:rPr>
          <w:rFonts w:ascii="Calibri" w:hAnsi="Calibri"/>
        </w:rPr>
      </w:pPr>
    </w:p>
    <w:p w14:paraId="09BCB617" w14:textId="5DBDB2EE" w:rsidR="008F4C61" w:rsidRDefault="008F4C61" w:rsidP="008F4C61">
      <w:pPr>
        <w:pStyle w:val="ListParagraph"/>
        <w:numPr>
          <w:ilvl w:val="0"/>
          <w:numId w:val="13"/>
        </w:numPr>
        <w:rPr>
          <w:rFonts w:ascii="Calibri" w:hAnsi="Calibri"/>
        </w:rPr>
      </w:pPr>
      <w:r>
        <w:rPr>
          <w:rFonts w:ascii="Calibri" w:hAnsi="Calibri"/>
        </w:rPr>
        <w:t>How to discharge through breach</w:t>
      </w:r>
    </w:p>
    <w:p w14:paraId="2A175FA9" w14:textId="77777777" w:rsidR="008F4C61" w:rsidRDefault="008F4C61" w:rsidP="008F4C61">
      <w:pPr>
        <w:rPr>
          <w:rFonts w:ascii="Calibri" w:hAnsi="Calibri"/>
        </w:rPr>
      </w:pPr>
    </w:p>
    <w:p w14:paraId="20A103AB" w14:textId="500341F4" w:rsidR="008F4C61" w:rsidRDefault="008F4C61" w:rsidP="008F4C61">
      <w:pPr>
        <w:pStyle w:val="ListParagraph"/>
        <w:numPr>
          <w:ilvl w:val="0"/>
          <w:numId w:val="9"/>
        </w:numPr>
        <w:rPr>
          <w:rFonts w:ascii="Calibri" w:hAnsi="Calibri"/>
        </w:rPr>
      </w:pPr>
      <w:r>
        <w:rPr>
          <w:rFonts w:ascii="Calibri" w:hAnsi="Calibri"/>
        </w:rPr>
        <w:t>If one party hasn’t fulfilled the obligations</w:t>
      </w:r>
    </w:p>
    <w:p w14:paraId="06B1046B" w14:textId="332E7E90" w:rsidR="008F4C61" w:rsidRDefault="008F4C61" w:rsidP="008F4C61">
      <w:pPr>
        <w:pStyle w:val="ListParagraph"/>
        <w:numPr>
          <w:ilvl w:val="1"/>
          <w:numId w:val="9"/>
        </w:numPr>
        <w:rPr>
          <w:rFonts w:ascii="Calibri" w:hAnsi="Calibri"/>
        </w:rPr>
      </w:pPr>
      <w:r>
        <w:rPr>
          <w:rFonts w:ascii="Calibri" w:hAnsi="Calibri"/>
        </w:rPr>
        <w:t>Victim entitled to treat contract as finished</w:t>
      </w:r>
    </w:p>
    <w:p w14:paraId="60A84A12" w14:textId="159DD499" w:rsidR="008F4C61" w:rsidRDefault="008F4C61" w:rsidP="008F4C61">
      <w:pPr>
        <w:pStyle w:val="ListParagraph"/>
        <w:numPr>
          <w:ilvl w:val="1"/>
          <w:numId w:val="9"/>
        </w:numPr>
        <w:rPr>
          <w:rFonts w:ascii="Calibri" w:hAnsi="Calibri"/>
        </w:rPr>
      </w:pPr>
      <w:r>
        <w:rPr>
          <w:rFonts w:ascii="Calibri" w:hAnsi="Calibri"/>
        </w:rPr>
        <w:t>Can sue for breach and seem recovery for damages</w:t>
      </w:r>
    </w:p>
    <w:p w14:paraId="43FB2A98" w14:textId="6EE3BAE5" w:rsidR="008F4C61" w:rsidRDefault="008F4C61" w:rsidP="008F4C61">
      <w:pPr>
        <w:pStyle w:val="ListParagraph"/>
        <w:numPr>
          <w:ilvl w:val="0"/>
          <w:numId w:val="9"/>
        </w:numPr>
        <w:rPr>
          <w:rFonts w:ascii="Calibri" w:hAnsi="Calibri"/>
        </w:rPr>
      </w:pPr>
      <w:r>
        <w:rPr>
          <w:rFonts w:ascii="Calibri" w:hAnsi="Calibri"/>
        </w:rPr>
        <w:t>Breach may take place through</w:t>
      </w:r>
    </w:p>
    <w:p w14:paraId="167DB05E" w14:textId="5F5CCF7B" w:rsidR="008F4C61" w:rsidRDefault="008F4C61" w:rsidP="008F4C61">
      <w:pPr>
        <w:pStyle w:val="ListParagraph"/>
        <w:numPr>
          <w:ilvl w:val="1"/>
          <w:numId w:val="9"/>
        </w:numPr>
        <w:rPr>
          <w:rFonts w:ascii="Calibri" w:hAnsi="Calibri"/>
        </w:rPr>
      </w:pPr>
      <w:r>
        <w:rPr>
          <w:rFonts w:ascii="Calibri" w:hAnsi="Calibri"/>
        </w:rPr>
        <w:t>Incomplete or incompetent performance of contractual obligation</w:t>
      </w:r>
    </w:p>
    <w:p w14:paraId="18DBBEB2" w14:textId="78072395" w:rsidR="008F4C61" w:rsidRDefault="008F4C61" w:rsidP="008F4C61">
      <w:pPr>
        <w:pStyle w:val="ListParagraph"/>
        <w:numPr>
          <w:ilvl w:val="1"/>
          <w:numId w:val="9"/>
        </w:numPr>
        <w:rPr>
          <w:rFonts w:ascii="Calibri" w:hAnsi="Calibri"/>
        </w:rPr>
      </w:pPr>
      <w:r>
        <w:rPr>
          <w:rFonts w:ascii="Calibri" w:hAnsi="Calibri"/>
        </w:rPr>
        <w:t>Refusal to perform</w:t>
      </w:r>
    </w:p>
    <w:p w14:paraId="470077F7" w14:textId="0D39A79F" w:rsidR="008F4C61" w:rsidRDefault="008F4C61" w:rsidP="008F4C61">
      <w:pPr>
        <w:pStyle w:val="ListParagraph"/>
        <w:numPr>
          <w:ilvl w:val="2"/>
          <w:numId w:val="9"/>
        </w:numPr>
        <w:rPr>
          <w:rFonts w:ascii="Calibri" w:hAnsi="Calibri"/>
        </w:rPr>
      </w:pPr>
      <w:r>
        <w:rPr>
          <w:rFonts w:ascii="Calibri" w:hAnsi="Calibri"/>
        </w:rPr>
        <w:t>Then referred to as repudiation</w:t>
      </w:r>
    </w:p>
    <w:p w14:paraId="40E43107" w14:textId="636AD64A" w:rsidR="008F4C61" w:rsidRDefault="008F4C61" w:rsidP="008F4C61">
      <w:pPr>
        <w:pStyle w:val="ListParagraph"/>
        <w:numPr>
          <w:ilvl w:val="2"/>
          <w:numId w:val="9"/>
        </w:numPr>
        <w:rPr>
          <w:rFonts w:ascii="Calibri" w:hAnsi="Calibri"/>
        </w:rPr>
      </w:pPr>
      <w:r>
        <w:rPr>
          <w:rFonts w:ascii="Calibri" w:hAnsi="Calibri"/>
        </w:rPr>
        <w:t>Anticipatory breach</w:t>
      </w:r>
    </w:p>
    <w:p w14:paraId="2B5A4E0D" w14:textId="77777777" w:rsidR="008F4C61" w:rsidRPr="008F4C61" w:rsidRDefault="008F4C61" w:rsidP="008F4C61">
      <w:pPr>
        <w:rPr>
          <w:rFonts w:ascii="Calibri" w:hAnsi="Calibri"/>
        </w:rPr>
      </w:pPr>
    </w:p>
    <w:p w14:paraId="60381AD9" w14:textId="02070443" w:rsidR="008F4C61" w:rsidRDefault="008F4C61" w:rsidP="008F4C61">
      <w:pPr>
        <w:pStyle w:val="ListParagraph"/>
        <w:numPr>
          <w:ilvl w:val="0"/>
          <w:numId w:val="13"/>
        </w:numPr>
        <w:rPr>
          <w:rFonts w:ascii="Calibri" w:hAnsi="Calibri"/>
        </w:rPr>
      </w:pPr>
      <w:r>
        <w:rPr>
          <w:rFonts w:ascii="Calibri" w:hAnsi="Calibri"/>
        </w:rPr>
        <w:t>Asses legal remedies resulting from breach</w:t>
      </w:r>
    </w:p>
    <w:p w14:paraId="010D9B2F" w14:textId="77777777" w:rsidR="008F4C61" w:rsidRDefault="008F4C61" w:rsidP="008F4C61">
      <w:pPr>
        <w:rPr>
          <w:rFonts w:ascii="Calibri" w:hAnsi="Calibri"/>
        </w:rPr>
      </w:pPr>
    </w:p>
    <w:p w14:paraId="284CF4DB" w14:textId="6DAD7529" w:rsidR="008F4C61" w:rsidRDefault="008F4C61" w:rsidP="008F4C61">
      <w:pPr>
        <w:pStyle w:val="ListParagraph"/>
        <w:numPr>
          <w:ilvl w:val="0"/>
          <w:numId w:val="9"/>
        </w:numPr>
        <w:rPr>
          <w:rFonts w:ascii="Calibri" w:hAnsi="Calibri"/>
        </w:rPr>
      </w:pPr>
      <w:r>
        <w:rPr>
          <w:rFonts w:ascii="Calibri" w:hAnsi="Calibri"/>
        </w:rPr>
        <w:t>Damages in contracts may include</w:t>
      </w:r>
    </w:p>
    <w:p w14:paraId="14C1E651" w14:textId="5AF909C2" w:rsidR="008F4C61" w:rsidRDefault="008F4C61" w:rsidP="008F4C61">
      <w:pPr>
        <w:pStyle w:val="ListParagraph"/>
        <w:numPr>
          <w:ilvl w:val="1"/>
          <w:numId w:val="9"/>
        </w:numPr>
        <w:rPr>
          <w:rFonts w:ascii="Calibri" w:hAnsi="Calibri"/>
        </w:rPr>
      </w:pPr>
      <w:r>
        <w:rPr>
          <w:rFonts w:ascii="Calibri" w:hAnsi="Calibri"/>
        </w:rPr>
        <w:t>Rescission of contract</w:t>
      </w:r>
    </w:p>
    <w:p w14:paraId="33799940" w14:textId="523EC18E" w:rsidR="008F4C61" w:rsidRDefault="008F4C61" w:rsidP="008F4C61">
      <w:pPr>
        <w:pStyle w:val="ListParagraph"/>
        <w:numPr>
          <w:ilvl w:val="1"/>
          <w:numId w:val="9"/>
        </w:numPr>
        <w:rPr>
          <w:rFonts w:ascii="Calibri" w:hAnsi="Calibri"/>
        </w:rPr>
      </w:pPr>
      <w:r>
        <w:rPr>
          <w:rFonts w:ascii="Calibri" w:hAnsi="Calibri"/>
        </w:rPr>
        <w:t>Damages</w:t>
      </w:r>
    </w:p>
    <w:p w14:paraId="1EF84BB1" w14:textId="45A5F912" w:rsidR="008F4C61" w:rsidRDefault="008F4C61" w:rsidP="008F4C61">
      <w:pPr>
        <w:pStyle w:val="ListParagraph"/>
        <w:numPr>
          <w:ilvl w:val="1"/>
          <w:numId w:val="9"/>
        </w:numPr>
        <w:rPr>
          <w:rFonts w:ascii="Calibri" w:hAnsi="Calibri"/>
        </w:rPr>
      </w:pPr>
      <w:r>
        <w:rPr>
          <w:rFonts w:ascii="Calibri" w:hAnsi="Calibri"/>
        </w:rPr>
        <w:t xml:space="preserve">Quantum </w:t>
      </w:r>
      <w:proofErr w:type="spellStart"/>
      <w:r>
        <w:rPr>
          <w:rFonts w:ascii="Calibri" w:hAnsi="Calibri"/>
        </w:rPr>
        <w:t>meruit</w:t>
      </w:r>
      <w:proofErr w:type="spellEnd"/>
    </w:p>
    <w:p w14:paraId="5291FD0F" w14:textId="50E44605" w:rsidR="008F4C61" w:rsidRDefault="008F4C61" w:rsidP="008F4C61">
      <w:pPr>
        <w:pStyle w:val="ListParagraph"/>
        <w:numPr>
          <w:ilvl w:val="1"/>
          <w:numId w:val="9"/>
        </w:numPr>
        <w:rPr>
          <w:rFonts w:ascii="Calibri" w:hAnsi="Calibri"/>
        </w:rPr>
      </w:pPr>
      <w:r>
        <w:rPr>
          <w:rFonts w:ascii="Calibri" w:hAnsi="Calibri"/>
        </w:rPr>
        <w:t>Specific performance</w:t>
      </w:r>
    </w:p>
    <w:p w14:paraId="76C078B9" w14:textId="54E87489" w:rsidR="008F4C61" w:rsidRDefault="008F4C61" w:rsidP="008F4C61">
      <w:pPr>
        <w:pStyle w:val="ListParagraph"/>
        <w:numPr>
          <w:ilvl w:val="1"/>
          <w:numId w:val="9"/>
        </w:numPr>
        <w:rPr>
          <w:rFonts w:ascii="Calibri" w:hAnsi="Calibri"/>
        </w:rPr>
      </w:pPr>
      <w:r>
        <w:rPr>
          <w:rFonts w:ascii="Calibri" w:hAnsi="Calibri"/>
        </w:rPr>
        <w:t>Injunctions</w:t>
      </w:r>
    </w:p>
    <w:p w14:paraId="605F0E8C" w14:textId="77777777" w:rsidR="008F4C61" w:rsidRDefault="008F4C61" w:rsidP="008F4C61">
      <w:pPr>
        <w:rPr>
          <w:rFonts w:ascii="Calibri" w:hAnsi="Calibri"/>
        </w:rPr>
      </w:pPr>
    </w:p>
    <w:p w14:paraId="5F57920B" w14:textId="0B011870" w:rsidR="008F4C61" w:rsidRDefault="008F4C61" w:rsidP="008F4C61">
      <w:pPr>
        <w:rPr>
          <w:rFonts w:ascii="Calibri" w:hAnsi="Calibri"/>
        </w:rPr>
      </w:pPr>
      <w:r>
        <w:rPr>
          <w:rFonts w:ascii="Calibri" w:hAnsi="Calibri"/>
        </w:rPr>
        <w:t>Chapter 5 learning outcomes</w:t>
      </w:r>
    </w:p>
    <w:p w14:paraId="3D8AA5A2" w14:textId="77777777" w:rsidR="008F4C61" w:rsidRDefault="008F4C61" w:rsidP="008F4C61">
      <w:pPr>
        <w:rPr>
          <w:rFonts w:ascii="Calibri" w:hAnsi="Calibri"/>
        </w:rPr>
      </w:pPr>
    </w:p>
    <w:p w14:paraId="44133955" w14:textId="09227C1D" w:rsidR="008F4C61" w:rsidRDefault="008F4C61" w:rsidP="008F4C61">
      <w:pPr>
        <w:pStyle w:val="ListParagraph"/>
        <w:numPr>
          <w:ilvl w:val="0"/>
          <w:numId w:val="14"/>
        </w:numPr>
        <w:rPr>
          <w:rFonts w:ascii="Calibri" w:hAnsi="Calibri"/>
        </w:rPr>
      </w:pPr>
      <w:r>
        <w:rPr>
          <w:rFonts w:ascii="Calibri" w:hAnsi="Calibri"/>
        </w:rPr>
        <w:t>General tort categories</w:t>
      </w:r>
    </w:p>
    <w:p w14:paraId="5B37DCE7" w14:textId="77777777" w:rsidR="008F4C61" w:rsidRDefault="008F4C61" w:rsidP="008F4C61">
      <w:pPr>
        <w:rPr>
          <w:rFonts w:ascii="Calibri" w:hAnsi="Calibri"/>
        </w:rPr>
      </w:pPr>
    </w:p>
    <w:p w14:paraId="2E5E5864" w14:textId="5187694D" w:rsidR="008F4C61" w:rsidRDefault="008F4C61" w:rsidP="008F4C61">
      <w:pPr>
        <w:pStyle w:val="ListParagraph"/>
        <w:numPr>
          <w:ilvl w:val="0"/>
          <w:numId w:val="9"/>
        </w:numPr>
        <w:rPr>
          <w:rFonts w:ascii="Calibri" w:hAnsi="Calibri"/>
        </w:rPr>
      </w:pPr>
      <w:r>
        <w:rPr>
          <w:rFonts w:ascii="Calibri" w:hAnsi="Calibri"/>
        </w:rPr>
        <w:t>Negligence</w:t>
      </w:r>
    </w:p>
    <w:p w14:paraId="18FF0BFA" w14:textId="75A4AC1A" w:rsidR="008F4C61" w:rsidRDefault="008F4C61" w:rsidP="008F4C61">
      <w:pPr>
        <w:pStyle w:val="ListParagraph"/>
        <w:numPr>
          <w:ilvl w:val="0"/>
          <w:numId w:val="9"/>
        </w:numPr>
        <w:rPr>
          <w:rFonts w:ascii="Calibri" w:hAnsi="Calibri"/>
        </w:rPr>
      </w:pPr>
      <w:r>
        <w:rPr>
          <w:rFonts w:ascii="Calibri" w:hAnsi="Calibri"/>
        </w:rPr>
        <w:t>Strict liability</w:t>
      </w:r>
    </w:p>
    <w:p w14:paraId="39F7E1F8" w14:textId="76F76E59" w:rsidR="008F4C61" w:rsidRDefault="008F4C61" w:rsidP="008F4C61">
      <w:pPr>
        <w:pStyle w:val="ListParagraph"/>
        <w:numPr>
          <w:ilvl w:val="0"/>
          <w:numId w:val="9"/>
        </w:numPr>
        <w:rPr>
          <w:rFonts w:ascii="Calibri" w:hAnsi="Calibri"/>
        </w:rPr>
      </w:pPr>
      <w:r>
        <w:rPr>
          <w:rFonts w:ascii="Calibri" w:hAnsi="Calibri"/>
        </w:rPr>
        <w:t>Intentional torts</w:t>
      </w:r>
    </w:p>
    <w:p w14:paraId="402C1A3D" w14:textId="1DE4FC11" w:rsidR="008F4C61" w:rsidRDefault="008F4C61" w:rsidP="008F4C61">
      <w:pPr>
        <w:pStyle w:val="ListParagraph"/>
        <w:numPr>
          <w:ilvl w:val="0"/>
          <w:numId w:val="9"/>
        </w:numPr>
        <w:rPr>
          <w:rFonts w:ascii="Calibri" w:hAnsi="Calibri"/>
        </w:rPr>
      </w:pPr>
      <w:r>
        <w:rPr>
          <w:rFonts w:ascii="Calibri" w:hAnsi="Calibri"/>
        </w:rPr>
        <w:t>Unique torts</w:t>
      </w:r>
    </w:p>
    <w:p w14:paraId="19B245FF" w14:textId="77777777" w:rsidR="008F4C61" w:rsidRDefault="008F4C61" w:rsidP="008F4C61">
      <w:pPr>
        <w:rPr>
          <w:rFonts w:ascii="Calibri" w:hAnsi="Calibri"/>
        </w:rPr>
      </w:pPr>
    </w:p>
    <w:p w14:paraId="6733F7F7" w14:textId="71BFB538" w:rsidR="008F4C61" w:rsidRDefault="008F4C61" w:rsidP="008F4C61">
      <w:pPr>
        <w:pStyle w:val="ListParagraph"/>
        <w:numPr>
          <w:ilvl w:val="0"/>
          <w:numId w:val="14"/>
        </w:numPr>
        <w:rPr>
          <w:rFonts w:ascii="Calibri" w:hAnsi="Calibri"/>
        </w:rPr>
      </w:pPr>
      <w:r>
        <w:rPr>
          <w:rFonts w:ascii="Calibri" w:hAnsi="Calibri"/>
        </w:rPr>
        <w:t>Negligence</w:t>
      </w:r>
    </w:p>
    <w:p w14:paraId="02737628" w14:textId="77777777" w:rsidR="008F4C61" w:rsidRDefault="008F4C61" w:rsidP="008F4C61">
      <w:pPr>
        <w:ind w:left="360"/>
        <w:rPr>
          <w:rFonts w:ascii="Calibri" w:hAnsi="Calibri"/>
        </w:rPr>
      </w:pPr>
    </w:p>
    <w:p w14:paraId="322C9FFA" w14:textId="4FBEA363" w:rsidR="008F4C61" w:rsidRDefault="008F4C61" w:rsidP="008F4C61">
      <w:pPr>
        <w:pStyle w:val="ListParagraph"/>
        <w:numPr>
          <w:ilvl w:val="0"/>
          <w:numId w:val="9"/>
        </w:numPr>
        <w:rPr>
          <w:rFonts w:ascii="Calibri" w:hAnsi="Calibri"/>
        </w:rPr>
      </w:pPr>
      <w:r>
        <w:rPr>
          <w:rFonts w:ascii="Calibri" w:hAnsi="Calibri"/>
        </w:rPr>
        <w:t>The failure to take reasonable care to prevent foreseeable harm to another</w:t>
      </w:r>
    </w:p>
    <w:p w14:paraId="2AAD2705" w14:textId="003BA3D9" w:rsidR="008F4C61" w:rsidRDefault="008F4C61" w:rsidP="008F4C61">
      <w:pPr>
        <w:pStyle w:val="ListParagraph"/>
        <w:numPr>
          <w:ilvl w:val="0"/>
          <w:numId w:val="9"/>
        </w:numPr>
        <w:rPr>
          <w:rFonts w:ascii="Calibri" w:hAnsi="Calibri"/>
        </w:rPr>
      </w:pPr>
      <w:r>
        <w:rPr>
          <w:rFonts w:ascii="Calibri" w:hAnsi="Calibri"/>
        </w:rPr>
        <w:t>Judges whether an individual has fallen below a standard of behavior that society considers acceptable</w:t>
      </w:r>
    </w:p>
    <w:p w14:paraId="50163D54" w14:textId="77777777" w:rsidR="008F4C61" w:rsidRDefault="008F4C61" w:rsidP="008F4C61">
      <w:pPr>
        <w:rPr>
          <w:rFonts w:ascii="Calibri" w:hAnsi="Calibri"/>
        </w:rPr>
      </w:pPr>
    </w:p>
    <w:p w14:paraId="46B200A5" w14:textId="6C874BB8" w:rsidR="008F4C61" w:rsidRDefault="008F4C61" w:rsidP="008F4C61">
      <w:pPr>
        <w:pStyle w:val="ListParagraph"/>
        <w:numPr>
          <w:ilvl w:val="0"/>
          <w:numId w:val="14"/>
        </w:numPr>
        <w:rPr>
          <w:rFonts w:ascii="Calibri" w:hAnsi="Calibri"/>
        </w:rPr>
      </w:pPr>
      <w:r>
        <w:rPr>
          <w:rFonts w:ascii="Calibri" w:hAnsi="Calibri"/>
        </w:rPr>
        <w:t>6 elements to prove negligence</w:t>
      </w:r>
    </w:p>
    <w:p w14:paraId="3ACDF486" w14:textId="7530AC8E" w:rsidR="008F4C61" w:rsidRDefault="008F4C61" w:rsidP="008F4C61">
      <w:pPr>
        <w:rPr>
          <w:rFonts w:ascii="Calibri" w:hAnsi="Calibri"/>
        </w:rPr>
      </w:pPr>
    </w:p>
    <w:p w14:paraId="7F056073" w14:textId="2F6F81FB" w:rsidR="008F4C61" w:rsidRDefault="008F4C61" w:rsidP="008F4C61">
      <w:pPr>
        <w:pStyle w:val="ListParagraph"/>
        <w:numPr>
          <w:ilvl w:val="0"/>
          <w:numId w:val="9"/>
        </w:numPr>
        <w:rPr>
          <w:rFonts w:ascii="Calibri" w:hAnsi="Calibri"/>
        </w:rPr>
      </w:pPr>
      <w:r>
        <w:rPr>
          <w:rFonts w:ascii="Calibri" w:hAnsi="Calibri"/>
        </w:rPr>
        <w:t>Duty of care</w:t>
      </w:r>
    </w:p>
    <w:p w14:paraId="2C540C7A" w14:textId="3D773157" w:rsidR="008F4C61" w:rsidRDefault="008F4C61" w:rsidP="008F4C61">
      <w:pPr>
        <w:pStyle w:val="ListParagraph"/>
        <w:numPr>
          <w:ilvl w:val="0"/>
          <w:numId w:val="9"/>
        </w:numPr>
        <w:rPr>
          <w:rFonts w:ascii="Calibri" w:hAnsi="Calibri"/>
        </w:rPr>
      </w:pPr>
      <w:r>
        <w:rPr>
          <w:rFonts w:ascii="Calibri" w:hAnsi="Calibri"/>
        </w:rPr>
        <w:t>Standard of care</w:t>
      </w:r>
    </w:p>
    <w:p w14:paraId="39C7B4FD" w14:textId="6805B1AD" w:rsidR="008F4C61" w:rsidRDefault="008F4C61" w:rsidP="008F4C61">
      <w:pPr>
        <w:pStyle w:val="ListParagraph"/>
        <w:numPr>
          <w:ilvl w:val="0"/>
          <w:numId w:val="9"/>
        </w:numPr>
        <w:rPr>
          <w:rFonts w:ascii="Calibri" w:hAnsi="Calibri"/>
        </w:rPr>
      </w:pPr>
      <w:r>
        <w:rPr>
          <w:rFonts w:ascii="Calibri" w:hAnsi="Calibri"/>
        </w:rPr>
        <w:t>Causation</w:t>
      </w:r>
    </w:p>
    <w:p w14:paraId="20ACB1DF" w14:textId="5FB7AA4B" w:rsidR="008F4C61" w:rsidRDefault="008F4C61" w:rsidP="008F4C61">
      <w:pPr>
        <w:pStyle w:val="ListParagraph"/>
        <w:numPr>
          <w:ilvl w:val="0"/>
          <w:numId w:val="9"/>
        </w:numPr>
        <w:rPr>
          <w:rFonts w:ascii="Calibri" w:hAnsi="Calibri"/>
        </w:rPr>
      </w:pPr>
      <w:r>
        <w:rPr>
          <w:rFonts w:ascii="Calibri" w:hAnsi="Calibri"/>
        </w:rPr>
        <w:t>Remoteness</w:t>
      </w:r>
    </w:p>
    <w:p w14:paraId="3D7E35C8" w14:textId="703E141F" w:rsidR="008F4C61" w:rsidRDefault="008F4C61" w:rsidP="008F4C61">
      <w:pPr>
        <w:pStyle w:val="ListParagraph"/>
        <w:numPr>
          <w:ilvl w:val="0"/>
          <w:numId w:val="9"/>
        </w:numPr>
        <w:rPr>
          <w:rFonts w:ascii="Calibri" w:hAnsi="Calibri"/>
        </w:rPr>
      </w:pPr>
      <w:r>
        <w:rPr>
          <w:rFonts w:ascii="Calibri" w:hAnsi="Calibri"/>
        </w:rPr>
        <w:t>Contributory negligence</w:t>
      </w:r>
    </w:p>
    <w:p w14:paraId="3E3772DB" w14:textId="2AF7ED97" w:rsidR="008F4C61" w:rsidRDefault="008F4C61" w:rsidP="008F4C61">
      <w:pPr>
        <w:pStyle w:val="ListParagraph"/>
        <w:numPr>
          <w:ilvl w:val="0"/>
          <w:numId w:val="9"/>
        </w:numPr>
        <w:rPr>
          <w:rFonts w:ascii="Calibri" w:hAnsi="Calibri"/>
        </w:rPr>
      </w:pPr>
      <w:r>
        <w:rPr>
          <w:rFonts w:ascii="Calibri" w:hAnsi="Calibri"/>
        </w:rPr>
        <w:t>Damages</w:t>
      </w:r>
    </w:p>
    <w:p w14:paraId="1896DDEE" w14:textId="77777777" w:rsidR="008F4C61" w:rsidRDefault="008F4C61" w:rsidP="008F4C61">
      <w:pPr>
        <w:rPr>
          <w:rFonts w:ascii="Calibri" w:hAnsi="Calibri"/>
        </w:rPr>
      </w:pPr>
    </w:p>
    <w:p w14:paraId="70EDE05D" w14:textId="160C695B" w:rsidR="008F4C61" w:rsidRDefault="008F4C61" w:rsidP="008F4C61">
      <w:pPr>
        <w:pStyle w:val="ListParagraph"/>
        <w:numPr>
          <w:ilvl w:val="0"/>
          <w:numId w:val="14"/>
        </w:numPr>
        <w:rPr>
          <w:rFonts w:ascii="Calibri" w:hAnsi="Calibri"/>
        </w:rPr>
      </w:pPr>
      <w:r>
        <w:rPr>
          <w:rFonts w:ascii="Calibri" w:hAnsi="Calibri"/>
        </w:rPr>
        <w:t>Class actions in Canada</w:t>
      </w:r>
    </w:p>
    <w:p w14:paraId="75D8B7B4" w14:textId="77777777" w:rsidR="008F4C61" w:rsidRDefault="008F4C61" w:rsidP="008F4C61">
      <w:pPr>
        <w:rPr>
          <w:rFonts w:ascii="Calibri" w:hAnsi="Calibri"/>
        </w:rPr>
      </w:pPr>
    </w:p>
    <w:p w14:paraId="4EFB96D4" w14:textId="333BB12F" w:rsidR="008F4C61" w:rsidRDefault="008F4C61" w:rsidP="008F4C61">
      <w:pPr>
        <w:pStyle w:val="ListParagraph"/>
        <w:numPr>
          <w:ilvl w:val="0"/>
          <w:numId w:val="9"/>
        </w:numPr>
        <w:rPr>
          <w:rFonts w:ascii="Calibri" w:hAnsi="Calibri"/>
        </w:rPr>
      </w:pPr>
      <w:r>
        <w:rPr>
          <w:rFonts w:ascii="Calibri" w:hAnsi="Calibri"/>
        </w:rPr>
        <w:t>Allow plaintiff to bring action on behalf of group of people with similar actions in order to get a decision for all members of the class</w:t>
      </w:r>
    </w:p>
    <w:p w14:paraId="0BD0A594" w14:textId="6EAF7D69" w:rsidR="008F4C61" w:rsidRDefault="008F4C61" w:rsidP="00372B04">
      <w:pPr>
        <w:pStyle w:val="ListParagraph"/>
        <w:numPr>
          <w:ilvl w:val="0"/>
          <w:numId w:val="9"/>
        </w:numPr>
        <w:rPr>
          <w:rFonts w:ascii="Calibri" w:hAnsi="Calibri"/>
        </w:rPr>
      </w:pPr>
      <w:r>
        <w:rPr>
          <w:rFonts w:ascii="Calibri" w:hAnsi="Calibri"/>
        </w:rPr>
        <w:t>How one may bring a class action is dictated by Rules of Civil Procedure and Class Proceedings</w:t>
      </w:r>
      <w:r w:rsidR="00372B04">
        <w:rPr>
          <w:rFonts w:ascii="Calibri" w:hAnsi="Calibri"/>
        </w:rPr>
        <w:t xml:space="preserve"> Act</w:t>
      </w:r>
    </w:p>
    <w:p w14:paraId="11F492C6" w14:textId="39CD0282" w:rsidR="00372B04" w:rsidRDefault="00372B04" w:rsidP="00372B04">
      <w:pPr>
        <w:pStyle w:val="ListParagraph"/>
        <w:numPr>
          <w:ilvl w:val="0"/>
          <w:numId w:val="9"/>
        </w:numPr>
        <w:rPr>
          <w:rFonts w:ascii="Calibri" w:hAnsi="Calibri"/>
        </w:rPr>
      </w:pPr>
      <w:r>
        <w:rPr>
          <w:rFonts w:ascii="Calibri" w:hAnsi="Calibri"/>
        </w:rPr>
        <w:t>One lawyer may be retained to rep several of litigants</w:t>
      </w:r>
    </w:p>
    <w:p w14:paraId="09F93E05" w14:textId="35A11518" w:rsidR="00372B04" w:rsidRDefault="00372B04" w:rsidP="00372B04">
      <w:pPr>
        <w:pStyle w:val="ListParagraph"/>
        <w:numPr>
          <w:ilvl w:val="0"/>
          <w:numId w:val="9"/>
        </w:numPr>
        <w:rPr>
          <w:rFonts w:ascii="Calibri" w:hAnsi="Calibri"/>
        </w:rPr>
      </w:pPr>
      <w:r>
        <w:rPr>
          <w:rFonts w:ascii="Calibri" w:hAnsi="Calibri"/>
        </w:rPr>
        <w:t xml:space="preserve">Suggested that one Canada-wide system be brought in so </w:t>
      </w:r>
      <w:proofErr w:type="spellStart"/>
      <w:r>
        <w:rPr>
          <w:rFonts w:ascii="Calibri" w:hAnsi="Calibri"/>
        </w:rPr>
        <w:t>theres</w:t>
      </w:r>
      <w:proofErr w:type="spellEnd"/>
      <w:r>
        <w:rPr>
          <w:rFonts w:ascii="Calibri" w:hAnsi="Calibri"/>
        </w:rPr>
        <w:t xml:space="preserve"> no issue with rules in different provinces</w:t>
      </w:r>
    </w:p>
    <w:p w14:paraId="15032B4E" w14:textId="77777777" w:rsidR="00372B04" w:rsidRDefault="00372B04" w:rsidP="00372B04">
      <w:pPr>
        <w:rPr>
          <w:rFonts w:ascii="Calibri" w:hAnsi="Calibri"/>
        </w:rPr>
      </w:pPr>
    </w:p>
    <w:p w14:paraId="3F3EA7DF" w14:textId="5FFD0E6F" w:rsidR="00372B04" w:rsidRDefault="00372B04" w:rsidP="00372B04">
      <w:pPr>
        <w:pStyle w:val="ListParagraph"/>
        <w:numPr>
          <w:ilvl w:val="0"/>
          <w:numId w:val="14"/>
        </w:numPr>
        <w:rPr>
          <w:rFonts w:ascii="Calibri" w:hAnsi="Calibri"/>
        </w:rPr>
      </w:pPr>
      <w:r>
        <w:rPr>
          <w:rFonts w:ascii="Calibri" w:hAnsi="Calibri"/>
        </w:rPr>
        <w:t>Legal remedies resulting from a tort</w:t>
      </w:r>
    </w:p>
    <w:p w14:paraId="67CA892A" w14:textId="77777777" w:rsidR="00372B04" w:rsidRDefault="00372B04" w:rsidP="00372B04">
      <w:pPr>
        <w:rPr>
          <w:rFonts w:ascii="Calibri" w:hAnsi="Calibri"/>
        </w:rPr>
      </w:pPr>
    </w:p>
    <w:p w14:paraId="314DA97E" w14:textId="4B189AD5" w:rsidR="00372B04" w:rsidRDefault="00372B04" w:rsidP="00372B04">
      <w:pPr>
        <w:pStyle w:val="ListParagraph"/>
        <w:numPr>
          <w:ilvl w:val="0"/>
          <w:numId w:val="9"/>
        </w:numPr>
        <w:rPr>
          <w:rFonts w:ascii="Calibri" w:hAnsi="Calibri"/>
        </w:rPr>
      </w:pPr>
      <w:r>
        <w:rPr>
          <w:rFonts w:ascii="Calibri" w:hAnsi="Calibri"/>
        </w:rPr>
        <w:t>Damages frequently awarded to redress harm or loss suffered</w:t>
      </w:r>
    </w:p>
    <w:p w14:paraId="0BA16E7E" w14:textId="21EE3BDF" w:rsidR="00372B04" w:rsidRDefault="00372B04" w:rsidP="00372B04">
      <w:pPr>
        <w:pStyle w:val="ListParagraph"/>
        <w:numPr>
          <w:ilvl w:val="1"/>
          <w:numId w:val="9"/>
        </w:numPr>
        <w:rPr>
          <w:rFonts w:ascii="Calibri" w:hAnsi="Calibri"/>
        </w:rPr>
      </w:pPr>
      <w:r>
        <w:rPr>
          <w:rFonts w:ascii="Calibri" w:hAnsi="Calibri"/>
        </w:rPr>
        <w:t>Special damages</w:t>
      </w:r>
    </w:p>
    <w:p w14:paraId="3A13BAB3" w14:textId="3895B621" w:rsidR="00372B04" w:rsidRDefault="00372B04" w:rsidP="00372B04">
      <w:pPr>
        <w:pStyle w:val="ListParagraph"/>
        <w:numPr>
          <w:ilvl w:val="2"/>
          <w:numId w:val="9"/>
        </w:numPr>
        <w:rPr>
          <w:rFonts w:ascii="Calibri" w:hAnsi="Calibri"/>
        </w:rPr>
      </w:pPr>
      <w:r>
        <w:rPr>
          <w:rFonts w:ascii="Calibri" w:hAnsi="Calibri"/>
        </w:rPr>
        <w:t>Can be calculated but general damages awarded when difficult to precisely determine losses</w:t>
      </w:r>
    </w:p>
    <w:p w14:paraId="6A6ED2B1" w14:textId="313EB95D" w:rsidR="00372B04" w:rsidRDefault="00372B04" w:rsidP="00372B04">
      <w:pPr>
        <w:pStyle w:val="ListParagraph"/>
        <w:numPr>
          <w:ilvl w:val="2"/>
          <w:numId w:val="9"/>
        </w:numPr>
        <w:rPr>
          <w:rFonts w:ascii="Calibri" w:hAnsi="Calibri"/>
        </w:rPr>
      </w:pPr>
      <w:r>
        <w:rPr>
          <w:rFonts w:ascii="Calibri" w:hAnsi="Calibri"/>
        </w:rPr>
        <w:t xml:space="preserve">Schedules are worked out </w:t>
      </w:r>
    </w:p>
    <w:p w14:paraId="64FF4D20" w14:textId="6400C074" w:rsidR="00372B04" w:rsidRDefault="00372B04" w:rsidP="00372B04">
      <w:pPr>
        <w:pStyle w:val="ListParagraph"/>
        <w:numPr>
          <w:ilvl w:val="1"/>
          <w:numId w:val="9"/>
        </w:numPr>
        <w:rPr>
          <w:rFonts w:ascii="Calibri" w:hAnsi="Calibri"/>
        </w:rPr>
      </w:pPr>
      <w:r>
        <w:rPr>
          <w:rFonts w:ascii="Calibri" w:hAnsi="Calibri"/>
        </w:rPr>
        <w:t>Punitive or exemplary</w:t>
      </w:r>
    </w:p>
    <w:p w14:paraId="04239466" w14:textId="21007E34" w:rsidR="00372B04" w:rsidRDefault="00372B04" w:rsidP="00372B04">
      <w:pPr>
        <w:pStyle w:val="ListParagraph"/>
        <w:numPr>
          <w:ilvl w:val="2"/>
          <w:numId w:val="9"/>
        </w:numPr>
        <w:rPr>
          <w:rFonts w:ascii="Calibri" w:hAnsi="Calibri"/>
        </w:rPr>
      </w:pPr>
      <w:r>
        <w:rPr>
          <w:rFonts w:ascii="Calibri" w:hAnsi="Calibri"/>
        </w:rPr>
        <w:t>Rare</w:t>
      </w:r>
    </w:p>
    <w:p w14:paraId="6F57BA35" w14:textId="0D3462E7" w:rsidR="00372B04" w:rsidRDefault="00372B04" w:rsidP="00372B04">
      <w:pPr>
        <w:pStyle w:val="ListParagraph"/>
        <w:numPr>
          <w:ilvl w:val="2"/>
          <w:numId w:val="9"/>
        </w:numPr>
        <w:rPr>
          <w:rFonts w:ascii="Calibri" w:hAnsi="Calibri"/>
        </w:rPr>
      </w:pPr>
      <w:r>
        <w:rPr>
          <w:rFonts w:ascii="Calibri" w:hAnsi="Calibri"/>
        </w:rPr>
        <w:lastRenderedPageBreak/>
        <w:t>Meant to punish defendant</w:t>
      </w:r>
    </w:p>
    <w:p w14:paraId="2DC2EADF" w14:textId="12D0BE70" w:rsidR="00372B04" w:rsidRDefault="00372B04" w:rsidP="00372B04">
      <w:pPr>
        <w:pStyle w:val="ListParagraph"/>
        <w:numPr>
          <w:ilvl w:val="2"/>
          <w:numId w:val="9"/>
        </w:numPr>
        <w:rPr>
          <w:rFonts w:ascii="Calibri" w:hAnsi="Calibri"/>
        </w:rPr>
      </w:pPr>
      <w:r>
        <w:rPr>
          <w:rFonts w:ascii="Calibri" w:hAnsi="Calibri"/>
        </w:rPr>
        <w:t>Make example of offender</w:t>
      </w:r>
    </w:p>
    <w:p w14:paraId="13A3ED3B" w14:textId="62BCCCDE" w:rsidR="00372B04" w:rsidRDefault="00372B04" w:rsidP="00372B04">
      <w:pPr>
        <w:pStyle w:val="ListParagraph"/>
        <w:numPr>
          <w:ilvl w:val="1"/>
          <w:numId w:val="9"/>
        </w:numPr>
        <w:rPr>
          <w:rFonts w:ascii="Calibri" w:hAnsi="Calibri"/>
        </w:rPr>
      </w:pPr>
      <w:r>
        <w:rPr>
          <w:rFonts w:ascii="Calibri" w:hAnsi="Calibri"/>
        </w:rPr>
        <w:t>Aggravated damages</w:t>
      </w:r>
    </w:p>
    <w:p w14:paraId="32B14450" w14:textId="77777777" w:rsidR="00372B04" w:rsidRDefault="00372B04" w:rsidP="00372B04">
      <w:pPr>
        <w:pStyle w:val="ListParagraph"/>
        <w:numPr>
          <w:ilvl w:val="2"/>
          <w:numId w:val="9"/>
        </w:numPr>
        <w:rPr>
          <w:rFonts w:ascii="Calibri" w:hAnsi="Calibri"/>
        </w:rPr>
      </w:pPr>
      <w:r>
        <w:rPr>
          <w:rFonts w:ascii="Calibri" w:hAnsi="Calibri"/>
        </w:rPr>
        <w:t>Compensate for the humiliation and loss of dignity caused by outrageous behavior of defendant</w:t>
      </w:r>
    </w:p>
    <w:p w14:paraId="51C8AEC2" w14:textId="77777777" w:rsidR="00372B04" w:rsidRDefault="00372B04" w:rsidP="00372B04">
      <w:pPr>
        <w:pStyle w:val="ListParagraph"/>
        <w:numPr>
          <w:ilvl w:val="0"/>
          <w:numId w:val="9"/>
        </w:numPr>
        <w:rPr>
          <w:rFonts w:ascii="Calibri" w:hAnsi="Calibri"/>
        </w:rPr>
      </w:pPr>
      <w:r>
        <w:rPr>
          <w:rFonts w:ascii="Calibri" w:hAnsi="Calibri"/>
        </w:rPr>
        <w:t>Other judgments can include injunctions where court orders defendant cease their conduct</w:t>
      </w:r>
    </w:p>
    <w:p w14:paraId="42D4994E" w14:textId="77777777" w:rsidR="00372B04" w:rsidRDefault="00372B04" w:rsidP="00372B04">
      <w:pPr>
        <w:pStyle w:val="ListParagraph"/>
        <w:numPr>
          <w:ilvl w:val="0"/>
          <w:numId w:val="9"/>
        </w:numPr>
        <w:rPr>
          <w:rFonts w:ascii="Calibri" w:hAnsi="Calibri"/>
        </w:rPr>
      </w:pPr>
      <w:r>
        <w:rPr>
          <w:rFonts w:ascii="Calibri" w:hAnsi="Calibri"/>
        </w:rPr>
        <w:t xml:space="preserve">Replevin can be awarded </w:t>
      </w:r>
    </w:p>
    <w:p w14:paraId="7DA127A7" w14:textId="77777777" w:rsidR="00372B04" w:rsidRDefault="00372B04" w:rsidP="00372B04">
      <w:pPr>
        <w:rPr>
          <w:rFonts w:ascii="Calibri" w:hAnsi="Calibri"/>
        </w:rPr>
      </w:pPr>
    </w:p>
    <w:p w14:paraId="2A7B2F19" w14:textId="77777777" w:rsidR="00372B04" w:rsidRDefault="00372B04" w:rsidP="00372B04">
      <w:pPr>
        <w:rPr>
          <w:rFonts w:ascii="Calibri" w:hAnsi="Calibri"/>
        </w:rPr>
      </w:pPr>
      <w:r>
        <w:rPr>
          <w:rFonts w:ascii="Calibri" w:hAnsi="Calibri"/>
        </w:rPr>
        <w:t>Chapter 6 learning outcomes</w:t>
      </w:r>
    </w:p>
    <w:p w14:paraId="4499C9C0" w14:textId="77777777" w:rsidR="00372B04" w:rsidRDefault="00372B04" w:rsidP="00372B04">
      <w:pPr>
        <w:rPr>
          <w:rFonts w:ascii="Calibri" w:hAnsi="Calibri"/>
        </w:rPr>
      </w:pPr>
    </w:p>
    <w:p w14:paraId="2CF0902C" w14:textId="77777777" w:rsidR="00372B04" w:rsidRDefault="00372B04" w:rsidP="00372B04">
      <w:pPr>
        <w:pStyle w:val="ListParagraph"/>
        <w:numPr>
          <w:ilvl w:val="0"/>
          <w:numId w:val="15"/>
        </w:numPr>
        <w:rPr>
          <w:rFonts w:ascii="Calibri" w:hAnsi="Calibri"/>
        </w:rPr>
      </w:pPr>
      <w:r>
        <w:rPr>
          <w:rFonts w:ascii="Calibri" w:hAnsi="Calibri"/>
        </w:rPr>
        <w:t>Historic ground for divorce</w:t>
      </w:r>
    </w:p>
    <w:p w14:paraId="2BDE266C" w14:textId="77777777" w:rsidR="00372B04" w:rsidRDefault="00372B04" w:rsidP="00372B04">
      <w:pPr>
        <w:rPr>
          <w:rFonts w:ascii="Calibri" w:hAnsi="Calibri"/>
        </w:rPr>
      </w:pPr>
    </w:p>
    <w:p w14:paraId="126B7687" w14:textId="77777777" w:rsidR="00372B04" w:rsidRDefault="00372B04" w:rsidP="00372B04">
      <w:pPr>
        <w:pStyle w:val="ListParagraph"/>
        <w:numPr>
          <w:ilvl w:val="0"/>
          <w:numId w:val="9"/>
        </w:numPr>
        <w:rPr>
          <w:rFonts w:ascii="Calibri" w:hAnsi="Calibri"/>
        </w:rPr>
      </w:pPr>
      <w:r>
        <w:rPr>
          <w:rFonts w:ascii="Calibri" w:hAnsi="Calibri"/>
        </w:rPr>
        <w:t xml:space="preserve">Before 1967, husband could seek divorce by proving </w:t>
      </w:r>
      <w:proofErr w:type="spellStart"/>
      <w:r>
        <w:rPr>
          <w:rFonts w:ascii="Calibri" w:hAnsi="Calibri"/>
        </w:rPr>
        <w:t>wifes</w:t>
      </w:r>
      <w:proofErr w:type="spellEnd"/>
      <w:r>
        <w:rPr>
          <w:rFonts w:ascii="Calibri" w:hAnsi="Calibri"/>
        </w:rPr>
        <w:t xml:space="preserve"> adultery</w:t>
      </w:r>
    </w:p>
    <w:p w14:paraId="3C91337A" w14:textId="77777777" w:rsidR="00372B04" w:rsidRDefault="00372B04" w:rsidP="00372B04">
      <w:pPr>
        <w:pStyle w:val="ListParagraph"/>
        <w:numPr>
          <w:ilvl w:val="0"/>
          <w:numId w:val="9"/>
        </w:numPr>
        <w:rPr>
          <w:rFonts w:ascii="Calibri" w:hAnsi="Calibri"/>
        </w:rPr>
      </w:pPr>
      <w:r>
        <w:rPr>
          <w:rFonts w:ascii="Calibri" w:hAnsi="Calibri"/>
        </w:rPr>
        <w:t xml:space="preserve">Wife could only petition on grounds of adultery, rape, </w:t>
      </w:r>
      <w:proofErr w:type="spellStart"/>
      <w:r>
        <w:rPr>
          <w:rFonts w:ascii="Calibri" w:hAnsi="Calibri"/>
        </w:rPr>
        <w:t>etc</w:t>
      </w:r>
      <w:proofErr w:type="spellEnd"/>
    </w:p>
    <w:p w14:paraId="216659D7" w14:textId="77777777" w:rsidR="00372B04" w:rsidRDefault="00372B04" w:rsidP="00372B04">
      <w:pPr>
        <w:pStyle w:val="ListParagraph"/>
        <w:numPr>
          <w:ilvl w:val="0"/>
          <w:numId w:val="9"/>
        </w:numPr>
        <w:rPr>
          <w:rFonts w:ascii="Calibri" w:hAnsi="Calibri"/>
        </w:rPr>
      </w:pPr>
      <w:r>
        <w:rPr>
          <w:rFonts w:ascii="Calibri" w:hAnsi="Calibri"/>
        </w:rPr>
        <w:t>Eastern provinces had own divorce act prior to Confederation</w:t>
      </w:r>
    </w:p>
    <w:p w14:paraId="6022D62C" w14:textId="77777777" w:rsidR="00372B04" w:rsidRDefault="00372B04" w:rsidP="00372B04">
      <w:pPr>
        <w:pStyle w:val="ListParagraph"/>
        <w:numPr>
          <w:ilvl w:val="0"/>
          <w:numId w:val="9"/>
        </w:numPr>
        <w:rPr>
          <w:rFonts w:ascii="Calibri" w:hAnsi="Calibri"/>
        </w:rPr>
      </w:pPr>
      <w:r>
        <w:rPr>
          <w:rFonts w:ascii="Calibri" w:hAnsi="Calibri"/>
        </w:rPr>
        <w:t>Adultery, impotence and frigidity, cruelty</w:t>
      </w:r>
    </w:p>
    <w:p w14:paraId="2A02D302" w14:textId="77777777" w:rsidR="00372B04" w:rsidRDefault="00372B04" w:rsidP="00372B04">
      <w:pPr>
        <w:pStyle w:val="ListParagraph"/>
        <w:numPr>
          <w:ilvl w:val="0"/>
          <w:numId w:val="9"/>
        </w:numPr>
        <w:rPr>
          <w:rFonts w:ascii="Calibri" w:hAnsi="Calibri"/>
        </w:rPr>
      </w:pPr>
      <w:r>
        <w:rPr>
          <w:rFonts w:ascii="Calibri" w:hAnsi="Calibri"/>
        </w:rPr>
        <w:t>1968 divorce act retained some of fault grounds for divorce</w:t>
      </w:r>
    </w:p>
    <w:p w14:paraId="6CE21081" w14:textId="77777777" w:rsidR="00372B04" w:rsidRDefault="00372B04" w:rsidP="00372B04">
      <w:pPr>
        <w:rPr>
          <w:rFonts w:ascii="Calibri" w:hAnsi="Calibri"/>
        </w:rPr>
      </w:pPr>
    </w:p>
    <w:p w14:paraId="014C6A57" w14:textId="6D99FC58" w:rsidR="00372B04" w:rsidRDefault="00372B04" w:rsidP="00372B04">
      <w:pPr>
        <w:pStyle w:val="ListParagraph"/>
        <w:numPr>
          <w:ilvl w:val="0"/>
          <w:numId w:val="15"/>
        </w:numPr>
        <w:rPr>
          <w:rFonts w:ascii="Calibri" w:hAnsi="Calibri"/>
        </w:rPr>
      </w:pPr>
      <w:r>
        <w:rPr>
          <w:rFonts w:ascii="Calibri" w:hAnsi="Calibri"/>
        </w:rPr>
        <w:t xml:space="preserve">Role of common law marriage in Canada </w:t>
      </w:r>
    </w:p>
    <w:p w14:paraId="7FB1CAC4" w14:textId="6B984D64" w:rsidR="00372B04" w:rsidRDefault="00372B04" w:rsidP="00372B04">
      <w:pPr>
        <w:rPr>
          <w:rFonts w:ascii="Calibri" w:hAnsi="Calibri"/>
        </w:rPr>
      </w:pPr>
      <w:r w:rsidRPr="00372B04">
        <w:rPr>
          <w:rFonts w:ascii="Calibri" w:hAnsi="Calibri"/>
        </w:rPr>
        <w:t xml:space="preserve"> </w:t>
      </w:r>
    </w:p>
    <w:p w14:paraId="608B81D3" w14:textId="14D5E2D3" w:rsidR="00372B04" w:rsidRDefault="00372B04" w:rsidP="00372B04">
      <w:pPr>
        <w:pStyle w:val="ListParagraph"/>
        <w:numPr>
          <w:ilvl w:val="0"/>
          <w:numId w:val="9"/>
        </w:numPr>
        <w:rPr>
          <w:rFonts w:ascii="Calibri" w:hAnsi="Calibri"/>
        </w:rPr>
      </w:pPr>
      <w:r>
        <w:rPr>
          <w:rFonts w:ascii="Calibri" w:hAnsi="Calibri"/>
        </w:rPr>
        <w:t>Fewer obligations under common law than marriage</w:t>
      </w:r>
    </w:p>
    <w:p w14:paraId="0759E74F" w14:textId="1E886C20" w:rsidR="00CA6539" w:rsidRDefault="00372B04" w:rsidP="00CA6539">
      <w:pPr>
        <w:pStyle w:val="ListParagraph"/>
        <w:numPr>
          <w:ilvl w:val="0"/>
          <w:numId w:val="9"/>
        </w:numPr>
        <w:rPr>
          <w:rFonts w:ascii="Calibri" w:hAnsi="Calibri"/>
        </w:rPr>
      </w:pPr>
      <w:r>
        <w:rPr>
          <w:rFonts w:ascii="Calibri" w:hAnsi="Calibri"/>
        </w:rPr>
        <w:t xml:space="preserve">Cohabitated for 2-3 year or </w:t>
      </w:r>
      <w:r w:rsidR="00CA6539">
        <w:rPr>
          <w:rFonts w:ascii="Calibri" w:hAnsi="Calibri"/>
        </w:rPr>
        <w:t>for substantial time and have child</w:t>
      </w:r>
    </w:p>
    <w:p w14:paraId="72A8D28D" w14:textId="3AF861FF" w:rsidR="00CA6539" w:rsidRDefault="00CA6539" w:rsidP="00CA6539">
      <w:pPr>
        <w:pStyle w:val="ListParagraph"/>
        <w:numPr>
          <w:ilvl w:val="0"/>
          <w:numId w:val="9"/>
        </w:numPr>
        <w:rPr>
          <w:rFonts w:ascii="Calibri" w:hAnsi="Calibri"/>
        </w:rPr>
      </w:pPr>
      <w:r>
        <w:rPr>
          <w:rFonts w:ascii="Calibri" w:hAnsi="Calibri"/>
        </w:rPr>
        <w:t>Some provinces (Ontario) have not extended sp</w:t>
      </w:r>
      <w:bookmarkStart w:id="0" w:name="_GoBack"/>
      <w:bookmarkEnd w:id="0"/>
      <w:r>
        <w:rPr>
          <w:rFonts w:ascii="Calibri" w:hAnsi="Calibri"/>
        </w:rPr>
        <w:t>ousal property rights and succession rights to same sex or opposite sex unmarried couples</w:t>
      </w:r>
    </w:p>
    <w:p w14:paraId="088A4150" w14:textId="3BC7011E" w:rsidR="00CA6539" w:rsidRDefault="00CA6539" w:rsidP="00CA6539">
      <w:pPr>
        <w:pStyle w:val="ListParagraph"/>
        <w:numPr>
          <w:ilvl w:val="1"/>
          <w:numId w:val="9"/>
        </w:numPr>
        <w:rPr>
          <w:rFonts w:ascii="Calibri" w:hAnsi="Calibri"/>
        </w:rPr>
      </w:pPr>
      <w:r>
        <w:rPr>
          <w:rFonts w:ascii="Calibri" w:hAnsi="Calibri"/>
        </w:rPr>
        <w:t>May be no recognition of the status of the parties as a couple when one party disputes the division of property</w:t>
      </w:r>
    </w:p>
    <w:p w14:paraId="5C829DE9" w14:textId="77777777" w:rsidR="00CA6539" w:rsidRDefault="00CA6539" w:rsidP="00CA6539">
      <w:pPr>
        <w:rPr>
          <w:rFonts w:ascii="Calibri" w:hAnsi="Calibri"/>
        </w:rPr>
      </w:pPr>
    </w:p>
    <w:p w14:paraId="0BAAA697" w14:textId="7C21D507" w:rsidR="00CA6539" w:rsidRDefault="00CA6539" w:rsidP="00CA6539">
      <w:pPr>
        <w:pStyle w:val="ListParagraph"/>
        <w:numPr>
          <w:ilvl w:val="0"/>
          <w:numId w:val="15"/>
        </w:numPr>
        <w:rPr>
          <w:rFonts w:ascii="Calibri" w:hAnsi="Calibri"/>
        </w:rPr>
      </w:pPr>
      <w:r>
        <w:rPr>
          <w:rFonts w:ascii="Calibri" w:hAnsi="Calibri"/>
        </w:rPr>
        <w:t>Changes in law – same sex marriage</w:t>
      </w:r>
    </w:p>
    <w:p w14:paraId="57F20E77" w14:textId="77777777" w:rsidR="00CA6539" w:rsidRDefault="00CA6539" w:rsidP="00CA6539">
      <w:pPr>
        <w:rPr>
          <w:rFonts w:ascii="Calibri" w:hAnsi="Calibri"/>
        </w:rPr>
      </w:pPr>
    </w:p>
    <w:p w14:paraId="22F9C497" w14:textId="5E63700E" w:rsidR="00CA6539" w:rsidRDefault="00CA6539" w:rsidP="00CA6539">
      <w:pPr>
        <w:pStyle w:val="ListParagraph"/>
        <w:numPr>
          <w:ilvl w:val="0"/>
          <w:numId w:val="9"/>
        </w:numPr>
        <w:rPr>
          <w:rFonts w:ascii="Calibri" w:hAnsi="Calibri"/>
        </w:rPr>
      </w:pPr>
      <w:r>
        <w:rPr>
          <w:rFonts w:ascii="Calibri" w:hAnsi="Calibri"/>
        </w:rPr>
        <w:t>Original definition entailed unity of man and woman, went against s 15 of Charter</w:t>
      </w:r>
    </w:p>
    <w:p w14:paraId="1DB25B40" w14:textId="32B08052" w:rsidR="00CA6539" w:rsidRDefault="00CA6539" w:rsidP="00CA6539">
      <w:pPr>
        <w:pStyle w:val="ListParagraph"/>
        <w:numPr>
          <w:ilvl w:val="0"/>
          <w:numId w:val="9"/>
        </w:numPr>
        <w:rPr>
          <w:rFonts w:ascii="Calibri" w:hAnsi="Calibri"/>
        </w:rPr>
      </w:pPr>
      <w:r>
        <w:rPr>
          <w:rFonts w:ascii="Calibri" w:hAnsi="Calibri"/>
        </w:rPr>
        <w:t>Excluded same sex partners</w:t>
      </w:r>
    </w:p>
    <w:p w14:paraId="64051982" w14:textId="5B2B6B12" w:rsidR="00CA6539" w:rsidRDefault="00CA6539" w:rsidP="00CA6539">
      <w:pPr>
        <w:pStyle w:val="ListParagraph"/>
        <w:numPr>
          <w:ilvl w:val="0"/>
          <w:numId w:val="9"/>
        </w:numPr>
        <w:rPr>
          <w:rFonts w:ascii="Calibri" w:hAnsi="Calibri"/>
        </w:rPr>
      </w:pPr>
      <w:r>
        <w:rPr>
          <w:rFonts w:ascii="Calibri" w:hAnsi="Calibri"/>
        </w:rPr>
        <w:t>Canada introduced legislation to redefine marriage in 2005</w:t>
      </w:r>
    </w:p>
    <w:p w14:paraId="49D3BDF6" w14:textId="7A1CD780" w:rsidR="00CA6539" w:rsidRDefault="00CA6539" w:rsidP="00CA6539">
      <w:pPr>
        <w:pStyle w:val="ListParagraph"/>
        <w:numPr>
          <w:ilvl w:val="1"/>
          <w:numId w:val="9"/>
        </w:numPr>
        <w:rPr>
          <w:rFonts w:ascii="Calibri" w:hAnsi="Calibri"/>
        </w:rPr>
      </w:pPr>
      <w:r>
        <w:rPr>
          <w:rFonts w:ascii="Calibri" w:hAnsi="Calibri"/>
        </w:rPr>
        <w:t>Civil marriage act</w:t>
      </w:r>
    </w:p>
    <w:p w14:paraId="5CAD2978" w14:textId="2AE619DF" w:rsidR="00CA6539" w:rsidRDefault="00CA6539" w:rsidP="00CA6539">
      <w:pPr>
        <w:pStyle w:val="ListParagraph"/>
        <w:numPr>
          <w:ilvl w:val="2"/>
          <w:numId w:val="9"/>
        </w:numPr>
        <w:rPr>
          <w:rFonts w:ascii="Calibri" w:hAnsi="Calibri"/>
        </w:rPr>
      </w:pPr>
      <w:r>
        <w:rPr>
          <w:rFonts w:ascii="Calibri" w:hAnsi="Calibri"/>
        </w:rPr>
        <w:t>Same sex couples have right to marry</w:t>
      </w:r>
    </w:p>
    <w:p w14:paraId="41538564" w14:textId="000C9B78" w:rsidR="00CA6539" w:rsidRDefault="00CA6539" w:rsidP="00CA6539">
      <w:pPr>
        <w:pStyle w:val="ListParagraph"/>
        <w:numPr>
          <w:ilvl w:val="0"/>
          <w:numId w:val="9"/>
        </w:numPr>
        <w:rPr>
          <w:rFonts w:ascii="Calibri" w:hAnsi="Calibri"/>
        </w:rPr>
      </w:pPr>
      <w:r>
        <w:rPr>
          <w:rFonts w:ascii="Calibri" w:hAnsi="Calibri"/>
        </w:rPr>
        <w:t>Ontario, the Spousal Relationships Statute Law Amendment Act changed more than 70 provincial statues to recognize rights of same sex</w:t>
      </w:r>
    </w:p>
    <w:p w14:paraId="03702373" w14:textId="77777777" w:rsidR="00CA6539" w:rsidRDefault="00CA6539" w:rsidP="00CA6539">
      <w:pPr>
        <w:rPr>
          <w:rFonts w:ascii="Calibri" w:hAnsi="Calibri"/>
        </w:rPr>
      </w:pPr>
    </w:p>
    <w:p w14:paraId="2E139D38" w14:textId="170371D2" w:rsidR="00CA6539" w:rsidRDefault="00CA6539" w:rsidP="00CA6539">
      <w:pPr>
        <w:pStyle w:val="ListParagraph"/>
        <w:numPr>
          <w:ilvl w:val="0"/>
          <w:numId w:val="15"/>
        </w:numPr>
        <w:rPr>
          <w:rFonts w:ascii="Calibri" w:hAnsi="Calibri"/>
        </w:rPr>
      </w:pPr>
      <w:r>
        <w:rPr>
          <w:rFonts w:ascii="Calibri" w:hAnsi="Calibri"/>
        </w:rPr>
        <w:t xml:space="preserve">Identify areas of </w:t>
      </w:r>
      <w:proofErr w:type="spellStart"/>
      <w:r>
        <w:rPr>
          <w:rFonts w:ascii="Calibri" w:hAnsi="Calibri"/>
        </w:rPr>
        <w:t>fam</w:t>
      </w:r>
      <w:proofErr w:type="spellEnd"/>
      <w:r>
        <w:rPr>
          <w:rFonts w:ascii="Calibri" w:hAnsi="Calibri"/>
        </w:rPr>
        <w:t xml:space="preserve"> law governed by federal and provincial legislation</w:t>
      </w:r>
    </w:p>
    <w:p w14:paraId="155FCB35" w14:textId="77777777" w:rsidR="00CA6539" w:rsidRDefault="00CA6539" w:rsidP="00CA6539">
      <w:pPr>
        <w:rPr>
          <w:rFonts w:ascii="Calibri" w:hAnsi="Calibri"/>
        </w:rPr>
      </w:pPr>
    </w:p>
    <w:p w14:paraId="55268CA4" w14:textId="244936C7" w:rsidR="00CA6539" w:rsidRDefault="00CA6539" w:rsidP="00CA6539">
      <w:pPr>
        <w:pStyle w:val="ListParagraph"/>
        <w:numPr>
          <w:ilvl w:val="0"/>
          <w:numId w:val="9"/>
        </w:numPr>
        <w:rPr>
          <w:rFonts w:ascii="Calibri" w:hAnsi="Calibri"/>
        </w:rPr>
      </w:pPr>
      <w:r>
        <w:rPr>
          <w:rFonts w:ascii="Calibri" w:hAnsi="Calibri"/>
        </w:rPr>
        <w:t>Division of powers dictated by constitution, which gives power to pass legislation</w:t>
      </w:r>
    </w:p>
    <w:p w14:paraId="62A9B9C9" w14:textId="61DA138B" w:rsidR="00CA6539" w:rsidRDefault="00CA6539" w:rsidP="00CA6539">
      <w:pPr>
        <w:pStyle w:val="ListParagraph"/>
        <w:numPr>
          <w:ilvl w:val="0"/>
          <w:numId w:val="9"/>
        </w:numPr>
        <w:rPr>
          <w:rFonts w:ascii="Calibri" w:hAnsi="Calibri"/>
        </w:rPr>
      </w:pPr>
      <w:r>
        <w:rPr>
          <w:rFonts w:ascii="Calibri" w:hAnsi="Calibri"/>
        </w:rPr>
        <w:t>Federal government can pass on divorce, including divorce action itself, division of property, custody of children</w:t>
      </w:r>
    </w:p>
    <w:p w14:paraId="0FCA6039" w14:textId="6CB30D8A" w:rsidR="00CA6539" w:rsidRDefault="00CA6539" w:rsidP="00CA6539">
      <w:pPr>
        <w:pStyle w:val="ListParagraph"/>
        <w:numPr>
          <w:ilvl w:val="1"/>
          <w:numId w:val="9"/>
        </w:numPr>
        <w:rPr>
          <w:rFonts w:ascii="Calibri" w:hAnsi="Calibri"/>
        </w:rPr>
      </w:pPr>
      <w:r>
        <w:rPr>
          <w:rFonts w:ascii="Calibri" w:hAnsi="Calibri"/>
        </w:rPr>
        <w:t>Power over who can marry, who has capacity, annulments</w:t>
      </w:r>
    </w:p>
    <w:p w14:paraId="5DB465D2" w14:textId="02E35376" w:rsidR="00CA6539" w:rsidRDefault="00CA6539" w:rsidP="00CA6539">
      <w:pPr>
        <w:pStyle w:val="ListParagraph"/>
        <w:numPr>
          <w:ilvl w:val="1"/>
          <w:numId w:val="9"/>
        </w:numPr>
        <w:rPr>
          <w:rFonts w:ascii="Calibri" w:hAnsi="Calibri"/>
        </w:rPr>
      </w:pPr>
      <w:r>
        <w:rPr>
          <w:rFonts w:ascii="Calibri" w:hAnsi="Calibri"/>
        </w:rPr>
        <w:lastRenderedPageBreak/>
        <w:t>Divorce Act (federal legislation)</w:t>
      </w:r>
    </w:p>
    <w:p w14:paraId="49A2BAC1" w14:textId="548C381E" w:rsidR="00CA6539" w:rsidRDefault="00CA6539" w:rsidP="00CA6539">
      <w:pPr>
        <w:pStyle w:val="ListParagraph"/>
        <w:numPr>
          <w:ilvl w:val="2"/>
          <w:numId w:val="9"/>
        </w:numPr>
        <w:rPr>
          <w:rFonts w:ascii="Calibri" w:hAnsi="Calibri"/>
        </w:rPr>
      </w:pPr>
      <w:r>
        <w:rPr>
          <w:rFonts w:ascii="Calibri" w:hAnsi="Calibri"/>
        </w:rPr>
        <w:t>Applies when parties married seek divorce</w:t>
      </w:r>
    </w:p>
    <w:p w14:paraId="2B3CBF86" w14:textId="7D1C7FD9" w:rsidR="00CA6539" w:rsidRDefault="00CA6539" w:rsidP="00CA6539">
      <w:pPr>
        <w:pStyle w:val="ListParagraph"/>
        <w:numPr>
          <w:ilvl w:val="2"/>
          <w:numId w:val="9"/>
        </w:numPr>
        <w:rPr>
          <w:rFonts w:ascii="Calibri" w:hAnsi="Calibri"/>
        </w:rPr>
      </w:pPr>
      <w:r>
        <w:rPr>
          <w:rFonts w:ascii="Calibri" w:hAnsi="Calibri"/>
        </w:rPr>
        <w:t>Sets out rights and obligations of those persons who are or were married</w:t>
      </w:r>
    </w:p>
    <w:p w14:paraId="3FD22D31" w14:textId="5323BCB6" w:rsidR="00CA6539" w:rsidRDefault="00CA6539" w:rsidP="00CA6539">
      <w:pPr>
        <w:pStyle w:val="ListParagraph"/>
        <w:numPr>
          <w:ilvl w:val="0"/>
          <w:numId w:val="9"/>
        </w:numPr>
        <w:rPr>
          <w:rFonts w:ascii="Calibri" w:hAnsi="Calibri"/>
        </w:rPr>
      </w:pPr>
      <w:r>
        <w:rPr>
          <w:rFonts w:ascii="Calibri" w:hAnsi="Calibri"/>
        </w:rPr>
        <w:t>Provincial governments responsible for laws prior to actual divorce</w:t>
      </w:r>
    </w:p>
    <w:p w14:paraId="68FD293B" w14:textId="76298ED0" w:rsidR="00CA6539" w:rsidRDefault="00CA6539" w:rsidP="00CA6539">
      <w:pPr>
        <w:pStyle w:val="ListParagraph"/>
        <w:numPr>
          <w:ilvl w:val="1"/>
          <w:numId w:val="9"/>
        </w:numPr>
        <w:rPr>
          <w:rFonts w:ascii="Calibri" w:hAnsi="Calibri"/>
        </w:rPr>
      </w:pPr>
      <w:r>
        <w:rPr>
          <w:rFonts w:ascii="Calibri" w:hAnsi="Calibri"/>
        </w:rPr>
        <w:t>Creation of a marriage</w:t>
      </w:r>
    </w:p>
    <w:p w14:paraId="15E7BC25" w14:textId="05845230" w:rsidR="00CA6539" w:rsidRDefault="00CA6539" w:rsidP="00CA6539">
      <w:pPr>
        <w:pStyle w:val="ListParagraph"/>
        <w:numPr>
          <w:ilvl w:val="1"/>
          <w:numId w:val="9"/>
        </w:numPr>
        <w:rPr>
          <w:rFonts w:ascii="Calibri" w:hAnsi="Calibri"/>
        </w:rPr>
      </w:pPr>
      <w:r>
        <w:rPr>
          <w:rFonts w:ascii="Calibri" w:hAnsi="Calibri"/>
        </w:rPr>
        <w:t>Documents on breakdown of marriage</w:t>
      </w:r>
    </w:p>
    <w:p w14:paraId="65799CE1" w14:textId="0101D951" w:rsidR="00CA6539" w:rsidRDefault="00D35157" w:rsidP="00CA6539">
      <w:pPr>
        <w:pStyle w:val="ListParagraph"/>
        <w:numPr>
          <w:ilvl w:val="1"/>
          <w:numId w:val="9"/>
        </w:numPr>
        <w:rPr>
          <w:rFonts w:ascii="Calibri" w:hAnsi="Calibri"/>
        </w:rPr>
      </w:pPr>
      <w:r>
        <w:rPr>
          <w:rFonts w:ascii="Calibri" w:hAnsi="Calibri"/>
        </w:rPr>
        <w:t>Separation</w:t>
      </w:r>
    </w:p>
    <w:p w14:paraId="4A738671" w14:textId="0AA11A64" w:rsidR="00D35157" w:rsidRDefault="00D35157" w:rsidP="00CA6539">
      <w:pPr>
        <w:pStyle w:val="ListParagraph"/>
        <w:numPr>
          <w:ilvl w:val="1"/>
          <w:numId w:val="9"/>
        </w:numPr>
        <w:rPr>
          <w:rFonts w:ascii="Calibri" w:hAnsi="Calibri"/>
        </w:rPr>
      </w:pPr>
      <w:r>
        <w:rPr>
          <w:rFonts w:ascii="Calibri" w:hAnsi="Calibri"/>
        </w:rPr>
        <w:t>Support and maintenance for children and spouses</w:t>
      </w:r>
    </w:p>
    <w:p w14:paraId="2DF427A1" w14:textId="74BB0B6D" w:rsidR="00D35157" w:rsidRDefault="00D35157" w:rsidP="00CA6539">
      <w:pPr>
        <w:pStyle w:val="ListParagraph"/>
        <w:numPr>
          <w:ilvl w:val="1"/>
          <w:numId w:val="9"/>
        </w:numPr>
        <w:rPr>
          <w:rFonts w:ascii="Calibri" w:hAnsi="Calibri"/>
        </w:rPr>
      </w:pPr>
      <w:r>
        <w:rPr>
          <w:rFonts w:ascii="Calibri" w:hAnsi="Calibri"/>
        </w:rPr>
        <w:t>Division of property</w:t>
      </w:r>
    </w:p>
    <w:p w14:paraId="10ADC068" w14:textId="0D0DE399" w:rsidR="00D35157" w:rsidRDefault="00D35157" w:rsidP="00CA6539">
      <w:pPr>
        <w:pStyle w:val="ListParagraph"/>
        <w:numPr>
          <w:ilvl w:val="1"/>
          <w:numId w:val="9"/>
        </w:numPr>
        <w:rPr>
          <w:rFonts w:ascii="Calibri" w:hAnsi="Calibri"/>
        </w:rPr>
      </w:pPr>
      <w:r>
        <w:rPr>
          <w:rFonts w:ascii="Calibri" w:hAnsi="Calibri"/>
        </w:rPr>
        <w:t>Who can officiate</w:t>
      </w:r>
    </w:p>
    <w:p w14:paraId="557F3B2C" w14:textId="7D81B7E1" w:rsidR="00D35157" w:rsidRDefault="00D35157" w:rsidP="00CA6539">
      <w:pPr>
        <w:pStyle w:val="ListParagraph"/>
        <w:numPr>
          <w:ilvl w:val="1"/>
          <w:numId w:val="9"/>
        </w:numPr>
        <w:rPr>
          <w:rFonts w:ascii="Calibri" w:hAnsi="Calibri"/>
        </w:rPr>
      </w:pPr>
      <w:r>
        <w:rPr>
          <w:rFonts w:ascii="Calibri" w:hAnsi="Calibri"/>
        </w:rPr>
        <w:t>Parental consent</w:t>
      </w:r>
    </w:p>
    <w:p w14:paraId="1F3CE09D" w14:textId="554FB1E7" w:rsidR="00D35157" w:rsidRDefault="00D35157" w:rsidP="00CA6539">
      <w:pPr>
        <w:pStyle w:val="ListParagraph"/>
        <w:numPr>
          <w:ilvl w:val="1"/>
          <w:numId w:val="9"/>
        </w:numPr>
        <w:rPr>
          <w:rFonts w:ascii="Calibri" w:hAnsi="Calibri"/>
        </w:rPr>
      </w:pPr>
      <w:r>
        <w:rPr>
          <w:rFonts w:ascii="Calibri" w:hAnsi="Calibri"/>
        </w:rPr>
        <w:t xml:space="preserve">How many </w:t>
      </w:r>
      <w:proofErr w:type="spellStart"/>
      <w:r>
        <w:rPr>
          <w:rFonts w:ascii="Calibri" w:hAnsi="Calibri"/>
        </w:rPr>
        <w:t>witneses</w:t>
      </w:r>
      <w:proofErr w:type="spellEnd"/>
      <w:r>
        <w:rPr>
          <w:rFonts w:ascii="Calibri" w:hAnsi="Calibri"/>
        </w:rPr>
        <w:t xml:space="preserve"> are required</w:t>
      </w:r>
    </w:p>
    <w:p w14:paraId="1907A4F3" w14:textId="2FEE3063" w:rsidR="00D35157" w:rsidRDefault="00D35157" w:rsidP="00D35157">
      <w:pPr>
        <w:pStyle w:val="ListParagraph"/>
        <w:numPr>
          <w:ilvl w:val="0"/>
          <w:numId w:val="9"/>
        </w:numPr>
        <w:rPr>
          <w:rFonts w:ascii="Calibri" w:hAnsi="Calibri"/>
        </w:rPr>
      </w:pPr>
      <w:r>
        <w:rPr>
          <w:rFonts w:ascii="Calibri" w:hAnsi="Calibri"/>
        </w:rPr>
        <w:t>If individuals not married but living together, provincial legislation applies</w:t>
      </w:r>
    </w:p>
    <w:p w14:paraId="14CDA2E0" w14:textId="1B1BC502" w:rsidR="00D35157" w:rsidRDefault="00D35157" w:rsidP="00D35157">
      <w:pPr>
        <w:pStyle w:val="ListParagraph"/>
        <w:numPr>
          <w:ilvl w:val="0"/>
          <w:numId w:val="9"/>
        </w:numPr>
        <w:rPr>
          <w:rFonts w:ascii="Calibri" w:hAnsi="Calibri"/>
        </w:rPr>
      </w:pPr>
      <w:r>
        <w:rPr>
          <w:rFonts w:ascii="Calibri" w:hAnsi="Calibri"/>
        </w:rPr>
        <w:t>At time of divorce, federal law applies</w:t>
      </w:r>
    </w:p>
    <w:p w14:paraId="576A1105" w14:textId="77777777" w:rsidR="00D35157" w:rsidRDefault="00D35157" w:rsidP="00D35157">
      <w:pPr>
        <w:rPr>
          <w:rFonts w:ascii="Calibri" w:hAnsi="Calibri"/>
        </w:rPr>
      </w:pPr>
    </w:p>
    <w:p w14:paraId="64716B40" w14:textId="5421F78D" w:rsidR="00D35157" w:rsidRDefault="00D35157" w:rsidP="00D35157">
      <w:pPr>
        <w:pStyle w:val="ListParagraph"/>
        <w:numPr>
          <w:ilvl w:val="0"/>
          <w:numId w:val="15"/>
        </w:numPr>
        <w:rPr>
          <w:rFonts w:ascii="Calibri" w:hAnsi="Calibri"/>
        </w:rPr>
      </w:pPr>
      <w:r>
        <w:rPr>
          <w:rFonts w:ascii="Calibri" w:hAnsi="Calibri"/>
        </w:rPr>
        <w:t>Bigamy and polygamy in Canada</w:t>
      </w:r>
    </w:p>
    <w:p w14:paraId="288F43D8" w14:textId="77777777" w:rsidR="00D35157" w:rsidRDefault="00D35157" w:rsidP="00D35157">
      <w:pPr>
        <w:rPr>
          <w:rFonts w:ascii="Calibri" w:hAnsi="Calibri"/>
        </w:rPr>
      </w:pPr>
    </w:p>
    <w:p w14:paraId="0F904434" w14:textId="25A97A05" w:rsidR="00D35157" w:rsidRDefault="00D35157" w:rsidP="00D35157">
      <w:pPr>
        <w:pStyle w:val="ListParagraph"/>
        <w:numPr>
          <w:ilvl w:val="0"/>
          <w:numId w:val="9"/>
        </w:numPr>
        <w:rPr>
          <w:rFonts w:ascii="Calibri" w:hAnsi="Calibri"/>
        </w:rPr>
      </w:pPr>
      <w:r>
        <w:rPr>
          <w:rFonts w:ascii="Calibri" w:hAnsi="Calibri"/>
        </w:rPr>
        <w:t>Some types of marriages prohibited</w:t>
      </w:r>
    </w:p>
    <w:p w14:paraId="206D8C3B" w14:textId="06232014" w:rsidR="00D35157" w:rsidRDefault="00D35157" w:rsidP="00D35157">
      <w:pPr>
        <w:pStyle w:val="ListParagraph"/>
        <w:numPr>
          <w:ilvl w:val="1"/>
          <w:numId w:val="9"/>
        </w:numPr>
        <w:rPr>
          <w:rFonts w:ascii="Calibri" w:hAnsi="Calibri"/>
        </w:rPr>
      </w:pPr>
      <w:r>
        <w:rPr>
          <w:rFonts w:ascii="Calibri" w:hAnsi="Calibri"/>
        </w:rPr>
        <w:t>Bigamy</w:t>
      </w:r>
    </w:p>
    <w:p w14:paraId="71BAD4D6" w14:textId="33E1C3B8" w:rsidR="00D35157" w:rsidRDefault="00D35157" w:rsidP="00D35157">
      <w:pPr>
        <w:pStyle w:val="ListParagraph"/>
        <w:numPr>
          <w:ilvl w:val="2"/>
          <w:numId w:val="9"/>
        </w:numPr>
        <w:rPr>
          <w:rFonts w:ascii="Calibri" w:hAnsi="Calibri"/>
        </w:rPr>
      </w:pPr>
      <w:r>
        <w:rPr>
          <w:rFonts w:ascii="Calibri" w:hAnsi="Calibri"/>
        </w:rPr>
        <w:t>Being married and getting married again</w:t>
      </w:r>
    </w:p>
    <w:p w14:paraId="350C4C8E" w14:textId="495EBCF2" w:rsidR="00D35157" w:rsidRDefault="00D35157" w:rsidP="00D35157">
      <w:pPr>
        <w:pStyle w:val="ListParagraph"/>
        <w:numPr>
          <w:ilvl w:val="2"/>
          <w:numId w:val="9"/>
        </w:numPr>
        <w:rPr>
          <w:rFonts w:ascii="Calibri" w:hAnsi="Calibri"/>
        </w:rPr>
      </w:pPr>
      <w:r>
        <w:rPr>
          <w:rFonts w:ascii="Calibri" w:hAnsi="Calibri"/>
        </w:rPr>
        <w:t>More than one at same time</w:t>
      </w:r>
    </w:p>
    <w:p w14:paraId="17C05A8E" w14:textId="457362FD" w:rsidR="00D35157" w:rsidRDefault="00D35157" w:rsidP="00D35157">
      <w:pPr>
        <w:pStyle w:val="ListParagraph"/>
        <w:numPr>
          <w:ilvl w:val="1"/>
          <w:numId w:val="9"/>
        </w:numPr>
        <w:rPr>
          <w:rFonts w:ascii="Calibri" w:hAnsi="Calibri"/>
        </w:rPr>
      </w:pPr>
      <w:r>
        <w:rPr>
          <w:rFonts w:ascii="Calibri" w:hAnsi="Calibri"/>
        </w:rPr>
        <w:t>Polygamy</w:t>
      </w:r>
    </w:p>
    <w:p w14:paraId="52837511" w14:textId="596E354B" w:rsidR="00D35157" w:rsidRDefault="00D35157" w:rsidP="00D35157">
      <w:pPr>
        <w:pStyle w:val="ListParagraph"/>
        <w:numPr>
          <w:ilvl w:val="2"/>
          <w:numId w:val="9"/>
        </w:numPr>
        <w:rPr>
          <w:rFonts w:ascii="Calibri" w:hAnsi="Calibri"/>
        </w:rPr>
      </w:pPr>
      <w:r>
        <w:rPr>
          <w:rFonts w:ascii="Calibri" w:hAnsi="Calibri"/>
        </w:rPr>
        <w:t>Married to several others</w:t>
      </w:r>
    </w:p>
    <w:p w14:paraId="7E107BE6" w14:textId="72AE4B94" w:rsidR="00D35157" w:rsidRDefault="00D35157" w:rsidP="00D35157">
      <w:pPr>
        <w:pStyle w:val="ListParagraph"/>
        <w:numPr>
          <w:ilvl w:val="1"/>
          <w:numId w:val="9"/>
        </w:numPr>
        <w:rPr>
          <w:rFonts w:ascii="Calibri" w:hAnsi="Calibri"/>
        </w:rPr>
      </w:pPr>
      <w:r>
        <w:rPr>
          <w:rFonts w:ascii="Calibri" w:hAnsi="Calibri"/>
        </w:rPr>
        <w:t>Canada does recognize polygamous marriages validly entered into in a country where its legal</w:t>
      </w:r>
    </w:p>
    <w:p w14:paraId="7A07E33E" w14:textId="77777777" w:rsidR="00D35157" w:rsidRDefault="00D35157" w:rsidP="00D35157">
      <w:pPr>
        <w:rPr>
          <w:rFonts w:ascii="Calibri" w:hAnsi="Calibri"/>
        </w:rPr>
      </w:pPr>
    </w:p>
    <w:p w14:paraId="1BA5C28D" w14:textId="71EAA078" w:rsidR="00D35157" w:rsidRDefault="00D35157" w:rsidP="00D35157">
      <w:pPr>
        <w:pStyle w:val="ListParagraph"/>
        <w:numPr>
          <w:ilvl w:val="0"/>
          <w:numId w:val="15"/>
        </w:numPr>
        <w:rPr>
          <w:rFonts w:ascii="Calibri" w:hAnsi="Calibri"/>
        </w:rPr>
      </w:pPr>
      <w:r>
        <w:rPr>
          <w:rFonts w:ascii="Calibri" w:hAnsi="Calibri"/>
        </w:rPr>
        <w:t>Who has capacity to marry</w:t>
      </w:r>
    </w:p>
    <w:p w14:paraId="0AF4F1BD" w14:textId="77777777" w:rsidR="00D35157" w:rsidRDefault="00D35157" w:rsidP="00D35157">
      <w:pPr>
        <w:rPr>
          <w:rFonts w:ascii="Calibri" w:hAnsi="Calibri"/>
        </w:rPr>
      </w:pPr>
    </w:p>
    <w:p w14:paraId="4CE47228" w14:textId="241E6AB6" w:rsidR="00D35157" w:rsidRDefault="00D35157" w:rsidP="00D35157">
      <w:pPr>
        <w:pStyle w:val="ListParagraph"/>
        <w:numPr>
          <w:ilvl w:val="0"/>
          <w:numId w:val="9"/>
        </w:numPr>
        <w:rPr>
          <w:rFonts w:ascii="Calibri" w:hAnsi="Calibri"/>
        </w:rPr>
      </w:pPr>
      <w:r>
        <w:rPr>
          <w:rFonts w:ascii="Calibri" w:hAnsi="Calibri"/>
        </w:rPr>
        <w:t xml:space="preserve">Provinces legislated own requirements </w:t>
      </w:r>
    </w:p>
    <w:p w14:paraId="0253F4A2" w14:textId="7D36762D" w:rsidR="00D35157" w:rsidRDefault="00D35157" w:rsidP="00D35157">
      <w:pPr>
        <w:pStyle w:val="ListParagraph"/>
        <w:numPr>
          <w:ilvl w:val="1"/>
          <w:numId w:val="9"/>
        </w:numPr>
        <w:rPr>
          <w:rFonts w:ascii="Calibri" w:hAnsi="Calibri"/>
        </w:rPr>
      </w:pPr>
      <w:r>
        <w:rPr>
          <w:rFonts w:ascii="Calibri" w:hAnsi="Calibri"/>
        </w:rPr>
        <w:t>If a requirement not fulfilled at time of marriage, contract may be void</w:t>
      </w:r>
    </w:p>
    <w:p w14:paraId="5560CA1C" w14:textId="2C85A495" w:rsidR="00D35157" w:rsidRDefault="00D35157" w:rsidP="00D35157">
      <w:pPr>
        <w:pStyle w:val="ListParagraph"/>
        <w:numPr>
          <w:ilvl w:val="0"/>
          <w:numId w:val="9"/>
        </w:numPr>
        <w:rPr>
          <w:rFonts w:ascii="Calibri" w:hAnsi="Calibri"/>
        </w:rPr>
      </w:pPr>
      <w:r>
        <w:rPr>
          <w:rFonts w:ascii="Calibri" w:hAnsi="Calibri"/>
        </w:rPr>
        <w:t>To marry, each person must have legal capacity to appreciate nature and quality of the legal commitment and must do so freely without being under influence</w:t>
      </w:r>
    </w:p>
    <w:p w14:paraId="0AA97169" w14:textId="4979FEF9" w:rsidR="00D35157" w:rsidRDefault="00D35157" w:rsidP="00D35157">
      <w:pPr>
        <w:pStyle w:val="ListParagraph"/>
        <w:numPr>
          <w:ilvl w:val="0"/>
          <w:numId w:val="9"/>
        </w:numPr>
        <w:rPr>
          <w:rFonts w:ascii="Calibri" w:hAnsi="Calibri"/>
        </w:rPr>
      </w:pPr>
      <w:r>
        <w:rPr>
          <w:rFonts w:ascii="Calibri" w:hAnsi="Calibri"/>
        </w:rPr>
        <w:t>Must comprehend responsibilities of marriage at time of ceremony, remains valid even if ability no longer exists after marriage is complete</w:t>
      </w:r>
    </w:p>
    <w:p w14:paraId="090C9232" w14:textId="77777777" w:rsidR="00363320" w:rsidRDefault="00363320" w:rsidP="00363320">
      <w:pPr>
        <w:rPr>
          <w:rFonts w:ascii="Calibri" w:hAnsi="Calibri"/>
        </w:rPr>
      </w:pPr>
    </w:p>
    <w:p w14:paraId="3F15F360" w14:textId="327BF67A" w:rsidR="00363320" w:rsidRDefault="00363320" w:rsidP="00363320">
      <w:pPr>
        <w:rPr>
          <w:rFonts w:ascii="Calibri" w:hAnsi="Calibri"/>
        </w:rPr>
      </w:pPr>
      <w:r>
        <w:rPr>
          <w:rFonts w:ascii="Calibri" w:hAnsi="Calibri"/>
        </w:rPr>
        <w:t>Chapter 7 learning outcomes</w:t>
      </w:r>
    </w:p>
    <w:p w14:paraId="50AA5B43" w14:textId="77777777" w:rsidR="00363320" w:rsidRDefault="00363320" w:rsidP="00363320">
      <w:pPr>
        <w:rPr>
          <w:rFonts w:ascii="Calibri" w:hAnsi="Calibri"/>
        </w:rPr>
      </w:pPr>
    </w:p>
    <w:p w14:paraId="58AB77B1" w14:textId="79803820" w:rsidR="00363320" w:rsidRDefault="00363320" w:rsidP="00363320">
      <w:pPr>
        <w:pStyle w:val="ListParagraph"/>
        <w:numPr>
          <w:ilvl w:val="0"/>
          <w:numId w:val="16"/>
        </w:numPr>
        <w:rPr>
          <w:rFonts w:ascii="Calibri" w:hAnsi="Calibri"/>
        </w:rPr>
      </w:pPr>
      <w:r>
        <w:rPr>
          <w:rFonts w:ascii="Calibri" w:hAnsi="Calibri"/>
        </w:rPr>
        <w:t>Remedies available after judicial review</w:t>
      </w:r>
    </w:p>
    <w:p w14:paraId="4E74FFA5" w14:textId="77777777" w:rsidR="00363320" w:rsidRDefault="00363320" w:rsidP="00363320">
      <w:pPr>
        <w:rPr>
          <w:rFonts w:ascii="Calibri" w:hAnsi="Calibri"/>
        </w:rPr>
      </w:pPr>
    </w:p>
    <w:p w14:paraId="0FC53857" w14:textId="084552DF" w:rsidR="00363320" w:rsidRDefault="00363320" w:rsidP="00363320">
      <w:pPr>
        <w:pStyle w:val="ListParagraph"/>
        <w:numPr>
          <w:ilvl w:val="0"/>
          <w:numId w:val="9"/>
        </w:numPr>
        <w:rPr>
          <w:rFonts w:ascii="Calibri" w:hAnsi="Calibri"/>
        </w:rPr>
      </w:pPr>
      <w:r>
        <w:rPr>
          <w:rFonts w:ascii="Calibri" w:hAnsi="Calibri"/>
        </w:rPr>
        <w:t>Quashing the decision of the tribunal</w:t>
      </w:r>
    </w:p>
    <w:p w14:paraId="4883EDC4" w14:textId="18A7DD50" w:rsidR="00363320" w:rsidRDefault="00363320" w:rsidP="00363320">
      <w:pPr>
        <w:pStyle w:val="ListParagraph"/>
        <w:numPr>
          <w:ilvl w:val="0"/>
          <w:numId w:val="9"/>
        </w:numPr>
        <w:rPr>
          <w:rFonts w:ascii="Calibri" w:hAnsi="Calibri"/>
        </w:rPr>
      </w:pPr>
      <w:r>
        <w:rPr>
          <w:rFonts w:ascii="Calibri" w:hAnsi="Calibri"/>
        </w:rPr>
        <w:t>Prohibition or stopping the tribunal from acting</w:t>
      </w:r>
    </w:p>
    <w:p w14:paraId="5CB7F7BC" w14:textId="4FC2251E" w:rsidR="00363320" w:rsidRDefault="00363320" w:rsidP="00363320">
      <w:pPr>
        <w:pStyle w:val="ListParagraph"/>
        <w:numPr>
          <w:ilvl w:val="0"/>
          <w:numId w:val="9"/>
        </w:numPr>
        <w:rPr>
          <w:rFonts w:ascii="Calibri" w:hAnsi="Calibri"/>
        </w:rPr>
      </w:pPr>
      <w:r>
        <w:rPr>
          <w:rFonts w:ascii="Calibri" w:hAnsi="Calibri"/>
        </w:rPr>
        <w:t>Mandamus, or forcing an official to act</w:t>
      </w:r>
    </w:p>
    <w:p w14:paraId="7A1D43E2" w14:textId="0983BE7C" w:rsidR="00363320" w:rsidRDefault="00363320" w:rsidP="00363320">
      <w:pPr>
        <w:pStyle w:val="ListParagraph"/>
        <w:numPr>
          <w:ilvl w:val="0"/>
          <w:numId w:val="9"/>
        </w:numPr>
        <w:rPr>
          <w:rFonts w:ascii="Calibri" w:hAnsi="Calibri"/>
        </w:rPr>
      </w:pPr>
      <w:r>
        <w:rPr>
          <w:rFonts w:ascii="Calibri" w:hAnsi="Calibri"/>
        </w:rPr>
        <w:t>Certiorari</w:t>
      </w:r>
    </w:p>
    <w:p w14:paraId="1E2F5771" w14:textId="197208E0" w:rsidR="00363320" w:rsidRDefault="00363320" w:rsidP="00363320">
      <w:pPr>
        <w:pStyle w:val="ListParagraph"/>
        <w:numPr>
          <w:ilvl w:val="0"/>
          <w:numId w:val="9"/>
        </w:numPr>
        <w:rPr>
          <w:rFonts w:ascii="Calibri" w:hAnsi="Calibri"/>
        </w:rPr>
      </w:pPr>
      <w:r>
        <w:rPr>
          <w:rFonts w:ascii="Calibri" w:hAnsi="Calibri"/>
        </w:rPr>
        <w:t>Habeas corpus</w:t>
      </w:r>
    </w:p>
    <w:p w14:paraId="060F7116" w14:textId="0B7D1498" w:rsidR="00363320" w:rsidRDefault="00363320" w:rsidP="00363320">
      <w:pPr>
        <w:pStyle w:val="ListParagraph"/>
        <w:numPr>
          <w:ilvl w:val="0"/>
          <w:numId w:val="9"/>
        </w:numPr>
        <w:rPr>
          <w:rFonts w:ascii="Calibri" w:hAnsi="Calibri"/>
        </w:rPr>
      </w:pPr>
      <w:r>
        <w:rPr>
          <w:rFonts w:ascii="Calibri" w:hAnsi="Calibri"/>
        </w:rPr>
        <w:lastRenderedPageBreak/>
        <w:t xml:space="preserve">Declaratory </w:t>
      </w:r>
      <w:proofErr w:type="spellStart"/>
      <w:r>
        <w:rPr>
          <w:rFonts w:ascii="Calibri" w:hAnsi="Calibri"/>
        </w:rPr>
        <w:t>judgement</w:t>
      </w:r>
      <w:proofErr w:type="spellEnd"/>
    </w:p>
    <w:p w14:paraId="164C62F5" w14:textId="34275474" w:rsidR="00363320" w:rsidRDefault="00363320" w:rsidP="00363320">
      <w:pPr>
        <w:pStyle w:val="ListParagraph"/>
        <w:numPr>
          <w:ilvl w:val="0"/>
          <w:numId w:val="9"/>
        </w:numPr>
        <w:rPr>
          <w:rFonts w:ascii="Calibri" w:hAnsi="Calibri"/>
        </w:rPr>
      </w:pPr>
      <w:r>
        <w:rPr>
          <w:rFonts w:ascii="Calibri" w:hAnsi="Calibri"/>
        </w:rPr>
        <w:t>Damages</w:t>
      </w:r>
    </w:p>
    <w:p w14:paraId="588BB88D" w14:textId="77777777" w:rsidR="00363320" w:rsidRDefault="00363320" w:rsidP="00363320">
      <w:pPr>
        <w:rPr>
          <w:rFonts w:ascii="Calibri" w:hAnsi="Calibri"/>
        </w:rPr>
      </w:pPr>
    </w:p>
    <w:p w14:paraId="5B5B21CA" w14:textId="1A6FCD6F" w:rsidR="00363320" w:rsidRDefault="00363320" w:rsidP="00363320">
      <w:pPr>
        <w:pStyle w:val="ListParagraph"/>
        <w:numPr>
          <w:ilvl w:val="0"/>
          <w:numId w:val="16"/>
        </w:numPr>
        <w:rPr>
          <w:rFonts w:ascii="Calibri" w:hAnsi="Calibri"/>
        </w:rPr>
      </w:pPr>
      <w:r>
        <w:rPr>
          <w:rFonts w:ascii="Calibri" w:hAnsi="Calibri"/>
        </w:rPr>
        <w:t>Privative clauses and how to use them to avoid judicial review</w:t>
      </w:r>
    </w:p>
    <w:p w14:paraId="542494DD" w14:textId="77777777" w:rsidR="00363320" w:rsidRDefault="00363320" w:rsidP="00363320">
      <w:pPr>
        <w:rPr>
          <w:rFonts w:ascii="Calibri" w:hAnsi="Calibri"/>
        </w:rPr>
      </w:pPr>
    </w:p>
    <w:p w14:paraId="55EFCB0D" w14:textId="6B4D8544" w:rsidR="00363320" w:rsidRPr="00363320" w:rsidRDefault="00363320" w:rsidP="00363320">
      <w:pPr>
        <w:rPr>
          <w:rFonts w:ascii="Calibri" w:hAnsi="Calibri"/>
        </w:rPr>
      </w:pPr>
      <w:r>
        <w:rPr>
          <w:rFonts w:ascii="Calibri" w:hAnsi="Calibri"/>
        </w:rPr>
        <w:t>-</w:t>
      </w:r>
    </w:p>
    <w:p w14:paraId="300AC8B0" w14:textId="77777777" w:rsidR="00D35157" w:rsidRDefault="00D35157" w:rsidP="00D35157">
      <w:pPr>
        <w:rPr>
          <w:rFonts w:ascii="Calibri" w:hAnsi="Calibri"/>
        </w:rPr>
      </w:pPr>
    </w:p>
    <w:p w14:paraId="7165D1A7" w14:textId="77777777" w:rsidR="00D35157" w:rsidRDefault="00D35157" w:rsidP="00D35157">
      <w:pPr>
        <w:rPr>
          <w:rFonts w:ascii="Calibri" w:hAnsi="Calibri"/>
        </w:rPr>
      </w:pPr>
    </w:p>
    <w:p w14:paraId="6A28D945" w14:textId="77777777" w:rsidR="00D35157" w:rsidRPr="00D35157" w:rsidRDefault="00D35157" w:rsidP="00D35157">
      <w:pPr>
        <w:rPr>
          <w:rFonts w:ascii="Calibri" w:hAnsi="Calibri"/>
        </w:rPr>
      </w:pPr>
    </w:p>
    <w:sectPr w:rsidR="00D35157" w:rsidRPr="00D35157" w:rsidSect="00ED31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D4198"/>
    <w:multiLevelType w:val="hybridMultilevel"/>
    <w:tmpl w:val="D4428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477199"/>
    <w:multiLevelType w:val="hybridMultilevel"/>
    <w:tmpl w:val="222690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183F39"/>
    <w:multiLevelType w:val="hybridMultilevel"/>
    <w:tmpl w:val="38266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C043A8"/>
    <w:multiLevelType w:val="hybridMultilevel"/>
    <w:tmpl w:val="32C405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983BF0"/>
    <w:multiLevelType w:val="hybridMultilevel"/>
    <w:tmpl w:val="CDD4DC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C20989"/>
    <w:multiLevelType w:val="hybridMultilevel"/>
    <w:tmpl w:val="20445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540E01"/>
    <w:multiLevelType w:val="hybridMultilevel"/>
    <w:tmpl w:val="C6043224"/>
    <w:lvl w:ilvl="0" w:tplc="C9869692">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C84E9F"/>
    <w:multiLevelType w:val="hybridMultilevel"/>
    <w:tmpl w:val="E90E55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43FF4A12"/>
    <w:multiLevelType w:val="hybridMultilevel"/>
    <w:tmpl w:val="DBACF1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913443"/>
    <w:multiLevelType w:val="hybridMultilevel"/>
    <w:tmpl w:val="7B0E30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144E07"/>
    <w:multiLevelType w:val="hybridMultilevel"/>
    <w:tmpl w:val="8D56B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8135295"/>
    <w:multiLevelType w:val="hybridMultilevel"/>
    <w:tmpl w:val="A51A4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270FE1"/>
    <w:multiLevelType w:val="hybridMultilevel"/>
    <w:tmpl w:val="A2C29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3B2771D"/>
    <w:multiLevelType w:val="multilevel"/>
    <w:tmpl w:val="EB9A1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44D19F9"/>
    <w:multiLevelType w:val="hybridMultilevel"/>
    <w:tmpl w:val="E2C2C8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08D2769"/>
    <w:multiLevelType w:val="hybridMultilevel"/>
    <w:tmpl w:val="34A039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3"/>
  </w:num>
  <w:num w:numId="4">
    <w:abstractNumId w:val="9"/>
  </w:num>
  <w:num w:numId="5">
    <w:abstractNumId w:val="15"/>
  </w:num>
  <w:num w:numId="6">
    <w:abstractNumId w:val="7"/>
  </w:num>
  <w:num w:numId="7">
    <w:abstractNumId w:val="12"/>
  </w:num>
  <w:num w:numId="8">
    <w:abstractNumId w:val="14"/>
  </w:num>
  <w:num w:numId="9">
    <w:abstractNumId w:val="6"/>
  </w:num>
  <w:num w:numId="10">
    <w:abstractNumId w:val="3"/>
  </w:num>
  <w:num w:numId="11">
    <w:abstractNumId w:val="4"/>
  </w:num>
  <w:num w:numId="12">
    <w:abstractNumId w:val="8"/>
  </w:num>
  <w:num w:numId="13">
    <w:abstractNumId w:val="1"/>
  </w:num>
  <w:num w:numId="14">
    <w:abstractNumId w:val="0"/>
  </w:num>
  <w:num w:numId="15">
    <w:abstractNumId w:val="1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E49"/>
    <w:rsid w:val="000D362C"/>
    <w:rsid w:val="000E1E9E"/>
    <w:rsid w:val="00102811"/>
    <w:rsid w:val="00275696"/>
    <w:rsid w:val="003020D0"/>
    <w:rsid w:val="00363320"/>
    <w:rsid w:val="00372B04"/>
    <w:rsid w:val="003730C8"/>
    <w:rsid w:val="004C1597"/>
    <w:rsid w:val="00503B0F"/>
    <w:rsid w:val="005130C0"/>
    <w:rsid w:val="00566577"/>
    <w:rsid w:val="005B11E7"/>
    <w:rsid w:val="008F4C61"/>
    <w:rsid w:val="00B6300C"/>
    <w:rsid w:val="00C97E49"/>
    <w:rsid w:val="00CA6539"/>
    <w:rsid w:val="00D35157"/>
    <w:rsid w:val="00ED31EF"/>
    <w:rsid w:val="00F13545"/>
    <w:rsid w:val="00F14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12202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7E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7E49"/>
    <w:pPr>
      <w:ind w:left="720"/>
      <w:contextualSpacing/>
    </w:pPr>
  </w:style>
  <w:style w:type="character" w:styleId="Hyperlink">
    <w:name w:val="Hyperlink"/>
    <w:basedOn w:val="DefaultParagraphFont"/>
    <w:uiPriority w:val="99"/>
    <w:unhideWhenUsed/>
    <w:rsid w:val="00F135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47819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milczarczyk.co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13</Pages>
  <Words>3137</Words>
  <Characters>17882</Characters>
  <Application>Microsoft Macintosh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 Krishnan</dc:creator>
  <cp:keywords/>
  <dc:description/>
  <cp:lastModifiedBy>Microsoft Office User</cp:lastModifiedBy>
  <cp:revision>3</cp:revision>
  <cp:lastPrinted>2017-10-18T18:06:00Z</cp:lastPrinted>
  <dcterms:created xsi:type="dcterms:W3CDTF">2017-10-16T17:33:00Z</dcterms:created>
  <dcterms:modified xsi:type="dcterms:W3CDTF">2017-10-18T18:06:00Z</dcterms:modified>
</cp:coreProperties>
</file>