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4AC6" w:rsidRDefault="00123399" w:rsidP="00404AC6">
      <w:pPr>
        <w:jc w:val="center"/>
        <w:rPr>
          <w:rFonts w:ascii="Times New Roman" w:hAnsi="Times New Roman" w:cs="Times New Roman"/>
          <w:b/>
          <w:sz w:val="28"/>
        </w:rPr>
      </w:pPr>
      <w:r>
        <w:rPr>
          <w:rFonts w:ascii="Times New Roman" w:hAnsi="Times New Roman" w:cs="Times New Roman"/>
          <w:b/>
          <w:sz w:val="28"/>
        </w:rPr>
        <w:t>Trade and S</w:t>
      </w:r>
      <w:r w:rsidR="00404A8E" w:rsidRPr="00404AC6">
        <w:rPr>
          <w:rFonts w:ascii="Times New Roman" w:hAnsi="Times New Roman" w:cs="Times New Roman"/>
          <w:b/>
          <w:sz w:val="28"/>
        </w:rPr>
        <w:t>pecialization</w:t>
      </w:r>
    </w:p>
    <w:p w:rsidR="00404AC6" w:rsidRPr="00404AC6" w:rsidRDefault="00404AC6" w:rsidP="00404AC6">
      <w:pPr>
        <w:rPr>
          <w:rFonts w:ascii="Times New Roman" w:hAnsi="Times New Roman" w:cs="Times New Roman"/>
          <w:sz w:val="24"/>
        </w:rPr>
      </w:pPr>
      <w:r w:rsidRPr="00404AC6">
        <w:rPr>
          <w:rFonts w:ascii="Times New Roman" w:hAnsi="Times New Roman" w:cs="Times New Roman"/>
          <w:sz w:val="24"/>
        </w:rPr>
        <w:t>a)</w:t>
      </w:r>
    </w:p>
    <w:p w:rsidR="0035367C" w:rsidRDefault="0035367C" w:rsidP="00404AC6">
      <w:pPr>
        <w:rPr>
          <w:rFonts w:ascii="Times New Roman" w:hAnsi="Times New Roman" w:cs="Times New Roman"/>
          <w:sz w:val="24"/>
        </w:rPr>
      </w:pPr>
      <w:r w:rsidRPr="00404AC6">
        <w:rPr>
          <w:noProof/>
          <w:lang w:eastAsia="en-CA"/>
        </w:rPr>
        <w:drawing>
          <wp:anchor distT="0" distB="0" distL="114300" distR="114300" simplePos="0" relativeHeight="251658240" behindDoc="0" locked="0" layoutInCell="1" allowOverlap="1">
            <wp:simplePos x="0" y="0"/>
            <wp:positionH relativeFrom="column">
              <wp:posOffset>680085</wp:posOffset>
            </wp:positionH>
            <wp:positionV relativeFrom="paragraph">
              <wp:posOffset>203835</wp:posOffset>
            </wp:positionV>
            <wp:extent cx="5746750" cy="2743200"/>
            <wp:effectExtent l="19050" t="0" r="25400" b="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roofErr w:type="spellStart"/>
      <w:proofErr w:type="gramStart"/>
      <w:r w:rsidR="00134214" w:rsidRPr="00404AC6">
        <w:rPr>
          <w:rFonts w:ascii="Times New Roman" w:hAnsi="Times New Roman" w:cs="Times New Roman"/>
          <w:sz w:val="24"/>
        </w:rPr>
        <w:t>i</w:t>
      </w:r>
      <w:proofErr w:type="spellEnd"/>
      <w:proofErr w:type="gramEnd"/>
      <w:r w:rsidR="00134214" w:rsidRPr="00404AC6">
        <w:rPr>
          <w:rFonts w:ascii="Times New Roman" w:hAnsi="Times New Roman" w:cs="Times New Roman"/>
          <w:sz w:val="24"/>
        </w:rPr>
        <w:t xml:space="preserve">. </w:t>
      </w:r>
    </w:p>
    <w:p w:rsidR="00404AC6" w:rsidRPr="00404AC6" w:rsidRDefault="00404AC6" w:rsidP="00404AC6">
      <w:pPr>
        <w:rPr>
          <w:rFonts w:ascii="Times New Roman" w:hAnsi="Times New Roman" w:cs="Times New Roman"/>
          <w:sz w:val="24"/>
        </w:rPr>
      </w:pPr>
    </w:p>
    <w:p w:rsidR="00134214" w:rsidRPr="00404AC6" w:rsidRDefault="00134214">
      <w:pPr>
        <w:rPr>
          <w:rFonts w:ascii="Times New Roman" w:hAnsi="Times New Roman" w:cs="Times New Roman"/>
          <w:sz w:val="24"/>
        </w:rPr>
      </w:pPr>
    </w:p>
    <w:p w:rsidR="00134214" w:rsidRPr="00404AC6" w:rsidRDefault="00134214">
      <w:pPr>
        <w:rPr>
          <w:rFonts w:ascii="Times New Roman" w:hAnsi="Times New Roman" w:cs="Times New Roman"/>
          <w:sz w:val="24"/>
        </w:rPr>
      </w:pPr>
    </w:p>
    <w:p w:rsidR="00134214" w:rsidRPr="00404AC6" w:rsidRDefault="00134214">
      <w:pPr>
        <w:rPr>
          <w:rFonts w:ascii="Times New Roman" w:hAnsi="Times New Roman" w:cs="Times New Roman"/>
          <w:sz w:val="24"/>
        </w:rPr>
      </w:pPr>
    </w:p>
    <w:p w:rsidR="00134214" w:rsidRPr="00404AC6" w:rsidRDefault="00134214">
      <w:pPr>
        <w:rPr>
          <w:rFonts w:ascii="Times New Roman" w:hAnsi="Times New Roman" w:cs="Times New Roman"/>
          <w:sz w:val="24"/>
        </w:rPr>
      </w:pPr>
    </w:p>
    <w:p w:rsidR="00134214" w:rsidRPr="00404AC6" w:rsidRDefault="00134214">
      <w:pPr>
        <w:rPr>
          <w:rFonts w:ascii="Times New Roman" w:hAnsi="Times New Roman" w:cs="Times New Roman"/>
          <w:sz w:val="24"/>
        </w:rPr>
      </w:pPr>
    </w:p>
    <w:p w:rsidR="00134214" w:rsidRPr="00404AC6" w:rsidRDefault="00134214">
      <w:pPr>
        <w:rPr>
          <w:rFonts w:ascii="Times New Roman" w:hAnsi="Times New Roman" w:cs="Times New Roman"/>
          <w:sz w:val="24"/>
        </w:rPr>
      </w:pPr>
    </w:p>
    <w:p w:rsidR="00134214" w:rsidRPr="00404AC6" w:rsidRDefault="00134214">
      <w:pPr>
        <w:rPr>
          <w:rFonts w:ascii="Times New Roman" w:hAnsi="Times New Roman" w:cs="Times New Roman"/>
          <w:sz w:val="24"/>
        </w:rPr>
      </w:pPr>
    </w:p>
    <w:p w:rsidR="00134214" w:rsidRPr="00404AC6" w:rsidRDefault="00134214">
      <w:pPr>
        <w:rPr>
          <w:rFonts w:ascii="Times New Roman" w:hAnsi="Times New Roman" w:cs="Times New Roman"/>
          <w:sz w:val="24"/>
        </w:rPr>
      </w:pPr>
    </w:p>
    <w:p w:rsidR="0029269A" w:rsidRPr="00404AC6" w:rsidRDefault="00404A8E" w:rsidP="00404AC6">
      <w:pPr>
        <w:rPr>
          <w:rFonts w:ascii="Times New Roman" w:hAnsi="Times New Roman" w:cs="Times New Roman"/>
          <w:sz w:val="24"/>
        </w:rPr>
      </w:pPr>
      <w:r w:rsidRPr="00404AC6">
        <w:rPr>
          <w:rFonts w:ascii="Times New Roman" w:hAnsi="Times New Roman" w:cs="Times New Roman"/>
          <w:sz w:val="24"/>
        </w:rPr>
        <w:t xml:space="preserve">ii. </w:t>
      </w:r>
      <w:r w:rsidR="00077070" w:rsidRPr="00404AC6">
        <w:rPr>
          <w:rFonts w:ascii="Times New Roman" w:hAnsi="Times New Roman" w:cs="Times New Roman"/>
          <w:sz w:val="24"/>
        </w:rPr>
        <w:t xml:space="preserve">As the </w:t>
      </w:r>
      <w:r w:rsidR="0035367C" w:rsidRPr="00404AC6">
        <w:rPr>
          <w:rFonts w:ascii="Times New Roman" w:hAnsi="Times New Roman" w:cs="Times New Roman"/>
          <w:sz w:val="24"/>
        </w:rPr>
        <w:t>production of food increases</w:t>
      </w:r>
      <w:r w:rsidR="00077070" w:rsidRPr="00404AC6">
        <w:rPr>
          <w:rFonts w:ascii="Times New Roman" w:hAnsi="Times New Roman" w:cs="Times New Roman"/>
          <w:sz w:val="24"/>
        </w:rPr>
        <w:t>, th</w:t>
      </w:r>
      <w:r w:rsidR="0035367C" w:rsidRPr="00404AC6">
        <w:rPr>
          <w:rFonts w:ascii="Times New Roman" w:hAnsi="Times New Roman" w:cs="Times New Roman"/>
          <w:sz w:val="24"/>
        </w:rPr>
        <w:t>e opportunity cost increases</w:t>
      </w:r>
      <w:r w:rsidR="00077070" w:rsidRPr="00404AC6">
        <w:rPr>
          <w:rFonts w:ascii="Times New Roman" w:hAnsi="Times New Roman" w:cs="Times New Roman"/>
          <w:sz w:val="24"/>
        </w:rPr>
        <w:t>.</w:t>
      </w:r>
    </w:p>
    <w:tbl>
      <w:tblPr>
        <w:tblStyle w:val="TableGrid"/>
        <w:tblW w:w="7371" w:type="dxa"/>
        <w:tblInd w:w="1384" w:type="dxa"/>
        <w:tblLook w:val="04A0"/>
      </w:tblPr>
      <w:tblGrid>
        <w:gridCol w:w="2835"/>
        <w:gridCol w:w="4536"/>
      </w:tblGrid>
      <w:tr w:rsidR="004B0E5B" w:rsidRPr="00404AC6" w:rsidTr="00123399">
        <w:trPr>
          <w:trHeight w:val="319"/>
        </w:trPr>
        <w:tc>
          <w:tcPr>
            <w:tcW w:w="2835" w:type="dxa"/>
            <w:noWrap/>
            <w:hideMark/>
          </w:tcPr>
          <w:p w:rsidR="004B0E5B" w:rsidRPr="00404AC6" w:rsidRDefault="004B0E5B" w:rsidP="0035367C">
            <w:pPr>
              <w:jc w:val="center"/>
              <w:rPr>
                <w:rFonts w:ascii="Times New Roman" w:eastAsia="Times New Roman" w:hAnsi="Times New Roman" w:cs="Times New Roman"/>
                <w:b/>
                <w:color w:val="000000"/>
                <w:sz w:val="24"/>
                <w:lang w:eastAsia="en-CA"/>
              </w:rPr>
            </w:pPr>
            <w:r w:rsidRPr="00404AC6">
              <w:rPr>
                <w:rFonts w:ascii="Times New Roman" w:eastAsia="Times New Roman" w:hAnsi="Times New Roman" w:cs="Times New Roman"/>
                <w:b/>
                <w:color w:val="000000"/>
                <w:sz w:val="24"/>
                <w:lang w:eastAsia="en-CA"/>
              </w:rPr>
              <w:t>Output of food (units)</w:t>
            </w:r>
          </w:p>
        </w:tc>
        <w:tc>
          <w:tcPr>
            <w:tcW w:w="4536" w:type="dxa"/>
            <w:noWrap/>
            <w:hideMark/>
          </w:tcPr>
          <w:p w:rsidR="004B0E5B" w:rsidRPr="00404AC6" w:rsidRDefault="004B0E5B" w:rsidP="0035367C">
            <w:pPr>
              <w:jc w:val="center"/>
              <w:rPr>
                <w:rFonts w:ascii="Times New Roman" w:eastAsia="Times New Roman" w:hAnsi="Times New Roman" w:cs="Times New Roman"/>
                <w:b/>
                <w:color w:val="000000"/>
                <w:sz w:val="24"/>
                <w:lang w:eastAsia="en-CA"/>
              </w:rPr>
            </w:pPr>
            <w:r w:rsidRPr="00404AC6">
              <w:rPr>
                <w:rFonts w:ascii="Times New Roman" w:eastAsia="Times New Roman" w:hAnsi="Times New Roman" w:cs="Times New Roman"/>
                <w:b/>
                <w:color w:val="000000"/>
                <w:sz w:val="24"/>
                <w:lang w:eastAsia="en-CA"/>
              </w:rPr>
              <w:t>Opportunity cost (in units of clothing)</w:t>
            </w:r>
          </w:p>
        </w:tc>
      </w:tr>
      <w:tr w:rsidR="004B0E5B" w:rsidRPr="00404AC6" w:rsidTr="00123399">
        <w:trPr>
          <w:trHeight w:val="300"/>
        </w:trPr>
        <w:tc>
          <w:tcPr>
            <w:tcW w:w="2835" w:type="dxa"/>
            <w:noWrap/>
            <w:hideMark/>
          </w:tcPr>
          <w:p w:rsidR="004B0E5B" w:rsidRPr="00404AC6" w:rsidRDefault="004B0E5B" w:rsidP="0035367C">
            <w:pPr>
              <w:jc w:val="center"/>
              <w:rPr>
                <w:rFonts w:ascii="Times New Roman" w:eastAsia="Times New Roman" w:hAnsi="Times New Roman" w:cs="Times New Roman"/>
                <w:color w:val="000000"/>
                <w:sz w:val="24"/>
                <w:lang w:eastAsia="en-CA"/>
              </w:rPr>
            </w:pPr>
            <w:r w:rsidRPr="00404AC6">
              <w:rPr>
                <w:rFonts w:ascii="Times New Roman" w:eastAsia="Times New Roman" w:hAnsi="Times New Roman" w:cs="Times New Roman"/>
                <w:color w:val="000000"/>
                <w:sz w:val="24"/>
                <w:lang w:eastAsia="en-CA"/>
              </w:rPr>
              <w:t>0</w:t>
            </w:r>
          </w:p>
        </w:tc>
        <w:tc>
          <w:tcPr>
            <w:tcW w:w="4536" w:type="dxa"/>
            <w:noWrap/>
            <w:hideMark/>
          </w:tcPr>
          <w:p w:rsidR="004B0E5B" w:rsidRPr="00404AC6" w:rsidRDefault="004B0E5B" w:rsidP="0035367C">
            <w:pPr>
              <w:jc w:val="center"/>
              <w:rPr>
                <w:rFonts w:ascii="Times New Roman" w:eastAsia="Times New Roman" w:hAnsi="Times New Roman" w:cs="Times New Roman"/>
                <w:color w:val="000000"/>
                <w:sz w:val="24"/>
                <w:lang w:eastAsia="en-CA"/>
              </w:rPr>
            </w:pPr>
            <w:r w:rsidRPr="00404AC6">
              <w:rPr>
                <w:rFonts w:ascii="Times New Roman" w:eastAsia="Times New Roman" w:hAnsi="Times New Roman" w:cs="Times New Roman"/>
                <w:color w:val="000000"/>
                <w:sz w:val="24"/>
                <w:lang w:eastAsia="en-CA"/>
              </w:rPr>
              <w:t>0</w:t>
            </w:r>
          </w:p>
        </w:tc>
      </w:tr>
      <w:tr w:rsidR="004B0E5B" w:rsidRPr="00404AC6" w:rsidTr="00123399">
        <w:trPr>
          <w:trHeight w:val="300"/>
        </w:trPr>
        <w:tc>
          <w:tcPr>
            <w:tcW w:w="2835" w:type="dxa"/>
            <w:noWrap/>
            <w:hideMark/>
          </w:tcPr>
          <w:p w:rsidR="004B0E5B" w:rsidRPr="00404AC6" w:rsidRDefault="004B0E5B" w:rsidP="0035367C">
            <w:pPr>
              <w:jc w:val="center"/>
              <w:rPr>
                <w:rFonts w:ascii="Times New Roman" w:eastAsia="Times New Roman" w:hAnsi="Times New Roman" w:cs="Times New Roman"/>
                <w:color w:val="000000"/>
                <w:sz w:val="24"/>
                <w:lang w:eastAsia="en-CA"/>
              </w:rPr>
            </w:pPr>
            <w:r w:rsidRPr="00404AC6">
              <w:rPr>
                <w:rFonts w:ascii="Times New Roman" w:eastAsia="Times New Roman" w:hAnsi="Times New Roman" w:cs="Times New Roman"/>
                <w:color w:val="000000"/>
                <w:sz w:val="24"/>
                <w:lang w:eastAsia="en-CA"/>
              </w:rPr>
              <w:t>4</w:t>
            </w:r>
          </w:p>
        </w:tc>
        <w:tc>
          <w:tcPr>
            <w:tcW w:w="4536" w:type="dxa"/>
            <w:noWrap/>
            <w:hideMark/>
          </w:tcPr>
          <w:p w:rsidR="004B0E5B" w:rsidRPr="00404AC6" w:rsidRDefault="00077070" w:rsidP="0035367C">
            <w:pPr>
              <w:jc w:val="center"/>
              <w:rPr>
                <w:rFonts w:ascii="Times New Roman" w:eastAsia="Times New Roman" w:hAnsi="Times New Roman" w:cs="Times New Roman"/>
                <w:color w:val="000000"/>
                <w:sz w:val="24"/>
                <w:lang w:eastAsia="en-CA"/>
              </w:rPr>
            </w:pPr>
            <w:r w:rsidRPr="00404AC6">
              <w:rPr>
                <w:rFonts w:ascii="Times New Roman" w:eastAsia="Times New Roman" w:hAnsi="Times New Roman" w:cs="Times New Roman"/>
                <w:color w:val="000000"/>
                <w:sz w:val="24"/>
                <w:lang w:eastAsia="en-CA"/>
              </w:rPr>
              <w:t>7</w:t>
            </w:r>
          </w:p>
        </w:tc>
      </w:tr>
      <w:tr w:rsidR="004B0E5B" w:rsidRPr="00404AC6" w:rsidTr="00123399">
        <w:trPr>
          <w:trHeight w:val="300"/>
        </w:trPr>
        <w:tc>
          <w:tcPr>
            <w:tcW w:w="2835" w:type="dxa"/>
            <w:noWrap/>
            <w:hideMark/>
          </w:tcPr>
          <w:p w:rsidR="004B0E5B" w:rsidRPr="00404AC6" w:rsidRDefault="004B0E5B" w:rsidP="0035367C">
            <w:pPr>
              <w:jc w:val="center"/>
              <w:rPr>
                <w:rFonts w:ascii="Times New Roman" w:eastAsia="Times New Roman" w:hAnsi="Times New Roman" w:cs="Times New Roman"/>
                <w:color w:val="000000"/>
                <w:sz w:val="24"/>
                <w:lang w:eastAsia="en-CA"/>
              </w:rPr>
            </w:pPr>
            <w:r w:rsidRPr="00404AC6">
              <w:rPr>
                <w:rFonts w:ascii="Times New Roman" w:eastAsia="Times New Roman" w:hAnsi="Times New Roman" w:cs="Times New Roman"/>
                <w:color w:val="000000"/>
                <w:sz w:val="24"/>
                <w:lang w:eastAsia="en-CA"/>
              </w:rPr>
              <w:t>11</w:t>
            </w:r>
          </w:p>
        </w:tc>
        <w:tc>
          <w:tcPr>
            <w:tcW w:w="4536" w:type="dxa"/>
            <w:noWrap/>
            <w:hideMark/>
          </w:tcPr>
          <w:p w:rsidR="004B0E5B" w:rsidRPr="00404AC6" w:rsidRDefault="00077070" w:rsidP="0035367C">
            <w:pPr>
              <w:jc w:val="center"/>
              <w:rPr>
                <w:rFonts w:ascii="Times New Roman" w:eastAsia="Times New Roman" w:hAnsi="Times New Roman" w:cs="Times New Roman"/>
                <w:color w:val="000000"/>
                <w:sz w:val="24"/>
                <w:lang w:eastAsia="en-CA"/>
              </w:rPr>
            </w:pPr>
            <w:r w:rsidRPr="00404AC6">
              <w:rPr>
                <w:rFonts w:ascii="Times New Roman" w:eastAsia="Times New Roman" w:hAnsi="Times New Roman" w:cs="Times New Roman"/>
                <w:color w:val="000000"/>
                <w:sz w:val="24"/>
                <w:lang w:eastAsia="en-CA"/>
              </w:rPr>
              <w:t>12</w:t>
            </w:r>
          </w:p>
        </w:tc>
      </w:tr>
      <w:tr w:rsidR="004B0E5B" w:rsidRPr="00404AC6" w:rsidTr="00123399">
        <w:trPr>
          <w:trHeight w:val="300"/>
        </w:trPr>
        <w:tc>
          <w:tcPr>
            <w:tcW w:w="2835" w:type="dxa"/>
            <w:noWrap/>
            <w:hideMark/>
          </w:tcPr>
          <w:p w:rsidR="004B0E5B" w:rsidRPr="00404AC6" w:rsidRDefault="004B0E5B" w:rsidP="0035367C">
            <w:pPr>
              <w:jc w:val="center"/>
              <w:rPr>
                <w:rFonts w:ascii="Times New Roman" w:eastAsia="Times New Roman" w:hAnsi="Times New Roman" w:cs="Times New Roman"/>
                <w:color w:val="000000"/>
                <w:sz w:val="24"/>
                <w:lang w:eastAsia="en-CA"/>
              </w:rPr>
            </w:pPr>
            <w:r w:rsidRPr="00404AC6">
              <w:rPr>
                <w:rFonts w:ascii="Times New Roman" w:eastAsia="Times New Roman" w:hAnsi="Times New Roman" w:cs="Times New Roman"/>
                <w:color w:val="000000"/>
                <w:sz w:val="24"/>
                <w:lang w:eastAsia="en-CA"/>
              </w:rPr>
              <w:t>15</w:t>
            </w:r>
          </w:p>
        </w:tc>
        <w:tc>
          <w:tcPr>
            <w:tcW w:w="4536" w:type="dxa"/>
            <w:noWrap/>
            <w:hideMark/>
          </w:tcPr>
          <w:p w:rsidR="004B0E5B" w:rsidRPr="00404AC6" w:rsidRDefault="00077070" w:rsidP="0035367C">
            <w:pPr>
              <w:jc w:val="center"/>
              <w:rPr>
                <w:rFonts w:ascii="Times New Roman" w:eastAsia="Times New Roman" w:hAnsi="Times New Roman" w:cs="Times New Roman"/>
                <w:color w:val="000000"/>
                <w:sz w:val="24"/>
                <w:lang w:eastAsia="en-CA"/>
              </w:rPr>
            </w:pPr>
            <w:r w:rsidRPr="00404AC6">
              <w:rPr>
                <w:rFonts w:ascii="Times New Roman" w:eastAsia="Times New Roman" w:hAnsi="Times New Roman" w:cs="Times New Roman"/>
                <w:color w:val="000000"/>
                <w:sz w:val="24"/>
                <w:lang w:eastAsia="en-CA"/>
              </w:rPr>
              <w:t>17</w:t>
            </w:r>
          </w:p>
        </w:tc>
      </w:tr>
      <w:tr w:rsidR="004B0E5B" w:rsidRPr="00404AC6" w:rsidTr="00123399">
        <w:trPr>
          <w:trHeight w:val="300"/>
        </w:trPr>
        <w:tc>
          <w:tcPr>
            <w:tcW w:w="2835" w:type="dxa"/>
            <w:noWrap/>
            <w:hideMark/>
          </w:tcPr>
          <w:p w:rsidR="004B0E5B" w:rsidRPr="00404AC6" w:rsidRDefault="004B0E5B" w:rsidP="0035367C">
            <w:pPr>
              <w:jc w:val="center"/>
              <w:rPr>
                <w:rFonts w:ascii="Times New Roman" w:eastAsia="Times New Roman" w:hAnsi="Times New Roman" w:cs="Times New Roman"/>
                <w:color w:val="000000"/>
                <w:sz w:val="24"/>
                <w:lang w:eastAsia="en-CA"/>
              </w:rPr>
            </w:pPr>
            <w:r w:rsidRPr="00404AC6">
              <w:rPr>
                <w:rFonts w:ascii="Times New Roman" w:eastAsia="Times New Roman" w:hAnsi="Times New Roman" w:cs="Times New Roman"/>
                <w:color w:val="000000"/>
                <w:sz w:val="24"/>
                <w:lang w:eastAsia="en-CA"/>
              </w:rPr>
              <w:t>18</w:t>
            </w:r>
          </w:p>
        </w:tc>
        <w:tc>
          <w:tcPr>
            <w:tcW w:w="4536" w:type="dxa"/>
            <w:noWrap/>
            <w:hideMark/>
          </w:tcPr>
          <w:p w:rsidR="004B0E5B" w:rsidRPr="00404AC6" w:rsidRDefault="00077070" w:rsidP="0035367C">
            <w:pPr>
              <w:jc w:val="center"/>
              <w:rPr>
                <w:rFonts w:ascii="Times New Roman" w:eastAsia="Times New Roman" w:hAnsi="Times New Roman" w:cs="Times New Roman"/>
                <w:color w:val="000000"/>
                <w:sz w:val="24"/>
                <w:lang w:eastAsia="en-CA"/>
              </w:rPr>
            </w:pPr>
            <w:r w:rsidRPr="00404AC6">
              <w:rPr>
                <w:rFonts w:ascii="Times New Roman" w:eastAsia="Times New Roman" w:hAnsi="Times New Roman" w:cs="Times New Roman"/>
                <w:color w:val="000000"/>
                <w:sz w:val="24"/>
                <w:lang w:eastAsia="en-CA"/>
              </w:rPr>
              <w:t>25</w:t>
            </w:r>
          </w:p>
        </w:tc>
      </w:tr>
      <w:tr w:rsidR="004B0E5B" w:rsidRPr="00404AC6" w:rsidTr="00123399">
        <w:trPr>
          <w:trHeight w:val="300"/>
        </w:trPr>
        <w:tc>
          <w:tcPr>
            <w:tcW w:w="2835" w:type="dxa"/>
            <w:noWrap/>
            <w:hideMark/>
          </w:tcPr>
          <w:p w:rsidR="004B0E5B" w:rsidRPr="00404AC6" w:rsidRDefault="004B0E5B" w:rsidP="0035367C">
            <w:pPr>
              <w:jc w:val="center"/>
              <w:rPr>
                <w:rFonts w:ascii="Times New Roman" w:eastAsia="Times New Roman" w:hAnsi="Times New Roman" w:cs="Times New Roman"/>
                <w:color w:val="000000"/>
                <w:sz w:val="24"/>
                <w:lang w:eastAsia="en-CA"/>
              </w:rPr>
            </w:pPr>
            <w:r w:rsidRPr="00404AC6">
              <w:rPr>
                <w:rFonts w:ascii="Times New Roman" w:eastAsia="Times New Roman" w:hAnsi="Times New Roman" w:cs="Times New Roman"/>
                <w:color w:val="000000"/>
                <w:sz w:val="24"/>
                <w:lang w:eastAsia="en-CA"/>
              </w:rPr>
              <w:t>21</w:t>
            </w:r>
          </w:p>
        </w:tc>
        <w:tc>
          <w:tcPr>
            <w:tcW w:w="4536" w:type="dxa"/>
            <w:noWrap/>
            <w:hideMark/>
          </w:tcPr>
          <w:p w:rsidR="004B0E5B" w:rsidRPr="00404AC6" w:rsidRDefault="00077070" w:rsidP="0035367C">
            <w:pPr>
              <w:jc w:val="center"/>
              <w:rPr>
                <w:rFonts w:ascii="Times New Roman" w:eastAsia="Times New Roman" w:hAnsi="Times New Roman" w:cs="Times New Roman"/>
                <w:color w:val="000000"/>
                <w:sz w:val="24"/>
                <w:lang w:eastAsia="en-CA"/>
              </w:rPr>
            </w:pPr>
            <w:r w:rsidRPr="00404AC6">
              <w:rPr>
                <w:rFonts w:ascii="Times New Roman" w:eastAsia="Times New Roman" w:hAnsi="Times New Roman" w:cs="Times New Roman"/>
                <w:color w:val="000000"/>
                <w:sz w:val="24"/>
                <w:lang w:eastAsia="en-CA"/>
              </w:rPr>
              <w:t>28</w:t>
            </w:r>
          </w:p>
        </w:tc>
      </w:tr>
    </w:tbl>
    <w:p w:rsidR="0035367C" w:rsidRPr="00404AC6" w:rsidRDefault="0035367C" w:rsidP="00404AC6">
      <w:pPr>
        <w:rPr>
          <w:rFonts w:ascii="Times New Roman" w:hAnsi="Times New Roman" w:cs="Times New Roman"/>
          <w:sz w:val="28"/>
        </w:rPr>
      </w:pPr>
      <w:proofErr w:type="gramStart"/>
      <w:r w:rsidRPr="00404AC6">
        <w:rPr>
          <w:rFonts w:ascii="Times New Roman" w:hAnsi="Times New Roman" w:cs="Times New Roman"/>
          <w:sz w:val="28"/>
        </w:rPr>
        <w:t>iii</w:t>
      </w:r>
      <w:proofErr w:type="gramEnd"/>
      <w:r w:rsidRPr="00404AC6">
        <w:rPr>
          <w:rFonts w:ascii="Times New Roman" w:hAnsi="Times New Roman" w:cs="Times New Roman"/>
          <w:sz w:val="28"/>
        </w:rPr>
        <w:t xml:space="preserve">. </w:t>
      </w:r>
    </w:p>
    <w:p w:rsidR="0035367C" w:rsidRPr="00404AC6" w:rsidRDefault="000F5753">
      <w:pPr>
        <w:rPr>
          <w:rFonts w:ascii="Times New Roman" w:hAnsi="Times New Roman" w:cs="Times New Roman"/>
          <w:sz w:val="28"/>
        </w:rPr>
      </w:pPr>
      <w:r w:rsidRPr="00404AC6">
        <w:rPr>
          <w:rFonts w:ascii="Times New Roman" w:hAnsi="Times New Roman" w:cs="Times New Roman"/>
          <w:noProof/>
          <w:sz w:val="28"/>
          <w:lang w:eastAsia="en-CA"/>
        </w:rPr>
        <w:drawing>
          <wp:anchor distT="0" distB="0" distL="114300" distR="114300" simplePos="0" relativeHeight="251662336" behindDoc="0" locked="0" layoutInCell="1" allowOverlap="1">
            <wp:simplePos x="0" y="0"/>
            <wp:positionH relativeFrom="column">
              <wp:posOffset>680085</wp:posOffset>
            </wp:positionH>
            <wp:positionV relativeFrom="paragraph">
              <wp:posOffset>51435</wp:posOffset>
            </wp:positionV>
            <wp:extent cx="5349240" cy="2256790"/>
            <wp:effectExtent l="19050" t="0" r="22860" b="0"/>
            <wp:wrapSquare wrapText="bothSides"/>
            <wp:docPr id="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rsidR="0035367C" w:rsidRPr="00404AC6" w:rsidRDefault="0035367C">
      <w:pPr>
        <w:rPr>
          <w:rFonts w:ascii="Times New Roman" w:hAnsi="Times New Roman" w:cs="Times New Roman"/>
          <w:sz w:val="28"/>
        </w:rPr>
      </w:pPr>
    </w:p>
    <w:p w:rsidR="00134214" w:rsidRPr="00404AC6" w:rsidRDefault="00134214">
      <w:pPr>
        <w:rPr>
          <w:rFonts w:ascii="Times New Roman" w:hAnsi="Times New Roman" w:cs="Times New Roman"/>
          <w:sz w:val="28"/>
        </w:rPr>
      </w:pPr>
    </w:p>
    <w:p w:rsidR="00134214" w:rsidRPr="00404AC6" w:rsidRDefault="00134214">
      <w:pPr>
        <w:rPr>
          <w:rFonts w:ascii="Times New Roman" w:hAnsi="Times New Roman" w:cs="Times New Roman"/>
          <w:sz w:val="28"/>
        </w:rPr>
      </w:pPr>
    </w:p>
    <w:p w:rsidR="00134214" w:rsidRPr="00404AC6" w:rsidRDefault="00134214">
      <w:pPr>
        <w:rPr>
          <w:rFonts w:ascii="Times New Roman" w:hAnsi="Times New Roman" w:cs="Times New Roman"/>
          <w:sz w:val="28"/>
        </w:rPr>
      </w:pPr>
    </w:p>
    <w:p w:rsidR="00134214" w:rsidRPr="00404AC6" w:rsidRDefault="00134214">
      <w:pPr>
        <w:rPr>
          <w:rFonts w:ascii="Times New Roman" w:hAnsi="Times New Roman" w:cs="Times New Roman"/>
          <w:sz w:val="28"/>
        </w:rPr>
      </w:pPr>
    </w:p>
    <w:p w:rsidR="00134214" w:rsidRDefault="00134214">
      <w:pPr>
        <w:rPr>
          <w:rFonts w:ascii="Times New Roman" w:hAnsi="Times New Roman" w:cs="Times New Roman"/>
          <w:sz w:val="28"/>
        </w:rPr>
      </w:pPr>
    </w:p>
    <w:p w:rsidR="00123399" w:rsidRPr="00404AC6" w:rsidRDefault="00123399">
      <w:pPr>
        <w:rPr>
          <w:rFonts w:ascii="Times New Roman" w:hAnsi="Times New Roman" w:cs="Times New Roman"/>
          <w:sz w:val="28"/>
        </w:rPr>
      </w:pPr>
    </w:p>
    <w:p w:rsidR="0035367C" w:rsidRPr="00404AC6" w:rsidRDefault="00134214" w:rsidP="00404AC6">
      <w:pPr>
        <w:rPr>
          <w:rFonts w:ascii="Times New Roman" w:hAnsi="Times New Roman" w:cs="Times New Roman"/>
          <w:sz w:val="28"/>
        </w:rPr>
      </w:pPr>
      <w:proofErr w:type="gramStart"/>
      <w:r w:rsidRPr="00404AC6">
        <w:rPr>
          <w:rFonts w:ascii="Times New Roman" w:hAnsi="Times New Roman" w:cs="Times New Roman"/>
          <w:sz w:val="28"/>
        </w:rPr>
        <w:lastRenderedPageBreak/>
        <w:t>iv</w:t>
      </w:r>
      <w:proofErr w:type="gramEnd"/>
      <w:r w:rsidRPr="00404AC6">
        <w:rPr>
          <w:rFonts w:ascii="Times New Roman" w:hAnsi="Times New Roman" w:cs="Times New Roman"/>
          <w:sz w:val="28"/>
        </w:rPr>
        <w:t xml:space="preserve">. </w:t>
      </w:r>
    </w:p>
    <w:p w:rsidR="00134214" w:rsidRPr="00404AC6" w:rsidRDefault="003E04B3">
      <w:pPr>
        <w:rPr>
          <w:rFonts w:ascii="Times New Roman" w:hAnsi="Times New Roman" w:cs="Times New Roman"/>
          <w:sz w:val="28"/>
        </w:rPr>
      </w:pPr>
      <w:r w:rsidRPr="00404AC6">
        <w:rPr>
          <w:rFonts w:ascii="Times New Roman" w:hAnsi="Times New Roman" w:cs="Times New Roman"/>
          <w:noProof/>
          <w:sz w:val="28"/>
          <w:lang w:eastAsia="en-CA"/>
        </w:rPr>
        <w:drawing>
          <wp:anchor distT="0" distB="0" distL="114300" distR="114300" simplePos="0" relativeHeight="251664384" behindDoc="0" locked="0" layoutInCell="1" allowOverlap="1">
            <wp:simplePos x="0" y="0"/>
            <wp:positionH relativeFrom="column">
              <wp:posOffset>476250</wp:posOffset>
            </wp:positionH>
            <wp:positionV relativeFrom="paragraph">
              <wp:posOffset>24130</wp:posOffset>
            </wp:positionV>
            <wp:extent cx="5504180" cy="2480310"/>
            <wp:effectExtent l="19050" t="0" r="20320" b="0"/>
            <wp:wrapSquare wrapText="bothSides"/>
            <wp:docPr id="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35367C" w:rsidRPr="00404AC6" w:rsidRDefault="0035367C">
      <w:pPr>
        <w:rPr>
          <w:rFonts w:ascii="Times New Roman" w:hAnsi="Times New Roman" w:cs="Times New Roman"/>
          <w:sz w:val="28"/>
        </w:rPr>
      </w:pPr>
    </w:p>
    <w:p w:rsidR="003E04B3" w:rsidRPr="00404AC6" w:rsidRDefault="003E04B3">
      <w:pPr>
        <w:rPr>
          <w:rFonts w:ascii="Times New Roman" w:hAnsi="Times New Roman" w:cs="Times New Roman"/>
          <w:sz w:val="28"/>
        </w:rPr>
      </w:pPr>
    </w:p>
    <w:p w:rsidR="003E04B3" w:rsidRPr="00404AC6" w:rsidRDefault="003E04B3">
      <w:pPr>
        <w:rPr>
          <w:rFonts w:ascii="Times New Roman" w:hAnsi="Times New Roman" w:cs="Times New Roman"/>
          <w:sz w:val="28"/>
        </w:rPr>
      </w:pPr>
    </w:p>
    <w:p w:rsidR="003E04B3" w:rsidRPr="00404AC6" w:rsidRDefault="003E04B3">
      <w:pPr>
        <w:rPr>
          <w:rFonts w:ascii="Times New Roman" w:hAnsi="Times New Roman" w:cs="Times New Roman"/>
          <w:sz w:val="28"/>
        </w:rPr>
      </w:pPr>
    </w:p>
    <w:p w:rsidR="003E04B3" w:rsidRPr="00404AC6" w:rsidRDefault="003E04B3">
      <w:pPr>
        <w:rPr>
          <w:rFonts w:ascii="Times New Roman" w:hAnsi="Times New Roman" w:cs="Times New Roman"/>
          <w:sz w:val="28"/>
        </w:rPr>
      </w:pPr>
    </w:p>
    <w:p w:rsidR="00404AC6" w:rsidRDefault="00404AC6" w:rsidP="00404AC6">
      <w:pPr>
        <w:rPr>
          <w:rFonts w:ascii="Times New Roman" w:hAnsi="Times New Roman" w:cs="Times New Roman"/>
          <w:sz w:val="28"/>
        </w:rPr>
      </w:pPr>
    </w:p>
    <w:p w:rsidR="00404AC6" w:rsidRDefault="00404AC6" w:rsidP="00404AC6">
      <w:pPr>
        <w:rPr>
          <w:rFonts w:ascii="Times New Roman" w:hAnsi="Times New Roman" w:cs="Times New Roman"/>
          <w:sz w:val="28"/>
        </w:rPr>
      </w:pPr>
      <w:r>
        <w:rPr>
          <w:rFonts w:ascii="Times New Roman" w:hAnsi="Times New Roman" w:cs="Times New Roman"/>
          <w:sz w:val="28"/>
        </w:rPr>
        <w:t>b)</w:t>
      </w:r>
    </w:p>
    <w:p w:rsidR="003E04B3" w:rsidRPr="00404AC6" w:rsidRDefault="003E04B3" w:rsidP="00404AC6">
      <w:pPr>
        <w:rPr>
          <w:rFonts w:ascii="Times New Roman" w:hAnsi="Times New Roman" w:cs="Times New Roman"/>
          <w:sz w:val="28"/>
        </w:rPr>
      </w:pPr>
      <w:proofErr w:type="spellStart"/>
      <w:proofErr w:type="gramStart"/>
      <w:r w:rsidRPr="00404AC6">
        <w:rPr>
          <w:rFonts w:ascii="Times New Roman" w:hAnsi="Times New Roman" w:cs="Times New Roman"/>
          <w:sz w:val="28"/>
        </w:rPr>
        <w:t>i</w:t>
      </w:r>
      <w:proofErr w:type="spellEnd"/>
      <w:proofErr w:type="gramEnd"/>
      <w:r w:rsidRPr="00404AC6">
        <w:rPr>
          <w:rFonts w:ascii="Times New Roman" w:hAnsi="Times New Roman" w:cs="Times New Roman"/>
          <w:sz w:val="28"/>
        </w:rPr>
        <w:t>.</w:t>
      </w:r>
    </w:p>
    <w:p w:rsidR="003E04B3" w:rsidRPr="00404AC6" w:rsidRDefault="003E04B3" w:rsidP="003E04B3">
      <w:pPr>
        <w:pStyle w:val="ListParagraph"/>
        <w:rPr>
          <w:rFonts w:ascii="Times New Roman" w:hAnsi="Times New Roman" w:cs="Times New Roman"/>
          <w:sz w:val="28"/>
        </w:rPr>
      </w:pPr>
      <w:r w:rsidRPr="00404AC6">
        <w:rPr>
          <w:rFonts w:ascii="Times New Roman" w:hAnsi="Times New Roman" w:cs="Times New Roman"/>
          <w:noProof/>
          <w:sz w:val="28"/>
          <w:lang w:eastAsia="en-CA"/>
        </w:rPr>
        <w:drawing>
          <wp:inline distT="0" distB="0" distL="0" distR="0">
            <wp:extent cx="5314018" cy="2743200"/>
            <wp:effectExtent l="19050" t="0" r="19982" b="0"/>
            <wp:docPr id="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C515E" w:rsidRPr="00404AC6" w:rsidRDefault="00DC515E" w:rsidP="003E04B3">
      <w:pPr>
        <w:pStyle w:val="ListParagraph"/>
        <w:rPr>
          <w:rFonts w:ascii="Times New Roman" w:hAnsi="Times New Roman" w:cs="Times New Roman"/>
          <w:sz w:val="28"/>
        </w:rPr>
      </w:pPr>
    </w:p>
    <w:tbl>
      <w:tblPr>
        <w:tblStyle w:val="TableGrid"/>
        <w:tblpPr w:leftFromText="180" w:rightFromText="180" w:vertAnchor="text" w:horzAnchor="page" w:tblpX="3140" w:tblpY="727"/>
        <w:tblW w:w="3892" w:type="dxa"/>
        <w:tblLook w:val="04A0"/>
      </w:tblPr>
      <w:tblGrid>
        <w:gridCol w:w="2096"/>
        <w:gridCol w:w="1796"/>
      </w:tblGrid>
      <w:tr w:rsidR="00F3542C" w:rsidRPr="00404AC6" w:rsidTr="00F3542C">
        <w:trPr>
          <w:trHeight w:val="300"/>
        </w:trPr>
        <w:tc>
          <w:tcPr>
            <w:tcW w:w="2096" w:type="dxa"/>
            <w:noWrap/>
            <w:hideMark/>
          </w:tcPr>
          <w:p w:rsidR="00F3542C" w:rsidRPr="00404AC6" w:rsidRDefault="00F3542C" w:rsidP="00F3542C">
            <w:pPr>
              <w:jc w:val="center"/>
              <w:rPr>
                <w:rFonts w:ascii="Times New Roman" w:eastAsia="Times New Roman" w:hAnsi="Times New Roman" w:cs="Times New Roman"/>
                <w:b/>
                <w:color w:val="000000"/>
                <w:lang w:eastAsia="en-CA"/>
              </w:rPr>
            </w:pPr>
            <w:r w:rsidRPr="00404AC6">
              <w:rPr>
                <w:rFonts w:ascii="Times New Roman" w:eastAsia="Times New Roman" w:hAnsi="Times New Roman" w:cs="Times New Roman"/>
                <w:b/>
                <w:color w:val="000000"/>
                <w:lang w:eastAsia="en-CA"/>
              </w:rPr>
              <w:t>Output of Clothing</w:t>
            </w:r>
          </w:p>
        </w:tc>
        <w:tc>
          <w:tcPr>
            <w:tcW w:w="1796" w:type="dxa"/>
            <w:noWrap/>
            <w:hideMark/>
          </w:tcPr>
          <w:p w:rsidR="00F3542C" w:rsidRPr="00404AC6" w:rsidRDefault="00F3542C" w:rsidP="00F3542C">
            <w:pPr>
              <w:jc w:val="center"/>
              <w:rPr>
                <w:rFonts w:ascii="Times New Roman" w:eastAsia="Times New Roman" w:hAnsi="Times New Roman" w:cs="Times New Roman"/>
                <w:b/>
                <w:color w:val="000000"/>
                <w:lang w:eastAsia="en-CA"/>
              </w:rPr>
            </w:pPr>
            <w:r w:rsidRPr="00404AC6">
              <w:rPr>
                <w:rFonts w:ascii="Times New Roman" w:eastAsia="Times New Roman" w:hAnsi="Times New Roman" w:cs="Times New Roman"/>
                <w:b/>
                <w:color w:val="000000"/>
                <w:lang w:eastAsia="en-CA"/>
              </w:rPr>
              <w:t>Output of Food</w:t>
            </w:r>
          </w:p>
        </w:tc>
      </w:tr>
      <w:tr w:rsidR="00F3542C" w:rsidRPr="00404AC6" w:rsidTr="00F3542C">
        <w:trPr>
          <w:trHeight w:val="300"/>
        </w:trPr>
        <w:tc>
          <w:tcPr>
            <w:tcW w:w="2096" w:type="dxa"/>
            <w:noWrap/>
            <w:hideMark/>
          </w:tcPr>
          <w:p w:rsidR="00F3542C" w:rsidRPr="00404AC6" w:rsidRDefault="00F3542C"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53</w:t>
            </w:r>
          </w:p>
        </w:tc>
        <w:tc>
          <w:tcPr>
            <w:tcW w:w="1796" w:type="dxa"/>
            <w:noWrap/>
            <w:hideMark/>
          </w:tcPr>
          <w:p w:rsidR="00F3542C" w:rsidRPr="00404AC6" w:rsidRDefault="00F3542C"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0</w:t>
            </w:r>
          </w:p>
        </w:tc>
      </w:tr>
      <w:tr w:rsidR="00F3542C" w:rsidRPr="00404AC6" w:rsidTr="00F3542C">
        <w:trPr>
          <w:trHeight w:val="300"/>
        </w:trPr>
        <w:tc>
          <w:tcPr>
            <w:tcW w:w="2096" w:type="dxa"/>
            <w:noWrap/>
            <w:hideMark/>
          </w:tcPr>
          <w:p w:rsidR="00F3542C" w:rsidRPr="00404AC6" w:rsidRDefault="00F3542C"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46</w:t>
            </w:r>
          </w:p>
        </w:tc>
        <w:tc>
          <w:tcPr>
            <w:tcW w:w="1796" w:type="dxa"/>
            <w:noWrap/>
            <w:hideMark/>
          </w:tcPr>
          <w:p w:rsidR="00F3542C" w:rsidRPr="00404AC6" w:rsidRDefault="00F3542C"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11</w:t>
            </w:r>
          </w:p>
        </w:tc>
      </w:tr>
      <w:tr w:rsidR="00F3542C" w:rsidRPr="00404AC6" w:rsidTr="00F3542C">
        <w:trPr>
          <w:trHeight w:val="300"/>
        </w:trPr>
        <w:tc>
          <w:tcPr>
            <w:tcW w:w="2096" w:type="dxa"/>
            <w:noWrap/>
            <w:hideMark/>
          </w:tcPr>
          <w:p w:rsidR="00F3542C" w:rsidRPr="00404AC6" w:rsidRDefault="00F3542C"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34</w:t>
            </w:r>
          </w:p>
        </w:tc>
        <w:tc>
          <w:tcPr>
            <w:tcW w:w="1796" w:type="dxa"/>
            <w:noWrap/>
            <w:hideMark/>
          </w:tcPr>
          <w:p w:rsidR="00F3542C" w:rsidRPr="00404AC6" w:rsidRDefault="00F3542C"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23</w:t>
            </w:r>
          </w:p>
        </w:tc>
      </w:tr>
      <w:tr w:rsidR="00F3542C" w:rsidRPr="00404AC6" w:rsidTr="00F3542C">
        <w:trPr>
          <w:trHeight w:val="300"/>
        </w:trPr>
        <w:tc>
          <w:tcPr>
            <w:tcW w:w="2096" w:type="dxa"/>
            <w:noWrap/>
            <w:hideMark/>
          </w:tcPr>
          <w:p w:rsidR="00F3542C" w:rsidRPr="00404AC6" w:rsidRDefault="00F3542C"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25</w:t>
            </w:r>
          </w:p>
        </w:tc>
        <w:tc>
          <w:tcPr>
            <w:tcW w:w="1796" w:type="dxa"/>
            <w:noWrap/>
            <w:hideMark/>
          </w:tcPr>
          <w:p w:rsidR="00F3542C" w:rsidRPr="00404AC6" w:rsidRDefault="00F3542C"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31</w:t>
            </w:r>
          </w:p>
        </w:tc>
      </w:tr>
      <w:tr w:rsidR="00F3542C" w:rsidRPr="00404AC6" w:rsidTr="00F3542C">
        <w:trPr>
          <w:trHeight w:val="300"/>
        </w:trPr>
        <w:tc>
          <w:tcPr>
            <w:tcW w:w="2096" w:type="dxa"/>
            <w:noWrap/>
            <w:hideMark/>
          </w:tcPr>
          <w:p w:rsidR="00F3542C" w:rsidRPr="00404AC6" w:rsidRDefault="00F3542C"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15</w:t>
            </w:r>
          </w:p>
        </w:tc>
        <w:tc>
          <w:tcPr>
            <w:tcW w:w="1796" w:type="dxa"/>
            <w:noWrap/>
            <w:hideMark/>
          </w:tcPr>
          <w:p w:rsidR="00F3542C" w:rsidRPr="00404AC6" w:rsidRDefault="00F3542C"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37</w:t>
            </w:r>
          </w:p>
        </w:tc>
      </w:tr>
      <w:tr w:rsidR="00F3542C" w:rsidRPr="00404AC6" w:rsidTr="00F3542C">
        <w:trPr>
          <w:trHeight w:val="300"/>
        </w:trPr>
        <w:tc>
          <w:tcPr>
            <w:tcW w:w="2096" w:type="dxa"/>
            <w:noWrap/>
            <w:hideMark/>
          </w:tcPr>
          <w:p w:rsidR="00F3542C" w:rsidRPr="00404AC6" w:rsidRDefault="00F3542C"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0</w:t>
            </w:r>
          </w:p>
        </w:tc>
        <w:tc>
          <w:tcPr>
            <w:tcW w:w="1796" w:type="dxa"/>
            <w:noWrap/>
            <w:hideMark/>
          </w:tcPr>
          <w:p w:rsidR="00F3542C" w:rsidRPr="00404AC6" w:rsidRDefault="00F3542C"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43</w:t>
            </w:r>
          </w:p>
        </w:tc>
      </w:tr>
    </w:tbl>
    <w:p w:rsidR="00404134" w:rsidRPr="00404AC6" w:rsidRDefault="00DC515E" w:rsidP="00404AC6">
      <w:pPr>
        <w:rPr>
          <w:rFonts w:ascii="Times New Roman" w:hAnsi="Times New Roman" w:cs="Times New Roman"/>
          <w:sz w:val="28"/>
        </w:rPr>
      </w:pPr>
      <w:r w:rsidRPr="00404AC6">
        <w:rPr>
          <w:rFonts w:ascii="Times New Roman" w:hAnsi="Times New Roman" w:cs="Times New Roman"/>
          <w:sz w:val="28"/>
        </w:rPr>
        <w:t>ii</w:t>
      </w:r>
      <w:r w:rsidRPr="00404AC6">
        <w:rPr>
          <w:rFonts w:ascii="Times New Roman" w:hAnsi="Times New Roman" w:cs="Times New Roman"/>
          <w:sz w:val="24"/>
          <w:szCs w:val="24"/>
        </w:rPr>
        <w:t xml:space="preserve">. </w:t>
      </w:r>
      <w:r w:rsidR="00F45F5E" w:rsidRPr="00404AC6">
        <w:rPr>
          <w:rFonts w:ascii="Times New Roman" w:eastAsia="Times New Roman" w:hAnsi="Times New Roman" w:cs="Times New Roman"/>
          <w:color w:val="000000"/>
          <w:sz w:val="24"/>
          <w:szCs w:val="24"/>
          <w:lang w:eastAsia="en-CA"/>
        </w:rPr>
        <w:t>Production possibility without trade, when countries devote equal proportions of resources to producing each good:</w:t>
      </w:r>
    </w:p>
    <w:p w:rsidR="00524483" w:rsidRPr="00404AC6" w:rsidRDefault="00524483" w:rsidP="00524483">
      <w:pPr>
        <w:pStyle w:val="ListParagraph"/>
        <w:rPr>
          <w:rFonts w:ascii="Times New Roman" w:hAnsi="Times New Roman" w:cs="Times New Roman"/>
          <w:sz w:val="28"/>
        </w:rPr>
      </w:pPr>
    </w:p>
    <w:p w:rsidR="00282260" w:rsidRPr="00404AC6" w:rsidRDefault="00282260" w:rsidP="00282260">
      <w:pPr>
        <w:pStyle w:val="ListParagraph"/>
        <w:jc w:val="center"/>
        <w:rPr>
          <w:rFonts w:ascii="Times New Roman" w:hAnsi="Times New Roman" w:cs="Times New Roman"/>
          <w:sz w:val="28"/>
        </w:rPr>
      </w:pPr>
    </w:p>
    <w:p w:rsidR="00282260" w:rsidRPr="00404AC6" w:rsidRDefault="00282260" w:rsidP="00524483">
      <w:pPr>
        <w:pStyle w:val="ListParagraph"/>
        <w:rPr>
          <w:rFonts w:ascii="Times New Roman" w:hAnsi="Times New Roman" w:cs="Times New Roman"/>
          <w:sz w:val="28"/>
        </w:rPr>
      </w:pPr>
    </w:p>
    <w:p w:rsidR="00282260" w:rsidRPr="00404AC6" w:rsidRDefault="0084010F" w:rsidP="00524483">
      <w:pPr>
        <w:pStyle w:val="ListParagraph"/>
        <w:rPr>
          <w:rFonts w:ascii="Times New Roman" w:hAnsi="Times New Roman" w:cs="Times New Roman"/>
          <w:sz w:val="28"/>
        </w:rPr>
      </w:pPr>
      <w:r w:rsidRPr="00404AC6">
        <w:rPr>
          <w:rFonts w:ascii="Times New Roman" w:hAnsi="Times New Roman" w:cs="Times New Roman"/>
          <w:sz w:val="28"/>
        </w:rPr>
        <w:lastRenderedPageBreak/>
        <w:drawing>
          <wp:inline distT="0" distB="0" distL="0" distR="0">
            <wp:extent cx="5866184" cy="2821021"/>
            <wp:effectExtent l="19050" t="0" r="20266" b="0"/>
            <wp:docPr id="12"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82260" w:rsidRPr="00404AC6" w:rsidRDefault="00282260" w:rsidP="00524483">
      <w:pPr>
        <w:pStyle w:val="ListParagraph"/>
        <w:rPr>
          <w:rFonts w:ascii="Times New Roman" w:hAnsi="Times New Roman" w:cs="Times New Roman"/>
          <w:sz w:val="28"/>
        </w:rPr>
      </w:pPr>
    </w:p>
    <w:p w:rsidR="00524483" w:rsidRPr="00404AC6" w:rsidRDefault="00524483" w:rsidP="00524483">
      <w:pPr>
        <w:pStyle w:val="ListParagraph"/>
        <w:rPr>
          <w:rFonts w:ascii="Times New Roman" w:hAnsi="Times New Roman" w:cs="Times New Roman"/>
          <w:sz w:val="28"/>
        </w:rPr>
      </w:pPr>
    </w:p>
    <w:p w:rsidR="00FD73FB" w:rsidRPr="00123399" w:rsidRDefault="00282260" w:rsidP="00404AC6">
      <w:pPr>
        <w:rPr>
          <w:rFonts w:ascii="Times New Roman" w:hAnsi="Times New Roman" w:cs="Times New Roman"/>
          <w:sz w:val="24"/>
        </w:rPr>
      </w:pPr>
      <w:r w:rsidRPr="00123399">
        <w:rPr>
          <w:rFonts w:ascii="Times New Roman" w:hAnsi="Times New Roman" w:cs="Times New Roman"/>
          <w:sz w:val="24"/>
        </w:rPr>
        <w:t>iii.</w:t>
      </w:r>
      <w:r w:rsidR="00FD73FB" w:rsidRPr="00123399">
        <w:rPr>
          <w:rFonts w:ascii="Times New Roman" w:hAnsi="Times New Roman" w:cs="Times New Roman"/>
          <w:sz w:val="24"/>
        </w:rPr>
        <w:t xml:space="preserve"> </w:t>
      </w:r>
      <w:r w:rsidR="00FD73FB" w:rsidRPr="00123399">
        <w:rPr>
          <w:rFonts w:ascii="Times New Roman" w:hAnsi="Times New Roman" w:cs="Times New Roman"/>
          <w:sz w:val="24"/>
        </w:rPr>
        <w:tab/>
        <w:t>Country A has</w:t>
      </w:r>
      <w:r w:rsidR="00EA6150" w:rsidRPr="00123399">
        <w:rPr>
          <w:rFonts w:ascii="Times New Roman" w:hAnsi="Times New Roman" w:cs="Times New Roman"/>
          <w:sz w:val="24"/>
        </w:rPr>
        <w:t xml:space="preserve"> the comparative advantage in producing cl</w:t>
      </w:r>
      <w:r w:rsidR="00FD73FB" w:rsidRPr="00123399">
        <w:rPr>
          <w:rFonts w:ascii="Times New Roman" w:hAnsi="Times New Roman" w:cs="Times New Roman"/>
          <w:sz w:val="24"/>
        </w:rPr>
        <w:t xml:space="preserve">othing and country B has </w:t>
      </w:r>
      <w:r w:rsidR="00EA6150" w:rsidRPr="00123399">
        <w:rPr>
          <w:rFonts w:ascii="Times New Roman" w:hAnsi="Times New Roman" w:cs="Times New Roman"/>
          <w:sz w:val="24"/>
        </w:rPr>
        <w:t>comparative advantage in producing food. This is because the opportunity cost for country A to produce one more unit of clothing is less than the cost for Country B. Likewise; the opportunity cost for country B to produce one more unit of food is much less than it is for country A.</w:t>
      </w:r>
      <w:r w:rsidR="00FD73FB" w:rsidRPr="00123399">
        <w:rPr>
          <w:rFonts w:ascii="Times New Roman" w:hAnsi="Times New Roman" w:cs="Times New Roman"/>
          <w:sz w:val="24"/>
        </w:rPr>
        <w:t xml:space="preserve"> </w:t>
      </w:r>
    </w:p>
    <w:p w:rsidR="00282260" w:rsidRDefault="00FD73FB" w:rsidP="00404AC6">
      <w:pPr>
        <w:ind w:firstLine="720"/>
        <w:rPr>
          <w:rFonts w:ascii="Times New Roman" w:hAnsi="Times New Roman" w:cs="Times New Roman"/>
          <w:sz w:val="24"/>
        </w:rPr>
      </w:pPr>
      <w:r w:rsidRPr="00123399">
        <w:rPr>
          <w:rFonts w:ascii="Times New Roman" w:hAnsi="Times New Roman" w:cs="Times New Roman"/>
          <w:sz w:val="24"/>
        </w:rPr>
        <w:t xml:space="preserve">If country A were to specialize in producing clothing and if country B were to specialize in producing food, the total production of clothing would be 28 units and the total production of food would be 22 units. </w:t>
      </w:r>
    </w:p>
    <w:p w:rsidR="00123399" w:rsidRDefault="00123399" w:rsidP="00404AC6">
      <w:pPr>
        <w:ind w:firstLine="720"/>
        <w:rPr>
          <w:rFonts w:ascii="Times New Roman" w:hAnsi="Times New Roman" w:cs="Times New Roman"/>
          <w:sz w:val="24"/>
        </w:rPr>
      </w:pPr>
    </w:p>
    <w:p w:rsidR="00123399" w:rsidRDefault="00123399" w:rsidP="00404AC6">
      <w:pPr>
        <w:ind w:firstLine="720"/>
        <w:rPr>
          <w:rFonts w:ascii="Times New Roman" w:hAnsi="Times New Roman" w:cs="Times New Roman"/>
          <w:sz w:val="24"/>
        </w:rPr>
      </w:pPr>
    </w:p>
    <w:p w:rsidR="00123399" w:rsidRDefault="00123399" w:rsidP="00404AC6">
      <w:pPr>
        <w:ind w:firstLine="720"/>
        <w:rPr>
          <w:rFonts w:ascii="Times New Roman" w:hAnsi="Times New Roman" w:cs="Times New Roman"/>
          <w:sz w:val="24"/>
        </w:rPr>
      </w:pPr>
    </w:p>
    <w:p w:rsidR="00123399" w:rsidRDefault="00123399" w:rsidP="00404AC6">
      <w:pPr>
        <w:ind w:firstLine="720"/>
        <w:rPr>
          <w:rFonts w:ascii="Times New Roman" w:hAnsi="Times New Roman" w:cs="Times New Roman"/>
          <w:sz w:val="24"/>
        </w:rPr>
      </w:pPr>
    </w:p>
    <w:p w:rsidR="00123399" w:rsidRDefault="00123399" w:rsidP="00404AC6">
      <w:pPr>
        <w:ind w:firstLine="720"/>
        <w:rPr>
          <w:rFonts w:ascii="Times New Roman" w:hAnsi="Times New Roman" w:cs="Times New Roman"/>
          <w:sz w:val="24"/>
        </w:rPr>
      </w:pPr>
    </w:p>
    <w:p w:rsidR="00123399" w:rsidRDefault="00123399" w:rsidP="00404AC6">
      <w:pPr>
        <w:ind w:firstLine="720"/>
        <w:rPr>
          <w:rFonts w:ascii="Times New Roman" w:hAnsi="Times New Roman" w:cs="Times New Roman"/>
          <w:sz w:val="24"/>
        </w:rPr>
      </w:pPr>
    </w:p>
    <w:p w:rsidR="00123399" w:rsidRDefault="00123399" w:rsidP="00404AC6">
      <w:pPr>
        <w:ind w:firstLine="720"/>
        <w:rPr>
          <w:rFonts w:ascii="Times New Roman" w:hAnsi="Times New Roman" w:cs="Times New Roman"/>
          <w:sz w:val="24"/>
        </w:rPr>
      </w:pPr>
    </w:p>
    <w:p w:rsidR="00123399" w:rsidRDefault="00123399" w:rsidP="00404AC6">
      <w:pPr>
        <w:ind w:firstLine="720"/>
        <w:rPr>
          <w:rFonts w:ascii="Times New Roman" w:hAnsi="Times New Roman" w:cs="Times New Roman"/>
          <w:sz w:val="24"/>
        </w:rPr>
      </w:pPr>
    </w:p>
    <w:p w:rsidR="00123399" w:rsidRDefault="00123399" w:rsidP="00404AC6">
      <w:pPr>
        <w:ind w:firstLine="720"/>
        <w:rPr>
          <w:rFonts w:ascii="Times New Roman" w:hAnsi="Times New Roman" w:cs="Times New Roman"/>
          <w:sz w:val="24"/>
        </w:rPr>
      </w:pPr>
    </w:p>
    <w:p w:rsidR="00123399" w:rsidRDefault="00123399" w:rsidP="00404AC6">
      <w:pPr>
        <w:ind w:firstLine="720"/>
        <w:rPr>
          <w:rFonts w:ascii="Times New Roman" w:hAnsi="Times New Roman" w:cs="Times New Roman"/>
          <w:sz w:val="24"/>
        </w:rPr>
      </w:pPr>
    </w:p>
    <w:p w:rsidR="00123399" w:rsidRDefault="00123399" w:rsidP="00404AC6">
      <w:pPr>
        <w:ind w:firstLine="720"/>
        <w:rPr>
          <w:rFonts w:ascii="Times New Roman" w:hAnsi="Times New Roman" w:cs="Times New Roman"/>
          <w:sz w:val="24"/>
        </w:rPr>
      </w:pPr>
    </w:p>
    <w:p w:rsidR="00123399" w:rsidRDefault="00123399" w:rsidP="00404AC6">
      <w:pPr>
        <w:ind w:firstLine="720"/>
        <w:rPr>
          <w:rFonts w:ascii="Times New Roman" w:hAnsi="Times New Roman" w:cs="Times New Roman"/>
          <w:sz w:val="24"/>
        </w:rPr>
      </w:pPr>
    </w:p>
    <w:p w:rsidR="00AB4D76" w:rsidRPr="00404AC6" w:rsidRDefault="00AB4D76" w:rsidP="00F3542C">
      <w:pPr>
        <w:jc w:val="center"/>
        <w:rPr>
          <w:rFonts w:ascii="Times New Roman" w:hAnsi="Times New Roman" w:cs="Times New Roman"/>
          <w:b/>
          <w:sz w:val="28"/>
        </w:rPr>
      </w:pPr>
      <w:r w:rsidRPr="00404AC6">
        <w:rPr>
          <w:rFonts w:ascii="Times New Roman" w:hAnsi="Times New Roman" w:cs="Times New Roman"/>
          <w:b/>
          <w:sz w:val="28"/>
        </w:rPr>
        <w:lastRenderedPageBreak/>
        <w:t>Demand</w:t>
      </w:r>
      <w:r w:rsidR="00023A20">
        <w:rPr>
          <w:rFonts w:ascii="Times New Roman" w:hAnsi="Times New Roman" w:cs="Times New Roman"/>
          <w:b/>
          <w:sz w:val="28"/>
        </w:rPr>
        <w:t xml:space="preserve"> and Supply</w:t>
      </w:r>
    </w:p>
    <w:p w:rsidR="00AB4D76" w:rsidRPr="00404AC6" w:rsidRDefault="00F3589F" w:rsidP="00587AA7">
      <w:pPr>
        <w:rPr>
          <w:rFonts w:ascii="Times New Roman" w:hAnsi="Times New Roman" w:cs="Times New Roman"/>
          <w:sz w:val="28"/>
        </w:rPr>
      </w:pPr>
      <w:proofErr w:type="gramStart"/>
      <w:r w:rsidRPr="00404AC6">
        <w:rPr>
          <w:rFonts w:ascii="Times New Roman" w:hAnsi="Times New Roman" w:cs="Times New Roman"/>
          <w:sz w:val="28"/>
        </w:rPr>
        <w:t>a</w:t>
      </w:r>
      <w:proofErr w:type="gramEnd"/>
      <w:r w:rsidRPr="00404AC6">
        <w:rPr>
          <w:rFonts w:ascii="Times New Roman" w:hAnsi="Times New Roman" w:cs="Times New Roman"/>
          <w:sz w:val="28"/>
        </w:rPr>
        <w:t>.</w:t>
      </w:r>
    </w:p>
    <w:tbl>
      <w:tblPr>
        <w:tblStyle w:val="TableGrid"/>
        <w:tblpPr w:leftFromText="180" w:rightFromText="180" w:vertAnchor="page" w:horzAnchor="page" w:tblpX="1762" w:tblpY="1900"/>
        <w:tblW w:w="2940" w:type="dxa"/>
        <w:tblLook w:val="04A0"/>
      </w:tblPr>
      <w:tblGrid>
        <w:gridCol w:w="1020"/>
        <w:gridCol w:w="960"/>
        <w:gridCol w:w="960"/>
      </w:tblGrid>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b/>
                <w:color w:val="000000"/>
                <w:lang w:eastAsia="en-CA"/>
              </w:rPr>
            </w:pPr>
            <w:r w:rsidRPr="00404AC6">
              <w:rPr>
                <w:rFonts w:ascii="Times New Roman" w:eastAsia="Times New Roman" w:hAnsi="Times New Roman" w:cs="Times New Roman"/>
                <w:b/>
                <w:color w:val="000000"/>
                <w:lang w:eastAsia="en-CA"/>
              </w:rPr>
              <w:t>Price($)</w:t>
            </w:r>
          </w:p>
        </w:tc>
        <w:tc>
          <w:tcPr>
            <w:tcW w:w="960" w:type="dxa"/>
            <w:noWrap/>
            <w:hideMark/>
          </w:tcPr>
          <w:p w:rsidR="00123399" w:rsidRPr="00404AC6" w:rsidRDefault="00123399" w:rsidP="00123399">
            <w:pPr>
              <w:jc w:val="center"/>
              <w:rPr>
                <w:rFonts w:ascii="Times New Roman" w:eastAsia="Times New Roman" w:hAnsi="Times New Roman" w:cs="Times New Roman"/>
                <w:b/>
                <w:color w:val="000000"/>
                <w:lang w:eastAsia="en-CA"/>
              </w:rPr>
            </w:pPr>
            <w:proofErr w:type="spellStart"/>
            <w:r w:rsidRPr="00404AC6">
              <w:rPr>
                <w:rFonts w:ascii="Times New Roman" w:eastAsia="Times New Roman" w:hAnsi="Times New Roman" w:cs="Times New Roman"/>
                <w:b/>
                <w:color w:val="000000"/>
                <w:lang w:eastAsia="en-CA"/>
              </w:rPr>
              <w:t>Qd</w:t>
            </w:r>
            <w:proofErr w:type="spellEnd"/>
          </w:p>
        </w:tc>
        <w:tc>
          <w:tcPr>
            <w:tcW w:w="960" w:type="dxa"/>
            <w:noWrap/>
            <w:hideMark/>
          </w:tcPr>
          <w:p w:rsidR="00123399" w:rsidRPr="00404AC6" w:rsidRDefault="00123399" w:rsidP="00123399">
            <w:pPr>
              <w:jc w:val="center"/>
              <w:rPr>
                <w:rFonts w:ascii="Times New Roman" w:eastAsia="Times New Roman" w:hAnsi="Times New Roman" w:cs="Times New Roman"/>
                <w:b/>
                <w:color w:val="000000"/>
                <w:lang w:eastAsia="en-CA"/>
              </w:rPr>
            </w:pPr>
            <w:r w:rsidRPr="00404AC6">
              <w:rPr>
                <w:rFonts w:ascii="Times New Roman" w:eastAsia="Times New Roman" w:hAnsi="Times New Roman" w:cs="Times New Roman"/>
                <w:b/>
                <w:color w:val="000000"/>
                <w:lang w:eastAsia="en-CA"/>
              </w:rPr>
              <w:t>Qs</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78</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-18</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76</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-16</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74</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-14</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72</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-12</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5</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70</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-10</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68</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-8</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7</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66</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8</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64</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9</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62</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10</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60</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0</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11</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58</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12</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56</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13</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54</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14</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52</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8</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15</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50</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10</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16</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48</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12</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17</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46</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14</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18</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44</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16</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19</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42</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18</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20</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40</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20</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21</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38</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22</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22</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36</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24</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23</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34</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26</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24</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32</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28</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highlight w:val="yellow"/>
                <w:lang w:eastAsia="en-CA"/>
              </w:rPr>
            </w:pPr>
            <w:r w:rsidRPr="00404AC6">
              <w:rPr>
                <w:rFonts w:ascii="Times New Roman" w:eastAsia="Times New Roman" w:hAnsi="Times New Roman" w:cs="Times New Roman"/>
                <w:color w:val="000000"/>
                <w:highlight w:val="yellow"/>
                <w:lang w:eastAsia="en-CA"/>
              </w:rPr>
              <w:t>25</w:t>
            </w:r>
          </w:p>
        </w:tc>
        <w:tc>
          <w:tcPr>
            <w:tcW w:w="960" w:type="dxa"/>
            <w:noWrap/>
            <w:hideMark/>
          </w:tcPr>
          <w:p w:rsidR="00123399" w:rsidRPr="00404AC6" w:rsidRDefault="00123399" w:rsidP="00123399">
            <w:pPr>
              <w:jc w:val="center"/>
              <w:rPr>
                <w:rFonts w:ascii="Times New Roman" w:eastAsia="Times New Roman" w:hAnsi="Times New Roman" w:cs="Times New Roman"/>
                <w:color w:val="000000"/>
                <w:highlight w:val="yellow"/>
                <w:lang w:eastAsia="en-CA"/>
              </w:rPr>
            </w:pPr>
            <w:r w:rsidRPr="00404AC6">
              <w:rPr>
                <w:rFonts w:ascii="Times New Roman" w:eastAsia="Times New Roman" w:hAnsi="Times New Roman" w:cs="Times New Roman"/>
                <w:color w:val="000000"/>
                <w:highlight w:val="yellow"/>
                <w:lang w:eastAsia="en-CA"/>
              </w:rPr>
              <w:t>30</w:t>
            </w:r>
          </w:p>
        </w:tc>
        <w:tc>
          <w:tcPr>
            <w:tcW w:w="960" w:type="dxa"/>
            <w:noWrap/>
            <w:hideMark/>
          </w:tcPr>
          <w:p w:rsidR="00123399" w:rsidRPr="00404AC6" w:rsidRDefault="00123399" w:rsidP="00123399">
            <w:pPr>
              <w:jc w:val="center"/>
              <w:rPr>
                <w:rFonts w:ascii="Times New Roman" w:eastAsia="Times New Roman" w:hAnsi="Times New Roman" w:cs="Times New Roman"/>
                <w:color w:val="000000"/>
                <w:highlight w:val="yellow"/>
                <w:lang w:eastAsia="en-CA"/>
              </w:rPr>
            </w:pPr>
            <w:r w:rsidRPr="00404AC6">
              <w:rPr>
                <w:rFonts w:ascii="Times New Roman" w:eastAsia="Times New Roman" w:hAnsi="Times New Roman" w:cs="Times New Roman"/>
                <w:color w:val="000000"/>
                <w:highlight w:val="yellow"/>
                <w:lang w:eastAsia="en-CA"/>
              </w:rPr>
              <w:t>30</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26</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28</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32</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27</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26</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34</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28</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24</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36</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29</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22</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38</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30</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20</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40</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31</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18</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42</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32</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16</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44</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33</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14</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46</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34</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12</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48</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35</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10</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50</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36</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8</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52</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37</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54</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38</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56</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39</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58</w:t>
            </w:r>
          </w:p>
        </w:tc>
      </w:tr>
      <w:tr w:rsidR="00123399" w:rsidRPr="00404AC6" w:rsidTr="00123399">
        <w:trPr>
          <w:trHeight w:val="300"/>
        </w:trPr>
        <w:tc>
          <w:tcPr>
            <w:tcW w:w="102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40</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0</w:t>
            </w:r>
          </w:p>
        </w:tc>
        <w:tc>
          <w:tcPr>
            <w:tcW w:w="960" w:type="dxa"/>
            <w:noWrap/>
            <w:hideMark/>
          </w:tcPr>
          <w:p w:rsidR="00123399" w:rsidRPr="00404AC6" w:rsidRDefault="00123399" w:rsidP="00123399">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60</w:t>
            </w:r>
          </w:p>
        </w:tc>
      </w:tr>
    </w:tbl>
    <w:p w:rsidR="00587AA7" w:rsidRPr="00404AC6" w:rsidRDefault="00587AA7" w:rsidP="00587AA7">
      <w:pPr>
        <w:rPr>
          <w:rFonts w:ascii="Times New Roman" w:hAnsi="Times New Roman" w:cs="Times New Roman"/>
          <w:sz w:val="28"/>
        </w:rPr>
      </w:pPr>
    </w:p>
    <w:p w:rsidR="00587AA7" w:rsidRPr="00404AC6" w:rsidRDefault="00587AA7" w:rsidP="00587AA7">
      <w:pPr>
        <w:rPr>
          <w:rFonts w:ascii="Times New Roman" w:hAnsi="Times New Roman" w:cs="Times New Roman"/>
          <w:sz w:val="28"/>
        </w:rPr>
      </w:pPr>
    </w:p>
    <w:p w:rsidR="00587AA7" w:rsidRPr="00404AC6" w:rsidRDefault="00587AA7" w:rsidP="00587AA7">
      <w:pPr>
        <w:rPr>
          <w:rFonts w:ascii="Times New Roman" w:hAnsi="Times New Roman" w:cs="Times New Roman"/>
          <w:sz w:val="28"/>
        </w:rPr>
      </w:pPr>
    </w:p>
    <w:p w:rsidR="00587AA7" w:rsidRPr="00404AC6" w:rsidRDefault="00587AA7" w:rsidP="00587AA7">
      <w:pPr>
        <w:rPr>
          <w:rFonts w:ascii="Times New Roman" w:hAnsi="Times New Roman" w:cs="Times New Roman"/>
          <w:sz w:val="28"/>
        </w:rPr>
      </w:pPr>
    </w:p>
    <w:p w:rsidR="00587AA7" w:rsidRPr="00404AC6" w:rsidRDefault="00587AA7" w:rsidP="00587AA7">
      <w:pPr>
        <w:rPr>
          <w:rFonts w:ascii="Times New Roman" w:hAnsi="Times New Roman" w:cs="Times New Roman"/>
          <w:sz w:val="28"/>
        </w:rPr>
      </w:pPr>
    </w:p>
    <w:p w:rsidR="00587AA7" w:rsidRPr="00404AC6" w:rsidRDefault="00587AA7" w:rsidP="00587AA7">
      <w:pPr>
        <w:rPr>
          <w:rFonts w:ascii="Times New Roman" w:hAnsi="Times New Roman" w:cs="Times New Roman"/>
          <w:sz w:val="28"/>
        </w:rPr>
      </w:pPr>
    </w:p>
    <w:p w:rsidR="00587AA7" w:rsidRPr="00404AC6" w:rsidRDefault="00587AA7" w:rsidP="00587AA7">
      <w:pPr>
        <w:rPr>
          <w:rFonts w:ascii="Times New Roman" w:hAnsi="Times New Roman" w:cs="Times New Roman"/>
          <w:sz w:val="28"/>
        </w:rPr>
      </w:pPr>
    </w:p>
    <w:p w:rsidR="00587AA7" w:rsidRPr="00404AC6" w:rsidRDefault="00587AA7" w:rsidP="00587AA7">
      <w:pPr>
        <w:rPr>
          <w:rFonts w:ascii="Times New Roman" w:hAnsi="Times New Roman" w:cs="Times New Roman"/>
          <w:sz w:val="28"/>
        </w:rPr>
      </w:pPr>
    </w:p>
    <w:p w:rsidR="00587AA7" w:rsidRPr="00404AC6" w:rsidRDefault="00587AA7" w:rsidP="00587AA7">
      <w:pPr>
        <w:rPr>
          <w:rFonts w:ascii="Times New Roman" w:hAnsi="Times New Roman" w:cs="Times New Roman"/>
          <w:sz w:val="28"/>
        </w:rPr>
      </w:pPr>
    </w:p>
    <w:p w:rsidR="00587AA7" w:rsidRPr="00404AC6" w:rsidRDefault="00587AA7" w:rsidP="00587AA7">
      <w:pPr>
        <w:rPr>
          <w:rFonts w:ascii="Times New Roman" w:hAnsi="Times New Roman" w:cs="Times New Roman"/>
          <w:sz w:val="28"/>
        </w:rPr>
      </w:pPr>
    </w:p>
    <w:p w:rsidR="00587AA7" w:rsidRPr="00404AC6" w:rsidRDefault="00587AA7" w:rsidP="00587AA7">
      <w:pPr>
        <w:rPr>
          <w:rFonts w:ascii="Times New Roman" w:hAnsi="Times New Roman" w:cs="Times New Roman"/>
          <w:sz w:val="28"/>
        </w:rPr>
      </w:pPr>
    </w:p>
    <w:p w:rsidR="00587AA7" w:rsidRPr="00404AC6" w:rsidRDefault="00587AA7" w:rsidP="00587AA7">
      <w:pPr>
        <w:rPr>
          <w:rFonts w:ascii="Times New Roman" w:hAnsi="Times New Roman" w:cs="Times New Roman"/>
          <w:sz w:val="28"/>
        </w:rPr>
      </w:pPr>
    </w:p>
    <w:p w:rsidR="00587AA7" w:rsidRPr="00404AC6" w:rsidRDefault="00587AA7" w:rsidP="00587AA7">
      <w:pPr>
        <w:rPr>
          <w:rFonts w:ascii="Times New Roman" w:hAnsi="Times New Roman" w:cs="Times New Roman"/>
          <w:sz w:val="28"/>
        </w:rPr>
      </w:pPr>
    </w:p>
    <w:p w:rsidR="00587AA7" w:rsidRPr="00404AC6" w:rsidRDefault="00587AA7" w:rsidP="00587AA7">
      <w:pPr>
        <w:rPr>
          <w:rFonts w:ascii="Times New Roman" w:hAnsi="Times New Roman" w:cs="Times New Roman"/>
          <w:sz w:val="28"/>
        </w:rPr>
      </w:pPr>
    </w:p>
    <w:p w:rsidR="00587AA7" w:rsidRPr="00404AC6" w:rsidRDefault="00587AA7" w:rsidP="00587AA7">
      <w:pPr>
        <w:rPr>
          <w:rFonts w:ascii="Times New Roman" w:hAnsi="Times New Roman" w:cs="Times New Roman"/>
          <w:sz w:val="28"/>
        </w:rPr>
      </w:pPr>
    </w:p>
    <w:p w:rsidR="00587AA7" w:rsidRPr="00404AC6" w:rsidRDefault="00587AA7" w:rsidP="00587AA7">
      <w:pPr>
        <w:rPr>
          <w:rFonts w:ascii="Times New Roman" w:hAnsi="Times New Roman" w:cs="Times New Roman"/>
          <w:sz w:val="28"/>
        </w:rPr>
      </w:pPr>
    </w:p>
    <w:p w:rsidR="00587AA7" w:rsidRPr="00404AC6" w:rsidRDefault="00587AA7" w:rsidP="00587AA7">
      <w:pPr>
        <w:rPr>
          <w:rFonts w:ascii="Times New Roman" w:hAnsi="Times New Roman" w:cs="Times New Roman"/>
          <w:sz w:val="28"/>
        </w:rPr>
      </w:pPr>
    </w:p>
    <w:p w:rsidR="00587AA7" w:rsidRPr="00404AC6" w:rsidRDefault="00587AA7" w:rsidP="00587AA7">
      <w:pPr>
        <w:rPr>
          <w:rFonts w:ascii="Times New Roman" w:hAnsi="Times New Roman" w:cs="Times New Roman"/>
          <w:sz w:val="28"/>
        </w:rPr>
      </w:pPr>
    </w:p>
    <w:p w:rsidR="00587AA7" w:rsidRPr="00404AC6" w:rsidRDefault="00587AA7" w:rsidP="00587AA7">
      <w:pPr>
        <w:rPr>
          <w:rFonts w:ascii="Times New Roman" w:hAnsi="Times New Roman" w:cs="Times New Roman"/>
          <w:sz w:val="28"/>
        </w:rPr>
      </w:pPr>
    </w:p>
    <w:p w:rsidR="00587AA7" w:rsidRPr="00404AC6" w:rsidRDefault="00587AA7" w:rsidP="00587AA7">
      <w:pPr>
        <w:rPr>
          <w:rFonts w:ascii="Times New Roman" w:hAnsi="Times New Roman" w:cs="Times New Roman"/>
          <w:sz w:val="28"/>
        </w:rPr>
      </w:pPr>
    </w:p>
    <w:p w:rsidR="00587AA7" w:rsidRPr="00404AC6" w:rsidRDefault="00587AA7" w:rsidP="00587AA7">
      <w:pPr>
        <w:rPr>
          <w:rFonts w:ascii="Times New Roman" w:hAnsi="Times New Roman" w:cs="Times New Roman"/>
          <w:sz w:val="28"/>
        </w:rPr>
      </w:pPr>
    </w:p>
    <w:p w:rsidR="00587AA7" w:rsidRPr="00404AC6" w:rsidRDefault="00587AA7" w:rsidP="00587AA7">
      <w:pPr>
        <w:rPr>
          <w:rFonts w:ascii="Times New Roman" w:hAnsi="Times New Roman" w:cs="Times New Roman"/>
          <w:sz w:val="28"/>
        </w:rPr>
      </w:pPr>
    </w:p>
    <w:p w:rsidR="00587AA7" w:rsidRPr="00404AC6" w:rsidRDefault="00587AA7" w:rsidP="00587AA7">
      <w:pPr>
        <w:rPr>
          <w:rFonts w:ascii="Times New Roman" w:hAnsi="Times New Roman" w:cs="Times New Roman"/>
          <w:sz w:val="28"/>
        </w:rPr>
      </w:pPr>
    </w:p>
    <w:p w:rsidR="00587AA7" w:rsidRPr="00123399" w:rsidRDefault="00CD2AA0" w:rsidP="00CD2AA0">
      <w:pPr>
        <w:rPr>
          <w:rFonts w:ascii="Times New Roman" w:hAnsi="Times New Roman" w:cs="Times New Roman"/>
          <w:sz w:val="24"/>
        </w:rPr>
      </w:pPr>
      <w:r w:rsidRPr="00123399">
        <w:rPr>
          <w:rFonts w:ascii="Times New Roman" w:hAnsi="Times New Roman" w:cs="Times New Roman"/>
          <w:sz w:val="24"/>
        </w:rPr>
        <w:t xml:space="preserve">b. </w:t>
      </w:r>
      <w:r w:rsidR="00587AA7" w:rsidRPr="00123399">
        <w:rPr>
          <w:rFonts w:ascii="Times New Roman" w:hAnsi="Times New Roman" w:cs="Times New Roman"/>
          <w:sz w:val="24"/>
        </w:rPr>
        <w:t xml:space="preserve">The slope of quantity demanded is negative, because as the law of demand states, as price goes up, quantity demanded goes down. The slope of quantity supplied is positive, because as the law of supply states, as price goes up, quantity supplied goes up as well. </w:t>
      </w:r>
    </w:p>
    <w:p w:rsidR="00587AA7" w:rsidRPr="00123399" w:rsidRDefault="00587AA7" w:rsidP="00587AA7">
      <w:pPr>
        <w:rPr>
          <w:rFonts w:ascii="Times New Roman" w:hAnsi="Times New Roman" w:cs="Times New Roman"/>
          <w:sz w:val="24"/>
        </w:rPr>
      </w:pPr>
      <w:r w:rsidRPr="00123399">
        <w:rPr>
          <w:rFonts w:ascii="Times New Roman" w:hAnsi="Times New Roman" w:cs="Times New Roman"/>
          <w:sz w:val="24"/>
        </w:rPr>
        <w:t>c. At $25, the market will be in equilibrium.</w:t>
      </w:r>
      <w:r w:rsidR="00A4798B" w:rsidRPr="00123399">
        <w:rPr>
          <w:rFonts w:ascii="Times New Roman" w:hAnsi="Times New Roman" w:cs="Times New Roman"/>
          <w:sz w:val="24"/>
        </w:rPr>
        <w:t xml:space="preserve"> </w:t>
      </w:r>
      <w:r w:rsidR="00D31471" w:rsidRPr="00123399">
        <w:rPr>
          <w:rFonts w:ascii="Times New Roman" w:hAnsi="Times New Roman" w:cs="Times New Roman"/>
          <w:sz w:val="24"/>
        </w:rPr>
        <w:t xml:space="preserve"> *see highlight on graph (pg.4)</w:t>
      </w:r>
    </w:p>
    <w:p w:rsidR="00587AA7" w:rsidRPr="00123399" w:rsidRDefault="00587AA7" w:rsidP="00587AA7">
      <w:pPr>
        <w:rPr>
          <w:rFonts w:ascii="Times New Roman" w:hAnsi="Times New Roman" w:cs="Times New Roman"/>
          <w:sz w:val="24"/>
        </w:rPr>
      </w:pPr>
      <w:r w:rsidRPr="00123399">
        <w:rPr>
          <w:rFonts w:ascii="Times New Roman" w:hAnsi="Times New Roman" w:cs="Times New Roman"/>
          <w:sz w:val="24"/>
        </w:rPr>
        <w:t xml:space="preserve">d. </w:t>
      </w:r>
      <w:r w:rsidR="003B0F83" w:rsidRPr="00123399">
        <w:rPr>
          <w:rFonts w:ascii="Times New Roman" w:hAnsi="Times New Roman" w:cs="Times New Roman"/>
          <w:sz w:val="24"/>
        </w:rPr>
        <w:t>The reservation price for demand, in this case, is $39.99. If the price were to be raised by $0.01, the quantity demanded would collapse to zero.</w:t>
      </w:r>
    </w:p>
    <w:p w:rsidR="005544AA" w:rsidRPr="00404AC6" w:rsidRDefault="005544AA" w:rsidP="00587AA7">
      <w:pPr>
        <w:rPr>
          <w:rFonts w:ascii="Times New Roman" w:hAnsi="Times New Roman" w:cs="Times New Roman"/>
          <w:sz w:val="28"/>
        </w:rPr>
      </w:pPr>
      <w:proofErr w:type="gramStart"/>
      <w:r w:rsidRPr="00404AC6">
        <w:rPr>
          <w:rFonts w:ascii="Times New Roman" w:hAnsi="Times New Roman" w:cs="Times New Roman"/>
          <w:sz w:val="28"/>
        </w:rPr>
        <w:t>e</w:t>
      </w:r>
      <w:proofErr w:type="gramEnd"/>
      <w:r w:rsidRPr="00404AC6">
        <w:rPr>
          <w:rFonts w:ascii="Times New Roman" w:hAnsi="Times New Roman" w:cs="Times New Roman"/>
          <w:sz w:val="28"/>
        </w:rPr>
        <w:t>.</w:t>
      </w:r>
      <w:r w:rsidR="00D31471">
        <w:rPr>
          <w:rFonts w:ascii="Times New Roman" w:hAnsi="Times New Roman" w:cs="Times New Roman"/>
          <w:sz w:val="28"/>
        </w:rPr>
        <w:t xml:space="preserve"> </w:t>
      </w:r>
    </w:p>
    <w:p w:rsidR="005544AA" w:rsidRDefault="005544AA" w:rsidP="00587AA7">
      <w:pPr>
        <w:rPr>
          <w:rFonts w:ascii="Times New Roman" w:hAnsi="Times New Roman" w:cs="Times New Roman"/>
          <w:sz w:val="28"/>
        </w:rPr>
      </w:pPr>
      <w:r w:rsidRPr="00404AC6">
        <w:rPr>
          <w:rFonts w:ascii="Times New Roman" w:hAnsi="Times New Roman" w:cs="Times New Roman"/>
          <w:sz w:val="28"/>
        </w:rPr>
        <w:t xml:space="preserve"> </w:t>
      </w:r>
      <w:r w:rsidR="00F91B55" w:rsidRPr="00F91B55">
        <w:rPr>
          <w:rFonts w:ascii="Times New Roman" w:hAnsi="Times New Roman" w:cs="Times New Roman"/>
          <w:sz w:val="28"/>
        </w:rPr>
        <w:drawing>
          <wp:inline distT="0" distB="0" distL="0" distR="0">
            <wp:extent cx="5943600" cy="3933825"/>
            <wp:effectExtent l="19050" t="0" r="19050" b="0"/>
            <wp:docPr id="14"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31471" w:rsidRPr="00123399" w:rsidRDefault="00D31471" w:rsidP="00587AA7">
      <w:pPr>
        <w:rPr>
          <w:rFonts w:ascii="Times New Roman" w:hAnsi="Times New Roman" w:cs="Times New Roman"/>
          <w:sz w:val="24"/>
        </w:rPr>
      </w:pPr>
      <w:r w:rsidRPr="00123399">
        <w:rPr>
          <w:rFonts w:ascii="Times New Roman" w:hAnsi="Times New Roman" w:cs="Times New Roman"/>
          <w:sz w:val="24"/>
        </w:rPr>
        <w:t>*also see table (pg.6-7)</w:t>
      </w:r>
    </w:p>
    <w:p w:rsidR="005544AA" w:rsidRPr="00123399" w:rsidRDefault="005544AA" w:rsidP="00587AA7">
      <w:pPr>
        <w:rPr>
          <w:rFonts w:ascii="Times New Roman" w:hAnsi="Times New Roman" w:cs="Times New Roman"/>
          <w:sz w:val="24"/>
        </w:rPr>
      </w:pPr>
      <w:r w:rsidRPr="00123399">
        <w:rPr>
          <w:rFonts w:ascii="Times New Roman" w:hAnsi="Times New Roman" w:cs="Times New Roman"/>
          <w:sz w:val="24"/>
        </w:rPr>
        <w:t xml:space="preserve">f. The market equilibrium price is still $25. </w:t>
      </w:r>
    </w:p>
    <w:p w:rsidR="009E722C" w:rsidRPr="00404AC6" w:rsidRDefault="009E722C" w:rsidP="00587AA7">
      <w:pPr>
        <w:rPr>
          <w:rFonts w:ascii="Times New Roman" w:hAnsi="Times New Roman" w:cs="Times New Roman"/>
          <w:sz w:val="28"/>
        </w:rPr>
      </w:pPr>
    </w:p>
    <w:p w:rsidR="002034CA" w:rsidRPr="00404AC6" w:rsidRDefault="002034CA" w:rsidP="00587AA7">
      <w:pPr>
        <w:rPr>
          <w:rFonts w:ascii="Times New Roman" w:hAnsi="Times New Roman" w:cs="Times New Roman"/>
          <w:sz w:val="28"/>
        </w:rPr>
      </w:pPr>
    </w:p>
    <w:p w:rsidR="002034CA" w:rsidRPr="00404AC6" w:rsidRDefault="002034CA" w:rsidP="00587AA7">
      <w:pPr>
        <w:rPr>
          <w:rFonts w:ascii="Times New Roman" w:hAnsi="Times New Roman" w:cs="Times New Roman"/>
          <w:sz w:val="28"/>
        </w:rPr>
      </w:pPr>
    </w:p>
    <w:p w:rsidR="002034CA" w:rsidRPr="00404AC6" w:rsidRDefault="002034CA" w:rsidP="00587AA7">
      <w:pPr>
        <w:rPr>
          <w:rFonts w:ascii="Times New Roman" w:hAnsi="Times New Roman" w:cs="Times New Roman"/>
          <w:sz w:val="28"/>
        </w:rPr>
      </w:pPr>
    </w:p>
    <w:p w:rsidR="00F3542C" w:rsidRDefault="00F3542C" w:rsidP="00587AA7">
      <w:pPr>
        <w:rPr>
          <w:rFonts w:ascii="Times New Roman" w:hAnsi="Times New Roman" w:cs="Times New Roman"/>
          <w:sz w:val="28"/>
        </w:rPr>
      </w:pPr>
    </w:p>
    <w:p w:rsidR="00F3589F" w:rsidRPr="00404AC6" w:rsidRDefault="002034CA" w:rsidP="00587AA7">
      <w:pPr>
        <w:rPr>
          <w:rFonts w:ascii="Times New Roman" w:hAnsi="Times New Roman" w:cs="Times New Roman"/>
          <w:sz w:val="28"/>
        </w:rPr>
      </w:pPr>
      <w:proofErr w:type="gramStart"/>
      <w:r w:rsidRPr="00404AC6">
        <w:rPr>
          <w:rFonts w:ascii="Times New Roman" w:hAnsi="Times New Roman" w:cs="Times New Roman"/>
          <w:sz w:val="28"/>
        </w:rPr>
        <w:lastRenderedPageBreak/>
        <w:t>g</w:t>
      </w:r>
      <w:proofErr w:type="gramEnd"/>
      <w:r w:rsidRPr="00404AC6">
        <w:rPr>
          <w:rFonts w:ascii="Times New Roman" w:hAnsi="Times New Roman" w:cs="Times New Roman"/>
          <w:sz w:val="28"/>
        </w:rPr>
        <w:t xml:space="preserve">. </w:t>
      </w:r>
    </w:p>
    <w:tbl>
      <w:tblPr>
        <w:tblStyle w:val="TableGrid"/>
        <w:tblpPr w:leftFromText="180" w:rightFromText="180" w:vertAnchor="text" w:tblpY="1"/>
        <w:tblOverlap w:val="never"/>
        <w:tblW w:w="4880" w:type="dxa"/>
        <w:tblLook w:val="04A0"/>
      </w:tblPr>
      <w:tblGrid>
        <w:gridCol w:w="976"/>
        <w:gridCol w:w="976"/>
        <w:gridCol w:w="976"/>
        <w:gridCol w:w="976"/>
        <w:gridCol w:w="976"/>
      </w:tblGrid>
      <w:tr w:rsidR="00A04557" w:rsidRPr="00404AC6" w:rsidTr="00F3542C">
        <w:trPr>
          <w:trHeight w:val="300"/>
        </w:trPr>
        <w:tc>
          <w:tcPr>
            <w:tcW w:w="976" w:type="dxa"/>
            <w:noWrap/>
            <w:hideMark/>
          </w:tcPr>
          <w:p w:rsidR="00A04557" w:rsidRPr="00404AC6" w:rsidRDefault="00A04557" w:rsidP="00F3542C">
            <w:pPr>
              <w:jc w:val="center"/>
              <w:rPr>
                <w:rFonts w:ascii="Times New Roman" w:eastAsia="Times New Roman" w:hAnsi="Times New Roman" w:cs="Times New Roman"/>
                <w:b/>
                <w:color w:val="000000"/>
                <w:lang w:eastAsia="en-CA"/>
              </w:rPr>
            </w:pPr>
            <w:r w:rsidRPr="00404AC6">
              <w:rPr>
                <w:rFonts w:ascii="Times New Roman" w:eastAsia="Times New Roman" w:hAnsi="Times New Roman" w:cs="Times New Roman"/>
                <w:b/>
                <w:color w:val="000000"/>
                <w:lang w:eastAsia="en-CA"/>
              </w:rPr>
              <w:t>Price($)</w:t>
            </w:r>
          </w:p>
        </w:tc>
        <w:tc>
          <w:tcPr>
            <w:tcW w:w="976" w:type="dxa"/>
            <w:noWrap/>
            <w:hideMark/>
          </w:tcPr>
          <w:p w:rsidR="00A04557" w:rsidRPr="00404AC6" w:rsidRDefault="00A04557" w:rsidP="00F3542C">
            <w:pPr>
              <w:jc w:val="center"/>
              <w:rPr>
                <w:rFonts w:ascii="Times New Roman" w:eastAsia="Times New Roman" w:hAnsi="Times New Roman" w:cs="Times New Roman"/>
                <w:b/>
                <w:color w:val="000000"/>
                <w:lang w:eastAsia="en-CA"/>
              </w:rPr>
            </w:pPr>
            <w:proofErr w:type="spellStart"/>
            <w:r w:rsidRPr="00404AC6">
              <w:rPr>
                <w:rFonts w:ascii="Times New Roman" w:eastAsia="Times New Roman" w:hAnsi="Times New Roman" w:cs="Times New Roman"/>
                <w:b/>
                <w:color w:val="000000"/>
                <w:lang w:eastAsia="en-CA"/>
              </w:rPr>
              <w:t>Qd</w:t>
            </w:r>
            <w:proofErr w:type="spellEnd"/>
          </w:p>
        </w:tc>
        <w:tc>
          <w:tcPr>
            <w:tcW w:w="976" w:type="dxa"/>
            <w:noWrap/>
            <w:hideMark/>
          </w:tcPr>
          <w:p w:rsidR="00A04557" w:rsidRPr="00404AC6" w:rsidRDefault="00A04557" w:rsidP="00F3542C">
            <w:pPr>
              <w:jc w:val="center"/>
              <w:rPr>
                <w:rFonts w:ascii="Times New Roman" w:eastAsia="Times New Roman" w:hAnsi="Times New Roman" w:cs="Times New Roman"/>
                <w:b/>
                <w:color w:val="000000"/>
                <w:lang w:eastAsia="en-CA"/>
              </w:rPr>
            </w:pPr>
            <w:r w:rsidRPr="00404AC6">
              <w:rPr>
                <w:rFonts w:ascii="Times New Roman" w:eastAsia="Times New Roman" w:hAnsi="Times New Roman" w:cs="Times New Roman"/>
                <w:b/>
                <w:color w:val="000000"/>
                <w:lang w:eastAsia="en-CA"/>
              </w:rPr>
              <w:t>Qs</w:t>
            </w:r>
          </w:p>
        </w:tc>
        <w:tc>
          <w:tcPr>
            <w:tcW w:w="976" w:type="dxa"/>
            <w:noWrap/>
            <w:hideMark/>
          </w:tcPr>
          <w:p w:rsidR="00A04557" w:rsidRPr="00404AC6" w:rsidRDefault="00A04557" w:rsidP="00F3542C">
            <w:pPr>
              <w:jc w:val="center"/>
              <w:rPr>
                <w:rFonts w:ascii="Times New Roman" w:eastAsia="Times New Roman" w:hAnsi="Times New Roman" w:cs="Times New Roman"/>
                <w:b/>
                <w:color w:val="000000"/>
                <w:lang w:eastAsia="en-CA"/>
              </w:rPr>
            </w:pPr>
            <w:r w:rsidRPr="00404AC6">
              <w:rPr>
                <w:rFonts w:ascii="Times New Roman" w:eastAsia="Times New Roman" w:hAnsi="Times New Roman" w:cs="Times New Roman"/>
                <w:b/>
                <w:color w:val="000000"/>
                <w:lang w:eastAsia="en-CA"/>
              </w:rPr>
              <w:t>D'</w:t>
            </w:r>
          </w:p>
        </w:tc>
        <w:tc>
          <w:tcPr>
            <w:tcW w:w="976" w:type="dxa"/>
            <w:noWrap/>
            <w:hideMark/>
          </w:tcPr>
          <w:p w:rsidR="00A04557" w:rsidRPr="00404AC6" w:rsidRDefault="00A04557" w:rsidP="00F3542C">
            <w:pPr>
              <w:jc w:val="center"/>
              <w:rPr>
                <w:rFonts w:ascii="Times New Roman" w:eastAsia="Times New Roman" w:hAnsi="Times New Roman" w:cs="Times New Roman"/>
                <w:b/>
                <w:color w:val="000000"/>
                <w:lang w:eastAsia="en-CA"/>
              </w:rPr>
            </w:pPr>
            <w:r w:rsidRPr="00404AC6">
              <w:rPr>
                <w:rFonts w:ascii="Times New Roman" w:eastAsia="Times New Roman" w:hAnsi="Times New Roman" w:cs="Times New Roman"/>
                <w:b/>
                <w:color w:val="000000"/>
                <w:lang w:eastAsia="en-CA"/>
              </w:rPr>
              <w:t>S'</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80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320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-70</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76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312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-66</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72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304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-62</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296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-58</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288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-54</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10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280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-50</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12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56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272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-46</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14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52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264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-42</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16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256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-38</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18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248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-34</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20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240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-30</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22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232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-26</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24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224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-22</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26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216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-18</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28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208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-14</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30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200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-10</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32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192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34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184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36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52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176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38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56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168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40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160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10</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42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152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14</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44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144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18</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46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72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136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22</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48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76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128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26</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50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80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120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30</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52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84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112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34</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54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88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104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38</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56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92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96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42</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58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96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88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46</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60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100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80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50</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62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104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72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54</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64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108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58</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66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-52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112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56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62</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68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-56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116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66</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70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120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70</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72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124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74</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74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128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78</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76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-72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132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82</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78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-76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136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86</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80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-80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140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90</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lastRenderedPageBreak/>
              <w:t>82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-84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144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94</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84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-88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148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98</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86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-92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152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-24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102</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88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-96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156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-32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106</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90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-100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160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110</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92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-104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164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-48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114</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94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-108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168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-56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118</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96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-112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172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-64</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122</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98</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-116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176</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-72</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126</w:t>
            </w:r>
          </w:p>
        </w:tc>
      </w:tr>
      <w:tr w:rsidR="00A04557" w:rsidRPr="00404AC6" w:rsidTr="00F3542C">
        <w:trPr>
          <w:trHeight w:val="300"/>
        </w:trPr>
        <w:tc>
          <w:tcPr>
            <w:tcW w:w="976" w:type="dxa"/>
            <w:noWrap/>
            <w:hideMark/>
          </w:tcPr>
          <w:p w:rsidR="00A04557" w:rsidRPr="00F3542C" w:rsidRDefault="00A04557" w:rsidP="00F3542C">
            <w:pPr>
              <w:jc w:val="center"/>
              <w:rPr>
                <w:rFonts w:ascii="Times New Roman" w:eastAsia="Times New Roman" w:hAnsi="Times New Roman" w:cs="Times New Roman"/>
                <w:b/>
                <w:color w:val="000000"/>
                <w:lang w:eastAsia="en-CA"/>
              </w:rPr>
            </w:pPr>
            <w:r w:rsidRPr="00F3542C">
              <w:rPr>
                <w:rFonts w:ascii="Times New Roman" w:eastAsia="Times New Roman" w:hAnsi="Times New Roman" w:cs="Times New Roman"/>
                <w:b/>
                <w:color w:val="000000"/>
                <w:lang w:eastAsia="en-CA"/>
              </w:rPr>
              <w:t>100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-120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180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-80</w:t>
            </w:r>
          </w:p>
        </w:tc>
        <w:tc>
          <w:tcPr>
            <w:tcW w:w="976" w:type="dxa"/>
            <w:noWrap/>
            <w:hideMark/>
          </w:tcPr>
          <w:p w:rsidR="00A04557" w:rsidRPr="00404AC6" w:rsidRDefault="00A04557" w:rsidP="00F3542C">
            <w:pPr>
              <w:jc w:val="center"/>
              <w:rPr>
                <w:rFonts w:ascii="Times New Roman" w:eastAsia="Times New Roman" w:hAnsi="Times New Roman" w:cs="Times New Roman"/>
                <w:color w:val="000000"/>
                <w:lang w:eastAsia="en-CA"/>
              </w:rPr>
            </w:pPr>
            <w:r w:rsidRPr="00404AC6">
              <w:rPr>
                <w:rFonts w:ascii="Times New Roman" w:eastAsia="Times New Roman" w:hAnsi="Times New Roman" w:cs="Times New Roman"/>
                <w:color w:val="000000"/>
                <w:lang w:eastAsia="en-CA"/>
              </w:rPr>
              <w:t>130</w:t>
            </w:r>
          </w:p>
        </w:tc>
      </w:tr>
    </w:tbl>
    <w:p w:rsidR="002034CA" w:rsidRPr="00404AC6" w:rsidRDefault="00F3542C" w:rsidP="00587AA7">
      <w:pPr>
        <w:rPr>
          <w:rFonts w:ascii="Times New Roman" w:hAnsi="Times New Roman" w:cs="Times New Roman"/>
          <w:sz w:val="28"/>
        </w:rPr>
      </w:pPr>
      <w:r>
        <w:rPr>
          <w:rFonts w:ascii="Times New Roman" w:hAnsi="Times New Roman" w:cs="Times New Roman"/>
          <w:sz w:val="28"/>
        </w:rPr>
        <w:br w:type="textWrapping" w:clear="all"/>
      </w:r>
    </w:p>
    <w:p w:rsidR="00F3589F" w:rsidRPr="00404AC6" w:rsidRDefault="00F3589F" w:rsidP="00587AA7">
      <w:pPr>
        <w:rPr>
          <w:rFonts w:ascii="Times New Roman" w:hAnsi="Times New Roman" w:cs="Times New Roman"/>
          <w:sz w:val="28"/>
        </w:rPr>
      </w:pPr>
      <w:proofErr w:type="gramStart"/>
      <w:r w:rsidRPr="00404AC6">
        <w:rPr>
          <w:rFonts w:ascii="Times New Roman" w:hAnsi="Times New Roman" w:cs="Times New Roman"/>
          <w:sz w:val="28"/>
        </w:rPr>
        <w:t>h</w:t>
      </w:r>
      <w:proofErr w:type="gramEnd"/>
      <w:r w:rsidRPr="00404AC6">
        <w:rPr>
          <w:rFonts w:ascii="Times New Roman" w:hAnsi="Times New Roman" w:cs="Times New Roman"/>
          <w:sz w:val="28"/>
        </w:rPr>
        <w:t xml:space="preserve">. </w:t>
      </w:r>
    </w:p>
    <w:p w:rsidR="00561D95" w:rsidRDefault="00561D95" w:rsidP="00404AC6">
      <w:pPr>
        <w:rPr>
          <w:rFonts w:ascii="Times New Roman" w:hAnsi="Times New Roman" w:cs="Times New Roman"/>
          <w:sz w:val="28"/>
        </w:rPr>
      </w:pPr>
      <w:r w:rsidRPr="00561D95">
        <w:rPr>
          <w:rFonts w:ascii="Times New Roman" w:hAnsi="Times New Roman" w:cs="Times New Roman"/>
          <w:sz w:val="28"/>
        </w:rPr>
        <w:drawing>
          <wp:inline distT="0" distB="0" distL="0" distR="0">
            <wp:extent cx="6800039" cy="3044757"/>
            <wp:effectExtent l="19050" t="0" r="19861" b="3243"/>
            <wp:docPr id="16"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04557" w:rsidRPr="00123399" w:rsidRDefault="00404AC6" w:rsidP="00404AC6">
      <w:pPr>
        <w:rPr>
          <w:rFonts w:ascii="Times New Roman" w:hAnsi="Times New Roman" w:cs="Times New Roman"/>
          <w:sz w:val="24"/>
        </w:rPr>
      </w:pPr>
      <w:proofErr w:type="spellStart"/>
      <w:r w:rsidRPr="00123399">
        <w:rPr>
          <w:rFonts w:ascii="Times New Roman" w:hAnsi="Times New Roman" w:cs="Times New Roman"/>
          <w:sz w:val="24"/>
        </w:rPr>
        <w:t>i</w:t>
      </w:r>
      <w:proofErr w:type="spellEnd"/>
      <w:r w:rsidRPr="00123399">
        <w:rPr>
          <w:rFonts w:ascii="Times New Roman" w:hAnsi="Times New Roman" w:cs="Times New Roman"/>
          <w:sz w:val="24"/>
        </w:rPr>
        <w:t xml:space="preserve">. </w:t>
      </w:r>
      <w:r w:rsidR="00F3589F" w:rsidRPr="00123399">
        <w:rPr>
          <w:rFonts w:ascii="Times New Roman" w:hAnsi="Times New Roman" w:cs="Times New Roman"/>
          <w:sz w:val="24"/>
        </w:rPr>
        <w:t xml:space="preserve">The new equilibrium price is </w:t>
      </w:r>
      <w:r w:rsidR="00A4798B" w:rsidRPr="00123399">
        <w:rPr>
          <w:rFonts w:ascii="Times New Roman" w:hAnsi="Times New Roman" w:cs="Times New Roman"/>
          <w:sz w:val="24"/>
        </w:rPr>
        <w:t>approximately $56.67 and the equilibrium quantity is approximately 93 units. The shift from D to D’ is an increase in demand. This is because there has been a shift to the right. Possible factors that could have caused this shift could be an increase to consumers’</w:t>
      </w:r>
      <w:r w:rsidR="00F618C2" w:rsidRPr="00123399">
        <w:rPr>
          <w:rFonts w:ascii="Times New Roman" w:hAnsi="Times New Roman" w:cs="Times New Roman"/>
          <w:sz w:val="24"/>
        </w:rPr>
        <w:t xml:space="preserve"> income, expectations for the future, and possibly even a change in taste. The new reservation price is $79.99, which is an increase from $39.99. </w:t>
      </w:r>
      <w:r w:rsidR="00D01427" w:rsidRPr="00123399">
        <w:rPr>
          <w:rFonts w:ascii="Times New Roman" w:hAnsi="Times New Roman" w:cs="Times New Roman"/>
          <w:sz w:val="24"/>
        </w:rPr>
        <w:t xml:space="preserve">This makes sense as the </w:t>
      </w:r>
    </w:p>
    <w:p w:rsidR="00A04557" w:rsidRPr="00123399" w:rsidRDefault="00A04557" w:rsidP="00404AC6">
      <w:pPr>
        <w:rPr>
          <w:rFonts w:ascii="Times New Roman" w:hAnsi="Times New Roman" w:cs="Times New Roman"/>
          <w:sz w:val="24"/>
        </w:rPr>
      </w:pPr>
      <w:r w:rsidRPr="00123399">
        <w:rPr>
          <w:rFonts w:ascii="Times New Roman" w:hAnsi="Times New Roman" w:cs="Times New Roman"/>
          <w:sz w:val="24"/>
        </w:rPr>
        <w:t>j. *see table</w:t>
      </w:r>
      <w:r w:rsidR="008C29DF" w:rsidRPr="00123399">
        <w:rPr>
          <w:rFonts w:ascii="Times New Roman" w:hAnsi="Times New Roman" w:cs="Times New Roman"/>
          <w:sz w:val="24"/>
        </w:rPr>
        <w:t xml:space="preserve"> (pg.6-7)</w:t>
      </w:r>
    </w:p>
    <w:p w:rsidR="00A04557" w:rsidRPr="00123399" w:rsidRDefault="00DA422D" w:rsidP="00404AC6">
      <w:pPr>
        <w:rPr>
          <w:rFonts w:ascii="Times New Roman" w:hAnsi="Times New Roman" w:cs="Times New Roman"/>
          <w:sz w:val="24"/>
        </w:rPr>
      </w:pPr>
      <w:r>
        <w:rPr>
          <w:rFonts w:ascii="Times New Roman" w:hAnsi="Times New Roman" w:cs="Times New Roman"/>
          <w:sz w:val="24"/>
        </w:rPr>
        <w:t xml:space="preserve">This constitutes as a decrease </w:t>
      </w:r>
      <w:r w:rsidR="00A04557" w:rsidRPr="00123399">
        <w:rPr>
          <w:rFonts w:ascii="Times New Roman" w:hAnsi="Times New Roman" w:cs="Times New Roman"/>
          <w:sz w:val="24"/>
        </w:rPr>
        <w:t>to supply because the supply cur</w:t>
      </w:r>
      <w:r>
        <w:rPr>
          <w:rFonts w:ascii="Times New Roman" w:hAnsi="Times New Roman" w:cs="Times New Roman"/>
          <w:sz w:val="24"/>
        </w:rPr>
        <w:t>ve has shifted towards the left</w:t>
      </w:r>
      <w:r w:rsidR="00A04557" w:rsidRPr="00123399">
        <w:rPr>
          <w:rFonts w:ascii="Times New Roman" w:hAnsi="Times New Roman" w:cs="Times New Roman"/>
          <w:sz w:val="24"/>
        </w:rPr>
        <w:t>, which means su</w:t>
      </w:r>
      <w:r>
        <w:rPr>
          <w:rFonts w:ascii="Times New Roman" w:hAnsi="Times New Roman" w:cs="Times New Roman"/>
          <w:sz w:val="24"/>
        </w:rPr>
        <w:t>ppliers are supplying less.</w:t>
      </w:r>
    </w:p>
    <w:p w:rsidR="00F3542C" w:rsidRDefault="00F3542C" w:rsidP="00404AC6">
      <w:pPr>
        <w:rPr>
          <w:rFonts w:ascii="Times New Roman" w:hAnsi="Times New Roman" w:cs="Times New Roman"/>
          <w:sz w:val="28"/>
        </w:rPr>
      </w:pPr>
    </w:p>
    <w:p w:rsidR="00DA422D" w:rsidRDefault="00DA422D" w:rsidP="00404AC6">
      <w:pPr>
        <w:rPr>
          <w:rFonts w:ascii="Times New Roman" w:hAnsi="Times New Roman" w:cs="Times New Roman"/>
          <w:sz w:val="28"/>
        </w:rPr>
      </w:pPr>
    </w:p>
    <w:p w:rsidR="00A04557" w:rsidRPr="00404AC6" w:rsidRDefault="00A04557" w:rsidP="00404AC6">
      <w:pPr>
        <w:rPr>
          <w:rFonts w:ascii="Times New Roman" w:hAnsi="Times New Roman" w:cs="Times New Roman"/>
          <w:sz w:val="28"/>
        </w:rPr>
      </w:pPr>
      <w:proofErr w:type="gramStart"/>
      <w:r w:rsidRPr="00404AC6">
        <w:rPr>
          <w:rFonts w:ascii="Times New Roman" w:hAnsi="Times New Roman" w:cs="Times New Roman"/>
          <w:sz w:val="28"/>
        </w:rPr>
        <w:lastRenderedPageBreak/>
        <w:t>k</w:t>
      </w:r>
      <w:proofErr w:type="gramEnd"/>
      <w:r w:rsidRPr="00404AC6">
        <w:rPr>
          <w:rFonts w:ascii="Times New Roman" w:hAnsi="Times New Roman" w:cs="Times New Roman"/>
          <w:sz w:val="28"/>
        </w:rPr>
        <w:t>.</w:t>
      </w:r>
    </w:p>
    <w:p w:rsidR="00A4798B" w:rsidRPr="00404AC6" w:rsidRDefault="00A4798B" w:rsidP="00A4798B">
      <w:pPr>
        <w:ind w:left="360"/>
        <w:rPr>
          <w:rFonts w:ascii="Times New Roman" w:hAnsi="Times New Roman" w:cs="Times New Roman"/>
          <w:sz w:val="28"/>
        </w:rPr>
      </w:pPr>
      <w:r w:rsidRPr="00404AC6">
        <w:rPr>
          <w:rFonts w:ascii="Times New Roman" w:hAnsi="Times New Roman" w:cs="Times New Roman"/>
          <w:sz w:val="28"/>
        </w:rPr>
        <w:t xml:space="preserve"> </w:t>
      </w:r>
      <w:r w:rsidR="00561D95" w:rsidRPr="00561D95">
        <w:rPr>
          <w:rFonts w:ascii="Times New Roman" w:hAnsi="Times New Roman" w:cs="Times New Roman"/>
          <w:sz w:val="28"/>
        </w:rPr>
        <w:drawing>
          <wp:inline distT="0" distB="0" distL="0" distR="0">
            <wp:extent cx="6158014" cy="2694562"/>
            <wp:effectExtent l="19050" t="0" r="14186" b="0"/>
            <wp:docPr id="17"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04557" w:rsidRPr="00404AC6" w:rsidRDefault="00A04557" w:rsidP="00404AC6">
      <w:pPr>
        <w:rPr>
          <w:rFonts w:ascii="Times New Roman" w:hAnsi="Times New Roman" w:cs="Times New Roman"/>
          <w:sz w:val="24"/>
        </w:rPr>
      </w:pPr>
      <w:r w:rsidRPr="00404AC6">
        <w:rPr>
          <w:rFonts w:ascii="Times New Roman" w:hAnsi="Times New Roman" w:cs="Times New Roman"/>
          <w:sz w:val="24"/>
        </w:rPr>
        <w:t xml:space="preserve">l. The latest equilibrium price is </w:t>
      </w:r>
      <w:r w:rsidR="00DA422D">
        <w:rPr>
          <w:rFonts w:ascii="Times New Roman" w:hAnsi="Times New Roman" w:cs="Times New Roman"/>
          <w:sz w:val="24"/>
        </w:rPr>
        <w:t>$65.00</w:t>
      </w:r>
      <w:r w:rsidR="005F366A" w:rsidRPr="00404AC6">
        <w:rPr>
          <w:rFonts w:ascii="Times New Roman" w:hAnsi="Times New Roman" w:cs="Times New Roman"/>
          <w:sz w:val="24"/>
        </w:rPr>
        <w:t xml:space="preserve"> and the latest equilibri</w:t>
      </w:r>
      <w:r w:rsidR="00DA422D">
        <w:rPr>
          <w:rFonts w:ascii="Times New Roman" w:hAnsi="Times New Roman" w:cs="Times New Roman"/>
          <w:sz w:val="24"/>
        </w:rPr>
        <w:t>um quantity is approximately 60</w:t>
      </w:r>
      <w:r w:rsidR="005F366A" w:rsidRPr="00404AC6">
        <w:rPr>
          <w:rFonts w:ascii="Times New Roman" w:hAnsi="Times New Roman" w:cs="Times New Roman"/>
          <w:sz w:val="24"/>
        </w:rPr>
        <w:t xml:space="preserve"> units. Factors that could explain this shift in supply could be </w:t>
      </w:r>
      <w:r w:rsidR="00DA422D">
        <w:rPr>
          <w:rFonts w:ascii="Times New Roman" w:hAnsi="Times New Roman" w:cs="Times New Roman"/>
          <w:sz w:val="24"/>
        </w:rPr>
        <w:t xml:space="preserve">increased input prices, </w:t>
      </w:r>
      <w:r w:rsidR="005F366A" w:rsidRPr="00404AC6">
        <w:rPr>
          <w:rFonts w:ascii="Times New Roman" w:hAnsi="Times New Roman" w:cs="Times New Roman"/>
          <w:sz w:val="24"/>
        </w:rPr>
        <w:t>technology, and possibly the number of sellers.</w:t>
      </w:r>
    </w:p>
    <w:p w:rsidR="0056007F" w:rsidRPr="00404AC6" w:rsidRDefault="0056007F" w:rsidP="00A4798B">
      <w:pPr>
        <w:ind w:left="360"/>
        <w:rPr>
          <w:rFonts w:ascii="Times New Roman" w:hAnsi="Times New Roman" w:cs="Times New Roman"/>
          <w:sz w:val="28"/>
        </w:rPr>
      </w:pPr>
    </w:p>
    <w:p w:rsidR="0056007F" w:rsidRPr="00404AC6" w:rsidRDefault="0056007F" w:rsidP="00A4798B">
      <w:pPr>
        <w:ind w:left="360"/>
        <w:rPr>
          <w:rFonts w:ascii="Times New Roman" w:hAnsi="Times New Roman" w:cs="Times New Roman"/>
          <w:sz w:val="28"/>
        </w:rPr>
      </w:pPr>
    </w:p>
    <w:p w:rsidR="0056007F" w:rsidRPr="00404AC6" w:rsidRDefault="0056007F" w:rsidP="00A4798B">
      <w:pPr>
        <w:ind w:left="360"/>
        <w:rPr>
          <w:rFonts w:ascii="Times New Roman" w:hAnsi="Times New Roman" w:cs="Times New Roman"/>
          <w:sz w:val="28"/>
        </w:rPr>
      </w:pPr>
    </w:p>
    <w:p w:rsidR="0056007F" w:rsidRPr="00404AC6" w:rsidRDefault="0056007F" w:rsidP="00A4798B">
      <w:pPr>
        <w:ind w:left="360"/>
        <w:rPr>
          <w:rFonts w:ascii="Times New Roman" w:hAnsi="Times New Roman" w:cs="Times New Roman"/>
          <w:sz w:val="28"/>
        </w:rPr>
      </w:pPr>
    </w:p>
    <w:p w:rsidR="0056007F" w:rsidRPr="00404AC6" w:rsidRDefault="0056007F" w:rsidP="00A4798B">
      <w:pPr>
        <w:ind w:left="360"/>
        <w:rPr>
          <w:rFonts w:ascii="Times New Roman" w:hAnsi="Times New Roman" w:cs="Times New Roman"/>
          <w:sz w:val="28"/>
        </w:rPr>
      </w:pPr>
    </w:p>
    <w:p w:rsidR="0056007F" w:rsidRPr="00404AC6" w:rsidRDefault="0056007F" w:rsidP="00A4798B">
      <w:pPr>
        <w:ind w:left="360"/>
        <w:rPr>
          <w:rFonts w:ascii="Times New Roman" w:hAnsi="Times New Roman" w:cs="Times New Roman"/>
          <w:sz w:val="28"/>
        </w:rPr>
      </w:pPr>
    </w:p>
    <w:p w:rsidR="0056007F" w:rsidRPr="00404AC6" w:rsidRDefault="0056007F" w:rsidP="00A4798B">
      <w:pPr>
        <w:ind w:left="360"/>
        <w:rPr>
          <w:rFonts w:ascii="Times New Roman" w:hAnsi="Times New Roman" w:cs="Times New Roman"/>
          <w:sz w:val="28"/>
        </w:rPr>
      </w:pPr>
    </w:p>
    <w:p w:rsidR="0056007F" w:rsidRPr="00404AC6" w:rsidRDefault="0056007F" w:rsidP="00A4798B">
      <w:pPr>
        <w:ind w:left="360"/>
        <w:rPr>
          <w:rFonts w:ascii="Times New Roman" w:hAnsi="Times New Roman" w:cs="Times New Roman"/>
          <w:sz w:val="28"/>
        </w:rPr>
      </w:pPr>
    </w:p>
    <w:p w:rsidR="0056007F" w:rsidRPr="00404AC6" w:rsidRDefault="0056007F" w:rsidP="00A4798B">
      <w:pPr>
        <w:ind w:left="360"/>
        <w:rPr>
          <w:rFonts w:ascii="Times New Roman" w:hAnsi="Times New Roman" w:cs="Times New Roman"/>
          <w:sz w:val="28"/>
        </w:rPr>
      </w:pPr>
    </w:p>
    <w:p w:rsidR="0056007F" w:rsidRPr="00404AC6" w:rsidRDefault="0056007F" w:rsidP="00A4798B">
      <w:pPr>
        <w:ind w:left="360"/>
        <w:rPr>
          <w:rFonts w:ascii="Times New Roman" w:hAnsi="Times New Roman" w:cs="Times New Roman"/>
          <w:sz w:val="28"/>
        </w:rPr>
      </w:pPr>
    </w:p>
    <w:p w:rsidR="0056007F" w:rsidRPr="00404AC6" w:rsidRDefault="0056007F" w:rsidP="00A4798B">
      <w:pPr>
        <w:ind w:left="360"/>
        <w:rPr>
          <w:rFonts w:ascii="Times New Roman" w:hAnsi="Times New Roman" w:cs="Times New Roman"/>
          <w:sz w:val="28"/>
        </w:rPr>
      </w:pPr>
    </w:p>
    <w:p w:rsidR="00404AC6" w:rsidRDefault="00404AC6" w:rsidP="00A4798B">
      <w:pPr>
        <w:ind w:left="360"/>
        <w:rPr>
          <w:rFonts w:ascii="Times New Roman" w:hAnsi="Times New Roman" w:cs="Times New Roman"/>
          <w:sz w:val="28"/>
        </w:rPr>
      </w:pPr>
    </w:p>
    <w:p w:rsidR="00DA422D" w:rsidRPr="00404AC6" w:rsidRDefault="00DA422D" w:rsidP="00A4798B">
      <w:pPr>
        <w:ind w:left="360"/>
        <w:rPr>
          <w:rFonts w:ascii="Times New Roman" w:hAnsi="Times New Roman" w:cs="Times New Roman"/>
          <w:sz w:val="28"/>
        </w:rPr>
      </w:pPr>
    </w:p>
    <w:p w:rsidR="0056007F" w:rsidRPr="00404AC6" w:rsidRDefault="004D7B78" w:rsidP="0096318A">
      <w:pPr>
        <w:jc w:val="center"/>
        <w:rPr>
          <w:rFonts w:ascii="Times New Roman" w:hAnsi="Times New Roman" w:cs="Times New Roman"/>
          <w:b/>
          <w:sz w:val="28"/>
        </w:rPr>
      </w:pPr>
      <w:r>
        <w:rPr>
          <w:rFonts w:ascii="Times New Roman" w:hAnsi="Times New Roman" w:cs="Times New Roman"/>
          <w:b/>
          <w:sz w:val="28"/>
        </w:rPr>
        <w:lastRenderedPageBreak/>
        <w:t>Questions a</w:t>
      </w:r>
      <w:r w:rsidR="00123399">
        <w:rPr>
          <w:rFonts w:ascii="Times New Roman" w:hAnsi="Times New Roman" w:cs="Times New Roman"/>
          <w:b/>
          <w:sz w:val="28"/>
        </w:rPr>
        <w:t>bout E</w:t>
      </w:r>
      <w:r w:rsidR="0056007F" w:rsidRPr="00404AC6">
        <w:rPr>
          <w:rFonts w:ascii="Times New Roman" w:hAnsi="Times New Roman" w:cs="Times New Roman"/>
          <w:b/>
          <w:sz w:val="28"/>
        </w:rPr>
        <w:t>lasticity</w:t>
      </w:r>
    </w:p>
    <w:p w:rsidR="00A44D5B" w:rsidRPr="00404AC6" w:rsidRDefault="00A44D5B" w:rsidP="00404AC6">
      <w:pPr>
        <w:rPr>
          <w:rFonts w:ascii="Times New Roman" w:hAnsi="Times New Roman" w:cs="Times New Roman"/>
          <w:sz w:val="24"/>
          <w:szCs w:val="24"/>
        </w:rPr>
      </w:pPr>
      <w:proofErr w:type="spellStart"/>
      <w:proofErr w:type="gramStart"/>
      <w:r w:rsidRPr="00404AC6">
        <w:rPr>
          <w:rFonts w:ascii="Times New Roman" w:hAnsi="Times New Roman" w:cs="Times New Roman"/>
          <w:sz w:val="24"/>
          <w:szCs w:val="24"/>
        </w:rPr>
        <w:t>i</w:t>
      </w:r>
      <w:proofErr w:type="spellEnd"/>
      <w:proofErr w:type="gramEnd"/>
      <w:r w:rsidRPr="00404AC6">
        <w:rPr>
          <w:rFonts w:ascii="Times New Roman" w:hAnsi="Times New Roman" w:cs="Times New Roman"/>
          <w:sz w:val="24"/>
          <w:szCs w:val="24"/>
        </w:rPr>
        <w:t>)</w:t>
      </w:r>
    </w:p>
    <w:tbl>
      <w:tblPr>
        <w:tblStyle w:val="TableGrid"/>
        <w:tblW w:w="7794" w:type="dxa"/>
        <w:tblInd w:w="1670" w:type="dxa"/>
        <w:tblLook w:val="04A0"/>
      </w:tblPr>
      <w:tblGrid>
        <w:gridCol w:w="1029"/>
        <w:gridCol w:w="3668"/>
        <w:gridCol w:w="3097"/>
      </w:tblGrid>
      <w:tr w:rsidR="00A44D5B" w:rsidRPr="00A44D5B" w:rsidTr="00404AC6">
        <w:trPr>
          <w:trHeight w:val="300"/>
        </w:trPr>
        <w:tc>
          <w:tcPr>
            <w:tcW w:w="1029" w:type="dxa"/>
            <w:noWrap/>
            <w:hideMark/>
          </w:tcPr>
          <w:p w:rsidR="00A44D5B" w:rsidRPr="00A44D5B" w:rsidRDefault="00A44D5B" w:rsidP="00A44D5B">
            <w:pPr>
              <w:jc w:val="center"/>
              <w:rPr>
                <w:rFonts w:ascii="Times New Roman" w:eastAsia="Times New Roman" w:hAnsi="Times New Roman" w:cs="Times New Roman"/>
                <w:b/>
                <w:color w:val="000000"/>
                <w:sz w:val="24"/>
                <w:szCs w:val="24"/>
                <w:lang w:eastAsia="en-CA"/>
              </w:rPr>
            </w:pPr>
            <w:r w:rsidRPr="00A44D5B">
              <w:rPr>
                <w:rFonts w:ascii="Times New Roman" w:eastAsia="Times New Roman" w:hAnsi="Times New Roman" w:cs="Times New Roman"/>
                <w:b/>
                <w:color w:val="000000"/>
                <w:sz w:val="24"/>
                <w:szCs w:val="24"/>
                <w:lang w:eastAsia="en-CA"/>
              </w:rPr>
              <w:t>Price($)</w:t>
            </w:r>
          </w:p>
        </w:tc>
        <w:tc>
          <w:tcPr>
            <w:tcW w:w="3668" w:type="dxa"/>
            <w:noWrap/>
            <w:hideMark/>
          </w:tcPr>
          <w:p w:rsidR="00A44D5B" w:rsidRPr="00A44D5B" w:rsidRDefault="00A44D5B" w:rsidP="00A44D5B">
            <w:pPr>
              <w:jc w:val="center"/>
              <w:rPr>
                <w:rFonts w:ascii="Times New Roman" w:eastAsia="Times New Roman" w:hAnsi="Times New Roman" w:cs="Times New Roman"/>
                <w:b/>
                <w:color w:val="000000"/>
                <w:sz w:val="24"/>
                <w:szCs w:val="24"/>
                <w:lang w:eastAsia="en-CA"/>
              </w:rPr>
            </w:pPr>
            <w:r w:rsidRPr="00A44D5B">
              <w:rPr>
                <w:rFonts w:ascii="Times New Roman" w:eastAsia="Times New Roman" w:hAnsi="Times New Roman" w:cs="Times New Roman"/>
                <w:b/>
                <w:color w:val="000000"/>
                <w:sz w:val="24"/>
                <w:szCs w:val="24"/>
                <w:lang w:eastAsia="en-CA"/>
              </w:rPr>
              <w:t>Revenue from business travellers</w:t>
            </w:r>
          </w:p>
        </w:tc>
        <w:tc>
          <w:tcPr>
            <w:tcW w:w="3097" w:type="dxa"/>
            <w:noWrap/>
            <w:hideMark/>
          </w:tcPr>
          <w:p w:rsidR="00A44D5B" w:rsidRPr="00A44D5B" w:rsidRDefault="00A44D5B" w:rsidP="00A44D5B">
            <w:pPr>
              <w:jc w:val="center"/>
              <w:rPr>
                <w:rFonts w:ascii="Times New Roman" w:eastAsia="Times New Roman" w:hAnsi="Times New Roman" w:cs="Times New Roman"/>
                <w:b/>
                <w:color w:val="000000"/>
                <w:sz w:val="24"/>
                <w:szCs w:val="24"/>
                <w:lang w:eastAsia="en-CA"/>
              </w:rPr>
            </w:pPr>
            <w:r w:rsidRPr="00A44D5B">
              <w:rPr>
                <w:rFonts w:ascii="Times New Roman" w:eastAsia="Times New Roman" w:hAnsi="Times New Roman" w:cs="Times New Roman"/>
                <w:b/>
                <w:color w:val="000000"/>
                <w:sz w:val="24"/>
                <w:szCs w:val="24"/>
                <w:lang w:eastAsia="en-CA"/>
              </w:rPr>
              <w:t>Revenue from vacationers</w:t>
            </w:r>
          </w:p>
        </w:tc>
      </w:tr>
      <w:tr w:rsidR="00A44D5B" w:rsidRPr="00A44D5B" w:rsidTr="00404AC6">
        <w:trPr>
          <w:trHeight w:val="300"/>
        </w:trPr>
        <w:tc>
          <w:tcPr>
            <w:tcW w:w="1029" w:type="dxa"/>
            <w:noWrap/>
            <w:hideMark/>
          </w:tcPr>
          <w:p w:rsidR="00A44D5B" w:rsidRPr="00A44D5B" w:rsidRDefault="00A44D5B" w:rsidP="00A44D5B">
            <w:pPr>
              <w:jc w:val="center"/>
              <w:rPr>
                <w:rFonts w:ascii="Times New Roman" w:eastAsia="Times New Roman" w:hAnsi="Times New Roman" w:cs="Times New Roman"/>
                <w:color w:val="000000"/>
                <w:sz w:val="24"/>
                <w:szCs w:val="24"/>
                <w:lang w:eastAsia="en-CA"/>
              </w:rPr>
            </w:pPr>
            <w:r w:rsidRPr="00A44D5B">
              <w:rPr>
                <w:rFonts w:ascii="Times New Roman" w:eastAsia="Times New Roman" w:hAnsi="Times New Roman" w:cs="Times New Roman"/>
                <w:color w:val="000000"/>
                <w:sz w:val="24"/>
                <w:szCs w:val="24"/>
                <w:lang w:eastAsia="en-CA"/>
              </w:rPr>
              <w:t>225</w:t>
            </w:r>
          </w:p>
        </w:tc>
        <w:tc>
          <w:tcPr>
            <w:tcW w:w="3668" w:type="dxa"/>
            <w:noWrap/>
            <w:hideMark/>
          </w:tcPr>
          <w:p w:rsidR="00A44D5B" w:rsidRPr="00A44D5B" w:rsidRDefault="00A44D5B" w:rsidP="00A44D5B">
            <w:pPr>
              <w:jc w:val="center"/>
              <w:rPr>
                <w:rFonts w:ascii="Times New Roman" w:eastAsia="Times New Roman" w:hAnsi="Times New Roman" w:cs="Times New Roman"/>
                <w:color w:val="000000"/>
                <w:sz w:val="24"/>
                <w:szCs w:val="24"/>
                <w:lang w:eastAsia="en-CA"/>
              </w:rPr>
            </w:pPr>
            <w:r w:rsidRPr="00A44D5B">
              <w:rPr>
                <w:rFonts w:ascii="Times New Roman" w:eastAsia="Times New Roman" w:hAnsi="Times New Roman" w:cs="Times New Roman"/>
                <w:color w:val="000000"/>
                <w:sz w:val="24"/>
                <w:szCs w:val="24"/>
                <w:lang w:eastAsia="en-CA"/>
              </w:rPr>
              <w:t>$607,500</w:t>
            </w:r>
          </w:p>
        </w:tc>
        <w:tc>
          <w:tcPr>
            <w:tcW w:w="3097" w:type="dxa"/>
            <w:noWrap/>
            <w:hideMark/>
          </w:tcPr>
          <w:p w:rsidR="00A44D5B" w:rsidRPr="00A44D5B" w:rsidRDefault="00A44D5B" w:rsidP="00A44D5B">
            <w:pPr>
              <w:jc w:val="center"/>
              <w:rPr>
                <w:rFonts w:ascii="Times New Roman" w:eastAsia="Times New Roman" w:hAnsi="Times New Roman" w:cs="Times New Roman"/>
                <w:color w:val="000000"/>
                <w:sz w:val="24"/>
                <w:szCs w:val="24"/>
                <w:lang w:eastAsia="en-CA"/>
              </w:rPr>
            </w:pPr>
            <w:r w:rsidRPr="00A44D5B">
              <w:rPr>
                <w:rFonts w:ascii="Times New Roman" w:eastAsia="Times New Roman" w:hAnsi="Times New Roman" w:cs="Times New Roman"/>
                <w:color w:val="000000"/>
                <w:sz w:val="24"/>
                <w:szCs w:val="24"/>
                <w:lang w:eastAsia="en-CA"/>
              </w:rPr>
              <w:t>$337,500</w:t>
            </w:r>
          </w:p>
        </w:tc>
      </w:tr>
      <w:tr w:rsidR="00A44D5B" w:rsidRPr="00A44D5B" w:rsidTr="00404AC6">
        <w:trPr>
          <w:trHeight w:val="300"/>
        </w:trPr>
        <w:tc>
          <w:tcPr>
            <w:tcW w:w="1029" w:type="dxa"/>
            <w:noWrap/>
            <w:hideMark/>
          </w:tcPr>
          <w:p w:rsidR="00A44D5B" w:rsidRPr="00A44D5B" w:rsidRDefault="00A44D5B" w:rsidP="00A44D5B">
            <w:pPr>
              <w:jc w:val="center"/>
              <w:rPr>
                <w:rFonts w:ascii="Times New Roman" w:eastAsia="Times New Roman" w:hAnsi="Times New Roman" w:cs="Times New Roman"/>
                <w:color w:val="000000"/>
                <w:sz w:val="24"/>
                <w:szCs w:val="24"/>
                <w:lang w:eastAsia="en-CA"/>
              </w:rPr>
            </w:pPr>
            <w:r w:rsidRPr="00A44D5B">
              <w:rPr>
                <w:rFonts w:ascii="Times New Roman" w:eastAsia="Times New Roman" w:hAnsi="Times New Roman" w:cs="Times New Roman"/>
                <w:color w:val="000000"/>
                <w:sz w:val="24"/>
                <w:szCs w:val="24"/>
                <w:lang w:eastAsia="en-CA"/>
              </w:rPr>
              <w:t>300</w:t>
            </w:r>
          </w:p>
        </w:tc>
        <w:tc>
          <w:tcPr>
            <w:tcW w:w="3668" w:type="dxa"/>
            <w:noWrap/>
            <w:hideMark/>
          </w:tcPr>
          <w:p w:rsidR="00A44D5B" w:rsidRPr="00A44D5B" w:rsidRDefault="00A44D5B" w:rsidP="00A44D5B">
            <w:pPr>
              <w:jc w:val="center"/>
              <w:rPr>
                <w:rFonts w:ascii="Times New Roman" w:eastAsia="Times New Roman" w:hAnsi="Times New Roman" w:cs="Times New Roman"/>
                <w:color w:val="000000"/>
                <w:sz w:val="24"/>
                <w:szCs w:val="24"/>
                <w:lang w:eastAsia="en-CA"/>
              </w:rPr>
            </w:pPr>
            <w:r w:rsidRPr="00A44D5B">
              <w:rPr>
                <w:rFonts w:ascii="Times New Roman" w:eastAsia="Times New Roman" w:hAnsi="Times New Roman" w:cs="Times New Roman"/>
                <w:color w:val="000000"/>
                <w:sz w:val="24"/>
                <w:szCs w:val="24"/>
                <w:lang w:eastAsia="en-CA"/>
              </w:rPr>
              <w:t>$750,000</w:t>
            </w:r>
          </w:p>
        </w:tc>
        <w:tc>
          <w:tcPr>
            <w:tcW w:w="3097" w:type="dxa"/>
            <w:noWrap/>
            <w:hideMark/>
          </w:tcPr>
          <w:p w:rsidR="00A44D5B" w:rsidRPr="00A44D5B" w:rsidRDefault="00A44D5B" w:rsidP="00A44D5B">
            <w:pPr>
              <w:jc w:val="center"/>
              <w:rPr>
                <w:rFonts w:ascii="Times New Roman" w:eastAsia="Times New Roman" w:hAnsi="Times New Roman" w:cs="Times New Roman"/>
                <w:color w:val="000000"/>
                <w:sz w:val="24"/>
                <w:szCs w:val="24"/>
                <w:lang w:eastAsia="en-CA"/>
              </w:rPr>
            </w:pPr>
            <w:r w:rsidRPr="00A44D5B">
              <w:rPr>
                <w:rFonts w:ascii="Times New Roman" w:eastAsia="Times New Roman" w:hAnsi="Times New Roman" w:cs="Times New Roman"/>
                <w:color w:val="000000"/>
                <w:sz w:val="24"/>
                <w:szCs w:val="24"/>
                <w:lang w:eastAsia="en-CA"/>
              </w:rPr>
              <w:t>$360,000</w:t>
            </w:r>
          </w:p>
        </w:tc>
      </w:tr>
      <w:tr w:rsidR="00A44D5B" w:rsidRPr="00A44D5B" w:rsidTr="00404AC6">
        <w:trPr>
          <w:trHeight w:val="300"/>
        </w:trPr>
        <w:tc>
          <w:tcPr>
            <w:tcW w:w="1029" w:type="dxa"/>
            <w:noWrap/>
            <w:hideMark/>
          </w:tcPr>
          <w:p w:rsidR="00A44D5B" w:rsidRPr="00A44D5B" w:rsidRDefault="00A44D5B" w:rsidP="00A44D5B">
            <w:pPr>
              <w:jc w:val="center"/>
              <w:rPr>
                <w:rFonts w:ascii="Times New Roman" w:eastAsia="Times New Roman" w:hAnsi="Times New Roman" w:cs="Times New Roman"/>
                <w:color w:val="000000"/>
                <w:sz w:val="24"/>
                <w:szCs w:val="24"/>
                <w:lang w:eastAsia="en-CA"/>
              </w:rPr>
            </w:pPr>
            <w:r w:rsidRPr="00A44D5B">
              <w:rPr>
                <w:rFonts w:ascii="Times New Roman" w:eastAsia="Times New Roman" w:hAnsi="Times New Roman" w:cs="Times New Roman"/>
                <w:color w:val="000000"/>
                <w:sz w:val="24"/>
                <w:szCs w:val="24"/>
                <w:lang w:eastAsia="en-CA"/>
              </w:rPr>
              <w:t>375</w:t>
            </w:r>
          </w:p>
        </w:tc>
        <w:tc>
          <w:tcPr>
            <w:tcW w:w="3668" w:type="dxa"/>
            <w:noWrap/>
            <w:hideMark/>
          </w:tcPr>
          <w:p w:rsidR="00A44D5B" w:rsidRPr="00A44D5B" w:rsidRDefault="00A44D5B" w:rsidP="00A44D5B">
            <w:pPr>
              <w:jc w:val="center"/>
              <w:rPr>
                <w:rFonts w:ascii="Times New Roman" w:eastAsia="Times New Roman" w:hAnsi="Times New Roman" w:cs="Times New Roman"/>
                <w:color w:val="000000"/>
                <w:sz w:val="24"/>
                <w:szCs w:val="24"/>
                <w:lang w:eastAsia="en-CA"/>
              </w:rPr>
            </w:pPr>
            <w:r w:rsidRPr="00A44D5B">
              <w:rPr>
                <w:rFonts w:ascii="Times New Roman" w:eastAsia="Times New Roman" w:hAnsi="Times New Roman" w:cs="Times New Roman"/>
                <w:color w:val="000000"/>
                <w:sz w:val="24"/>
                <w:szCs w:val="24"/>
                <w:lang w:eastAsia="en-CA"/>
              </w:rPr>
              <w:t>$862,500</w:t>
            </w:r>
          </w:p>
        </w:tc>
        <w:tc>
          <w:tcPr>
            <w:tcW w:w="3097" w:type="dxa"/>
            <w:noWrap/>
            <w:hideMark/>
          </w:tcPr>
          <w:p w:rsidR="00A44D5B" w:rsidRPr="00A44D5B" w:rsidRDefault="00A44D5B" w:rsidP="00A44D5B">
            <w:pPr>
              <w:jc w:val="center"/>
              <w:rPr>
                <w:rFonts w:ascii="Times New Roman" w:eastAsia="Times New Roman" w:hAnsi="Times New Roman" w:cs="Times New Roman"/>
                <w:color w:val="000000"/>
                <w:sz w:val="24"/>
                <w:szCs w:val="24"/>
                <w:lang w:eastAsia="en-CA"/>
              </w:rPr>
            </w:pPr>
            <w:r w:rsidRPr="00A44D5B">
              <w:rPr>
                <w:rFonts w:ascii="Times New Roman" w:eastAsia="Times New Roman" w:hAnsi="Times New Roman" w:cs="Times New Roman"/>
                <w:color w:val="000000"/>
                <w:sz w:val="24"/>
                <w:szCs w:val="24"/>
                <w:lang w:eastAsia="en-CA"/>
              </w:rPr>
              <w:t>$412,500</w:t>
            </w:r>
          </w:p>
        </w:tc>
      </w:tr>
      <w:tr w:rsidR="00A44D5B" w:rsidRPr="00A44D5B" w:rsidTr="00404AC6">
        <w:trPr>
          <w:trHeight w:val="300"/>
        </w:trPr>
        <w:tc>
          <w:tcPr>
            <w:tcW w:w="1029" w:type="dxa"/>
            <w:noWrap/>
            <w:hideMark/>
          </w:tcPr>
          <w:p w:rsidR="00A44D5B" w:rsidRPr="00A44D5B" w:rsidRDefault="00A44D5B" w:rsidP="00A44D5B">
            <w:pPr>
              <w:jc w:val="center"/>
              <w:rPr>
                <w:rFonts w:ascii="Times New Roman" w:eastAsia="Times New Roman" w:hAnsi="Times New Roman" w:cs="Times New Roman"/>
                <w:color w:val="000000"/>
                <w:sz w:val="24"/>
                <w:szCs w:val="24"/>
                <w:lang w:eastAsia="en-CA"/>
              </w:rPr>
            </w:pPr>
            <w:r w:rsidRPr="00A44D5B">
              <w:rPr>
                <w:rFonts w:ascii="Times New Roman" w:eastAsia="Times New Roman" w:hAnsi="Times New Roman" w:cs="Times New Roman"/>
                <w:color w:val="000000"/>
                <w:sz w:val="24"/>
                <w:szCs w:val="24"/>
                <w:lang w:eastAsia="en-CA"/>
              </w:rPr>
              <w:t>450</w:t>
            </w:r>
          </w:p>
        </w:tc>
        <w:tc>
          <w:tcPr>
            <w:tcW w:w="3668" w:type="dxa"/>
            <w:noWrap/>
            <w:hideMark/>
          </w:tcPr>
          <w:p w:rsidR="00A44D5B" w:rsidRPr="00A44D5B" w:rsidRDefault="00A44D5B" w:rsidP="00A44D5B">
            <w:pPr>
              <w:jc w:val="center"/>
              <w:rPr>
                <w:rFonts w:ascii="Times New Roman" w:eastAsia="Times New Roman" w:hAnsi="Times New Roman" w:cs="Times New Roman"/>
                <w:color w:val="000000"/>
                <w:sz w:val="24"/>
                <w:szCs w:val="24"/>
                <w:lang w:eastAsia="en-CA"/>
              </w:rPr>
            </w:pPr>
            <w:r w:rsidRPr="00A44D5B">
              <w:rPr>
                <w:rFonts w:ascii="Times New Roman" w:eastAsia="Times New Roman" w:hAnsi="Times New Roman" w:cs="Times New Roman"/>
                <w:color w:val="000000"/>
                <w:sz w:val="24"/>
                <w:szCs w:val="24"/>
                <w:lang w:eastAsia="en-CA"/>
              </w:rPr>
              <w:t>$945,000</w:t>
            </w:r>
          </w:p>
        </w:tc>
        <w:tc>
          <w:tcPr>
            <w:tcW w:w="3097" w:type="dxa"/>
            <w:noWrap/>
            <w:hideMark/>
          </w:tcPr>
          <w:p w:rsidR="00A44D5B" w:rsidRPr="00A44D5B" w:rsidRDefault="00A44D5B" w:rsidP="00A44D5B">
            <w:pPr>
              <w:jc w:val="center"/>
              <w:rPr>
                <w:rFonts w:ascii="Times New Roman" w:eastAsia="Times New Roman" w:hAnsi="Times New Roman" w:cs="Times New Roman"/>
                <w:color w:val="000000"/>
                <w:sz w:val="24"/>
                <w:szCs w:val="24"/>
                <w:lang w:eastAsia="en-CA"/>
              </w:rPr>
            </w:pPr>
            <w:r w:rsidRPr="00A44D5B">
              <w:rPr>
                <w:rFonts w:ascii="Times New Roman" w:eastAsia="Times New Roman" w:hAnsi="Times New Roman" w:cs="Times New Roman"/>
                <w:color w:val="000000"/>
                <w:sz w:val="24"/>
                <w:szCs w:val="24"/>
                <w:lang w:eastAsia="en-CA"/>
              </w:rPr>
              <w:t>$405,000</w:t>
            </w:r>
          </w:p>
        </w:tc>
      </w:tr>
      <w:tr w:rsidR="00A44D5B" w:rsidRPr="00A44D5B" w:rsidTr="00404AC6">
        <w:trPr>
          <w:trHeight w:val="300"/>
        </w:trPr>
        <w:tc>
          <w:tcPr>
            <w:tcW w:w="1029" w:type="dxa"/>
            <w:noWrap/>
            <w:hideMark/>
          </w:tcPr>
          <w:p w:rsidR="00A44D5B" w:rsidRPr="00A44D5B" w:rsidRDefault="00A44D5B" w:rsidP="00A44D5B">
            <w:pPr>
              <w:jc w:val="center"/>
              <w:rPr>
                <w:rFonts w:ascii="Times New Roman" w:eastAsia="Times New Roman" w:hAnsi="Times New Roman" w:cs="Times New Roman"/>
                <w:color w:val="000000"/>
                <w:sz w:val="24"/>
                <w:szCs w:val="24"/>
                <w:lang w:eastAsia="en-CA"/>
              </w:rPr>
            </w:pPr>
            <w:r w:rsidRPr="00A44D5B">
              <w:rPr>
                <w:rFonts w:ascii="Times New Roman" w:eastAsia="Times New Roman" w:hAnsi="Times New Roman" w:cs="Times New Roman"/>
                <w:color w:val="000000"/>
                <w:sz w:val="24"/>
                <w:szCs w:val="24"/>
                <w:lang w:eastAsia="en-CA"/>
              </w:rPr>
              <w:t>525</w:t>
            </w:r>
          </w:p>
        </w:tc>
        <w:tc>
          <w:tcPr>
            <w:tcW w:w="3668" w:type="dxa"/>
            <w:noWrap/>
            <w:hideMark/>
          </w:tcPr>
          <w:p w:rsidR="00A44D5B" w:rsidRPr="00A44D5B" w:rsidRDefault="00A44D5B" w:rsidP="00A44D5B">
            <w:pPr>
              <w:jc w:val="center"/>
              <w:rPr>
                <w:rFonts w:ascii="Times New Roman" w:eastAsia="Times New Roman" w:hAnsi="Times New Roman" w:cs="Times New Roman"/>
                <w:color w:val="000000"/>
                <w:sz w:val="24"/>
                <w:szCs w:val="24"/>
                <w:lang w:eastAsia="en-CA"/>
              </w:rPr>
            </w:pPr>
            <w:r w:rsidRPr="00A44D5B">
              <w:rPr>
                <w:rFonts w:ascii="Times New Roman" w:eastAsia="Times New Roman" w:hAnsi="Times New Roman" w:cs="Times New Roman"/>
                <w:color w:val="000000"/>
                <w:sz w:val="24"/>
                <w:szCs w:val="24"/>
                <w:lang w:eastAsia="en-CA"/>
              </w:rPr>
              <w:t>$997,500</w:t>
            </w:r>
          </w:p>
        </w:tc>
        <w:tc>
          <w:tcPr>
            <w:tcW w:w="3097" w:type="dxa"/>
            <w:noWrap/>
            <w:hideMark/>
          </w:tcPr>
          <w:p w:rsidR="00A44D5B" w:rsidRPr="00A44D5B" w:rsidRDefault="00A44D5B" w:rsidP="00A44D5B">
            <w:pPr>
              <w:jc w:val="center"/>
              <w:rPr>
                <w:rFonts w:ascii="Times New Roman" w:eastAsia="Times New Roman" w:hAnsi="Times New Roman" w:cs="Times New Roman"/>
                <w:color w:val="000000"/>
                <w:sz w:val="24"/>
                <w:szCs w:val="24"/>
                <w:lang w:eastAsia="en-CA"/>
              </w:rPr>
            </w:pPr>
            <w:r w:rsidRPr="00A44D5B">
              <w:rPr>
                <w:rFonts w:ascii="Times New Roman" w:eastAsia="Times New Roman" w:hAnsi="Times New Roman" w:cs="Times New Roman"/>
                <w:color w:val="000000"/>
                <w:sz w:val="24"/>
                <w:szCs w:val="24"/>
                <w:lang w:eastAsia="en-CA"/>
              </w:rPr>
              <w:t>$315,000</w:t>
            </w:r>
          </w:p>
        </w:tc>
      </w:tr>
    </w:tbl>
    <w:p w:rsidR="00123399" w:rsidRDefault="00123399" w:rsidP="00404AC6">
      <w:pPr>
        <w:rPr>
          <w:rFonts w:ascii="Times New Roman" w:hAnsi="Times New Roman" w:cs="Times New Roman"/>
          <w:sz w:val="24"/>
          <w:szCs w:val="24"/>
        </w:rPr>
      </w:pPr>
    </w:p>
    <w:p w:rsidR="00463B29" w:rsidRPr="00404AC6" w:rsidRDefault="00A44D5B" w:rsidP="00404AC6">
      <w:pPr>
        <w:rPr>
          <w:rFonts w:ascii="Times New Roman" w:hAnsi="Times New Roman" w:cs="Times New Roman"/>
          <w:sz w:val="24"/>
          <w:szCs w:val="24"/>
        </w:rPr>
      </w:pPr>
      <w:r w:rsidRPr="00404AC6">
        <w:rPr>
          <w:rFonts w:ascii="Times New Roman" w:hAnsi="Times New Roman" w:cs="Times New Roman"/>
          <w:sz w:val="24"/>
          <w:szCs w:val="24"/>
        </w:rPr>
        <w:t xml:space="preserve">ii) </w:t>
      </w:r>
      <w:proofErr w:type="gramStart"/>
      <w:r w:rsidR="00463B29" w:rsidRPr="00404AC6">
        <w:rPr>
          <w:rFonts w:ascii="Times New Roman" w:hAnsi="Times New Roman" w:cs="Times New Roman"/>
          <w:sz w:val="24"/>
          <w:szCs w:val="24"/>
        </w:rPr>
        <w:t>a</w:t>
      </w:r>
      <w:proofErr w:type="gramEnd"/>
      <w:r w:rsidR="00463B29" w:rsidRPr="00404AC6">
        <w:rPr>
          <w:rFonts w:ascii="Times New Roman" w:hAnsi="Times New Roman" w:cs="Times New Roman"/>
          <w:sz w:val="24"/>
          <w:szCs w:val="24"/>
        </w:rPr>
        <w:t>) PED for business travellers is 0.269, which is inelastic.</w:t>
      </w:r>
      <w:r w:rsidR="00463B29" w:rsidRPr="00404AC6">
        <w:rPr>
          <w:rFonts w:ascii="Times New Roman" w:hAnsi="Times New Roman" w:cs="Times New Roman"/>
          <w:sz w:val="24"/>
          <w:szCs w:val="24"/>
        </w:rPr>
        <w:br/>
        <w:t xml:space="preserve">    b) PED for vacationers is </w:t>
      </w:r>
      <w:r w:rsidR="00BC46A3" w:rsidRPr="00404AC6">
        <w:rPr>
          <w:rFonts w:ascii="Times New Roman" w:hAnsi="Times New Roman" w:cs="Times New Roman"/>
          <w:sz w:val="24"/>
          <w:szCs w:val="24"/>
        </w:rPr>
        <w:t>0.77, which is also fairly inelastic.</w:t>
      </w:r>
    </w:p>
    <w:p w:rsidR="00BC46A3" w:rsidRPr="00404AC6" w:rsidRDefault="00BC46A3" w:rsidP="00404AC6">
      <w:pPr>
        <w:rPr>
          <w:rFonts w:ascii="Times New Roman" w:hAnsi="Times New Roman" w:cs="Times New Roman"/>
          <w:sz w:val="24"/>
          <w:szCs w:val="24"/>
        </w:rPr>
      </w:pPr>
      <w:r w:rsidRPr="00404AC6">
        <w:rPr>
          <w:rFonts w:ascii="Times New Roman" w:hAnsi="Times New Roman" w:cs="Times New Roman"/>
          <w:sz w:val="24"/>
          <w:szCs w:val="24"/>
        </w:rPr>
        <w:t>iii) Yes</w:t>
      </w:r>
    </w:p>
    <w:p w:rsidR="00BC46A3" w:rsidRPr="00404AC6" w:rsidRDefault="00BC46A3" w:rsidP="00404AC6">
      <w:pPr>
        <w:rPr>
          <w:rFonts w:ascii="Times New Roman" w:hAnsi="Times New Roman" w:cs="Times New Roman"/>
          <w:sz w:val="24"/>
          <w:szCs w:val="24"/>
        </w:rPr>
      </w:pPr>
      <w:r w:rsidRPr="00404AC6">
        <w:rPr>
          <w:rFonts w:ascii="Times New Roman" w:hAnsi="Times New Roman" w:cs="Times New Roman"/>
          <w:sz w:val="24"/>
          <w:szCs w:val="24"/>
        </w:rPr>
        <w:t xml:space="preserve">iv) </w:t>
      </w:r>
      <w:proofErr w:type="gramStart"/>
      <w:r w:rsidRPr="00404AC6">
        <w:rPr>
          <w:rFonts w:ascii="Times New Roman" w:hAnsi="Times New Roman" w:cs="Times New Roman"/>
          <w:sz w:val="24"/>
          <w:szCs w:val="24"/>
        </w:rPr>
        <w:t>a</w:t>
      </w:r>
      <w:proofErr w:type="gramEnd"/>
      <w:r w:rsidRPr="00404AC6">
        <w:rPr>
          <w:rFonts w:ascii="Times New Roman" w:hAnsi="Times New Roman" w:cs="Times New Roman"/>
          <w:sz w:val="24"/>
          <w:szCs w:val="24"/>
        </w:rPr>
        <w:t>) PED for business travellers is 0.65</w:t>
      </w:r>
      <w:r w:rsidR="001C2A07" w:rsidRPr="00404AC6">
        <w:rPr>
          <w:rFonts w:ascii="Times New Roman" w:hAnsi="Times New Roman" w:cs="Times New Roman"/>
          <w:sz w:val="24"/>
          <w:szCs w:val="24"/>
        </w:rPr>
        <w:t>, which is inelastic.</w:t>
      </w:r>
      <w:r w:rsidRPr="00404AC6">
        <w:rPr>
          <w:rFonts w:ascii="Times New Roman" w:hAnsi="Times New Roman" w:cs="Times New Roman"/>
          <w:sz w:val="24"/>
          <w:szCs w:val="24"/>
        </w:rPr>
        <w:br/>
        <w:t xml:space="preserve">     b) PED for vacationers is </w:t>
      </w:r>
      <w:r w:rsidR="001C2A07" w:rsidRPr="00404AC6">
        <w:rPr>
          <w:rFonts w:ascii="Times New Roman" w:hAnsi="Times New Roman" w:cs="Times New Roman"/>
          <w:sz w:val="24"/>
          <w:szCs w:val="24"/>
        </w:rPr>
        <w:t>2.6, which is elastic.</w:t>
      </w:r>
    </w:p>
    <w:p w:rsidR="001C2A07" w:rsidRPr="00404AC6" w:rsidRDefault="001C2A07" w:rsidP="00404AC6">
      <w:pPr>
        <w:rPr>
          <w:rFonts w:ascii="Times New Roman" w:hAnsi="Times New Roman" w:cs="Times New Roman"/>
          <w:sz w:val="24"/>
          <w:szCs w:val="24"/>
        </w:rPr>
      </w:pPr>
      <w:r w:rsidRPr="00404AC6">
        <w:rPr>
          <w:rFonts w:ascii="Times New Roman" w:hAnsi="Times New Roman" w:cs="Times New Roman"/>
          <w:sz w:val="24"/>
          <w:szCs w:val="24"/>
        </w:rPr>
        <w:t xml:space="preserve">v) We would expect that the PED of vacationers to be much more elastic. This is because vacationers are very flexible. If the prices are too high, vacationers would decide to travel less or not to travel at all, and when prices decrease, vacationers would probably decide to travel again. </w:t>
      </w:r>
    </w:p>
    <w:p w:rsidR="001C2A07" w:rsidRPr="00404AC6" w:rsidRDefault="00404AC6" w:rsidP="00404AC6">
      <w:pPr>
        <w:rPr>
          <w:rFonts w:ascii="Times New Roman" w:hAnsi="Times New Roman" w:cs="Times New Roman"/>
          <w:sz w:val="24"/>
          <w:szCs w:val="24"/>
        </w:rPr>
      </w:pPr>
      <w:proofErr w:type="gramStart"/>
      <w:r w:rsidRPr="00404AC6">
        <w:rPr>
          <w:rFonts w:ascii="Times New Roman" w:hAnsi="Times New Roman" w:cs="Times New Roman"/>
          <w:sz w:val="24"/>
          <w:szCs w:val="24"/>
        </w:rPr>
        <w:t>vi) The</w:t>
      </w:r>
      <w:proofErr w:type="gramEnd"/>
      <w:r w:rsidRPr="00404AC6">
        <w:rPr>
          <w:rFonts w:ascii="Times New Roman" w:hAnsi="Times New Roman" w:cs="Times New Roman"/>
          <w:sz w:val="24"/>
          <w:szCs w:val="24"/>
        </w:rPr>
        <w:t xml:space="preserve"> v</w:t>
      </w:r>
      <w:r w:rsidR="001C2A07" w:rsidRPr="00404AC6">
        <w:rPr>
          <w:rFonts w:ascii="Times New Roman" w:hAnsi="Times New Roman" w:cs="Times New Roman"/>
          <w:sz w:val="24"/>
          <w:szCs w:val="24"/>
        </w:rPr>
        <w:t>acationers have a different elasticity than business travellers because they are more flexible. Their travel is not mandatory, it is not a must. On the other hand, business t</w:t>
      </w:r>
      <w:r w:rsidR="00DD5ADD" w:rsidRPr="00404AC6">
        <w:rPr>
          <w:rFonts w:ascii="Times New Roman" w:hAnsi="Times New Roman" w:cs="Times New Roman"/>
          <w:sz w:val="24"/>
          <w:szCs w:val="24"/>
        </w:rPr>
        <w:t>ravellers have a much lower PED;</w:t>
      </w:r>
      <w:r w:rsidR="001C2A07" w:rsidRPr="00404AC6">
        <w:rPr>
          <w:rFonts w:ascii="Times New Roman" w:hAnsi="Times New Roman" w:cs="Times New Roman"/>
          <w:sz w:val="24"/>
          <w:szCs w:val="24"/>
        </w:rPr>
        <w:t xml:space="preserve"> more inelastic, because they need to travel for work. They don’t have a choice as to when they can travel </w:t>
      </w:r>
      <w:r w:rsidR="00123399">
        <w:rPr>
          <w:rFonts w:ascii="Times New Roman" w:hAnsi="Times New Roman" w:cs="Times New Roman"/>
          <w:sz w:val="24"/>
          <w:szCs w:val="24"/>
        </w:rPr>
        <w:t>or not travel</w:t>
      </w:r>
      <w:r w:rsidR="00DD5ADD" w:rsidRPr="00404AC6">
        <w:rPr>
          <w:rFonts w:ascii="Times New Roman" w:hAnsi="Times New Roman" w:cs="Times New Roman"/>
          <w:sz w:val="24"/>
          <w:szCs w:val="24"/>
        </w:rPr>
        <w:t xml:space="preserve"> </w:t>
      </w:r>
      <w:r w:rsidR="00123399">
        <w:rPr>
          <w:rFonts w:ascii="Times New Roman" w:hAnsi="Times New Roman" w:cs="Times New Roman"/>
          <w:sz w:val="24"/>
          <w:szCs w:val="24"/>
        </w:rPr>
        <w:t>and therefore, prices are not as much of an influence.</w:t>
      </w:r>
      <w:r w:rsidR="001C2A07" w:rsidRPr="00404AC6">
        <w:rPr>
          <w:rFonts w:ascii="Times New Roman" w:hAnsi="Times New Roman" w:cs="Times New Roman"/>
          <w:sz w:val="24"/>
          <w:szCs w:val="24"/>
        </w:rPr>
        <w:t xml:space="preserve"> </w:t>
      </w:r>
    </w:p>
    <w:sectPr w:rsidR="001C2A07" w:rsidRPr="00404AC6" w:rsidSect="00134214">
      <w:footerReference w:type="default" r:id="rId15"/>
      <w:pgSz w:w="12240" w:h="15840"/>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4E7D" w:rsidRDefault="00284E7D" w:rsidP="00404A8E">
      <w:pPr>
        <w:spacing w:after="0" w:line="240" w:lineRule="auto"/>
      </w:pPr>
      <w:r>
        <w:separator/>
      </w:r>
    </w:p>
  </w:endnote>
  <w:endnote w:type="continuationSeparator" w:id="0">
    <w:p w:rsidR="00284E7D" w:rsidRDefault="00284E7D" w:rsidP="00404A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7376936"/>
      <w:docPartObj>
        <w:docPartGallery w:val="Page Numbers (Bottom of Page)"/>
        <w:docPartUnique/>
      </w:docPartObj>
    </w:sdtPr>
    <w:sdtContent>
      <w:p w:rsidR="00F3542C" w:rsidRDefault="00F3542C">
        <w:pPr>
          <w:pStyle w:val="Footer"/>
          <w:jc w:val="right"/>
        </w:pPr>
        <w:fldSimple w:instr=" PAGE   \* MERGEFORMAT ">
          <w:r w:rsidR="00CC69C7">
            <w:rPr>
              <w:noProof/>
            </w:rPr>
            <w:t>8</w:t>
          </w:r>
        </w:fldSimple>
      </w:p>
    </w:sdtContent>
  </w:sdt>
  <w:p w:rsidR="00F3542C" w:rsidRDefault="00F354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4E7D" w:rsidRDefault="00284E7D" w:rsidP="00404A8E">
      <w:pPr>
        <w:spacing w:after="0" w:line="240" w:lineRule="auto"/>
      </w:pPr>
      <w:r>
        <w:separator/>
      </w:r>
    </w:p>
  </w:footnote>
  <w:footnote w:type="continuationSeparator" w:id="0">
    <w:p w:rsidR="00284E7D" w:rsidRDefault="00284E7D" w:rsidP="00404A8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9A1A1D"/>
    <w:multiLevelType w:val="hybridMultilevel"/>
    <w:tmpl w:val="1E6A3FBE"/>
    <w:lvl w:ilvl="0" w:tplc="1C26629A">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C1C5047"/>
    <w:multiLevelType w:val="hybridMultilevel"/>
    <w:tmpl w:val="DE2825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FCB106B"/>
    <w:multiLevelType w:val="hybridMultilevel"/>
    <w:tmpl w:val="E7D4656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7293D8A"/>
    <w:multiLevelType w:val="hybridMultilevel"/>
    <w:tmpl w:val="FC34244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5500115"/>
    <w:multiLevelType w:val="hybridMultilevel"/>
    <w:tmpl w:val="03FAFF56"/>
    <w:lvl w:ilvl="0" w:tplc="D1B8364A">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72C30003"/>
    <w:multiLevelType w:val="hybridMultilevel"/>
    <w:tmpl w:val="A438929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7E886FEF"/>
    <w:multiLevelType w:val="hybridMultilevel"/>
    <w:tmpl w:val="F2F070C2"/>
    <w:lvl w:ilvl="0" w:tplc="9BBA9822">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5"/>
  </w:num>
  <w:num w:numId="5">
    <w:abstractNumId w:val="3"/>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404A8E"/>
    <w:rsid w:val="00023A20"/>
    <w:rsid w:val="00077070"/>
    <w:rsid w:val="000C7691"/>
    <w:rsid w:val="000F5753"/>
    <w:rsid w:val="00123399"/>
    <w:rsid w:val="00134214"/>
    <w:rsid w:val="00153945"/>
    <w:rsid w:val="001C2A07"/>
    <w:rsid w:val="002034CA"/>
    <w:rsid w:val="00282260"/>
    <w:rsid w:val="00284E7D"/>
    <w:rsid w:val="0029269A"/>
    <w:rsid w:val="00347D70"/>
    <w:rsid w:val="0035367C"/>
    <w:rsid w:val="003B0F83"/>
    <w:rsid w:val="003E04B3"/>
    <w:rsid w:val="00404134"/>
    <w:rsid w:val="00404A8E"/>
    <w:rsid w:val="00404AC6"/>
    <w:rsid w:val="00463B29"/>
    <w:rsid w:val="004B0E5B"/>
    <w:rsid w:val="004D7B78"/>
    <w:rsid w:val="00524483"/>
    <w:rsid w:val="005504F2"/>
    <w:rsid w:val="005544AA"/>
    <w:rsid w:val="0056007F"/>
    <w:rsid w:val="00561D95"/>
    <w:rsid w:val="00587AA7"/>
    <w:rsid w:val="005F366A"/>
    <w:rsid w:val="006564FF"/>
    <w:rsid w:val="00720023"/>
    <w:rsid w:val="0077380F"/>
    <w:rsid w:val="0084010F"/>
    <w:rsid w:val="008C29DF"/>
    <w:rsid w:val="008E44A5"/>
    <w:rsid w:val="0096318A"/>
    <w:rsid w:val="009E722C"/>
    <w:rsid w:val="00A04557"/>
    <w:rsid w:val="00A44D5B"/>
    <w:rsid w:val="00A4798B"/>
    <w:rsid w:val="00AB4D76"/>
    <w:rsid w:val="00BC46A3"/>
    <w:rsid w:val="00CA4464"/>
    <w:rsid w:val="00CC69C7"/>
    <w:rsid w:val="00CD2AA0"/>
    <w:rsid w:val="00D01427"/>
    <w:rsid w:val="00D31471"/>
    <w:rsid w:val="00D452C1"/>
    <w:rsid w:val="00DA422D"/>
    <w:rsid w:val="00DC515E"/>
    <w:rsid w:val="00DD5ADD"/>
    <w:rsid w:val="00E44602"/>
    <w:rsid w:val="00EA6150"/>
    <w:rsid w:val="00F04179"/>
    <w:rsid w:val="00F3542C"/>
    <w:rsid w:val="00F3589F"/>
    <w:rsid w:val="00F45F5E"/>
    <w:rsid w:val="00F618C2"/>
    <w:rsid w:val="00F91B55"/>
    <w:rsid w:val="00FD73F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26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4A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4A8E"/>
    <w:rPr>
      <w:rFonts w:ascii="Tahoma" w:hAnsi="Tahoma" w:cs="Tahoma"/>
      <w:sz w:val="16"/>
      <w:szCs w:val="16"/>
      <w:lang w:val="fr-CA"/>
    </w:rPr>
  </w:style>
  <w:style w:type="paragraph" w:styleId="Header">
    <w:name w:val="header"/>
    <w:basedOn w:val="Normal"/>
    <w:link w:val="HeaderChar"/>
    <w:uiPriority w:val="99"/>
    <w:semiHidden/>
    <w:unhideWhenUsed/>
    <w:rsid w:val="00404A8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04A8E"/>
    <w:rPr>
      <w:lang w:val="fr-CA"/>
    </w:rPr>
  </w:style>
  <w:style w:type="paragraph" w:styleId="Footer">
    <w:name w:val="footer"/>
    <w:basedOn w:val="Normal"/>
    <w:link w:val="FooterChar"/>
    <w:uiPriority w:val="99"/>
    <w:unhideWhenUsed/>
    <w:rsid w:val="00404A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4A8E"/>
    <w:rPr>
      <w:lang w:val="fr-CA"/>
    </w:rPr>
  </w:style>
  <w:style w:type="paragraph" w:styleId="ListParagraph">
    <w:name w:val="List Paragraph"/>
    <w:basedOn w:val="Normal"/>
    <w:uiPriority w:val="34"/>
    <w:qFormat/>
    <w:rsid w:val="00404A8E"/>
    <w:pPr>
      <w:ind w:left="720"/>
      <w:contextualSpacing/>
    </w:pPr>
  </w:style>
  <w:style w:type="table" w:styleId="TableGrid">
    <w:name w:val="Table Grid"/>
    <w:basedOn w:val="TableNormal"/>
    <w:uiPriority w:val="59"/>
    <w:rsid w:val="000770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6136476">
      <w:bodyDiv w:val="1"/>
      <w:marLeft w:val="0"/>
      <w:marRight w:val="0"/>
      <w:marTop w:val="0"/>
      <w:marBottom w:val="0"/>
      <w:divBdr>
        <w:top w:val="none" w:sz="0" w:space="0" w:color="auto"/>
        <w:left w:val="none" w:sz="0" w:space="0" w:color="auto"/>
        <w:bottom w:val="none" w:sz="0" w:space="0" w:color="auto"/>
        <w:right w:val="none" w:sz="0" w:space="0" w:color="auto"/>
      </w:divBdr>
    </w:div>
    <w:div w:id="426923126">
      <w:bodyDiv w:val="1"/>
      <w:marLeft w:val="0"/>
      <w:marRight w:val="0"/>
      <w:marTop w:val="0"/>
      <w:marBottom w:val="0"/>
      <w:divBdr>
        <w:top w:val="none" w:sz="0" w:space="0" w:color="auto"/>
        <w:left w:val="none" w:sz="0" w:space="0" w:color="auto"/>
        <w:bottom w:val="none" w:sz="0" w:space="0" w:color="auto"/>
        <w:right w:val="none" w:sz="0" w:space="0" w:color="auto"/>
      </w:divBdr>
    </w:div>
    <w:div w:id="681205408">
      <w:bodyDiv w:val="1"/>
      <w:marLeft w:val="0"/>
      <w:marRight w:val="0"/>
      <w:marTop w:val="0"/>
      <w:marBottom w:val="0"/>
      <w:divBdr>
        <w:top w:val="none" w:sz="0" w:space="0" w:color="auto"/>
        <w:left w:val="none" w:sz="0" w:space="0" w:color="auto"/>
        <w:bottom w:val="none" w:sz="0" w:space="0" w:color="auto"/>
        <w:right w:val="none" w:sz="0" w:space="0" w:color="auto"/>
      </w:divBdr>
    </w:div>
    <w:div w:id="709305764">
      <w:bodyDiv w:val="1"/>
      <w:marLeft w:val="0"/>
      <w:marRight w:val="0"/>
      <w:marTop w:val="0"/>
      <w:marBottom w:val="0"/>
      <w:divBdr>
        <w:top w:val="none" w:sz="0" w:space="0" w:color="auto"/>
        <w:left w:val="none" w:sz="0" w:space="0" w:color="auto"/>
        <w:bottom w:val="none" w:sz="0" w:space="0" w:color="auto"/>
        <w:right w:val="none" w:sz="0" w:space="0" w:color="auto"/>
      </w:divBdr>
    </w:div>
    <w:div w:id="881597833">
      <w:bodyDiv w:val="1"/>
      <w:marLeft w:val="0"/>
      <w:marRight w:val="0"/>
      <w:marTop w:val="0"/>
      <w:marBottom w:val="0"/>
      <w:divBdr>
        <w:top w:val="none" w:sz="0" w:space="0" w:color="auto"/>
        <w:left w:val="none" w:sz="0" w:space="0" w:color="auto"/>
        <w:bottom w:val="none" w:sz="0" w:space="0" w:color="auto"/>
        <w:right w:val="none" w:sz="0" w:space="0" w:color="auto"/>
      </w:divBdr>
    </w:div>
    <w:div w:id="1728799699">
      <w:bodyDiv w:val="1"/>
      <w:marLeft w:val="0"/>
      <w:marRight w:val="0"/>
      <w:marTop w:val="0"/>
      <w:marBottom w:val="0"/>
      <w:divBdr>
        <w:top w:val="none" w:sz="0" w:space="0" w:color="auto"/>
        <w:left w:val="none" w:sz="0" w:space="0" w:color="auto"/>
        <w:bottom w:val="none" w:sz="0" w:space="0" w:color="auto"/>
        <w:right w:val="none" w:sz="0" w:space="0" w:color="auto"/>
      </w:divBdr>
    </w:div>
    <w:div w:id="1947031812">
      <w:bodyDiv w:val="1"/>
      <w:marLeft w:val="0"/>
      <w:marRight w:val="0"/>
      <w:marTop w:val="0"/>
      <w:marBottom w:val="0"/>
      <w:divBdr>
        <w:top w:val="none" w:sz="0" w:space="0" w:color="auto"/>
        <w:left w:val="none" w:sz="0" w:space="0" w:color="auto"/>
        <w:bottom w:val="none" w:sz="0" w:space="0" w:color="auto"/>
        <w:right w:val="none" w:sz="0" w:space="0" w:color="auto"/>
      </w:divBdr>
    </w:div>
    <w:div w:id="211786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Lois'%20Computer\Documents\ECO%201104\excel%20work%20assignment%201.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Lois'%20Computer\Documents\ECO%201104\excel%20work%20assignment%201.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Lois'%20Computer\Documents\ECO%201104\excel%20work%20assignment%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CA"/>
  <c:style val="4"/>
  <c:chart>
    <c:title>
      <c:tx>
        <c:rich>
          <a:bodyPr/>
          <a:lstStyle/>
          <a:p>
            <a:pPr>
              <a:defRPr sz="1400">
                <a:latin typeface="Times New Roman" pitchFamily="18" charset="0"/>
                <a:cs typeface="Times New Roman" pitchFamily="18" charset="0"/>
              </a:defRPr>
            </a:pPr>
            <a:r>
              <a:rPr lang="en-CA" sz="1400">
                <a:latin typeface="Times New Roman" pitchFamily="18" charset="0"/>
                <a:cs typeface="Times New Roman" pitchFamily="18" charset="0"/>
              </a:rPr>
              <a:t>Country A PPF</a:t>
            </a:r>
          </a:p>
        </c:rich>
      </c:tx>
    </c:title>
    <c:plotArea>
      <c:layout/>
      <c:scatterChart>
        <c:scatterStyle val="smoothMarker"/>
        <c:ser>
          <c:idx val="0"/>
          <c:order val="0"/>
          <c:xVal>
            <c:numRef>
              <c:f>Sheet1!$A$2:$A$7</c:f>
              <c:numCache>
                <c:formatCode>General</c:formatCode>
                <c:ptCount val="6"/>
                <c:pt idx="0">
                  <c:v>28</c:v>
                </c:pt>
                <c:pt idx="1">
                  <c:v>25</c:v>
                </c:pt>
                <c:pt idx="2">
                  <c:v>17</c:v>
                </c:pt>
                <c:pt idx="3">
                  <c:v>12</c:v>
                </c:pt>
                <c:pt idx="4">
                  <c:v>7</c:v>
                </c:pt>
                <c:pt idx="5">
                  <c:v>0</c:v>
                </c:pt>
              </c:numCache>
            </c:numRef>
          </c:xVal>
          <c:yVal>
            <c:numRef>
              <c:f>Sheet1!$B$2:$B$7</c:f>
              <c:numCache>
                <c:formatCode>General</c:formatCode>
                <c:ptCount val="6"/>
                <c:pt idx="0">
                  <c:v>0</c:v>
                </c:pt>
                <c:pt idx="1">
                  <c:v>4</c:v>
                </c:pt>
                <c:pt idx="2">
                  <c:v>11</c:v>
                </c:pt>
                <c:pt idx="3">
                  <c:v>15</c:v>
                </c:pt>
                <c:pt idx="4">
                  <c:v>18</c:v>
                </c:pt>
                <c:pt idx="5">
                  <c:v>21</c:v>
                </c:pt>
              </c:numCache>
            </c:numRef>
          </c:yVal>
          <c:smooth val="1"/>
        </c:ser>
        <c:dLbls>
          <c:showVal val="1"/>
          <c:showCatName val="1"/>
        </c:dLbls>
        <c:axId val="106859520"/>
        <c:axId val="106884480"/>
      </c:scatterChart>
      <c:valAx>
        <c:axId val="106859520"/>
        <c:scaling>
          <c:orientation val="minMax"/>
        </c:scaling>
        <c:axPos val="b"/>
        <c:title>
          <c:tx>
            <c:rich>
              <a:bodyPr/>
              <a:lstStyle/>
              <a:p>
                <a:pPr>
                  <a:defRPr>
                    <a:latin typeface="Times New Roman" pitchFamily="18" charset="0"/>
                    <a:cs typeface="Times New Roman" pitchFamily="18" charset="0"/>
                  </a:defRPr>
                </a:pPr>
                <a:r>
                  <a:rPr lang="en-CA">
                    <a:latin typeface="Times New Roman" pitchFamily="18" charset="0"/>
                    <a:cs typeface="Times New Roman" pitchFamily="18" charset="0"/>
                  </a:rPr>
                  <a:t>Output of clothing</a:t>
                </a:r>
              </a:p>
            </c:rich>
          </c:tx>
        </c:title>
        <c:numFmt formatCode="General" sourceLinked="1"/>
        <c:tickLblPos val="nextTo"/>
        <c:crossAx val="106884480"/>
        <c:crosses val="autoZero"/>
        <c:crossBetween val="midCat"/>
      </c:valAx>
      <c:valAx>
        <c:axId val="106884480"/>
        <c:scaling>
          <c:orientation val="minMax"/>
        </c:scaling>
        <c:axPos val="l"/>
        <c:majorGridlines/>
        <c:title>
          <c:tx>
            <c:rich>
              <a:bodyPr/>
              <a:lstStyle/>
              <a:p>
                <a:pPr>
                  <a:defRPr>
                    <a:latin typeface="Times New Roman" pitchFamily="18" charset="0"/>
                    <a:cs typeface="Times New Roman" pitchFamily="18" charset="0"/>
                  </a:defRPr>
                </a:pPr>
                <a:r>
                  <a:rPr lang="en-CA">
                    <a:latin typeface="Times New Roman" pitchFamily="18" charset="0"/>
                    <a:cs typeface="Times New Roman" pitchFamily="18" charset="0"/>
                  </a:rPr>
                  <a:t>Output of food</a:t>
                </a:r>
              </a:p>
            </c:rich>
          </c:tx>
        </c:title>
        <c:numFmt formatCode="General" sourceLinked="1"/>
        <c:tickLblPos val="nextTo"/>
        <c:crossAx val="106859520"/>
        <c:crosses val="autoZero"/>
        <c:crossBetween val="midCat"/>
      </c:valAx>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CA"/>
  <c:style val="4"/>
  <c:chart>
    <c:title>
      <c:tx>
        <c:rich>
          <a:bodyPr/>
          <a:lstStyle/>
          <a:p>
            <a:pPr>
              <a:defRPr sz="1400">
                <a:latin typeface="Times New Roman" pitchFamily="18" charset="0"/>
                <a:cs typeface="Times New Roman" pitchFamily="18" charset="0"/>
              </a:defRPr>
            </a:pPr>
            <a:r>
              <a:rPr lang="en-CA" sz="1400">
                <a:latin typeface="Times New Roman" pitchFamily="18" charset="0"/>
                <a:cs typeface="Times New Roman" pitchFamily="18" charset="0"/>
              </a:rPr>
              <a:t>Country A</a:t>
            </a:r>
          </a:p>
        </c:rich>
      </c:tx>
    </c:title>
    <c:plotArea>
      <c:layout>
        <c:manualLayout>
          <c:layoutTarget val="inner"/>
          <c:xMode val="edge"/>
          <c:yMode val="edge"/>
          <c:x val="0.11135046119235086"/>
          <c:y val="0.20372830436150469"/>
          <c:w val="0.61788845920887181"/>
          <c:h val="0.52698833298623249"/>
        </c:manualLayout>
      </c:layout>
      <c:scatterChart>
        <c:scatterStyle val="smoothMarker"/>
        <c:ser>
          <c:idx val="0"/>
          <c:order val="0"/>
          <c:xVal>
            <c:numRef>
              <c:f>Sheet1!$A$2:$A$7</c:f>
              <c:numCache>
                <c:formatCode>General</c:formatCode>
                <c:ptCount val="6"/>
                <c:pt idx="0">
                  <c:v>28</c:v>
                </c:pt>
                <c:pt idx="1">
                  <c:v>25</c:v>
                </c:pt>
                <c:pt idx="2">
                  <c:v>17</c:v>
                </c:pt>
                <c:pt idx="3">
                  <c:v>12</c:v>
                </c:pt>
                <c:pt idx="4">
                  <c:v>7</c:v>
                </c:pt>
                <c:pt idx="5">
                  <c:v>0</c:v>
                </c:pt>
              </c:numCache>
            </c:numRef>
          </c:xVal>
          <c:yVal>
            <c:numRef>
              <c:f>Sheet1!$B$2:$B$7</c:f>
              <c:numCache>
                <c:formatCode>General</c:formatCode>
                <c:ptCount val="6"/>
                <c:pt idx="0">
                  <c:v>0</c:v>
                </c:pt>
                <c:pt idx="1">
                  <c:v>4</c:v>
                </c:pt>
                <c:pt idx="2">
                  <c:v>11</c:v>
                </c:pt>
                <c:pt idx="3">
                  <c:v>15</c:v>
                </c:pt>
                <c:pt idx="4">
                  <c:v>18</c:v>
                </c:pt>
                <c:pt idx="5">
                  <c:v>21</c:v>
                </c:pt>
              </c:numCache>
            </c:numRef>
          </c:yVal>
          <c:smooth val="1"/>
        </c:ser>
        <c:axId val="123566336"/>
        <c:axId val="123599488"/>
      </c:scatterChart>
      <c:valAx>
        <c:axId val="123566336"/>
        <c:scaling>
          <c:orientation val="minMax"/>
        </c:scaling>
        <c:axPos val="b"/>
        <c:title>
          <c:tx>
            <c:rich>
              <a:bodyPr/>
              <a:lstStyle/>
              <a:p>
                <a:pPr>
                  <a:defRPr>
                    <a:latin typeface="Times New Roman" pitchFamily="18" charset="0"/>
                    <a:cs typeface="Times New Roman" pitchFamily="18" charset="0"/>
                  </a:defRPr>
                </a:pPr>
                <a:r>
                  <a:rPr lang="en-CA">
                    <a:latin typeface="Times New Roman" pitchFamily="18" charset="0"/>
                    <a:cs typeface="Times New Roman" pitchFamily="18" charset="0"/>
                  </a:rPr>
                  <a:t>Output of clothing</a:t>
                </a:r>
              </a:p>
            </c:rich>
          </c:tx>
        </c:title>
        <c:numFmt formatCode="General" sourceLinked="1"/>
        <c:majorTickMark val="none"/>
        <c:tickLblPos val="nextTo"/>
        <c:crossAx val="123599488"/>
        <c:crosses val="autoZero"/>
        <c:crossBetween val="midCat"/>
      </c:valAx>
      <c:valAx>
        <c:axId val="123599488"/>
        <c:scaling>
          <c:orientation val="minMax"/>
        </c:scaling>
        <c:axPos val="l"/>
        <c:majorGridlines/>
        <c:title>
          <c:tx>
            <c:rich>
              <a:bodyPr/>
              <a:lstStyle/>
              <a:p>
                <a:pPr>
                  <a:defRPr>
                    <a:latin typeface="Times New Roman" pitchFamily="18" charset="0"/>
                    <a:cs typeface="Times New Roman" pitchFamily="18" charset="0"/>
                  </a:defRPr>
                </a:pPr>
                <a:r>
                  <a:rPr lang="en-CA">
                    <a:latin typeface="Times New Roman" pitchFamily="18" charset="0"/>
                    <a:cs typeface="Times New Roman" pitchFamily="18" charset="0"/>
                  </a:rPr>
                  <a:t>Output of food</a:t>
                </a:r>
              </a:p>
            </c:rich>
          </c:tx>
        </c:title>
        <c:numFmt formatCode="General" sourceLinked="1"/>
        <c:majorTickMark val="none"/>
        <c:tickLblPos val="nextTo"/>
        <c:crossAx val="123566336"/>
        <c:crosses val="autoZero"/>
        <c:crossBetween val="midCat"/>
      </c:valAx>
    </c:plotArea>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CA"/>
  <c:style val="4"/>
  <c:chart>
    <c:title>
      <c:tx>
        <c:rich>
          <a:bodyPr/>
          <a:lstStyle/>
          <a:p>
            <a:pPr>
              <a:defRPr sz="1400">
                <a:latin typeface="Times New Roman" pitchFamily="18" charset="0"/>
                <a:cs typeface="Times New Roman" pitchFamily="18" charset="0"/>
              </a:defRPr>
            </a:pPr>
            <a:r>
              <a:rPr lang="en-CA" sz="1400">
                <a:latin typeface="Times New Roman" pitchFamily="18" charset="0"/>
                <a:cs typeface="Times New Roman" pitchFamily="18" charset="0"/>
              </a:rPr>
              <a:t>Country A</a:t>
            </a:r>
          </a:p>
        </c:rich>
      </c:tx>
    </c:title>
    <c:plotArea>
      <c:layout>
        <c:manualLayout>
          <c:layoutTarget val="inner"/>
          <c:xMode val="edge"/>
          <c:yMode val="edge"/>
          <c:x val="0.1113504611923508"/>
          <c:y val="0.20372830436150471"/>
          <c:w val="0.61788845920887225"/>
          <c:h val="0.52698833298623249"/>
        </c:manualLayout>
      </c:layout>
      <c:scatterChart>
        <c:scatterStyle val="smoothMarker"/>
        <c:ser>
          <c:idx val="0"/>
          <c:order val="0"/>
          <c:xVal>
            <c:numRef>
              <c:f>Sheet1!$A$2:$A$7</c:f>
              <c:numCache>
                <c:formatCode>General</c:formatCode>
                <c:ptCount val="6"/>
                <c:pt idx="0">
                  <c:v>28</c:v>
                </c:pt>
                <c:pt idx="1">
                  <c:v>25</c:v>
                </c:pt>
                <c:pt idx="2">
                  <c:v>17</c:v>
                </c:pt>
                <c:pt idx="3">
                  <c:v>12</c:v>
                </c:pt>
                <c:pt idx="4">
                  <c:v>7</c:v>
                </c:pt>
                <c:pt idx="5">
                  <c:v>0</c:v>
                </c:pt>
              </c:numCache>
            </c:numRef>
          </c:xVal>
          <c:yVal>
            <c:numRef>
              <c:f>Sheet1!$B$2:$B$7</c:f>
              <c:numCache>
                <c:formatCode>General</c:formatCode>
                <c:ptCount val="6"/>
                <c:pt idx="0">
                  <c:v>0</c:v>
                </c:pt>
                <c:pt idx="1">
                  <c:v>4</c:v>
                </c:pt>
                <c:pt idx="2">
                  <c:v>11</c:v>
                </c:pt>
                <c:pt idx="3">
                  <c:v>15</c:v>
                </c:pt>
                <c:pt idx="4">
                  <c:v>18</c:v>
                </c:pt>
                <c:pt idx="5">
                  <c:v>21</c:v>
                </c:pt>
              </c:numCache>
            </c:numRef>
          </c:yVal>
          <c:smooth val="1"/>
        </c:ser>
        <c:axId val="124928768"/>
        <c:axId val="124931072"/>
      </c:scatterChart>
      <c:valAx>
        <c:axId val="124928768"/>
        <c:scaling>
          <c:orientation val="minMax"/>
        </c:scaling>
        <c:axPos val="b"/>
        <c:title>
          <c:tx>
            <c:rich>
              <a:bodyPr/>
              <a:lstStyle/>
              <a:p>
                <a:pPr>
                  <a:defRPr>
                    <a:latin typeface="Times New Roman" pitchFamily="18" charset="0"/>
                    <a:cs typeface="Times New Roman" pitchFamily="18" charset="0"/>
                  </a:defRPr>
                </a:pPr>
                <a:r>
                  <a:rPr lang="en-CA">
                    <a:latin typeface="Times New Roman" pitchFamily="18" charset="0"/>
                    <a:cs typeface="Times New Roman" pitchFamily="18" charset="0"/>
                  </a:rPr>
                  <a:t>Output of clothing</a:t>
                </a:r>
              </a:p>
            </c:rich>
          </c:tx>
        </c:title>
        <c:numFmt formatCode="General" sourceLinked="1"/>
        <c:majorTickMark val="none"/>
        <c:tickLblPos val="nextTo"/>
        <c:crossAx val="124931072"/>
        <c:crosses val="autoZero"/>
        <c:crossBetween val="midCat"/>
      </c:valAx>
      <c:valAx>
        <c:axId val="124931072"/>
        <c:scaling>
          <c:orientation val="minMax"/>
        </c:scaling>
        <c:axPos val="l"/>
        <c:majorGridlines/>
        <c:title>
          <c:tx>
            <c:rich>
              <a:bodyPr/>
              <a:lstStyle/>
              <a:p>
                <a:pPr>
                  <a:defRPr>
                    <a:latin typeface="Times New Roman" pitchFamily="18" charset="0"/>
                    <a:cs typeface="Times New Roman" pitchFamily="18" charset="0"/>
                  </a:defRPr>
                </a:pPr>
                <a:r>
                  <a:rPr lang="en-CA">
                    <a:latin typeface="Times New Roman" pitchFamily="18" charset="0"/>
                    <a:cs typeface="Times New Roman" pitchFamily="18" charset="0"/>
                  </a:rPr>
                  <a:t>Output of food</a:t>
                </a:r>
              </a:p>
            </c:rich>
          </c:tx>
        </c:title>
        <c:numFmt formatCode="General" sourceLinked="1"/>
        <c:majorTickMark val="none"/>
        <c:tickLblPos val="nextTo"/>
        <c:crossAx val="124928768"/>
        <c:crosses val="autoZero"/>
        <c:crossBetween val="midCat"/>
      </c:valAx>
    </c:plotArea>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n-CA"/>
  <c:style val="3"/>
  <c:chart>
    <c:title>
      <c:tx>
        <c:rich>
          <a:bodyPr/>
          <a:lstStyle/>
          <a:p>
            <a:pPr>
              <a:defRPr sz="1400">
                <a:latin typeface="Times New Roman" pitchFamily="18" charset="0"/>
                <a:cs typeface="Times New Roman" pitchFamily="18" charset="0"/>
              </a:defRPr>
            </a:pPr>
            <a:r>
              <a:rPr lang="en-US" sz="1400">
                <a:latin typeface="Times New Roman" pitchFamily="18" charset="0"/>
                <a:cs typeface="Times New Roman" pitchFamily="18" charset="0"/>
              </a:rPr>
              <a:t>Country B PPF</a:t>
            </a:r>
          </a:p>
        </c:rich>
      </c:tx>
    </c:title>
    <c:plotArea>
      <c:layout/>
      <c:scatterChart>
        <c:scatterStyle val="lineMarker"/>
        <c:ser>
          <c:idx val="0"/>
          <c:order val="0"/>
          <c:tx>
            <c:strRef>
              <c:f>Sheet1!$H$1</c:f>
              <c:strCache>
                <c:ptCount val="1"/>
                <c:pt idx="0">
                  <c:v>Output of food</c:v>
                </c:pt>
              </c:strCache>
            </c:strRef>
          </c:tx>
          <c:spPr>
            <a:ln w="28575">
              <a:noFill/>
            </a:ln>
          </c:spPr>
          <c:xVal>
            <c:numRef>
              <c:f>Sheet1!$G$2:$G$7</c:f>
              <c:numCache>
                <c:formatCode>General</c:formatCode>
                <c:ptCount val="6"/>
                <c:pt idx="0">
                  <c:v>25</c:v>
                </c:pt>
                <c:pt idx="1">
                  <c:v>21</c:v>
                </c:pt>
                <c:pt idx="2">
                  <c:v>17</c:v>
                </c:pt>
                <c:pt idx="3">
                  <c:v>13</c:v>
                </c:pt>
                <c:pt idx="4">
                  <c:v>8</c:v>
                </c:pt>
                <c:pt idx="5">
                  <c:v>0</c:v>
                </c:pt>
              </c:numCache>
            </c:numRef>
          </c:xVal>
          <c:yVal>
            <c:numRef>
              <c:f>Sheet1!$H$2:$H$7</c:f>
              <c:numCache>
                <c:formatCode>General</c:formatCode>
                <c:ptCount val="6"/>
                <c:pt idx="0">
                  <c:v>0</c:v>
                </c:pt>
                <c:pt idx="1">
                  <c:v>7</c:v>
                </c:pt>
                <c:pt idx="2">
                  <c:v>12</c:v>
                </c:pt>
                <c:pt idx="3">
                  <c:v>16</c:v>
                </c:pt>
                <c:pt idx="4">
                  <c:v>19</c:v>
                </c:pt>
                <c:pt idx="5">
                  <c:v>22</c:v>
                </c:pt>
              </c:numCache>
            </c:numRef>
          </c:yVal>
        </c:ser>
        <c:dLbls>
          <c:showVal val="1"/>
          <c:showCatName val="1"/>
        </c:dLbls>
        <c:axId val="125886848"/>
        <c:axId val="125888768"/>
      </c:scatterChart>
      <c:valAx>
        <c:axId val="125886848"/>
        <c:scaling>
          <c:orientation val="minMax"/>
        </c:scaling>
        <c:axPos val="b"/>
        <c:title>
          <c:tx>
            <c:rich>
              <a:bodyPr/>
              <a:lstStyle/>
              <a:p>
                <a:pPr>
                  <a:defRPr>
                    <a:latin typeface="Times New Roman" pitchFamily="18" charset="0"/>
                    <a:cs typeface="Times New Roman" pitchFamily="18" charset="0"/>
                  </a:defRPr>
                </a:pPr>
                <a:r>
                  <a:rPr lang="en-CA">
                    <a:latin typeface="Times New Roman" pitchFamily="18" charset="0"/>
                    <a:cs typeface="Times New Roman" pitchFamily="18" charset="0"/>
                  </a:rPr>
                  <a:t>Output of clothing</a:t>
                </a:r>
              </a:p>
            </c:rich>
          </c:tx>
        </c:title>
        <c:numFmt formatCode="General" sourceLinked="1"/>
        <c:tickLblPos val="nextTo"/>
        <c:crossAx val="125888768"/>
        <c:crosses val="autoZero"/>
        <c:crossBetween val="midCat"/>
      </c:valAx>
      <c:valAx>
        <c:axId val="125888768"/>
        <c:scaling>
          <c:orientation val="minMax"/>
        </c:scaling>
        <c:axPos val="l"/>
        <c:majorGridlines/>
        <c:title>
          <c:tx>
            <c:rich>
              <a:bodyPr/>
              <a:lstStyle/>
              <a:p>
                <a:pPr>
                  <a:defRPr>
                    <a:latin typeface="Times New Roman" pitchFamily="18" charset="0"/>
                    <a:cs typeface="Times New Roman" pitchFamily="18" charset="0"/>
                  </a:defRPr>
                </a:pPr>
                <a:r>
                  <a:rPr lang="en-CA">
                    <a:latin typeface="Times New Roman" pitchFamily="18" charset="0"/>
                    <a:cs typeface="Times New Roman" pitchFamily="18" charset="0"/>
                  </a:rPr>
                  <a:t>Output of food</a:t>
                </a:r>
              </a:p>
            </c:rich>
          </c:tx>
        </c:title>
        <c:numFmt formatCode="General" sourceLinked="1"/>
        <c:tickLblPos val="nextTo"/>
        <c:crossAx val="125886848"/>
        <c:crosses val="autoZero"/>
        <c:crossBetween val="midCat"/>
      </c:valAx>
    </c:plotArea>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en-CA"/>
  <c:style val="5"/>
  <c:chart>
    <c:title>
      <c:tx>
        <c:rich>
          <a:bodyPr/>
          <a:lstStyle/>
          <a:p>
            <a:pPr>
              <a:defRPr sz="1400">
                <a:latin typeface="Times New Roman" pitchFamily="18" charset="0"/>
                <a:cs typeface="Times New Roman" pitchFamily="18" charset="0"/>
              </a:defRPr>
            </a:pPr>
            <a:r>
              <a:rPr lang="en-US" sz="1400">
                <a:latin typeface="Times New Roman" pitchFamily="18" charset="0"/>
                <a:cs typeface="Times New Roman" pitchFamily="18" charset="0"/>
              </a:rPr>
              <a:t>World PPF</a:t>
            </a:r>
          </a:p>
        </c:rich>
      </c:tx>
    </c:title>
    <c:plotArea>
      <c:layout/>
      <c:scatterChart>
        <c:scatterStyle val="smoothMarker"/>
        <c:ser>
          <c:idx val="0"/>
          <c:order val="0"/>
          <c:tx>
            <c:strRef>
              <c:f>Sheet1!$W$34</c:f>
              <c:strCache>
                <c:ptCount val="1"/>
                <c:pt idx="0">
                  <c:v>Output of Food</c:v>
                </c:pt>
              </c:strCache>
            </c:strRef>
          </c:tx>
          <c:xVal>
            <c:numRef>
              <c:f>Sheet1!$V$35:$V$40</c:f>
              <c:numCache>
                <c:formatCode>General</c:formatCode>
                <c:ptCount val="6"/>
                <c:pt idx="0">
                  <c:v>53</c:v>
                </c:pt>
                <c:pt idx="1">
                  <c:v>46</c:v>
                </c:pt>
                <c:pt idx="2">
                  <c:v>34</c:v>
                </c:pt>
                <c:pt idx="3">
                  <c:v>25</c:v>
                </c:pt>
                <c:pt idx="4">
                  <c:v>15</c:v>
                </c:pt>
                <c:pt idx="5">
                  <c:v>0</c:v>
                </c:pt>
              </c:numCache>
            </c:numRef>
          </c:xVal>
          <c:yVal>
            <c:numRef>
              <c:f>Sheet1!$W$35:$W$40</c:f>
              <c:numCache>
                <c:formatCode>General</c:formatCode>
                <c:ptCount val="6"/>
                <c:pt idx="0">
                  <c:v>0</c:v>
                </c:pt>
                <c:pt idx="1">
                  <c:v>11</c:v>
                </c:pt>
                <c:pt idx="2">
                  <c:v>23</c:v>
                </c:pt>
                <c:pt idx="3">
                  <c:v>31</c:v>
                </c:pt>
                <c:pt idx="4">
                  <c:v>37</c:v>
                </c:pt>
                <c:pt idx="5">
                  <c:v>43</c:v>
                </c:pt>
              </c:numCache>
            </c:numRef>
          </c:yVal>
          <c:smooth val="1"/>
        </c:ser>
        <c:axId val="124941440"/>
        <c:axId val="124943360"/>
      </c:scatterChart>
      <c:valAx>
        <c:axId val="124941440"/>
        <c:scaling>
          <c:orientation val="minMax"/>
        </c:scaling>
        <c:axPos val="b"/>
        <c:title>
          <c:tx>
            <c:rich>
              <a:bodyPr/>
              <a:lstStyle/>
              <a:p>
                <a:pPr>
                  <a:defRPr>
                    <a:latin typeface="Times New Roman" pitchFamily="18" charset="0"/>
                    <a:cs typeface="Times New Roman" pitchFamily="18" charset="0"/>
                  </a:defRPr>
                </a:pPr>
                <a:r>
                  <a:rPr lang="en-CA">
                    <a:latin typeface="Times New Roman" pitchFamily="18" charset="0"/>
                    <a:cs typeface="Times New Roman" pitchFamily="18" charset="0"/>
                  </a:rPr>
                  <a:t>Output of clothing</a:t>
                </a:r>
              </a:p>
            </c:rich>
          </c:tx>
        </c:title>
        <c:numFmt formatCode="General" sourceLinked="1"/>
        <c:majorTickMark val="none"/>
        <c:tickLblPos val="nextTo"/>
        <c:crossAx val="124943360"/>
        <c:crosses val="autoZero"/>
        <c:crossBetween val="midCat"/>
      </c:valAx>
      <c:valAx>
        <c:axId val="124943360"/>
        <c:scaling>
          <c:orientation val="minMax"/>
        </c:scaling>
        <c:axPos val="l"/>
        <c:majorGridlines/>
        <c:title>
          <c:tx>
            <c:rich>
              <a:bodyPr/>
              <a:lstStyle/>
              <a:p>
                <a:pPr>
                  <a:defRPr>
                    <a:latin typeface="Times New Roman" pitchFamily="18" charset="0"/>
                    <a:cs typeface="Times New Roman" pitchFamily="18" charset="0"/>
                  </a:defRPr>
                </a:pPr>
                <a:r>
                  <a:rPr lang="en-CA">
                    <a:latin typeface="Times New Roman" pitchFamily="18" charset="0"/>
                    <a:cs typeface="Times New Roman" pitchFamily="18" charset="0"/>
                  </a:rPr>
                  <a:t>Output of food</a:t>
                </a:r>
              </a:p>
            </c:rich>
          </c:tx>
        </c:title>
        <c:numFmt formatCode="General" sourceLinked="1"/>
        <c:majorTickMark val="none"/>
        <c:tickLblPos val="nextTo"/>
        <c:crossAx val="124941440"/>
        <c:crosses val="autoZero"/>
        <c:crossBetween val="midCat"/>
      </c:valAx>
    </c:plotArea>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CA"/>
  <c:chart>
    <c:title>
      <c:tx>
        <c:rich>
          <a:bodyPr/>
          <a:lstStyle/>
          <a:p>
            <a:pPr>
              <a:defRPr sz="1400">
                <a:latin typeface="Times New Roman" pitchFamily="18" charset="0"/>
                <a:cs typeface="Times New Roman" pitchFamily="18" charset="0"/>
              </a:defRPr>
            </a:pPr>
            <a:r>
              <a:rPr lang="en-CA" sz="1400">
                <a:latin typeface="Times New Roman" pitchFamily="18" charset="0"/>
                <a:cs typeface="Times New Roman" pitchFamily="18" charset="0"/>
              </a:rPr>
              <a:t>Demand</a:t>
            </a:r>
            <a:r>
              <a:rPr lang="en-CA" sz="1400" baseline="0">
                <a:latin typeface="Times New Roman" pitchFamily="18" charset="0"/>
                <a:cs typeface="Times New Roman" pitchFamily="18" charset="0"/>
              </a:rPr>
              <a:t> and Supply</a:t>
            </a:r>
            <a:endParaRPr lang="en-CA" sz="1400">
              <a:latin typeface="Times New Roman" pitchFamily="18" charset="0"/>
              <a:cs typeface="Times New Roman" pitchFamily="18" charset="0"/>
            </a:endParaRPr>
          </a:p>
        </c:rich>
      </c:tx>
    </c:title>
    <c:plotArea>
      <c:layout/>
      <c:scatterChart>
        <c:scatterStyle val="smoothMarker"/>
        <c:ser>
          <c:idx val="0"/>
          <c:order val="0"/>
          <c:tx>
            <c:strRef>
              <c:f>Sheet1!$B$1</c:f>
              <c:strCache>
                <c:ptCount val="1"/>
                <c:pt idx="0">
                  <c:v>Qs</c:v>
                </c:pt>
              </c:strCache>
            </c:strRef>
          </c:tx>
          <c:marker>
            <c:symbol val="none"/>
          </c:marker>
          <c:xVal>
            <c:numRef>
              <c:f>Sheet1!$B$2:$B$41</c:f>
              <c:numCache>
                <c:formatCode>General</c:formatCode>
                <c:ptCount val="40"/>
                <c:pt idx="0">
                  <c:v>-18</c:v>
                </c:pt>
                <c:pt idx="1">
                  <c:v>-16</c:v>
                </c:pt>
                <c:pt idx="2">
                  <c:v>-14</c:v>
                </c:pt>
                <c:pt idx="3">
                  <c:v>-12</c:v>
                </c:pt>
                <c:pt idx="4">
                  <c:v>-10</c:v>
                </c:pt>
                <c:pt idx="5">
                  <c:v>-8</c:v>
                </c:pt>
                <c:pt idx="6">
                  <c:v>-6</c:v>
                </c:pt>
                <c:pt idx="7">
                  <c:v>-4</c:v>
                </c:pt>
                <c:pt idx="8">
                  <c:v>-2</c:v>
                </c:pt>
                <c:pt idx="9">
                  <c:v>0</c:v>
                </c:pt>
                <c:pt idx="10">
                  <c:v>2</c:v>
                </c:pt>
                <c:pt idx="11">
                  <c:v>4</c:v>
                </c:pt>
                <c:pt idx="12">
                  <c:v>6</c:v>
                </c:pt>
                <c:pt idx="13">
                  <c:v>8</c:v>
                </c:pt>
                <c:pt idx="14">
                  <c:v>10</c:v>
                </c:pt>
                <c:pt idx="15">
                  <c:v>12</c:v>
                </c:pt>
                <c:pt idx="16">
                  <c:v>14</c:v>
                </c:pt>
                <c:pt idx="17">
                  <c:v>16</c:v>
                </c:pt>
                <c:pt idx="18">
                  <c:v>18</c:v>
                </c:pt>
                <c:pt idx="19">
                  <c:v>20</c:v>
                </c:pt>
                <c:pt idx="20">
                  <c:v>22</c:v>
                </c:pt>
                <c:pt idx="21">
                  <c:v>24</c:v>
                </c:pt>
                <c:pt idx="22">
                  <c:v>26</c:v>
                </c:pt>
                <c:pt idx="23">
                  <c:v>28</c:v>
                </c:pt>
                <c:pt idx="24">
                  <c:v>30</c:v>
                </c:pt>
                <c:pt idx="25">
                  <c:v>32</c:v>
                </c:pt>
                <c:pt idx="26">
                  <c:v>34</c:v>
                </c:pt>
                <c:pt idx="27">
                  <c:v>36</c:v>
                </c:pt>
                <c:pt idx="28">
                  <c:v>38</c:v>
                </c:pt>
                <c:pt idx="29">
                  <c:v>40</c:v>
                </c:pt>
                <c:pt idx="30">
                  <c:v>42</c:v>
                </c:pt>
                <c:pt idx="31">
                  <c:v>44</c:v>
                </c:pt>
                <c:pt idx="32">
                  <c:v>46</c:v>
                </c:pt>
                <c:pt idx="33">
                  <c:v>48</c:v>
                </c:pt>
                <c:pt idx="34">
                  <c:v>50</c:v>
                </c:pt>
                <c:pt idx="35">
                  <c:v>52</c:v>
                </c:pt>
                <c:pt idx="36">
                  <c:v>54</c:v>
                </c:pt>
                <c:pt idx="37">
                  <c:v>56</c:v>
                </c:pt>
                <c:pt idx="38">
                  <c:v>58</c:v>
                </c:pt>
                <c:pt idx="39">
                  <c:v>60</c:v>
                </c:pt>
              </c:numCache>
            </c:numRef>
          </c:xVal>
          <c:yVal>
            <c:numRef>
              <c:f>Sheet1!$A$2:$A$41</c:f>
              <c:numCache>
                <c:formatCode>General</c:formatCode>
                <c:ptCount val="4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numCache>
            </c:numRef>
          </c:yVal>
          <c:smooth val="1"/>
        </c:ser>
        <c:ser>
          <c:idx val="1"/>
          <c:order val="1"/>
          <c:tx>
            <c:strRef>
              <c:f>Sheet1!$C$1</c:f>
              <c:strCache>
                <c:ptCount val="1"/>
                <c:pt idx="0">
                  <c:v>Qd</c:v>
                </c:pt>
              </c:strCache>
            </c:strRef>
          </c:tx>
          <c:marker>
            <c:symbol val="none"/>
          </c:marker>
          <c:xVal>
            <c:numRef>
              <c:f>Sheet1!$C$2:$C$41</c:f>
              <c:numCache>
                <c:formatCode>General</c:formatCode>
                <c:ptCount val="40"/>
                <c:pt idx="0">
                  <c:v>78</c:v>
                </c:pt>
                <c:pt idx="1">
                  <c:v>76</c:v>
                </c:pt>
                <c:pt idx="2">
                  <c:v>74</c:v>
                </c:pt>
                <c:pt idx="3">
                  <c:v>72</c:v>
                </c:pt>
                <c:pt idx="4">
                  <c:v>70</c:v>
                </c:pt>
                <c:pt idx="5">
                  <c:v>68</c:v>
                </c:pt>
                <c:pt idx="6">
                  <c:v>66</c:v>
                </c:pt>
                <c:pt idx="7">
                  <c:v>64</c:v>
                </c:pt>
                <c:pt idx="8">
                  <c:v>62</c:v>
                </c:pt>
                <c:pt idx="9">
                  <c:v>60</c:v>
                </c:pt>
                <c:pt idx="10">
                  <c:v>58</c:v>
                </c:pt>
                <c:pt idx="11">
                  <c:v>56</c:v>
                </c:pt>
                <c:pt idx="12">
                  <c:v>54</c:v>
                </c:pt>
                <c:pt idx="13">
                  <c:v>52</c:v>
                </c:pt>
                <c:pt idx="14">
                  <c:v>50</c:v>
                </c:pt>
                <c:pt idx="15">
                  <c:v>48</c:v>
                </c:pt>
                <c:pt idx="16">
                  <c:v>46</c:v>
                </c:pt>
                <c:pt idx="17">
                  <c:v>44</c:v>
                </c:pt>
                <c:pt idx="18">
                  <c:v>42</c:v>
                </c:pt>
                <c:pt idx="19">
                  <c:v>40</c:v>
                </c:pt>
                <c:pt idx="20">
                  <c:v>38</c:v>
                </c:pt>
                <c:pt idx="21">
                  <c:v>36</c:v>
                </c:pt>
                <c:pt idx="22">
                  <c:v>34</c:v>
                </c:pt>
                <c:pt idx="23">
                  <c:v>32</c:v>
                </c:pt>
                <c:pt idx="24">
                  <c:v>30</c:v>
                </c:pt>
                <c:pt idx="25">
                  <c:v>28</c:v>
                </c:pt>
                <c:pt idx="26">
                  <c:v>26</c:v>
                </c:pt>
                <c:pt idx="27">
                  <c:v>24</c:v>
                </c:pt>
                <c:pt idx="28">
                  <c:v>22</c:v>
                </c:pt>
                <c:pt idx="29">
                  <c:v>20</c:v>
                </c:pt>
                <c:pt idx="30">
                  <c:v>18</c:v>
                </c:pt>
                <c:pt idx="31">
                  <c:v>16</c:v>
                </c:pt>
                <c:pt idx="32">
                  <c:v>14</c:v>
                </c:pt>
                <c:pt idx="33">
                  <c:v>12</c:v>
                </c:pt>
                <c:pt idx="34">
                  <c:v>10</c:v>
                </c:pt>
                <c:pt idx="35">
                  <c:v>8</c:v>
                </c:pt>
                <c:pt idx="36">
                  <c:v>6</c:v>
                </c:pt>
                <c:pt idx="37">
                  <c:v>4</c:v>
                </c:pt>
                <c:pt idx="38">
                  <c:v>2</c:v>
                </c:pt>
                <c:pt idx="39">
                  <c:v>0</c:v>
                </c:pt>
              </c:numCache>
            </c:numRef>
          </c:xVal>
          <c:yVal>
            <c:numRef>
              <c:f>Sheet1!$A$2:$A$41</c:f>
              <c:numCache>
                <c:formatCode>General</c:formatCode>
                <c:ptCount val="4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numCache>
            </c:numRef>
          </c:yVal>
          <c:smooth val="1"/>
        </c:ser>
        <c:axId val="125185408"/>
        <c:axId val="130856448"/>
      </c:scatterChart>
      <c:valAx>
        <c:axId val="125185408"/>
        <c:scaling>
          <c:orientation val="minMax"/>
        </c:scaling>
        <c:axPos val="b"/>
        <c:title>
          <c:tx>
            <c:rich>
              <a:bodyPr/>
              <a:lstStyle/>
              <a:p>
                <a:pPr>
                  <a:defRPr>
                    <a:latin typeface="Times New Roman" pitchFamily="18" charset="0"/>
                    <a:cs typeface="Times New Roman" pitchFamily="18" charset="0"/>
                  </a:defRPr>
                </a:pPr>
                <a:r>
                  <a:rPr lang="en-CA">
                    <a:latin typeface="Times New Roman" pitchFamily="18" charset="0"/>
                    <a:cs typeface="Times New Roman" pitchFamily="18" charset="0"/>
                  </a:rPr>
                  <a:t>Quantity</a:t>
                </a:r>
              </a:p>
            </c:rich>
          </c:tx>
        </c:title>
        <c:numFmt formatCode="General" sourceLinked="1"/>
        <c:majorTickMark val="none"/>
        <c:tickLblPos val="nextTo"/>
        <c:crossAx val="130856448"/>
        <c:crosses val="autoZero"/>
        <c:crossBetween val="midCat"/>
      </c:valAx>
      <c:valAx>
        <c:axId val="130856448"/>
        <c:scaling>
          <c:orientation val="minMax"/>
        </c:scaling>
        <c:axPos val="l"/>
        <c:majorGridlines/>
        <c:title>
          <c:tx>
            <c:rich>
              <a:bodyPr/>
              <a:lstStyle/>
              <a:p>
                <a:pPr>
                  <a:defRPr>
                    <a:latin typeface="Times New Roman" pitchFamily="18" charset="0"/>
                    <a:cs typeface="Times New Roman" pitchFamily="18" charset="0"/>
                  </a:defRPr>
                </a:pPr>
                <a:r>
                  <a:rPr lang="en-CA">
                    <a:latin typeface="Times New Roman" pitchFamily="18" charset="0"/>
                    <a:cs typeface="Times New Roman" pitchFamily="18" charset="0"/>
                  </a:rPr>
                  <a:t>Price ($)</a:t>
                </a:r>
              </a:p>
            </c:rich>
          </c:tx>
        </c:title>
        <c:numFmt formatCode="General" sourceLinked="1"/>
        <c:majorTickMark val="none"/>
        <c:tickLblPos val="nextTo"/>
        <c:crossAx val="125185408"/>
        <c:crosses val="autoZero"/>
        <c:crossBetween val="midCat"/>
      </c:valAx>
    </c:plotArea>
    <c:legend>
      <c:legendPos val="r"/>
    </c:legend>
    <c:plotVisOnly val="1"/>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CA"/>
  <c:chart>
    <c:title>
      <c:tx>
        <c:rich>
          <a:bodyPr/>
          <a:lstStyle/>
          <a:p>
            <a:pPr>
              <a:defRPr sz="1400">
                <a:latin typeface="Times New Roman" pitchFamily="18" charset="0"/>
                <a:cs typeface="Times New Roman" pitchFamily="18" charset="0"/>
              </a:defRPr>
            </a:pPr>
            <a:r>
              <a:rPr lang="en-CA" sz="1400">
                <a:latin typeface="Times New Roman" pitchFamily="18" charset="0"/>
                <a:cs typeface="Times New Roman" pitchFamily="18" charset="0"/>
              </a:rPr>
              <a:t>Demand and Supply</a:t>
            </a:r>
          </a:p>
        </c:rich>
      </c:tx>
    </c:title>
    <c:plotArea>
      <c:layout/>
      <c:scatterChart>
        <c:scatterStyle val="smoothMarker"/>
        <c:ser>
          <c:idx val="0"/>
          <c:order val="0"/>
          <c:tx>
            <c:strRef>
              <c:f>Sheet1!$G$1</c:f>
              <c:strCache>
                <c:ptCount val="1"/>
                <c:pt idx="0">
                  <c:v>Qd</c:v>
                </c:pt>
              </c:strCache>
            </c:strRef>
          </c:tx>
          <c:marker>
            <c:symbol val="none"/>
          </c:marker>
          <c:xVal>
            <c:numRef>
              <c:f>Sheet1!$G$2:$G$52</c:f>
              <c:numCache>
                <c:formatCode>General</c:formatCode>
                <c:ptCount val="51"/>
                <c:pt idx="0">
                  <c:v>80</c:v>
                </c:pt>
                <c:pt idx="1">
                  <c:v>76</c:v>
                </c:pt>
                <c:pt idx="2">
                  <c:v>72</c:v>
                </c:pt>
                <c:pt idx="3">
                  <c:v>68</c:v>
                </c:pt>
                <c:pt idx="4">
                  <c:v>64</c:v>
                </c:pt>
                <c:pt idx="5">
                  <c:v>60</c:v>
                </c:pt>
                <c:pt idx="6">
                  <c:v>56</c:v>
                </c:pt>
                <c:pt idx="7">
                  <c:v>52</c:v>
                </c:pt>
                <c:pt idx="8">
                  <c:v>48</c:v>
                </c:pt>
                <c:pt idx="9">
                  <c:v>44</c:v>
                </c:pt>
                <c:pt idx="10">
                  <c:v>40</c:v>
                </c:pt>
                <c:pt idx="11">
                  <c:v>36</c:v>
                </c:pt>
                <c:pt idx="12">
                  <c:v>32</c:v>
                </c:pt>
                <c:pt idx="13">
                  <c:v>28</c:v>
                </c:pt>
                <c:pt idx="14">
                  <c:v>24</c:v>
                </c:pt>
                <c:pt idx="15">
                  <c:v>20</c:v>
                </c:pt>
                <c:pt idx="16">
                  <c:v>16</c:v>
                </c:pt>
                <c:pt idx="17">
                  <c:v>12</c:v>
                </c:pt>
                <c:pt idx="18">
                  <c:v>8</c:v>
                </c:pt>
                <c:pt idx="19">
                  <c:v>4</c:v>
                </c:pt>
                <c:pt idx="20">
                  <c:v>0</c:v>
                </c:pt>
                <c:pt idx="21">
                  <c:v>-4</c:v>
                </c:pt>
                <c:pt idx="22">
                  <c:v>-8</c:v>
                </c:pt>
                <c:pt idx="23">
                  <c:v>-12</c:v>
                </c:pt>
                <c:pt idx="24">
                  <c:v>-16</c:v>
                </c:pt>
                <c:pt idx="25">
                  <c:v>-20</c:v>
                </c:pt>
                <c:pt idx="26">
                  <c:v>-24</c:v>
                </c:pt>
                <c:pt idx="27">
                  <c:v>-28</c:v>
                </c:pt>
                <c:pt idx="28">
                  <c:v>-32</c:v>
                </c:pt>
                <c:pt idx="29">
                  <c:v>-36</c:v>
                </c:pt>
                <c:pt idx="30">
                  <c:v>-40</c:v>
                </c:pt>
                <c:pt idx="31">
                  <c:v>-44</c:v>
                </c:pt>
                <c:pt idx="32">
                  <c:v>-48</c:v>
                </c:pt>
                <c:pt idx="33">
                  <c:v>-52</c:v>
                </c:pt>
                <c:pt idx="34">
                  <c:v>-56</c:v>
                </c:pt>
                <c:pt idx="35">
                  <c:v>-60</c:v>
                </c:pt>
                <c:pt idx="36">
                  <c:v>-64</c:v>
                </c:pt>
                <c:pt idx="37">
                  <c:v>-68</c:v>
                </c:pt>
                <c:pt idx="38">
                  <c:v>-72</c:v>
                </c:pt>
                <c:pt idx="39">
                  <c:v>-76</c:v>
                </c:pt>
                <c:pt idx="40">
                  <c:v>-80</c:v>
                </c:pt>
                <c:pt idx="41">
                  <c:v>-84</c:v>
                </c:pt>
                <c:pt idx="42">
                  <c:v>-88</c:v>
                </c:pt>
                <c:pt idx="43">
                  <c:v>-92</c:v>
                </c:pt>
                <c:pt idx="44">
                  <c:v>-96</c:v>
                </c:pt>
                <c:pt idx="45">
                  <c:v>-100</c:v>
                </c:pt>
                <c:pt idx="46">
                  <c:v>-104</c:v>
                </c:pt>
                <c:pt idx="47">
                  <c:v>-108</c:v>
                </c:pt>
                <c:pt idx="48">
                  <c:v>-112</c:v>
                </c:pt>
                <c:pt idx="49">
                  <c:v>-116</c:v>
                </c:pt>
                <c:pt idx="50">
                  <c:v>-120</c:v>
                </c:pt>
              </c:numCache>
            </c:numRef>
          </c:xVal>
          <c:yVal>
            <c:numRef>
              <c:f>Sheet1!$F$2:$F$52</c:f>
              <c:numCache>
                <c:formatCode>General</c:formatCode>
                <c:ptCount val="5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numCache>
            </c:numRef>
          </c:yVal>
          <c:smooth val="1"/>
        </c:ser>
        <c:ser>
          <c:idx val="1"/>
          <c:order val="1"/>
          <c:tx>
            <c:strRef>
              <c:f>Sheet1!$H$1</c:f>
              <c:strCache>
                <c:ptCount val="1"/>
                <c:pt idx="0">
                  <c:v>Qs</c:v>
                </c:pt>
              </c:strCache>
            </c:strRef>
          </c:tx>
          <c:marker>
            <c:symbol val="none"/>
          </c:marker>
          <c:xVal>
            <c:numRef>
              <c:f>Sheet1!$H$2:$H$52</c:f>
              <c:numCache>
                <c:formatCode>General</c:formatCode>
                <c:ptCount val="51"/>
                <c:pt idx="0">
                  <c:v>-20</c:v>
                </c:pt>
                <c:pt idx="1">
                  <c:v>-16</c:v>
                </c:pt>
                <c:pt idx="2">
                  <c:v>-12</c:v>
                </c:pt>
                <c:pt idx="3">
                  <c:v>-8</c:v>
                </c:pt>
                <c:pt idx="4">
                  <c:v>-4</c:v>
                </c:pt>
                <c:pt idx="5">
                  <c:v>0</c:v>
                </c:pt>
                <c:pt idx="6">
                  <c:v>4</c:v>
                </c:pt>
                <c:pt idx="7">
                  <c:v>8</c:v>
                </c:pt>
                <c:pt idx="8">
                  <c:v>12</c:v>
                </c:pt>
                <c:pt idx="9">
                  <c:v>16</c:v>
                </c:pt>
                <c:pt idx="10">
                  <c:v>20</c:v>
                </c:pt>
                <c:pt idx="11">
                  <c:v>24</c:v>
                </c:pt>
                <c:pt idx="12">
                  <c:v>28</c:v>
                </c:pt>
                <c:pt idx="13">
                  <c:v>32</c:v>
                </c:pt>
                <c:pt idx="14">
                  <c:v>36</c:v>
                </c:pt>
                <c:pt idx="15">
                  <c:v>40</c:v>
                </c:pt>
                <c:pt idx="16">
                  <c:v>44</c:v>
                </c:pt>
                <c:pt idx="17">
                  <c:v>48</c:v>
                </c:pt>
                <c:pt idx="18">
                  <c:v>52</c:v>
                </c:pt>
                <c:pt idx="19">
                  <c:v>56</c:v>
                </c:pt>
                <c:pt idx="20">
                  <c:v>60</c:v>
                </c:pt>
                <c:pt idx="21">
                  <c:v>64</c:v>
                </c:pt>
                <c:pt idx="22">
                  <c:v>68</c:v>
                </c:pt>
                <c:pt idx="23">
                  <c:v>72</c:v>
                </c:pt>
                <c:pt idx="24">
                  <c:v>76</c:v>
                </c:pt>
                <c:pt idx="25">
                  <c:v>80</c:v>
                </c:pt>
                <c:pt idx="26">
                  <c:v>84</c:v>
                </c:pt>
                <c:pt idx="27">
                  <c:v>88</c:v>
                </c:pt>
                <c:pt idx="28">
                  <c:v>92</c:v>
                </c:pt>
                <c:pt idx="29">
                  <c:v>96</c:v>
                </c:pt>
                <c:pt idx="30">
                  <c:v>100</c:v>
                </c:pt>
                <c:pt idx="31">
                  <c:v>104</c:v>
                </c:pt>
                <c:pt idx="32">
                  <c:v>108</c:v>
                </c:pt>
                <c:pt idx="33">
                  <c:v>112</c:v>
                </c:pt>
                <c:pt idx="34">
                  <c:v>116</c:v>
                </c:pt>
                <c:pt idx="35">
                  <c:v>120</c:v>
                </c:pt>
                <c:pt idx="36">
                  <c:v>124</c:v>
                </c:pt>
                <c:pt idx="37">
                  <c:v>128</c:v>
                </c:pt>
                <c:pt idx="38">
                  <c:v>132</c:v>
                </c:pt>
                <c:pt idx="39">
                  <c:v>136</c:v>
                </c:pt>
                <c:pt idx="40">
                  <c:v>140</c:v>
                </c:pt>
                <c:pt idx="41">
                  <c:v>144</c:v>
                </c:pt>
                <c:pt idx="42">
                  <c:v>148</c:v>
                </c:pt>
                <c:pt idx="43">
                  <c:v>152</c:v>
                </c:pt>
                <c:pt idx="44">
                  <c:v>156</c:v>
                </c:pt>
                <c:pt idx="45">
                  <c:v>160</c:v>
                </c:pt>
                <c:pt idx="46">
                  <c:v>164</c:v>
                </c:pt>
                <c:pt idx="47">
                  <c:v>168</c:v>
                </c:pt>
                <c:pt idx="48">
                  <c:v>172</c:v>
                </c:pt>
                <c:pt idx="49">
                  <c:v>176</c:v>
                </c:pt>
                <c:pt idx="50">
                  <c:v>180</c:v>
                </c:pt>
              </c:numCache>
            </c:numRef>
          </c:xVal>
          <c:yVal>
            <c:numRef>
              <c:f>Sheet1!$F$2:$F$52</c:f>
              <c:numCache>
                <c:formatCode>General</c:formatCode>
                <c:ptCount val="5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numCache>
            </c:numRef>
          </c:yVal>
          <c:smooth val="1"/>
        </c:ser>
        <c:ser>
          <c:idx val="2"/>
          <c:order val="2"/>
          <c:tx>
            <c:strRef>
              <c:f>Sheet1!$I$1</c:f>
              <c:strCache>
                <c:ptCount val="1"/>
                <c:pt idx="0">
                  <c:v>D'</c:v>
                </c:pt>
              </c:strCache>
            </c:strRef>
          </c:tx>
          <c:marker>
            <c:symbol val="none"/>
          </c:marker>
          <c:xVal>
            <c:numRef>
              <c:f>Sheet1!$I$2:$I$52</c:f>
              <c:numCache>
                <c:formatCode>General</c:formatCode>
                <c:ptCount val="51"/>
                <c:pt idx="0">
                  <c:v>320</c:v>
                </c:pt>
                <c:pt idx="1">
                  <c:v>312</c:v>
                </c:pt>
                <c:pt idx="2">
                  <c:v>304</c:v>
                </c:pt>
                <c:pt idx="3">
                  <c:v>296</c:v>
                </c:pt>
                <c:pt idx="4">
                  <c:v>288</c:v>
                </c:pt>
                <c:pt idx="5">
                  <c:v>280</c:v>
                </c:pt>
                <c:pt idx="6">
                  <c:v>272</c:v>
                </c:pt>
                <c:pt idx="7">
                  <c:v>264</c:v>
                </c:pt>
                <c:pt idx="8">
                  <c:v>256</c:v>
                </c:pt>
                <c:pt idx="9">
                  <c:v>248</c:v>
                </c:pt>
                <c:pt idx="10">
                  <c:v>240</c:v>
                </c:pt>
                <c:pt idx="11">
                  <c:v>232</c:v>
                </c:pt>
                <c:pt idx="12">
                  <c:v>224</c:v>
                </c:pt>
                <c:pt idx="13">
                  <c:v>216</c:v>
                </c:pt>
                <c:pt idx="14">
                  <c:v>208</c:v>
                </c:pt>
                <c:pt idx="15">
                  <c:v>200</c:v>
                </c:pt>
                <c:pt idx="16">
                  <c:v>192</c:v>
                </c:pt>
                <c:pt idx="17">
                  <c:v>184</c:v>
                </c:pt>
                <c:pt idx="18">
                  <c:v>176</c:v>
                </c:pt>
                <c:pt idx="19">
                  <c:v>168</c:v>
                </c:pt>
                <c:pt idx="20">
                  <c:v>160</c:v>
                </c:pt>
                <c:pt idx="21">
                  <c:v>152</c:v>
                </c:pt>
                <c:pt idx="22">
                  <c:v>144</c:v>
                </c:pt>
                <c:pt idx="23">
                  <c:v>136</c:v>
                </c:pt>
                <c:pt idx="24">
                  <c:v>128</c:v>
                </c:pt>
                <c:pt idx="25">
                  <c:v>120</c:v>
                </c:pt>
                <c:pt idx="26">
                  <c:v>112</c:v>
                </c:pt>
                <c:pt idx="27">
                  <c:v>104</c:v>
                </c:pt>
                <c:pt idx="28">
                  <c:v>96</c:v>
                </c:pt>
                <c:pt idx="29">
                  <c:v>88</c:v>
                </c:pt>
                <c:pt idx="30">
                  <c:v>80</c:v>
                </c:pt>
                <c:pt idx="31">
                  <c:v>72</c:v>
                </c:pt>
                <c:pt idx="32">
                  <c:v>64</c:v>
                </c:pt>
                <c:pt idx="33">
                  <c:v>56</c:v>
                </c:pt>
                <c:pt idx="34">
                  <c:v>48</c:v>
                </c:pt>
                <c:pt idx="35">
                  <c:v>40</c:v>
                </c:pt>
                <c:pt idx="36">
                  <c:v>32</c:v>
                </c:pt>
                <c:pt idx="37">
                  <c:v>24</c:v>
                </c:pt>
                <c:pt idx="38">
                  <c:v>16</c:v>
                </c:pt>
                <c:pt idx="39">
                  <c:v>8</c:v>
                </c:pt>
                <c:pt idx="40">
                  <c:v>0</c:v>
                </c:pt>
                <c:pt idx="41">
                  <c:v>-8</c:v>
                </c:pt>
                <c:pt idx="42">
                  <c:v>-16</c:v>
                </c:pt>
                <c:pt idx="43">
                  <c:v>-24</c:v>
                </c:pt>
                <c:pt idx="44">
                  <c:v>-32</c:v>
                </c:pt>
                <c:pt idx="45">
                  <c:v>-40</c:v>
                </c:pt>
                <c:pt idx="46">
                  <c:v>-48</c:v>
                </c:pt>
                <c:pt idx="47">
                  <c:v>-56</c:v>
                </c:pt>
                <c:pt idx="48">
                  <c:v>-64</c:v>
                </c:pt>
                <c:pt idx="49">
                  <c:v>-72</c:v>
                </c:pt>
                <c:pt idx="50">
                  <c:v>-80</c:v>
                </c:pt>
              </c:numCache>
            </c:numRef>
          </c:xVal>
          <c:yVal>
            <c:numRef>
              <c:f>Sheet1!$F$2:$F$52</c:f>
              <c:numCache>
                <c:formatCode>General</c:formatCode>
                <c:ptCount val="5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numCache>
            </c:numRef>
          </c:yVal>
          <c:smooth val="1"/>
        </c:ser>
        <c:axId val="130866176"/>
        <c:axId val="130868352"/>
      </c:scatterChart>
      <c:valAx>
        <c:axId val="130866176"/>
        <c:scaling>
          <c:orientation val="minMax"/>
        </c:scaling>
        <c:axPos val="b"/>
        <c:title>
          <c:tx>
            <c:rich>
              <a:bodyPr/>
              <a:lstStyle/>
              <a:p>
                <a:pPr>
                  <a:defRPr>
                    <a:latin typeface="Times New Roman" pitchFamily="18" charset="0"/>
                    <a:cs typeface="Times New Roman" pitchFamily="18" charset="0"/>
                  </a:defRPr>
                </a:pPr>
                <a:r>
                  <a:rPr lang="en-CA">
                    <a:latin typeface="Times New Roman" pitchFamily="18" charset="0"/>
                    <a:cs typeface="Times New Roman" pitchFamily="18" charset="0"/>
                  </a:rPr>
                  <a:t>Quantity</a:t>
                </a:r>
              </a:p>
            </c:rich>
          </c:tx>
        </c:title>
        <c:numFmt formatCode="General" sourceLinked="1"/>
        <c:majorTickMark val="none"/>
        <c:tickLblPos val="nextTo"/>
        <c:crossAx val="130868352"/>
        <c:crosses val="autoZero"/>
        <c:crossBetween val="midCat"/>
      </c:valAx>
      <c:valAx>
        <c:axId val="130868352"/>
        <c:scaling>
          <c:orientation val="minMax"/>
        </c:scaling>
        <c:axPos val="l"/>
        <c:majorGridlines/>
        <c:title>
          <c:tx>
            <c:rich>
              <a:bodyPr/>
              <a:lstStyle/>
              <a:p>
                <a:pPr>
                  <a:defRPr>
                    <a:latin typeface="Times New Roman" pitchFamily="18" charset="0"/>
                    <a:cs typeface="Times New Roman" pitchFamily="18" charset="0"/>
                  </a:defRPr>
                </a:pPr>
                <a:r>
                  <a:rPr lang="en-CA">
                    <a:latin typeface="Times New Roman" pitchFamily="18" charset="0"/>
                    <a:cs typeface="Times New Roman" pitchFamily="18" charset="0"/>
                  </a:rPr>
                  <a:t>Price ($)</a:t>
                </a:r>
              </a:p>
            </c:rich>
          </c:tx>
        </c:title>
        <c:numFmt formatCode="General" sourceLinked="1"/>
        <c:majorTickMark val="none"/>
        <c:tickLblPos val="nextTo"/>
        <c:crossAx val="130866176"/>
        <c:crosses val="autoZero"/>
        <c:crossBetween val="midCat"/>
      </c:valAx>
    </c:plotArea>
    <c:legend>
      <c:legendPos val="r"/>
    </c:legend>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CA"/>
  <c:chart>
    <c:title>
      <c:tx>
        <c:rich>
          <a:bodyPr/>
          <a:lstStyle/>
          <a:p>
            <a:pPr>
              <a:defRPr sz="1400">
                <a:latin typeface="Times New Roman" pitchFamily="18" charset="0"/>
                <a:cs typeface="Times New Roman" pitchFamily="18" charset="0"/>
              </a:defRPr>
            </a:pPr>
            <a:r>
              <a:rPr lang="en-CA" sz="1400">
                <a:latin typeface="Times New Roman" pitchFamily="18" charset="0"/>
                <a:cs typeface="Times New Roman" pitchFamily="18" charset="0"/>
              </a:rPr>
              <a:t>Demand</a:t>
            </a:r>
            <a:r>
              <a:rPr lang="en-CA" sz="1400" baseline="0">
                <a:latin typeface="Times New Roman" pitchFamily="18" charset="0"/>
                <a:cs typeface="Times New Roman" pitchFamily="18" charset="0"/>
              </a:rPr>
              <a:t> and Supply</a:t>
            </a:r>
            <a:endParaRPr lang="en-CA" sz="1400">
              <a:latin typeface="Times New Roman" pitchFamily="18" charset="0"/>
              <a:cs typeface="Times New Roman" pitchFamily="18" charset="0"/>
            </a:endParaRPr>
          </a:p>
        </c:rich>
      </c:tx>
    </c:title>
    <c:plotArea>
      <c:layout/>
      <c:scatterChart>
        <c:scatterStyle val="smoothMarker"/>
        <c:ser>
          <c:idx val="0"/>
          <c:order val="0"/>
          <c:tx>
            <c:strRef>
              <c:f>Sheet1!$G$1</c:f>
              <c:strCache>
                <c:ptCount val="1"/>
                <c:pt idx="0">
                  <c:v>Qd</c:v>
                </c:pt>
              </c:strCache>
            </c:strRef>
          </c:tx>
          <c:marker>
            <c:symbol val="none"/>
          </c:marker>
          <c:xVal>
            <c:numRef>
              <c:f>Sheet1!$G$2:$G$52</c:f>
              <c:numCache>
                <c:formatCode>General</c:formatCode>
                <c:ptCount val="51"/>
                <c:pt idx="0">
                  <c:v>80</c:v>
                </c:pt>
                <c:pt idx="1">
                  <c:v>76</c:v>
                </c:pt>
                <c:pt idx="2">
                  <c:v>72</c:v>
                </c:pt>
                <c:pt idx="3">
                  <c:v>68</c:v>
                </c:pt>
                <c:pt idx="4">
                  <c:v>64</c:v>
                </c:pt>
                <c:pt idx="5">
                  <c:v>60</c:v>
                </c:pt>
                <c:pt idx="6">
                  <c:v>56</c:v>
                </c:pt>
                <c:pt idx="7">
                  <c:v>52</c:v>
                </c:pt>
                <c:pt idx="8">
                  <c:v>48</c:v>
                </c:pt>
                <c:pt idx="9">
                  <c:v>44</c:v>
                </c:pt>
                <c:pt idx="10">
                  <c:v>40</c:v>
                </c:pt>
                <c:pt idx="11">
                  <c:v>36</c:v>
                </c:pt>
                <c:pt idx="12">
                  <c:v>32</c:v>
                </c:pt>
                <c:pt idx="13">
                  <c:v>28</c:v>
                </c:pt>
                <c:pt idx="14">
                  <c:v>24</c:v>
                </c:pt>
                <c:pt idx="15">
                  <c:v>20</c:v>
                </c:pt>
                <c:pt idx="16">
                  <c:v>16</c:v>
                </c:pt>
                <c:pt idx="17">
                  <c:v>12</c:v>
                </c:pt>
                <c:pt idx="18">
                  <c:v>8</c:v>
                </c:pt>
                <c:pt idx="19">
                  <c:v>4</c:v>
                </c:pt>
                <c:pt idx="20">
                  <c:v>0</c:v>
                </c:pt>
                <c:pt idx="21">
                  <c:v>-4</c:v>
                </c:pt>
                <c:pt idx="22">
                  <c:v>-8</c:v>
                </c:pt>
                <c:pt idx="23">
                  <c:v>-12</c:v>
                </c:pt>
                <c:pt idx="24">
                  <c:v>-16</c:v>
                </c:pt>
                <c:pt idx="25">
                  <c:v>-20</c:v>
                </c:pt>
                <c:pt idx="26">
                  <c:v>-24</c:v>
                </c:pt>
                <c:pt idx="27">
                  <c:v>-28</c:v>
                </c:pt>
                <c:pt idx="28">
                  <c:v>-32</c:v>
                </c:pt>
                <c:pt idx="29">
                  <c:v>-36</c:v>
                </c:pt>
                <c:pt idx="30">
                  <c:v>-40</c:v>
                </c:pt>
                <c:pt idx="31">
                  <c:v>-44</c:v>
                </c:pt>
                <c:pt idx="32">
                  <c:v>-48</c:v>
                </c:pt>
                <c:pt idx="33">
                  <c:v>-52</c:v>
                </c:pt>
                <c:pt idx="34">
                  <c:v>-56</c:v>
                </c:pt>
                <c:pt idx="35">
                  <c:v>-60</c:v>
                </c:pt>
                <c:pt idx="36">
                  <c:v>-64</c:v>
                </c:pt>
                <c:pt idx="37">
                  <c:v>-68</c:v>
                </c:pt>
                <c:pt idx="38">
                  <c:v>-72</c:v>
                </c:pt>
                <c:pt idx="39">
                  <c:v>-76</c:v>
                </c:pt>
                <c:pt idx="40">
                  <c:v>-80</c:v>
                </c:pt>
                <c:pt idx="41">
                  <c:v>-84</c:v>
                </c:pt>
                <c:pt idx="42">
                  <c:v>-88</c:v>
                </c:pt>
                <c:pt idx="43">
                  <c:v>-92</c:v>
                </c:pt>
                <c:pt idx="44">
                  <c:v>-96</c:v>
                </c:pt>
                <c:pt idx="45">
                  <c:v>-100</c:v>
                </c:pt>
                <c:pt idx="46">
                  <c:v>-104</c:v>
                </c:pt>
                <c:pt idx="47">
                  <c:v>-108</c:v>
                </c:pt>
                <c:pt idx="48">
                  <c:v>-112</c:v>
                </c:pt>
                <c:pt idx="49">
                  <c:v>-116</c:v>
                </c:pt>
                <c:pt idx="50">
                  <c:v>-120</c:v>
                </c:pt>
              </c:numCache>
            </c:numRef>
          </c:xVal>
          <c:yVal>
            <c:numRef>
              <c:f>Sheet1!$F$2:$F$52</c:f>
              <c:numCache>
                <c:formatCode>General</c:formatCode>
                <c:ptCount val="5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numCache>
            </c:numRef>
          </c:yVal>
          <c:smooth val="1"/>
        </c:ser>
        <c:ser>
          <c:idx val="1"/>
          <c:order val="1"/>
          <c:tx>
            <c:strRef>
              <c:f>Sheet1!$H$1</c:f>
              <c:strCache>
                <c:ptCount val="1"/>
                <c:pt idx="0">
                  <c:v>Qs</c:v>
                </c:pt>
              </c:strCache>
            </c:strRef>
          </c:tx>
          <c:marker>
            <c:symbol val="none"/>
          </c:marker>
          <c:xVal>
            <c:numRef>
              <c:f>Sheet1!$H$2:$H$52</c:f>
              <c:numCache>
                <c:formatCode>General</c:formatCode>
                <c:ptCount val="51"/>
                <c:pt idx="0">
                  <c:v>-20</c:v>
                </c:pt>
                <c:pt idx="1">
                  <c:v>-16</c:v>
                </c:pt>
                <c:pt idx="2">
                  <c:v>-12</c:v>
                </c:pt>
                <c:pt idx="3">
                  <c:v>-8</c:v>
                </c:pt>
                <c:pt idx="4">
                  <c:v>-4</c:v>
                </c:pt>
                <c:pt idx="5">
                  <c:v>0</c:v>
                </c:pt>
                <c:pt idx="6">
                  <c:v>4</c:v>
                </c:pt>
                <c:pt idx="7">
                  <c:v>8</c:v>
                </c:pt>
                <c:pt idx="8">
                  <c:v>12</c:v>
                </c:pt>
                <c:pt idx="9">
                  <c:v>16</c:v>
                </c:pt>
                <c:pt idx="10">
                  <c:v>20</c:v>
                </c:pt>
                <c:pt idx="11">
                  <c:v>24</c:v>
                </c:pt>
                <c:pt idx="12">
                  <c:v>28</c:v>
                </c:pt>
                <c:pt idx="13">
                  <c:v>32</c:v>
                </c:pt>
                <c:pt idx="14">
                  <c:v>36</c:v>
                </c:pt>
                <c:pt idx="15">
                  <c:v>40</c:v>
                </c:pt>
                <c:pt idx="16">
                  <c:v>44</c:v>
                </c:pt>
                <c:pt idx="17">
                  <c:v>48</c:v>
                </c:pt>
                <c:pt idx="18">
                  <c:v>52</c:v>
                </c:pt>
                <c:pt idx="19">
                  <c:v>56</c:v>
                </c:pt>
                <c:pt idx="20">
                  <c:v>60</c:v>
                </c:pt>
                <c:pt idx="21">
                  <c:v>64</c:v>
                </c:pt>
                <c:pt idx="22">
                  <c:v>68</c:v>
                </c:pt>
                <c:pt idx="23">
                  <c:v>72</c:v>
                </c:pt>
                <c:pt idx="24">
                  <c:v>76</c:v>
                </c:pt>
                <c:pt idx="25">
                  <c:v>80</c:v>
                </c:pt>
                <c:pt idx="26">
                  <c:v>84</c:v>
                </c:pt>
                <c:pt idx="27">
                  <c:v>88</c:v>
                </c:pt>
                <c:pt idx="28">
                  <c:v>92</c:v>
                </c:pt>
                <c:pt idx="29">
                  <c:v>96</c:v>
                </c:pt>
                <c:pt idx="30">
                  <c:v>100</c:v>
                </c:pt>
                <c:pt idx="31">
                  <c:v>104</c:v>
                </c:pt>
                <c:pt idx="32">
                  <c:v>108</c:v>
                </c:pt>
                <c:pt idx="33">
                  <c:v>112</c:v>
                </c:pt>
                <c:pt idx="34">
                  <c:v>116</c:v>
                </c:pt>
                <c:pt idx="35">
                  <c:v>120</c:v>
                </c:pt>
                <c:pt idx="36">
                  <c:v>124</c:v>
                </c:pt>
                <c:pt idx="37">
                  <c:v>128</c:v>
                </c:pt>
                <c:pt idx="38">
                  <c:v>132</c:v>
                </c:pt>
                <c:pt idx="39">
                  <c:v>136</c:v>
                </c:pt>
                <c:pt idx="40">
                  <c:v>140</c:v>
                </c:pt>
                <c:pt idx="41">
                  <c:v>144</c:v>
                </c:pt>
                <c:pt idx="42">
                  <c:v>148</c:v>
                </c:pt>
                <c:pt idx="43">
                  <c:v>152</c:v>
                </c:pt>
                <c:pt idx="44">
                  <c:v>156</c:v>
                </c:pt>
                <c:pt idx="45">
                  <c:v>160</c:v>
                </c:pt>
                <c:pt idx="46">
                  <c:v>164</c:v>
                </c:pt>
                <c:pt idx="47">
                  <c:v>168</c:v>
                </c:pt>
                <c:pt idx="48">
                  <c:v>172</c:v>
                </c:pt>
                <c:pt idx="49">
                  <c:v>176</c:v>
                </c:pt>
                <c:pt idx="50">
                  <c:v>180</c:v>
                </c:pt>
              </c:numCache>
            </c:numRef>
          </c:xVal>
          <c:yVal>
            <c:numRef>
              <c:f>Sheet1!$F$2:$F$52</c:f>
              <c:numCache>
                <c:formatCode>General</c:formatCode>
                <c:ptCount val="5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numCache>
            </c:numRef>
          </c:yVal>
          <c:smooth val="1"/>
        </c:ser>
        <c:ser>
          <c:idx val="2"/>
          <c:order val="2"/>
          <c:tx>
            <c:strRef>
              <c:f>Sheet1!$I$1</c:f>
              <c:strCache>
                <c:ptCount val="1"/>
                <c:pt idx="0">
                  <c:v>D'</c:v>
                </c:pt>
              </c:strCache>
            </c:strRef>
          </c:tx>
          <c:marker>
            <c:symbol val="none"/>
          </c:marker>
          <c:xVal>
            <c:numRef>
              <c:f>Sheet1!$I$2:$I$52</c:f>
              <c:numCache>
                <c:formatCode>General</c:formatCode>
                <c:ptCount val="51"/>
                <c:pt idx="0">
                  <c:v>320</c:v>
                </c:pt>
                <c:pt idx="1">
                  <c:v>312</c:v>
                </c:pt>
                <c:pt idx="2">
                  <c:v>304</c:v>
                </c:pt>
                <c:pt idx="3">
                  <c:v>296</c:v>
                </c:pt>
                <c:pt idx="4">
                  <c:v>288</c:v>
                </c:pt>
                <c:pt idx="5">
                  <c:v>280</c:v>
                </c:pt>
                <c:pt idx="6">
                  <c:v>272</c:v>
                </c:pt>
                <c:pt idx="7">
                  <c:v>264</c:v>
                </c:pt>
                <c:pt idx="8">
                  <c:v>256</c:v>
                </c:pt>
                <c:pt idx="9">
                  <c:v>248</c:v>
                </c:pt>
                <c:pt idx="10">
                  <c:v>240</c:v>
                </c:pt>
                <c:pt idx="11">
                  <c:v>232</c:v>
                </c:pt>
                <c:pt idx="12">
                  <c:v>224</c:v>
                </c:pt>
                <c:pt idx="13">
                  <c:v>216</c:v>
                </c:pt>
                <c:pt idx="14">
                  <c:v>208</c:v>
                </c:pt>
                <c:pt idx="15">
                  <c:v>200</c:v>
                </c:pt>
                <c:pt idx="16">
                  <c:v>192</c:v>
                </c:pt>
                <c:pt idx="17">
                  <c:v>184</c:v>
                </c:pt>
                <c:pt idx="18">
                  <c:v>176</c:v>
                </c:pt>
                <c:pt idx="19">
                  <c:v>168</c:v>
                </c:pt>
                <c:pt idx="20">
                  <c:v>160</c:v>
                </c:pt>
                <c:pt idx="21">
                  <c:v>152</c:v>
                </c:pt>
                <c:pt idx="22">
                  <c:v>144</c:v>
                </c:pt>
                <c:pt idx="23">
                  <c:v>136</c:v>
                </c:pt>
                <c:pt idx="24">
                  <c:v>128</c:v>
                </c:pt>
                <c:pt idx="25">
                  <c:v>120</c:v>
                </c:pt>
                <c:pt idx="26">
                  <c:v>112</c:v>
                </c:pt>
                <c:pt idx="27">
                  <c:v>104</c:v>
                </c:pt>
                <c:pt idx="28">
                  <c:v>96</c:v>
                </c:pt>
                <c:pt idx="29">
                  <c:v>88</c:v>
                </c:pt>
                <c:pt idx="30">
                  <c:v>80</c:v>
                </c:pt>
                <c:pt idx="31">
                  <c:v>72</c:v>
                </c:pt>
                <c:pt idx="32">
                  <c:v>64</c:v>
                </c:pt>
                <c:pt idx="33">
                  <c:v>56</c:v>
                </c:pt>
                <c:pt idx="34">
                  <c:v>48</c:v>
                </c:pt>
                <c:pt idx="35">
                  <c:v>40</c:v>
                </c:pt>
                <c:pt idx="36">
                  <c:v>32</c:v>
                </c:pt>
                <c:pt idx="37">
                  <c:v>24</c:v>
                </c:pt>
                <c:pt idx="38">
                  <c:v>16</c:v>
                </c:pt>
                <c:pt idx="39">
                  <c:v>8</c:v>
                </c:pt>
                <c:pt idx="40">
                  <c:v>0</c:v>
                </c:pt>
                <c:pt idx="41">
                  <c:v>-8</c:v>
                </c:pt>
                <c:pt idx="42">
                  <c:v>-16</c:v>
                </c:pt>
                <c:pt idx="43">
                  <c:v>-24</c:v>
                </c:pt>
                <c:pt idx="44">
                  <c:v>-32</c:v>
                </c:pt>
                <c:pt idx="45">
                  <c:v>-40</c:v>
                </c:pt>
                <c:pt idx="46">
                  <c:v>-48</c:v>
                </c:pt>
                <c:pt idx="47">
                  <c:v>-56</c:v>
                </c:pt>
                <c:pt idx="48">
                  <c:v>-64</c:v>
                </c:pt>
                <c:pt idx="49">
                  <c:v>-72</c:v>
                </c:pt>
                <c:pt idx="50">
                  <c:v>-80</c:v>
                </c:pt>
              </c:numCache>
            </c:numRef>
          </c:xVal>
          <c:yVal>
            <c:numRef>
              <c:f>Sheet1!$F$2:$F$52</c:f>
              <c:numCache>
                <c:formatCode>General</c:formatCode>
                <c:ptCount val="5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numCache>
            </c:numRef>
          </c:yVal>
          <c:smooth val="1"/>
        </c:ser>
        <c:ser>
          <c:idx val="3"/>
          <c:order val="3"/>
          <c:tx>
            <c:strRef>
              <c:f>Sheet1!$J$1</c:f>
              <c:strCache>
                <c:ptCount val="1"/>
                <c:pt idx="0">
                  <c:v>S'</c:v>
                </c:pt>
              </c:strCache>
            </c:strRef>
          </c:tx>
          <c:marker>
            <c:symbol val="none"/>
          </c:marker>
          <c:xVal>
            <c:numRef>
              <c:f>Sheet1!$J$2:$J$52</c:f>
              <c:numCache>
                <c:formatCode>General</c:formatCode>
                <c:ptCount val="51"/>
                <c:pt idx="0">
                  <c:v>-70</c:v>
                </c:pt>
                <c:pt idx="1">
                  <c:v>-66</c:v>
                </c:pt>
                <c:pt idx="2">
                  <c:v>-62</c:v>
                </c:pt>
                <c:pt idx="3">
                  <c:v>-58</c:v>
                </c:pt>
                <c:pt idx="4">
                  <c:v>-54</c:v>
                </c:pt>
                <c:pt idx="5">
                  <c:v>-50</c:v>
                </c:pt>
                <c:pt idx="6">
                  <c:v>-46</c:v>
                </c:pt>
                <c:pt idx="7">
                  <c:v>-42</c:v>
                </c:pt>
                <c:pt idx="8">
                  <c:v>-38</c:v>
                </c:pt>
                <c:pt idx="9">
                  <c:v>-34</c:v>
                </c:pt>
                <c:pt idx="10">
                  <c:v>-30</c:v>
                </c:pt>
                <c:pt idx="11">
                  <c:v>-26</c:v>
                </c:pt>
                <c:pt idx="12">
                  <c:v>-22</c:v>
                </c:pt>
                <c:pt idx="13">
                  <c:v>-18</c:v>
                </c:pt>
                <c:pt idx="14">
                  <c:v>-14</c:v>
                </c:pt>
                <c:pt idx="15">
                  <c:v>-10</c:v>
                </c:pt>
                <c:pt idx="16">
                  <c:v>-6</c:v>
                </c:pt>
                <c:pt idx="17">
                  <c:v>-2</c:v>
                </c:pt>
                <c:pt idx="18">
                  <c:v>2</c:v>
                </c:pt>
                <c:pt idx="19">
                  <c:v>6</c:v>
                </c:pt>
                <c:pt idx="20">
                  <c:v>10</c:v>
                </c:pt>
                <c:pt idx="21">
                  <c:v>14</c:v>
                </c:pt>
                <c:pt idx="22">
                  <c:v>18</c:v>
                </c:pt>
                <c:pt idx="23">
                  <c:v>22</c:v>
                </c:pt>
                <c:pt idx="24">
                  <c:v>26</c:v>
                </c:pt>
                <c:pt idx="25">
                  <c:v>30</c:v>
                </c:pt>
                <c:pt idx="26">
                  <c:v>34</c:v>
                </c:pt>
                <c:pt idx="27">
                  <c:v>38</c:v>
                </c:pt>
                <c:pt idx="28">
                  <c:v>42</c:v>
                </c:pt>
                <c:pt idx="29">
                  <c:v>46</c:v>
                </c:pt>
                <c:pt idx="30">
                  <c:v>50</c:v>
                </c:pt>
                <c:pt idx="31">
                  <c:v>54</c:v>
                </c:pt>
                <c:pt idx="32">
                  <c:v>58</c:v>
                </c:pt>
                <c:pt idx="33">
                  <c:v>62</c:v>
                </c:pt>
                <c:pt idx="34">
                  <c:v>66</c:v>
                </c:pt>
                <c:pt idx="35">
                  <c:v>70</c:v>
                </c:pt>
                <c:pt idx="36">
                  <c:v>74</c:v>
                </c:pt>
                <c:pt idx="37">
                  <c:v>78</c:v>
                </c:pt>
                <c:pt idx="38">
                  <c:v>82</c:v>
                </c:pt>
                <c:pt idx="39">
                  <c:v>86</c:v>
                </c:pt>
                <c:pt idx="40">
                  <c:v>90</c:v>
                </c:pt>
                <c:pt idx="41">
                  <c:v>94</c:v>
                </c:pt>
                <c:pt idx="42">
                  <c:v>98</c:v>
                </c:pt>
                <c:pt idx="43">
                  <c:v>102</c:v>
                </c:pt>
                <c:pt idx="44">
                  <c:v>106</c:v>
                </c:pt>
                <c:pt idx="45">
                  <c:v>110</c:v>
                </c:pt>
                <c:pt idx="46">
                  <c:v>114</c:v>
                </c:pt>
                <c:pt idx="47">
                  <c:v>118</c:v>
                </c:pt>
                <c:pt idx="48">
                  <c:v>122</c:v>
                </c:pt>
                <c:pt idx="49">
                  <c:v>126</c:v>
                </c:pt>
                <c:pt idx="50">
                  <c:v>130</c:v>
                </c:pt>
              </c:numCache>
            </c:numRef>
          </c:xVal>
          <c:yVal>
            <c:numRef>
              <c:f>Sheet1!$F$2:$F$52</c:f>
              <c:numCache>
                <c:formatCode>General</c:formatCode>
                <c:ptCount val="5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numCache>
            </c:numRef>
          </c:yVal>
          <c:smooth val="1"/>
        </c:ser>
        <c:axId val="145689984"/>
        <c:axId val="145692160"/>
      </c:scatterChart>
      <c:valAx>
        <c:axId val="145689984"/>
        <c:scaling>
          <c:orientation val="minMax"/>
        </c:scaling>
        <c:axPos val="b"/>
        <c:title>
          <c:tx>
            <c:rich>
              <a:bodyPr/>
              <a:lstStyle/>
              <a:p>
                <a:pPr>
                  <a:defRPr>
                    <a:latin typeface="Times New Roman" pitchFamily="18" charset="0"/>
                    <a:cs typeface="Times New Roman" pitchFamily="18" charset="0"/>
                  </a:defRPr>
                </a:pPr>
                <a:r>
                  <a:rPr lang="en-CA">
                    <a:latin typeface="Times New Roman" pitchFamily="18" charset="0"/>
                    <a:cs typeface="Times New Roman" pitchFamily="18" charset="0"/>
                  </a:rPr>
                  <a:t>Quantity</a:t>
                </a:r>
              </a:p>
            </c:rich>
          </c:tx>
        </c:title>
        <c:numFmt formatCode="General" sourceLinked="1"/>
        <c:majorTickMark val="none"/>
        <c:tickLblPos val="nextTo"/>
        <c:crossAx val="145692160"/>
        <c:crosses val="autoZero"/>
        <c:crossBetween val="midCat"/>
      </c:valAx>
      <c:valAx>
        <c:axId val="145692160"/>
        <c:scaling>
          <c:orientation val="minMax"/>
        </c:scaling>
        <c:axPos val="l"/>
        <c:majorGridlines/>
        <c:title>
          <c:tx>
            <c:rich>
              <a:bodyPr/>
              <a:lstStyle/>
              <a:p>
                <a:pPr>
                  <a:defRPr>
                    <a:latin typeface="Times New Roman" pitchFamily="18" charset="0"/>
                    <a:cs typeface="Times New Roman" pitchFamily="18" charset="0"/>
                  </a:defRPr>
                </a:pPr>
                <a:r>
                  <a:rPr lang="en-CA">
                    <a:latin typeface="Times New Roman" pitchFamily="18" charset="0"/>
                    <a:cs typeface="Times New Roman" pitchFamily="18" charset="0"/>
                  </a:rPr>
                  <a:t>Price ($)</a:t>
                </a:r>
              </a:p>
            </c:rich>
          </c:tx>
        </c:title>
        <c:numFmt formatCode="General" sourceLinked="1"/>
        <c:majorTickMark val="none"/>
        <c:tickLblPos val="nextTo"/>
        <c:crossAx val="145689984"/>
        <c:crosses val="autoZero"/>
        <c:crossBetween val="midCat"/>
      </c:valAx>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1633</TotalTime>
  <Pages>9</Pages>
  <Words>756</Words>
  <Characters>4311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Lois' Computer</dc:creator>
  <cp:lastModifiedBy>Lois' Computer</cp:lastModifiedBy>
  <cp:revision>21</cp:revision>
  <cp:lastPrinted>2012-10-23T00:28:00Z</cp:lastPrinted>
  <dcterms:created xsi:type="dcterms:W3CDTF">2012-10-13T21:04:00Z</dcterms:created>
  <dcterms:modified xsi:type="dcterms:W3CDTF">2012-10-23T01:53:00Z</dcterms:modified>
</cp:coreProperties>
</file>