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424F3" w14:textId="7A9EE6E6" w:rsidR="00F0298F" w:rsidRDefault="00F0298F" w:rsidP="001D0A1C">
      <w:pPr>
        <w:spacing w:line="360" w:lineRule="auto"/>
        <w:jc w:val="center"/>
        <w:rPr>
          <w:rFonts w:ascii="Times New Roman" w:hAnsi="Times New Roman" w:cs="Times New Roman"/>
          <w:b/>
          <w:sz w:val="24"/>
          <w:szCs w:val="24"/>
          <w:lang w:val="fr-CA"/>
        </w:rPr>
      </w:pPr>
      <w:r w:rsidRPr="001D0A1C">
        <w:rPr>
          <w:rFonts w:ascii="Times New Roman" w:hAnsi="Times New Roman" w:cs="Times New Roman"/>
          <w:b/>
          <w:sz w:val="24"/>
          <w:szCs w:val="24"/>
          <w:lang w:val="fr-CA"/>
        </w:rPr>
        <w:t>EXAMEN INTRA 1 – MACROÉCONOMIE</w:t>
      </w:r>
      <w:r w:rsidR="00557759">
        <w:rPr>
          <w:rFonts w:ascii="Times New Roman" w:hAnsi="Times New Roman" w:cs="Times New Roman"/>
          <w:b/>
          <w:sz w:val="24"/>
          <w:szCs w:val="24"/>
          <w:lang w:val="fr-CA"/>
        </w:rPr>
        <w:t xml:space="preserve"> </w:t>
      </w:r>
    </w:p>
    <w:p w14:paraId="2BD24AE2" w14:textId="68566A4B" w:rsidR="00557759" w:rsidRPr="001D0A1C" w:rsidRDefault="00557759" w:rsidP="001D0A1C">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Fiche de réponses</w:t>
      </w:r>
    </w:p>
    <w:p w14:paraId="3084A037" w14:textId="00B44150" w:rsidR="00594714" w:rsidRPr="001D0A1C" w:rsidRDefault="005F4F03" w:rsidP="001D0A1C">
      <w:pPr>
        <w:spacing w:line="360" w:lineRule="auto"/>
        <w:jc w:val="center"/>
        <w:rPr>
          <w:rFonts w:ascii="Times New Roman" w:hAnsi="Times New Roman" w:cs="Times New Roman"/>
          <w:sz w:val="26"/>
          <w:szCs w:val="26"/>
          <w:u w:val="single"/>
          <w:lang w:val="fr-CA"/>
        </w:rPr>
      </w:pPr>
      <w:r w:rsidRPr="001D0A1C">
        <w:rPr>
          <w:rFonts w:ascii="Times New Roman" w:hAnsi="Times New Roman" w:cs="Times New Roman"/>
          <w:sz w:val="26"/>
          <w:szCs w:val="26"/>
          <w:u w:val="single"/>
          <w:lang w:val="fr-CA"/>
        </w:rPr>
        <w:t>Chap</w:t>
      </w:r>
      <w:r w:rsidR="00DA0768" w:rsidRPr="001D0A1C">
        <w:rPr>
          <w:rFonts w:ascii="Times New Roman" w:hAnsi="Times New Roman" w:cs="Times New Roman"/>
          <w:sz w:val="26"/>
          <w:szCs w:val="26"/>
          <w:u w:val="single"/>
          <w:lang w:val="fr-CA"/>
        </w:rPr>
        <w:t>it</w:t>
      </w:r>
      <w:r w:rsidRPr="001D0A1C">
        <w:rPr>
          <w:rFonts w:ascii="Times New Roman" w:hAnsi="Times New Roman" w:cs="Times New Roman"/>
          <w:sz w:val="26"/>
          <w:szCs w:val="26"/>
          <w:u w:val="single"/>
          <w:lang w:val="fr-CA"/>
        </w:rPr>
        <w:t>r</w:t>
      </w:r>
      <w:r w:rsidR="00DA0768" w:rsidRPr="001D0A1C">
        <w:rPr>
          <w:rFonts w:ascii="Times New Roman" w:hAnsi="Times New Roman" w:cs="Times New Roman"/>
          <w:sz w:val="26"/>
          <w:szCs w:val="26"/>
          <w:u w:val="single"/>
          <w:lang w:val="fr-CA"/>
        </w:rPr>
        <w:t>e</w:t>
      </w:r>
      <w:r w:rsidRPr="001D0A1C">
        <w:rPr>
          <w:rFonts w:ascii="Times New Roman" w:hAnsi="Times New Roman" w:cs="Times New Roman"/>
          <w:sz w:val="26"/>
          <w:szCs w:val="26"/>
          <w:u w:val="single"/>
          <w:lang w:val="fr-CA"/>
        </w:rPr>
        <w:t xml:space="preserve"> 1</w:t>
      </w:r>
    </w:p>
    <w:p w14:paraId="6B033019" w14:textId="77777777" w:rsidR="00594714" w:rsidRPr="001D0A1C" w:rsidRDefault="005F4F03">
      <w:pPr>
        <w:spacing w:line="360" w:lineRule="auto"/>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1)  L’étude des sciences </w:t>
      </w:r>
      <w:r w:rsidR="00BA7563" w:rsidRPr="001D0A1C">
        <w:rPr>
          <w:rFonts w:ascii="Times New Roman" w:hAnsi="Times New Roman" w:cs="Times New Roman"/>
          <w:sz w:val="24"/>
          <w:szCs w:val="24"/>
          <w:lang w:val="fr-CA"/>
        </w:rPr>
        <w:t>économiques</w:t>
      </w:r>
      <w:r w:rsidRPr="001D0A1C">
        <w:rPr>
          <w:rFonts w:ascii="Times New Roman" w:hAnsi="Times New Roman" w:cs="Times New Roman"/>
          <w:sz w:val="24"/>
          <w:szCs w:val="24"/>
          <w:lang w:val="fr-CA"/>
        </w:rPr>
        <w:t xml:space="preserve"> peut nous aider à:</w:t>
      </w:r>
    </w:p>
    <w:p w14:paraId="74593247" w14:textId="77777777" w:rsidR="00594714" w:rsidRPr="001D0A1C" w:rsidRDefault="005F4F03">
      <w:pPr>
        <w:numPr>
          <w:ilvl w:val="0"/>
          <w:numId w:val="1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être des électeurs plus intelligents.</w:t>
      </w:r>
    </w:p>
    <w:p w14:paraId="1CEAD019" w14:textId="77777777" w:rsidR="00594714" w:rsidRPr="001D0A1C" w:rsidRDefault="005F4F03">
      <w:pPr>
        <w:numPr>
          <w:ilvl w:val="0"/>
          <w:numId w:val="1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mieux comprendre l’impact des politiques publiques. </w:t>
      </w:r>
    </w:p>
    <w:p w14:paraId="773DFDC2" w14:textId="77777777" w:rsidR="00594714" w:rsidRPr="001D0A1C" w:rsidRDefault="005F4F03">
      <w:pPr>
        <w:numPr>
          <w:ilvl w:val="0"/>
          <w:numId w:val="1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faire les meilleurs choix sur la façon de dépenser notre temps et notre argent</w:t>
      </w:r>
    </w:p>
    <w:p w14:paraId="203D01E6" w14:textId="77777777" w:rsidR="00594714" w:rsidRPr="001D0A1C" w:rsidRDefault="005F4F03">
      <w:pPr>
        <w:numPr>
          <w:ilvl w:val="0"/>
          <w:numId w:val="1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highlight w:val="yellow"/>
          <w:lang w:val="fr-CA"/>
        </w:rPr>
        <w:t>Toutes ces réponses sont vraies</w:t>
      </w:r>
      <w:r w:rsidRPr="001D0A1C">
        <w:rPr>
          <w:rFonts w:ascii="Times New Roman" w:hAnsi="Times New Roman" w:cs="Times New Roman"/>
          <w:sz w:val="24"/>
          <w:szCs w:val="24"/>
          <w:lang w:val="fr-CA"/>
        </w:rPr>
        <w:t xml:space="preserve"> </w:t>
      </w:r>
    </w:p>
    <w:p w14:paraId="5F7EA94C" w14:textId="77777777" w:rsidR="00594714" w:rsidRPr="001D0A1C" w:rsidRDefault="00594714">
      <w:pPr>
        <w:rPr>
          <w:rFonts w:ascii="Times New Roman" w:hAnsi="Times New Roman" w:cs="Times New Roman"/>
          <w:b/>
          <w:sz w:val="24"/>
          <w:szCs w:val="24"/>
          <w:lang w:val="fr-CA"/>
        </w:rPr>
      </w:pPr>
    </w:p>
    <w:p w14:paraId="1931B329"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2) </w:t>
      </w:r>
      <w:proofErr w:type="spellStart"/>
      <w:r w:rsidRPr="001D0A1C">
        <w:rPr>
          <w:rFonts w:ascii="Times New Roman" w:hAnsi="Times New Roman" w:cs="Times New Roman"/>
          <w:sz w:val="24"/>
          <w:szCs w:val="24"/>
          <w:lang w:val="fr-CA"/>
        </w:rPr>
        <w:t>Canada's</w:t>
      </w:r>
      <w:proofErr w:type="spellEnd"/>
      <w:r w:rsidRPr="001D0A1C">
        <w:rPr>
          <w:rFonts w:ascii="Times New Roman" w:hAnsi="Times New Roman" w:cs="Times New Roman"/>
          <w:sz w:val="24"/>
          <w:szCs w:val="24"/>
          <w:lang w:val="fr-CA"/>
        </w:rPr>
        <w:t xml:space="preserve"> </w:t>
      </w:r>
      <w:proofErr w:type="spellStart"/>
      <w:r w:rsidRPr="001D0A1C">
        <w:rPr>
          <w:rFonts w:ascii="Times New Roman" w:hAnsi="Times New Roman" w:cs="Times New Roman"/>
          <w:sz w:val="24"/>
          <w:szCs w:val="24"/>
          <w:lang w:val="fr-CA"/>
        </w:rPr>
        <w:t>Wonderland</w:t>
      </w:r>
      <w:proofErr w:type="spellEnd"/>
      <w:r w:rsidRPr="001D0A1C">
        <w:rPr>
          <w:rFonts w:ascii="Times New Roman" w:hAnsi="Times New Roman" w:cs="Times New Roman"/>
          <w:sz w:val="24"/>
          <w:szCs w:val="24"/>
          <w:lang w:val="fr-CA"/>
        </w:rPr>
        <w:t xml:space="preserve"> décide de faire payer aux résidents de la région un prix moins élevé que les autres visiteurs au parc. Cela tomberait dans quel domaine des sciences économiques? </w:t>
      </w:r>
    </w:p>
    <w:p w14:paraId="22B2EA9D" w14:textId="77777777" w:rsidR="00594714" w:rsidRPr="001D0A1C" w:rsidRDefault="005F4F03">
      <w:pPr>
        <w:numPr>
          <w:ilvl w:val="0"/>
          <w:numId w:val="10"/>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macroéconomie</w:t>
      </w:r>
    </w:p>
    <w:p w14:paraId="44DF3DC9" w14:textId="77777777" w:rsidR="00594714" w:rsidRPr="001D0A1C" w:rsidRDefault="005F4F03">
      <w:pPr>
        <w:numPr>
          <w:ilvl w:val="0"/>
          <w:numId w:val="10"/>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politique publique</w:t>
      </w:r>
    </w:p>
    <w:p w14:paraId="43521D10" w14:textId="77777777" w:rsidR="00594714" w:rsidRPr="001D0A1C" w:rsidRDefault="005F4F03">
      <w:pPr>
        <w:numPr>
          <w:ilvl w:val="0"/>
          <w:numId w:val="10"/>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 service à la clientèle </w:t>
      </w:r>
    </w:p>
    <w:p w14:paraId="4031CEDF" w14:textId="77777777" w:rsidR="00594714" w:rsidRPr="001D0A1C" w:rsidRDefault="005F4F03">
      <w:pPr>
        <w:numPr>
          <w:ilvl w:val="0"/>
          <w:numId w:val="10"/>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La microéconomie</w:t>
      </w:r>
    </w:p>
    <w:p w14:paraId="51DA159B" w14:textId="77777777" w:rsidR="00594714" w:rsidRPr="001D0A1C" w:rsidRDefault="00594714">
      <w:pPr>
        <w:rPr>
          <w:rFonts w:ascii="Times New Roman" w:hAnsi="Times New Roman" w:cs="Times New Roman"/>
          <w:sz w:val="24"/>
          <w:szCs w:val="24"/>
          <w:lang w:val="fr-CA"/>
        </w:rPr>
      </w:pPr>
    </w:p>
    <w:p w14:paraId="367BB7EC" w14:textId="77777777" w:rsidR="00594714" w:rsidRPr="001D0A1C" w:rsidRDefault="005F4F03">
      <w:pPr>
        <w:rPr>
          <w:rFonts w:ascii="Times New Roman" w:hAnsi="Times New Roman" w:cs="Times New Roman"/>
          <w:color w:val="000000" w:themeColor="text1"/>
          <w:sz w:val="24"/>
          <w:szCs w:val="24"/>
          <w:highlight w:val="white"/>
          <w:lang w:val="fr-CA"/>
        </w:rPr>
      </w:pPr>
      <w:r w:rsidRPr="001D0A1C">
        <w:rPr>
          <w:rFonts w:ascii="Times New Roman" w:hAnsi="Times New Roman" w:cs="Times New Roman"/>
          <w:color w:val="000000" w:themeColor="text1"/>
          <w:sz w:val="24"/>
          <w:szCs w:val="24"/>
          <w:lang w:val="fr-CA"/>
        </w:rPr>
        <w:t>3)</w:t>
      </w:r>
      <w:r w:rsidRPr="001D0A1C">
        <w:rPr>
          <w:rFonts w:ascii="Times New Roman" w:hAnsi="Times New Roman" w:cs="Times New Roman"/>
          <w:color w:val="000000" w:themeColor="text1"/>
          <w:sz w:val="24"/>
          <w:szCs w:val="24"/>
          <w:highlight w:val="white"/>
          <w:lang w:val="fr-CA"/>
        </w:rPr>
        <w:t>Lequel des enjeux suivants pourrait être considéré comme un enjeu macroéconomique?</w:t>
      </w:r>
    </w:p>
    <w:p w14:paraId="434B9FB1" w14:textId="77777777" w:rsidR="00594714" w:rsidRPr="001D0A1C" w:rsidRDefault="005F4F03">
      <w:pPr>
        <w:numPr>
          <w:ilvl w:val="0"/>
          <w:numId w:val="1"/>
        </w:numPr>
        <w:spacing w:line="360" w:lineRule="auto"/>
        <w:contextualSpacing/>
        <w:rPr>
          <w:rFonts w:ascii="Times New Roman" w:hAnsi="Times New Roman" w:cs="Times New Roman"/>
          <w:sz w:val="24"/>
          <w:szCs w:val="24"/>
          <w:lang w:val="fr-CA"/>
        </w:rPr>
      </w:pPr>
      <w:proofErr w:type="spellStart"/>
      <w:r w:rsidRPr="001D0A1C">
        <w:rPr>
          <w:rFonts w:ascii="Times New Roman" w:hAnsi="Times New Roman" w:cs="Times New Roman"/>
          <w:sz w:val="24"/>
          <w:szCs w:val="24"/>
          <w:lang w:val="fr-CA"/>
        </w:rPr>
        <w:t>Telus</w:t>
      </w:r>
      <w:proofErr w:type="spellEnd"/>
      <w:r w:rsidRPr="001D0A1C">
        <w:rPr>
          <w:rFonts w:ascii="Times New Roman" w:hAnsi="Times New Roman" w:cs="Times New Roman"/>
          <w:sz w:val="24"/>
          <w:szCs w:val="24"/>
          <w:lang w:val="fr-CA"/>
        </w:rPr>
        <w:t xml:space="preserve"> et Rogers finalisent une fusion.</w:t>
      </w:r>
    </w:p>
    <w:p w14:paraId="473A23AA" w14:textId="77777777" w:rsidR="00594714" w:rsidRPr="001D0A1C" w:rsidRDefault="005F4F03">
      <w:pPr>
        <w:numPr>
          <w:ilvl w:val="0"/>
          <w:numId w:val="1"/>
        </w:numPr>
        <w:spacing w:line="360" w:lineRule="auto"/>
        <w:contextualSpacing/>
        <w:rPr>
          <w:rFonts w:ascii="Times New Roman" w:hAnsi="Times New Roman" w:cs="Times New Roman"/>
          <w:sz w:val="24"/>
          <w:szCs w:val="24"/>
          <w:lang w:val="fr-CA"/>
        </w:rPr>
      </w:pPr>
      <w:proofErr w:type="spellStart"/>
      <w:r w:rsidRPr="001D0A1C">
        <w:rPr>
          <w:rFonts w:ascii="Times New Roman" w:hAnsi="Times New Roman" w:cs="Times New Roman"/>
          <w:sz w:val="24"/>
          <w:szCs w:val="24"/>
          <w:lang w:val="fr-CA"/>
        </w:rPr>
        <w:t>Twinkies</w:t>
      </w:r>
      <w:proofErr w:type="spellEnd"/>
      <w:r w:rsidRPr="001D0A1C">
        <w:rPr>
          <w:rFonts w:ascii="Times New Roman" w:hAnsi="Times New Roman" w:cs="Times New Roman"/>
          <w:sz w:val="24"/>
          <w:szCs w:val="24"/>
          <w:lang w:val="fr-CA"/>
        </w:rPr>
        <w:t xml:space="preserve"> fait faillite et l’ensemble de l’industrie des grignotines subit des pertes.</w:t>
      </w:r>
    </w:p>
    <w:p w14:paraId="1C770CD9" w14:textId="77777777" w:rsidR="00594714" w:rsidRPr="001D0A1C" w:rsidRDefault="005F4F03">
      <w:pPr>
        <w:numPr>
          <w:ilvl w:val="0"/>
          <w:numId w:val="1"/>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Le taux de chômage tombe à 7,5 pourcent de 7,7 pourcent durant le mois de juin.</w:t>
      </w:r>
    </w:p>
    <w:p w14:paraId="63863CB9" w14:textId="76B706BC" w:rsidR="00594714" w:rsidRDefault="005F4F03" w:rsidP="001D0A1C">
      <w:pPr>
        <w:numPr>
          <w:ilvl w:val="0"/>
          <w:numId w:val="1"/>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Tous ces exemples sont des exemples d’enjeux macroéconomiques. </w:t>
      </w:r>
    </w:p>
    <w:p w14:paraId="668A5B40" w14:textId="77777777" w:rsidR="001D0A1C" w:rsidRPr="001D0A1C" w:rsidRDefault="001D0A1C" w:rsidP="001D0A1C">
      <w:pPr>
        <w:spacing w:line="360" w:lineRule="auto"/>
        <w:ind w:left="720"/>
        <w:contextualSpacing/>
        <w:rPr>
          <w:rFonts w:ascii="Times New Roman" w:hAnsi="Times New Roman" w:cs="Times New Roman"/>
          <w:sz w:val="24"/>
          <w:szCs w:val="24"/>
          <w:lang w:val="fr-CA"/>
        </w:rPr>
      </w:pPr>
    </w:p>
    <w:p w14:paraId="2FD45EAC"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4) L’hypothèse d’un comportement rationnel : </w:t>
      </w:r>
    </w:p>
    <w:p w14:paraId="0140C1AF" w14:textId="77777777" w:rsidR="00594714" w:rsidRPr="001D0A1C" w:rsidRDefault="005F4F03">
      <w:pPr>
        <w:numPr>
          <w:ilvl w:val="0"/>
          <w:numId w:val="6"/>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offre un cadre parfait pour la façon dont les gens se comportent réellement.</w:t>
      </w:r>
    </w:p>
    <w:p w14:paraId="2C52F7D8" w14:textId="77777777" w:rsidR="00594714" w:rsidRPr="001D0A1C" w:rsidRDefault="005F4F03">
      <w:pPr>
        <w:numPr>
          <w:ilvl w:val="0"/>
          <w:numId w:val="6"/>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aide les économistes à expliquer beaucoup sur le monde réel en supposant que les gens se comportent de la manière qui leur permettra le mieux d'atteindre leurs objectifs.</w:t>
      </w:r>
    </w:p>
    <w:p w14:paraId="05FAE5D3" w14:textId="77777777" w:rsidR="00594714" w:rsidRPr="001D0A1C" w:rsidRDefault="005F4F03">
      <w:pPr>
        <w:numPr>
          <w:ilvl w:val="0"/>
          <w:numId w:val="6"/>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Explique pourquoi les gens prennent des décisions volontairement pour lesquelles les coûts dépassent les avantages.  </w:t>
      </w:r>
    </w:p>
    <w:p w14:paraId="054F9228" w14:textId="77777777" w:rsidR="00594714" w:rsidRPr="001D0A1C" w:rsidRDefault="005F4F03">
      <w:pPr>
        <w:numPr>
          <w:ilvl w:val="0"/>
          <w:numId w:val="6"/>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lastRenderedPageBreak/>
        <w:t>est le mieux appliqué à la psychologie et ne devrait pas être utilisé dans les sciences économiques.</w:t>
      </w:r>
    </w:p>
    <w:p w14:paraId="58A6B0BB" w14:textId="77777777" w:rsidR="00594714" w:rsidRPr="001D0A1C" w:rsidRDefault="00594714">
      <w:pPr>
        <w:rPr>
          <w:rFonts w:ascii="Times New Roman" w:hAnsi="Times New Roman" w:cs="Times New Roman"/>
          <w:sz w:val="24"/>
          <w:szCs w:val="24"/>
          <w:lang w:val="fr-CA"/>
        </w:rPr>
      </w:pPr>
    </w:p>
    <w:p w14:paraId="0DD6CDDE"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5) La rareté est le mieux définie comme situation où: </w:t>
      </w:r>
    </w:p>
    <w:p w14:paraId="04A463DE" w14:textId="77777777" w:rsidR="00594714" w:rsidRPr="001D0A1C" w:rsidRDefault="005F4F03">
      <w:pPr>
        <w:numPr>
          <w:ilvl w:val="0"/>
          <w:numId w:val="7"/>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consommateurs cherchent des occasions en or.</w:t>
      </w:r>
    </w:p>
    <w:p w14:paraId="3197E130" w14:textId="77777777" w:rsidR="00594714" w:rsidRPr="001D0A1C" w:rsidRDefault="005F4F03">
      <w:pPr>
        <w:numPr>
          <w:ilvl w:val="0"/>
          <w:numId w:val="7"/>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les producteurs sont égoïstes avec les ressources. </w:t>
      </w:r>
    </w:p>
    <w:p w14:paraId="2AA6C85A" w14:textId="77777777" w:rsidR="00594714" w:rsidRPr="001D0A1C" w:rsidRDefault="005F4F03">
      <w:pPr>
        <w:numPr>
          <w:ilvl w:val="0"/>
          <w:numId w:val="7"/>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gens réagissent à des incitations.</w:t>
      </w:r>
    </w:p>
    <w:p w14:paraId="5B60FD56" w14:textId="77777777" w:rsidR="00594714" w:rsidRPr="001D0A1C" w:rsidRDefault="005F4F03">
      <w:pPr>
        <w:numPr>
          <w:ilvl w:val="0"/>
          <w:numId w:val="7"/>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tous les besoins ne peuvent pas être satisfaits en raison des contraintes de ressources.</w:t>
      </w:r>
    </w:p>
    <w:p w14:paraId="32E3A183" w14:textId="77777777" w:rsidR="00594714" w:rsidRPr="001D0A1C" w:rsidRDefault="00594714">
      <w:pPr>
        <w:rPr>
          <w:rFonts w:ascii="Times New Roman" w:hAnsi="Times New Roman" w:cs="Times New Roman"/>
          <w:sz w:val="24"/>
          <w:szCs w:val="24"/>
          <w:lang w:val="fr-CA"/>
        </w:rPr>
      </w:pPr>
    </w:p>
    <w:p w14:paraId="61B7ED30"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6) «On n’a rien sans rien.» Ceci est un exemple de quel concept économique?</w:t>
      </w:r>
    </w:p>
    <w:p w14:paraId="68133908" w14:textId="77777777" w:rsidR="00594714" w:rsidRPr="001D0A1C" w:rsidRDefault="005F4F03">
      <w:pPr>
        <w:numPr>
          <w:ilvl w:val="0"/>
          <w:numId w:val="3"/>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La </w:t>
      </w:r>
      <w:proofErr w:type="spellStart"/>
      <w:r w:rsidRPr="001D0A1C">
        <w:rPr>
          <w:rFonts w:ascii="Times New Roman" w:hAnsi="Times New Roman" w:cs="Times New Roman"/>
          <w:sz w:val="24"/>
          <w:szCs w:val="24"/>
          <w:lang w:val="fr-CA"/>
        </w:rPr>
        <w:t>maximization</w:t>
      </w:r>
      <w:proofErr w:type="spellEnd"/>
      <w:r w:rsidRPr="001D0A1C">
        <w:rPr>
          <w:rFonts w:ascii="Times New Roman" w:hAnsi="Times New Roman" w:cs="Times New Roman"/>
          <w:sz w:val="24"/>
          <w:szCs w:val="24"/>
          <w:lang w:val="fr-CA"/>
        </w:rPr>
        <w:t xml:space="preserve"> </w:t>
      </w:r>
    </w:p>
    <w:p w14:paraId="447FC5A4" w14:textId="77777777" w:rsidR="00594714" w:rsidRPr="001D0A1C" w:rsidRDefault="005F4F03">
      <w:pPr>
        <w:numPr>
          <w:ilvl w:val="0"/>
          <w:numId w:val="3"/>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 xml:space="preserve">Le </w:t>
      </w:r>
      <w:r w:rsidR="00BA7563" w:rsidRPr="001D0A1C">
        <w:rPr>
          <w:rFonts w:ascii="Times New Roman" w:hAnsi="Times New Roman" w:cs="Times New Roman"/>
          <w:sz w:val="24"/>
          <w:szCs w:val="24"/>
          <w:highlight w:val="yellow"/>
          <w:lang w:val="fr-CA"/>
        </w:rPr>
        <w:t>compromis</w:t>
      </w:r>
    </w:p>
    <w:p w14:paraId="74CE0755" w14:textId="77777777" w:rsidR="00594714" w:rsidRPr="001D0A1C" w:rsidRDefault="005F4F03">
      <w:pPr>
        <w:numPr>
          <w:ilvl w:val="0"/>
          <w:numId w:val="3"/>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nécessités de base</w:t>
      </w:r>
    </w:p>
    <w:p w14:paraId="1EFC3128" w14:textId="77777777" w:rsidR="00594714" w:rsidRPr="001D0A1C" w:rsidRDefault="005F4F03">
      <w:pPr>
        <w:numPr>
          <w:ilvl w:val="0"/>
          <w:numId w:val="3"/>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L’effet de revenu </w:t>
      </w:r>
    </w:p>
    <w:p w14:paraId="4BF686F3" w14:textId="77777777" w:rsidR="00594714" w:rsidRPr="001D0A1C" w:rsidRDefault="00594714">
      <w:pPr>
        <w:rPr>
          <w:rFonts w:ascii="Times New Roman" w:hAnsi="Times New Roman" w:cs="Times New Roman"/>
          <w:sz w:val="24"/>
          <w:szCs w:val="24"/>
          <w:lang w:val="fr-CA"/>
        </w:rPr>
      </w:pPr>
    </w:p>
    <w:p w14:paraId="4BA3F3B1" w14:textId="77777777" w:rsidR="00594714" w:rsidRPr="001D0A1C" w:rsidRDefault="005F4F03">
      <w:pPr>
        <w:rPr>
          <w:rFonts w:ascii="Times New Roman" w:eastAsia="Arial" w:hAnsi="Times New Roman" w:cs="Times New Roman"/>
          <w:color w:val="212121"/>
          <w:sz w:val="24"/>
          <w:szCs w:val="24"/>
          <w:highlight w:val="white"/>
          <w:lang w:val="fr-CA"/>
        </w:rPr>
      </w:pPr>
      <w:r w:rsidRPr="001D0A1C">
        <w:rPr>
          <w:rFonts w:ascii="Times New Roman" w:hAnsi="Times New Roman" w:cs="Times New Roman"/>
          <w:sz w:val="24"/>
          <w:szCs w:val="24"/>
          <w:lang w:val="fr-CA"/>
        </w:rPr>
        <w:t>7) Le ministère de la Santé adopte un règlement qui ralentit le rythme auquel les médicaments utiles arrivent sur le marché. L'alternative d'avoir le médicament à la disposition des consommateurs plus tôt est un exemple de:</w:t>
      </w:r>
    </w:p>
    <w:p w14:paraId="6BC897DA" w14:textId="77777777" w:rsidR="00594714" w:rsidRPr="001D0A1C" w:rsidRDefault="00BA7563">
      <w:pPr>
        <w:numPr>
          <w:ilvl w:val="0"/>
          <w:numId w:val="8"/>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le coût de renonciation</w:t>
      </w:r>
      <w:r w:rsidR="005F4F03" w:rsidRPr="001D0A1C">
        <w:rPr>
          <w:rFonts w:ascii="Times New Roman" w:hAnsi="Times New Roman" w:cs="Times New Roman"/>
          <w:sz w:val="24"/>
          <w:szCs w:val="24"/>
          <w:highlight w:val="yellow"/>
          <w:lang w:val="fr-CA"/>
        </w:rPr>
        <w:t xml:space="preserve"> de la régulation ministérielle. </w:t>
      </w:r>
    </w:p>
    <w:p w14:paraId="09767C23" w14:textId="77777777" w:rsidR="00594714" w:rsidRPr="001D0A1C" w:rsidRDefault="005F4F03">
      <w:pPr>
        <w:numPr>
          <w:ilvl w:val="0"/>
          <w:numId w:val="8"/>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combien c’est facile d’identifier et d’évaluer les coûts.</w:t>
      </w:r>
    </w:p>
    <w:p w14:paraId="2184FA99" w14:textId="77777777" w:rsidR="00594714" w:rsidRPr="001D0A1C" w:rsidRDefault="005F4F03">
      <w:pPr>
        <w:numPr>
          <w:ilvl w:val="0"/>
          <w:numId w:val="8"/>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l’avantage marginal de la régulation ministérielle.</w:t>
      </w:r>
    </w:p>
    <w:p w14:paraId="058E75AF" w14:textId="77777777" w:rsidR="00594714" w:rsidRPr="001D0A1C" w:rsidRDefault="005F4F03">
      <w:pPr>
        <w:numPr>
          <w:ilvl w:val="0"/>
          <w:numId w:val="8"/>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promotion de la santé des consommateurs.</w:t>
      </w:r>
    </w:p>
    <w:p w14:paraId="45457398" w14:textId="77777777" w:rsidR="00594714" w:rsidRPr="001D0A1C" w:rsidRDefault="00594714">
      <w:pPr>
        <w:rPr>
          <w:rFonts w:ascii="Times New Roman" w:hAnsi="Times New Roman" w:cs="Times New Roman"/>
          <w:sz w:val="24"/>
          <w:szCs w:val="24"/>
          <w:lang w:val="fr-CA"/>
        </w:rPr>
      </w:pPr>
    </w:p>
    <w:p w14:paraId="147070D4"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8) The extra </w:t>
      </w:r>
      <w:proofErr w:type="spellStart"/>
      <w:r w:rsidRPr="001D0A1C">
        <w:rPr>
          <w:rFonts w:ascii="Times New Roman" w:hAnsi="Times New Roman" w:cs="Times New Roman"/>
          <w:sz w:val="24"/>
          <w:szCs w:val="24"/>
          <w:lang w:val="fr-CA"/>
        </w:rPr>
        <w:t>cost</w:t>
      </w:r>
      <w:proofErr w:type="spellEnd"/>
      <w:r w:rsidRPr="001D0A1C">
        <w:rPr>
          <w:rFonts w:ascii="Times New Roman" w:hAnsi="Times New Roman" w:cs="Times New Roman"/>
          <w:sz w:val="24"/>
          <w:szCs w:val="24"/>
          <w:lang w:val="fr-CA"/>
        </w:rPr>
        <w:t xml:space="preserve"> </w:t>
      </w:r>
      <w:proofErr w:type="spellStart"/>
      <w:r w:rsidRPr="001D0A1C">
        <w:rPr>
          <w:rFonts w:ascii="Times New Roman" w:hAnsi="Times New Roman" w:cs="Times New Roman"/>
          <w:sz w:val="24"/>
          <w:szCs w:val="24"/>
          <w:lang w:val="fr-CA"/>
        </w:rPr>
        <w:t>associated</w:t>
      </w:r>
      <w:proofErr w:type="spellEnd"/>
      <w:r w:rsidRPr="001D0A1C">
        <w:rPr>
          <w:rFonts w:ascii="Times New Roman" w:hAnsi="Times New Roman" w:cs="Times New Roman"/>
          <w:sz w:val="24"/>
          <w:szCs w:val="24"/>
          <w:lang w:val="fr-CA"/>
        </w:rPr>
        <w:t xml:space="preserve"> </w:t>
      </w:r>
      <w:proofErr w:type="spellStart"/>
      <w:r w:rsidRPr="001D0A1C">
        <w:rPr>
          <w:rFonts w:ascii="Times New Roman" w:hAnsi="Times New Roman" w:cs="Times New Roman"/>
          <w:sz w:val="24"/>
          <w:szCs w:val="24"/>
          <w:lang w:val="fr-CA"/>
        </w:rPr>
        <w:t>with</w:t>
      </w:r>
      <w:proofErr w:type="spellEnd"/>
      <w:r w:rsidRPr="001D0A1C">
        <w:rPr>
          <w:rFonts w:ascii="Times New Roman" w:hAnsi="Times New Roman" w:cs="Times New Roman"/>
          <w:sz w:val="24"/>
          <w:szCs w:val="24"/>
          <w:lang w:val="fr-CA"/>
        </w:rPr>
        <w:t xml:space="preserve"> </w:t>
      </w:r>
      <w:proofErr w:type="spellStart"/>
      <w:r w:rsidRPr="001D0A1C">
        <w:rPr>
          <w:rFonts w:ascii="Times New Roman" w:hAnsi="Times New Roman" w:cs="Times New Roman"/>
          <w:sz w:val="24"/>
          <w:szCs w:val="24"/>
          <w:lang w:val="fr-CA"/>
        </w:rPr>
        <w:t>producing</w:t>
      </w:r>
      <w:proofErr w:type="spellEnd"/>
      <w:r w:rsidRPr="001D0A1C">
        <w:rPr>
          <w:rFonts w:ascii="Times New Roman" w:hAnsi="Times New Roman" w:cs="Times New Roman"/>
          <w:sz w:val="24"/>
          <w:szCs w:val="24"/>
          <w:lang w:val="fr-CA"/>
        </w:rPr>
        <w:t xml:space="preserve"> or </w:t>
      </w:r>
      <w:proofErr w:type="spellStart"/>
      <w:r w:rsidRPr="001D0A1C">
        <w:rPr>
          <w:rFonts w:ascii="Times New Roman" w:hAnsi="Times New Roman" w:cs="Times New Roman"/>
          <w:sz w:val="24"/>
          <w:szCs w:val="24"/>
          <w:lang w:val="fr-CA"/>
        </w:rPr>
        <w:t>consuming</w:t>
      </w:r>
      <w:proofErr w:type="spellEnd"/>
      <w:r w:rsidRPr="001D0A1C">
        <w:rPr>
          <w:rFonts w:ascii="Times New Roman" w:hAnsi="Times New Roman" w:cs="Times New Roman"/>
          <w:sz w:val="24"/>
          <w:szCs w:val="24"/>
          <w:lang w:val="fr-CA"/>
        </w:rPr>
        <w:t xml:space="preserve"> the </w:t>
      </w:r>
      <w:proofErr w:type="spellStart"/>
      <w:r w:rsidRPr="001D0A1C">
        <w:rPr>
          <w:rFonts w:ascii="Times New Roman" w:hAnsi="Times New Roman" w:cs="Times New Roman"/>
          <w:sz w:val="24"/>
          <w:szCs w:val="24"/>
          <w:lang w:val="fr-CA"/>
        </w:rPr>
        <w:t>next</w:t>
      </w:r>
      <w:proofErr w:type="spellEnd"/>
      <w:r w:rsidRPr="001D0A1C">
        <w:rPr>
          <w:rFonts w:ascii="Times New Roman" w:hAnsi="Times New Roman" w:cs="Times New Roman"/>
          <w:sz w:val="24"/>
          <w:szCs w:val="24"/>
          <w:lang w:val="fr-CA"/>
        </w:rPr>
        <w:t xml:space="preserve"> unit </w:t>
      </w:r>
      <w:proofErr w:type="spellStart"/>
      <w:r w:rsidRPr="001D0A1C">
        <w:rPr>
          <w:rFonts w:ascii="Times New Roman" w:hAnsi="Times New Roman" w:cs="Times New Roman"/>
          <w:sz w:val="24"/>
          <w:szCs w:val="24"/>
          <w:lang w:val="fr-CA"/>
        </w:rPr>
        <w:t>is</w:t>
      </w:r>
      <w:proofErr w:type="spellEnd"/>
      <w:r w:rsidRPr="001D0A1C">
        <w:rPr>
          <w:rFonts w:ascii="Times New Roman" w:hAnsi="Times New Roman" w:cs="Times New Roman"/>
          <w:sz w:val="24"/>
          <w:szCs w:val="24"/>
          <w:lang w:val="fr-CA"/>
        </w:rPr>
        <w:t xml:space="preserve"> </w:t>
      </w:r>
      <w:proofErr w:type="spellStart"/>
      <w:r w:rsidRPr="001D0A1C">
        <w:rPr>
          <w:rFonts w:ascii="Times New Roman" w:hAnsi="Times New Roman" w:cs="Times New Roman"/>
          <w:sz w:val="24"/>
          <w:szCs w:val="24"/>
          <w:lang w:val="fr-CA"/>
        </w:rPr>
        <w:t>called</w:t>
      </w:r>
      <w:proofErr w:type="spellEnd"/>
      <w:r w:rsidRPr="001D0A1C">
        <w:rPr>
          <w:rFonts w:ascii="Times New Roman" w:hAnsi="Times New Roman" w:cs="Times New Roman"/>
          <w:sz w:val="24"/>
          <w:szCs w:val="24"/>
          <w:lang w:val="fr-CA"/>
        </w:rPr>
        <w:t xml:space="preserve"> the:</w:t>
      </w:r>
    </w:p>
    <w:p w14:paraId="38A529FE" w14:textId="77777777" w:rsidR="00594714" w:rsidRPr="001D0A1C" w:rsidRDefault="005F4F03">
      <w:pPr>
        <w:numPr>
          <w:ilvl w:val="0"/>
          <w:numId w:val="9"/>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 coût variable. </w:t>
      </w:r>
    </w:p>
    <w:p w14:paraId="3348B8DC" w14:textId="77777777" w:rsidR="00594714" w:rsidRPr="001D0A1C" w:rsidRDefault="005F4F03">
      <w:pPr>
        <w:numPr>
          <w:ilvl w:val="0"/>
          <w:numId w:val="9"/>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le coût marginal.</w:t>
      </w:r>
    </w:p>
    <w:p w14:paraId="07E8A39F" w14:textId="77777777" w:rsidR="00594714" w:rsidRPr="001D0A1C" w:rsidRDefault="005F4F03">
      <w:pPr>
        <w:numPr>
          <w:ilvl w:val="0"/>
          <w:numId w:val="9"/>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coût de l’utilité.</w:t>
      </w:r>
    </w:p>
    <w:p w14:paraId="02D9BA1F" w14:textId="77777777" w:rsidR="00594714" w:rsidRPr="001D0A1C" w:rsidRDefault="005F4F03">
      <w:pPr>
        <w:numPr>
          <w:ilvl w:val="0"/>
          <w:numId w:val="9"/>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coût irrécupérable.</w:t>
      </w:r>
    </w:p>
    <w:p w14:paraId="75C5E2F1" w14:textId="77777777" w:rsidR="00594714" w:rsidRPr="001D0A1C" w:rsidRDefault="00594714">
      <w:pPr>
        <w:rPr>
          <w:rFonts w:ascii="Times New Roman" w:hAnsi="Times New Roman" w:cs="Times New Roman"/>
          <w:sz w:val="24"/>
          <w:szCs w:val="24"/>
          <w:lang w:val="fr-CA"/>
        </w:rPr>
      </w:pPr>
    </w:p>
    <w:p w14:paraId="43A033C9"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lastRenderedPageBreak/>
        <w:t xml:space="preserve">9) Un marchand de voitures promeut de la radio par satellite gratuite pour un an avec l’achat d’une nouvelle voiture. Ceci est une exemple de: </w:t>
      </w:r>
    </w:p>
    <w:p w14:paraId="73EF76B7" w14:textId="77777777" w:rsidR="00594714" w:rsidRPr="001D0A1C" w:rsidRDefault="005F4F03">
      <w:pPr>
        <w:numPr>
          <w:ilvl w:val="0"/>
          <w:numId w:val="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une publicité-appât.</w:t>
      </w:r>
    </w:p>
    <w:p w14:paraId="44AA3C5F" w14:textId="77777777" w:rsidR="00594714" w:rsidRPr="001D0A1C" w:rsidRDefault="005F4F03">
      <w:pPr>
        <w:numPr>
          <w:ilvl w:val="0"/>
          <w:numId w:val="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ventes marginales.</w:t>
      </w:r>
    </w:p>
    <w:p w14:paraId="51DAE5F2" w14:textId="77777777" w:rsidR="00594714" w:rsidRPr="001D0A1C" w:rsidRDefault="005F4F03">
      <w:pPr>
        <w:numPr>
          <w:ilvl w:val="0"/>
          <w:numId w:val="4"/>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une incitation.</w:t>
      </w:r>
    </w:p>
    <w:p w14:paraId="55B46229" w14:textId="77777777" w:rsidR="00594714" w:rsidRPr="001D0A1C" w:rsidRDefault="005F4F03">
      <w:pPr>
        <w:numPr>
          <w:ilvl w:val="0"/>
          <w:numId w:val="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l’échange volontaire.</w:t>
      </w:r>
    </w:p>
    <w:p w14:paraId="0426924B" w14:textId="77777777" w:rsidR="00594714" w:rsidRPr="001D0A1C" w:rsidRDefault="005F4F03">
      <w:pPr>
        <w:rPr>
          <w:rFonts w:ascii="Times New Roman" w:eastAsia="Arial" w:hAnsi="Times New Roman" w:cs="Times New Roman"/>
          <w:color w:val="212121"/>
          <w:sz w:val="24"/>
          <w:szCs w:val="24"/>
          <w:highlight w:val="white"/>
          <w:lang w:val="fr-CA"/>
        </w:rPr>
      </w:pPr>
      <w:r w:rsidRPr="001D0A1C">
        <w:rPr>
          <w:rFonts w:ascii="Times New Roman" w:hAnsi="Times New Roman" w:cs="Times New Roman"/>
          <w:sz w:val="24"/>
          <w:szCs w:val="24"/>
          <w:lang w:val="fr-CA"/>
        </w:rPr>
        <w:t>10) Lequel des énoncés suivants est une hypothèse que les économistes font à propos des gens?</w:t>
      </w:r>
    </w:p>
    <w:p w14:paraId="56C70117" w14:textId="77777777" w:rsidR="00594714" w:rsidRPr="001D0A1C" w:rsidRDefault="005F4F03">
      <w:pPr>
        <w:numPr>
          <w:ilvl w:val="0"/>
          <w:numId w:val="13"/>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plupart des gens possèdent un talent entrepreneurial.</w:t>
      </w:r>
    </w:p>
    <w:p w14:paraId="2B81B1E3" w14:textId="77777777" w:rsidR="00594714" w:rsidRPr="001D0A1C" w:rsidRDefault="005F4F03">
      <w:pPr>
        <w:numPr>
          <w:ilvl w:val="0"/>
          <w:numId w:val="13"/>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gens sont très bons en évaluant avec précision le coût des décisions.</w:t>
      </w:r>
    </w:p>
    <w:p w14:paraId="299225D6" w14:textId="77777777" w:rsidR="00594714" w:rsidRPr="001D0A1C" w:rsidRDefault="005F4F03">
      <w:pPr>
        <w:numPr>
          <w:ilvl w:val="0"/>
          <w:numId w:val="13"/>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Les individus et les entreprises agiront pour fournir les choses qu’ils veulent.</w:t>
      </w:r>
    </w:p>
    <w:p w14:paraId="66C24A72" w14:textId="77777777" w:rsidR="00594714" w:rsidRPr="001D0A1C" w:rsidRDefault="005F4F03">
      <w:pPr>
        <w:numPr>
          <w:ilvl w:val="0"/>
          <w:numId w:val="13"/>
        </w:numPr>
        <w:spacing w:line="360" w:lineRule="auto"/>
        <w:contextualSpacing/>
        <w:rPr>
          <w:rFonts w:ascii="Times New Roman" w:hAnsi="Times New Roman" w:cs="Times New Roman"/>
          <w:color w:val="212121"/>
          <w:sz w:val="24"/>
          <w:szCs w:val="24"/>
          <w:highlight w:val="white"/>
          <w:lang w:val="fr-CA"/>
        </w:rPr>
      </w:pPr>
      <w:r w:rsidRPr="001D0A1C">
        <w:rPr>
          <w:rFonts w:ascii="Times New Roman" w:hAnsi="Times New Roman" w:cs="Times New Roman"/>
          <w:color w:val="212121"/>
          <w:sz w:val="24"/>
          <w:szCs w:val="24"/>
          <w:highlight w:val="white"/>
          <w:lang w:val="fr-CA"/>
        </w:rPr>
        <w:t>Les individus n'arrivent généralement pas à optimiser l'utilisation de leurs ressources parce qu'ils pensent à la marge.</w:t>
      </w:r>
    </w:p>
    <w:p w14:paraId="46AEF119" w14:textId="77777777" w:rsidR="00594714" w:rsidRPr="001D0A1C" w:rsidRDefault="005F4F03">
      <w:pPr>
        <w:rPr>
          <w:rFonts w:ascii="Times New Roman" w:eastAsia="Arial" w:hAnsi="Times New Roman" w:cs="Times New Roman"/>
          <w:color w:val="212121"/>
          <w:sz w:val="24"/>
          <w:szCs w:val="24"/>
          <w:highlight w:val="white"/>
          <w:lang w:val="fr-CA"/>
        </w:rPr>
      </w:pPr>
      <w:r w:rsidRPr="001D0A1C">
        <w:rPr>
          <w:rFonts w:ascii="Times New Roman" w:hAnsi="Times New Roman" w:cs="Times New Roman"/>
          <w:sz w:val="24"/>
          <w:szCs w:val="24"/>
          <w:lang w:val="fr-CA"/>
        </w:rPr>
        <w:t xml:space="preserve">11) </w:t>
      </w:r>
      <w:r w:rsidRPr="001D0A1C">
        <w:rPr>
          <w:rFonts w:ascii="Times New Roman" w:hAnsi="Times New Roman" w:cs="Times New Roman"/>
          <w:color w:val="212121"/>
          <w:sz w:val="24"/>
          <w:szCs w:val="24"/>
          <w:highlight w:val="white"/>
          <w:lang w:val="fr-CA"/>
        </w:rPr>
        <w:t xml:space="preserve">Lorsque deux variables ont été observées avoir tendance à se produire en même temps, on peut dire qu’il y a _____________ mais pas forcément _________________. </w:t>
      </w:r>
    </w:p>
    <w:p w14:paraId="40642552" w14:textId="77777777" w:rsidR="00594714" w:rsidRPr="001D0A1C" w:rsidRDefault="005F4F03">
      <w:pPr>
        <w:numPr>
          <w:ilvl w:val="0"/>
          <w:numId w:val="11"/>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causalité; corrélation</w:t>
      </w:r>
    </w:p>
    <w:p w14:paraId="5CF8A170" w14:textId="77777777" w:rsidR="00594714" w:rsidRPr="001D0A1C" w:rsidRDefault="005F4F03">
      <w:pPr>
        <w:numPr>
          <w:ilvl w:val="0"/>
          <w:numId w:val="11"/>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corrélation; causalité</w:t>
      </w:r>
    </w:p>
    <w:p w14:paraId="4956400C" w14:textId="77777777" w:rsidR="00594714" w:rsidRPr="001D0A1C" w:rsidRDefault="005F4F03">
      <w:pPr>
        <w:numPr>
          <w:ilvl w:val="0"/>
          <w:numId w:val="11"/>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positivité; causalité</w:t>
      </w:r>
    </w:p>
    <w:p w14:paraId="0CE3D797" w14:textId="77777777" w:rsidR="00594714" w:rsidRPr="001D0A1C" w:rsidRDefault="005F4F03">
      <w:pPr>
        <w:numPr>
          <w:ilvl w:val="0"/>
          <w:numId w:val="11"/>
        </w:numPr>
        <w:spacing w:line="360" w:lineRule="auto"/>
        <w:contextualSpacing/>
        <w:rPr>
          <w:rFonts w:ascii="Times New Roman" w:hAnsi="Times New Roman" w:cs="Times New Roman"/>
          <w:sz w:val="24"/>
          <w:szCs w:val="24"/>
          <w:lang w:val="fr-CA"/>
        </w:rPr>
      </w:pPr>
      <w:proofErr w:type="spellStart"/>
      <w:r w:rsidRPr="001D0A1C">
        <w:rPr>
          <w:rFonts w:ascii="Times New Roman" w:hAnsi="Times New Roman" w:cs="Times New Roman"/>
          <w:sz w:val="24"/>
          <w:szCs w:val="24"/>
          <w:lang w:val="fr-CA"/>
        </w:rPr>
        <w:t>normality</w:t>
      </w:r>
      <w:proofErr w:type="spellEnd"/>
      <w:r w:rsidRPr="001D0A1C">
        <w:rPr>
          <w:rFonts w:ascii="Times New Roman" w:hAnsi="Times New Roman" w:cs="Times New Roman"/>
          <w:sz w:val="24"/>
          <w:szCs w:val="24"/>
          <w:lang w:val="fr-CA"/>
        </w:rPr>
        <w:t>; corrélation</w:t>
      </w:r>
    </w:p>
    <w:p w14:paraId="1BD27D6C"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12) «</w:t>
      </w:r>
      <w:r w:rsidRPr="001D0A1C">
        <w:rPr>
          <w:rFonts w:ascii="Times New Roman" w:eastAsia="Verdana" w:hAnsi="Times New Roman" w:cs="Times New Roman"/>
          <w:color w:val="141414"/>
          <w:sz w:val="24"/>
          <w:szCs w:val="24"/>
          <w:shd w:val="clear" w:color="auto" w:fill="FCFCFF"/>
          <w:lang w:val="fr-CA"/>
        </w:rPr>
        <w:t>Qui est arrivé le premier, l'</w:t>
      </w:r>
      <w:r w:rsidR="00BA7563" w:rsidRPr="001D0A1C">
        <w:rPr>
          <w:rFonts w:ascii="Times New Roman" w:eastAsia="Verdana" w:hAnsi="Times New Roman" w:cs="Times New Roman"/>
          <w:color w:val="141414"/>
          <w:sz w:val="24"/>
          <w:szCs w:val="24"/>
          <w:shd w:val="clear" w:color="auto" w:fill="FCFCFF"/>
          <w:lang w:val="fr-CA"/>
        </w:rPr>
        <w:t>œuf</w:t>
      </w:r>
      <w:r w:rsidRPr="001D0A1C">
        <w:rPr>
          <w:rFonts w:ascii="Times New Roman" w:eastAsia="Verdana" w:hAnsi="Times New Roman" w:cs="Times New Roman"/>
          <w:color w:val="141414"/>
          <w:sz w:val="24"/>
          <w:szCs w:val="24"/>
          <w:shd w:val="clear" w:color="auto" w:fill="FCFCFF"/>
          <w:lang w:val="fr-CA"/>
        </w:rPr>
        <w:t xml:space="preserve"> ou la poule</w:t>
      </w:r>
      <w:r w:rsidRPr="001D0A1C">
        <w:rPr>
          <w:rFonts w:ascii="Times New Roman" w:hAnsi="Times New Roman" w:cs="Times New Roman"/>
          <w:sz w:val="24"/>
          <w:szCs w:val="24"/>
          <w:lang w:val="fr-CA"/>
        </w:rPr>
        <w:t xml:space="preserve">?»  Cette question cherche à répondre à quelle source fréquente de confusion entre corrélation et causalité?  </w:t>
      </w:r>
    </w:p>
    <w:p w14:paraId="7522493C" w14:textId="77777777" w:rsidR="00594714" w:rsidRPr="001D0A1C" w:rsidRDefault="005F4F03">
      <w:pPr>
        <w:numPr>
          <w:ilvl w:val="0"/>
          <w:numId w:val="5"/>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 xml:space="preserve">La causalité inverse </w:t>
      </w:r>
    </w:p>
    <w:p w14:paraId="3F607B0F" w14:textId="77777777" w:rsidR="00594714" w:rsidRPr="001D0A1C" w:rsidRDefault="005F4F03">
      <w:pPr>
        <w:numPr>
          <w:ilvl w:val="0"/>
          <w:numId w:val="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Les variables manquantes</w:t>
      </w:r>
    </w:p>
    <w:p w14:paraId="735DB674" w14:textId="77777777" w:rsidR="00594714" w:rsidRPr="001D0A1C" w:rsidRDefault="005F4F03">
      <w:pPr>
        <w:numPr>
          <w:ilvl w:val="0"/>
          <w:numId w:val="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Les rapports linéaires </w:t>
      </w:r>
    </w:p>
    <w:p w14:paraId="6D2D6F55" w14:textId="77777777" w:rsidR="00594714" w:rsidRPr="001D0A1C" w:rsidRDefault="005F4F03">
      <w:pPr>
        <w:numPr>
          <w:ilvl w:val="0"/>
          <w:numId w:val="5"/>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L’analyse comparative</w:t>
      </w:r>
    </w:p>
    <w:p w14:paraId="0314FF00"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13) L'un des modèles les plus fondamentaux d'une économie est:</w:t>
      </w:r>
    </w:p>
    <w:p w14:paraId="578764DC" w14:textId="77777777" w:rsidR="00594714" w:rsidRPr="001D0A1C" w:rsidRDefault="005F4F03">
      <w:pPr>
        <w:numPr>
          <w:ilvl w:val="0"/>
          <w:numId w:val="1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PIB réel par habitant</w:t>
      </w:r>
    </w:p>
    <w:p w14:paraId="00353F2B" w14:textId="77777777" w:rsidR="00594714" w:rsidRPr="001D0A1C" w:rsidRDefault="005F4F03">
      <w:pPr>
        <w:numPr>
          <w:ilvl w:val="0"/>
          <w:numId w:val="1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sondage démographique actuel</w:t>
      </w:r>
    </w:p>
    <w:p w14:paraId="15C506AD" w14:textId="77777777" w:rsidR="00594714" w:rsidRPr="001D0A1C" w:rsidRDefault="005F4F03">
      <w:pPr>
        <w:numPr>
          <w:ilvl w:val="0"/>
          <w:numId w:val="14"/>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modèle des dépenses du consommateur</w:t>
      </w:r>
    </w:p>
    <w:p w14:paraId="429DDB36" w14:textId="67114A33" w:rsidR="00594714" w:rsidRDefault="005F4F03">
      <w:pPr>
        <w:numPr>
          <w:ilvl w:val="0"/>
          <w:numId w:val="14"/>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le modèle de flux circulaire.</w:t>
      </w:r>
    </w:p>
    <w:p w14:paraId="1D5868B0" w14:textId="77777777" w:rsidR="001D0A1C" w:rsidRPr="001D0A1C" w:rsidRDefault="001D0A1C" w:rsidP="001D0A1C">
      <w:pPr>
        <w:spacing w:line="360" w:lineRule="auto"/>
        <w:ind w:left="720"/>
        <w:contextualSpacing/>
        <w:rPr>
          <w:rFonts w:ascii="Times New Roman" w:hAnsi="Times New Roman" w:cs="Times New Roman"/>
          <w:sz w:val="24"/>
          <w:szCs w:val="24"/>
          <w:highlight w:val="yellow"/>
          <w:lang w:val="fr-CA"/>
        </w:rPr>
      </w:pPr>
    </w:p>
    <w:p w14:paraId="3CEF8FF3"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lastRenderedPageBreak/>
        <w:t>14) Thomas Malthus était un économiste du début du XIX</w:t>
      </w:r>
      <w:r w:rsidRPr="001D0A1C">
        <w:rPr>
          <w:rFonts w:ascii="Times New Roman" w:hAnsi="Times New Roman" w:cs="Times New Roman"/>
          <w:sz w:val="24"/>
          <w:szCs w:val="24"/>
          <w:vertAlign w:val="superscript"/>
          <w:lang w:val="fr-CA"/>
        </w:rPr>
        <w:t xml:space="preserve">e </w:t>
      </w:r>
      <w:r w:rsidRPr="001D0A1C">
        <w:rPr>
          <w:rFonts w:ascii="Times New Roman" w:hAnsi="Times New Roman" w:cs="Times New Roman"/>
          <w:sz w:val="24"/>
          <w:szCs w:val="24"/>
          <w:lang w:val="fr-CA"/>
        </w:rPr>
        <w:t>siècle qui a créé un modèle qui décrivait le rapport entre:</w:t>
      </w:r>
    </w:p>
    <w:p w14:paraId="4D722775" w14:textId="77777777" w:rsidR="00594714" w:rsidRPr="001D0A1C" w:rsidRDefault="005F4F03">
      <w:pPr>
        <w:numPr>
          <w:ilvl w:val="0"/>
          <w:numId w:val="12"/>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croissance démographique et la guerre.</w:t>
      </w:r>
    </w:p>
    <w:p w14:paraId="2F60869A" w14:textId="77777777" w:rsidR="00594714" w:rsidRPr="001D0A1C" w:rsidRDefault="005F4F03">
      <w:pPr>
        <w:numPr>
          <w:ilvl w:val="0"/>
          <w:numId w:val="12"/>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croissance démographique et la contraception.</w:t>
      </w:r>
    </w:p>
    <w:p w14:paraId="25188648" w14:textId="77777777" w:rsidR="00594714" w:rsidRPr="001D0A1C" w:rsidRDefault="005F4F03">
      <w:pPr>
        <w:numPr>
          <w:ilvl w:val="0"/>
          <w:numId w:val="12"/>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la croissance démographique et le crime.</w:t>
      </w:r>
    </w:p>
    <w:p w14:paraId="38E444CF" w14:textId="77777777" w:rsidR="00594714" w:rsidRPr="001D0A1C" w:rsidRDefault="005F4F03">
      <w:pPr>
        <w:numPr>
          <w:ilvl w:val="0"/>
          <w:numId w:val="12"/>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la croissance démographique et la production alimentaire.</w:t>
      </w:r>
    </w:p>
    <w:p w14:paraId="28308C12" w14:textId="77777777" w:rsidR="00594714" w:rsidRPr="001D0A1C" w:rsidRDefault="00594714">
      <w:pPr>
        <w:rPr>
          <w:rFonts w:ascii="Times New Roman" w:hAnsi="Times New Roman" w:cs="Times New Roman"/>
          <w:sz w:val="24"/>
          <w:szCs w:val="24"/>
          <w:lang w:val="fr-CA"/>
        </w:rPr>
      </w:pPr>
    </w:p>
    <w:p w14:paraId="697A6454" w14:textId="77777777" w:rsidR="00594714" w:rsidRPr="001D0A1C" w:rsidRDefault="005F4F03">
      <w:pPr>
        <w:rPr>
          <w:rFonts w:ascii="Times New Roman" w:hAnsi="Times New Roman" w:cs="Times New Roman"/>
          <w:sz w:val="24"/>
          <w:szCs w:val="24"/>
          <w:lang w:val="fr-CA"/>
        </w:rPr>
      </w:pPr>
      <w:r w:rsidRPr="001D0A1C">
        <w:rPr>
          <w:rFonts w:ascii="Times New Roman" w:hAnsi="Times New Roman" w:cs="Times New Roman"/>
          <w:sz w:val="24"/>
          <w:szCs w:val="24"/>
          <w:lang w:val="fr-CA"/>
        </w:rPr>
        <w:t>15) Lequel des énoncés suivants est un exemple de déclaration positive?</w:t>
      </w:r>
    </w:p>
    <w:p w14:paraId="1767E9E6" w14:textId="77777777" w:rsidR="00594714" w:rsidRPr="001D0A1C" w:rsidRDefault="005F4F03">
      <w:pPr>
        <w:numPr>
          <w:ilvl w:val="0"/>
          <w:numId w:val="2"/>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Le football américain devrait avoir adopté un système de match décisif il y a 10 ans.</w:t>
      </w:r>
    </w:p>
    <w:p w14:paraId="0884C7F1" w14:textId="77777777" w:rsidR="00594714" w:rsidRPr="001D0A1C" w:rsidRDefault="005F4F03">
      <w:pPr>
        <w:numPr>
          <w:ilvl w:val="0"/>
          <w:numId w:val="2"/>
        </w:numPr>
        <w:spacing w:line="360" w:lineRule="auto"/>
        <w:contextualSpacing/>
        <w:rPr>
          <w:rFonts w:ascii="Times New Roman" w:hAnsi="Times New Roman" w:cs="Times New Roman"/>
          <w:sz w:val="24"/>
          <w:szCs w:val="24"/>
          <w:highlight w:val="yellow"/>
          <w:lang w:val="fr-CA"/>
        </w:rPr>
      </w:pPr>
      <w:r w:rsidRPr="001D0A1C">
        <w:rPr>
          <w:rFonts w:ascii="Times New Roman" w:hAnsi="Times New Roman" w:cs="Times New Roman"/>
          <w:sz w:val="24"/>
          <w:szCs w:val="24"/>
          <w:highlight w:val="yellow"/>
          <w:lang w:val="fr-CA"/>
        </w:rPr>
        <w:t>Un augmentation du salaire minimum entraîne un taux de chômage plus élevé parmi les ados.</w:t>
      </w:r>
    </w:p>
    <w:p w14:paraId="68F7228B" w14:textId="77777777" w:rsidR="00594714" w:rsidRPr="001D0A1C" w:rsidRDefault="005F4F03">
      <w:pPr>
        <w:numPr>
          <w:ilvl w:val="0"/>
          <w:numId w:val="2"/>
        </w:numPr>
        <w:spacing w:line="360" w:lineRule="auto"/>
        <w:contextualSpacing/>
        <w:rPr>
          <w:rFonts w:ascii="Times New Roman" w:hAnsi="Times New Roman" w:cs="Times New Roman"/>
          <w:sz w:val="24"/>
          <w:szCs w:val="24"/>
          <w:lang w:val="fr-CA"/>
        </w:rPr>
      </w:pPr>
      <w:r w:rsidRPr="001D0A1C">
        <w:rPr>
          <w:rFonts w:ascii="Times New Roman" w:hAnsi="Times New Roman" w:cs="Times New Roman"/>
          <w:sz w:val="24"/>
          <w:szCs w:val="24"/>
          <w:lang w:val="fr-CA"/>
        </w:rPr>
        <w:t xml:space="preserve">Les enseignants devraient être permis de porter des armes dans la salle de classe. </w:t>
      </w:r>
    </w:p>
    <w:p w14:paraId="6BF51EF6" w14:textId="77777777" w:rsidR="00594714" w:rsidRPr="001D0A1C" w:rsidRDefault="005F4F03">
      <w:pPr>
        <w:numPr>
          <w:ilvl w:val="0"/>
          <w:numId w:val="2"/>
        </w:numPr>
        <w:spacing w:line="360" w:lineRule="auto"/>
        <w:contextualSpacing/>
        <w:rPr>
          <w:rFonts w:ascii="Times New Roman" w:hAnsi="Times New Roman" w:cs="Times New Roman"/>
          <w:sz w:val="24"/>
          <w:szCs w:val="24"/>
          <w:lang w:val="fr-CA"/>
        </w:rPr>
      </w:pPr>
      <w:bookmarkStart w:id="0" w:name="_gjdgxs" w:colFirst="0" w:colLast="0"/>
      <w:bookmarkEnd w:id="0"/>
      <w:r w:rsidRPr="001D0A1C">
        <w:rPr>
          <w:rFonts w:ascii="Times New Roman" w:hAnsi="Times New Roman" w:cs="Times New Roman"/>
          <w:sz w:val="24"/>
          <w:szCs w:val="24"/>
          <w:lang w:val="fr-CA"/>
        </w:rPr>
        <w:t>Les chats sont de meilleurs animaux que les chiens.</w:t>
      </w:r>
    </w:p>
    <w:p w14:paraId="35B1B5DC" w14:textId="77777777" w:rsidR="00594714" w:rsidRPr="001D0A1C" w:rsidRDefault="00594714">
      <w:pPr>
        <w:rPr>
          <w:rFonts w:ascii="Times New Roman" w:hAnsi="Times New Roman" w:cs="Times New Roman"/>
          <w:sz w:val="24"/>
          <w:szCs w:val="24"/>
          <w:lang w:val="fr-CA"/>
        </w:rPr>
      </w:pPr>
    </w:p>
    <w:p w14:paraId="7D9A8160" w14:textId="1008E259" w:rsidR="00594714" w:rsidRDefault="00594714">
      <w:pPr>
        <w:rPr>
          <w:rFonts w:ascii="Times New Roman" w:hAnsi="Times New Roman" w:cs="Times New Roman"/>
          <w:sz w:val="24"/>
          <w:szCs w:val="24"/>
          <w:lang w:val="fr-CA"/>
        </w:rPr>
      </w:pPr>
    </w:p>
    <w:p w14:paraId="3FE02D8C" w14:textId="16403D10" w:rsidR="001D0A1C" w:rsidRDefault="001D0A1C">
      <w:pPr>
        <w:rPr>
          <w:rFonts w:ascii="Times New Roman" w:hAnsi="Times New Roman" w:cs="Times New Roman"/>
          <w:sz w:val="24"/>
          <w:szCs w:val="24"/>
          <w:lang w:val="fr-CA"/>
        </w:rPr>
      </w:pPr>
    </w:p>
    <w:p w14:paraId="39734330" w14:textId="15E56101" w:rsidR="001D0A1C" w:rsidRDefault="001D0A1C">
      <w:pPr>
        <w:rPr>
          <w:rFonts w:ascii="Times New Roman" w:hAnsi="Times New Roman" w:cs="Times New Roman"/>
          <w:sz w:val="24"/>
          <w:szCs w:val="24"/>
          <w:lang w:val="fr-CA"/>
        </w:rPr>
      </w:pPr>
    </w:p>
    <w:p w14:paraId="1BC731AA" w14:textId="43C9197B" w:rsidR="001D0A1C" w:rsidRDefault="001D0A1C">
      <w:pPr>
        <w:rPr>
          <w:rFonts w:ascii="Times New Roman" w:hAnsi="Times New Roman" w:cs="Times New Roman"/>
          <w:sz w:val="24"/>
          <w:szCs w:val="24"/>
          <w:lang w:val="fr-CA"/>
        </w:rPr>
      </w:pPr>
    </w:p>
    <w:p w14:paraId="14E34B8B" w14:textId="6ED5CE63" w:rsidR="001D0A1C" w:rsidRDefault="001D0A1C">
      <w:pPr>
        <w:rPr>
          <w:rFonts w:ascii="Times New Roman" w:hAnsi="Times New Roman" w:cs="Times New Roman"/>
          <w:sz w:val="24"/>
          <w:szCs w:val="24"/>
          <w:lang w:val="fr-CA"/>
        </w:rPr>
      </w:pPr>
    </w:p>
    <w:p w14:paraId="1B5BA354" w14:textId="25958EA1" w:rsidR="001D0A1C" w:rsidRDefault="001D0A1C">
      <w:pPr>
        <w:rPr>
          <w:rFonts w:ascii="Times New Roman" w:hAnsi="Times New Roman" w:cs="Times New Roman"/>
          <w:sz w:val="24"/>
          <w:szCs w:val="24"/>
          <w:lang w:val="fr-CA"/>
        </w:rPr>
      </w:pPr>
    </w:p>
    <w:p w14:paraId="758D8A68" w14:textId="5203A267" w:rsidR="001D0A1C" w:rsidRDefault="001D0A1C">
      <w:pPr>
        <w:rPr>
          <w:rFonts w:ascii="Times New Roman" w:hAnsi="Times New Roman" w:cs="Times New Roman"/>
          <w:sz w:val="24"/>
          <w:szCs w:val="24"/>
          <w:lang w:val="fr-CA"/>
        </w:rPr>
      </w:pPr>
    </w:p>
    <w:p w14:paraId="707A3589" w14:textId="1B64CD18" w:rsidR="001D0A1C" w:rsidRDefault="001D0A1C">
      <w:pPr>
        <w:rPr>
          <w:rFonts w:ascii="Times New Roman" w:hAnsi="Times New Roman" w:cs="Times New Roman"/>
          <w:sz w:val="24"/>
          <w:szCs w:val="24"/>
          <w:lang w:val="fr-CA"/>
        </w:rPr>
      </w:pPr>
    </w:p>
    <w:p w14:paraId="051CE32B" w14:textId="4043AD1B" w:rsidR="001D0A1C" w:rsidRDefault="001D0A1C">
      <w:pPr>
        <w:rPr>
          <w:rFonts w:ascii="Times New Roman" w:hAnsi="Times New Roman" w:cs="Times New Roman"/>
          <w:sz w:val="24"/>
          <w:szCs w:val="24"/>
          <w:lang w:val="fr-CA"/>
        </w:rPr>
      </w:pPr>
    </w:p>
    <w:p w14:paraId="03E1995A" w14:textId="3D0D0A07" w:rsidR="00C83ECF" w:rsidRDefault="00C83ECF">
      <w:pPr>
        <w:rPr>
          <w:rFonts w:ascii="Times New Roman" w:hAnsi="Times New Roman" w:cs="Times New Roman"/>
          <w:sz w:val="24"/>
          <w:szCs w:val="24"/>
          <w:lang w:val="fr-CA"/>
        </w:rPr>
      </w:pPr>
    </w:p>
    <w:p w14:paraId="38468DC7" w14:textId="77777777" w:rsidR="005F65E2" w:rsidRDefault="005F65E2">
      <w:pPr>
        <w:rPr>
          <w:rFonts w:ascii="Times New Roman" w:hAnsi="Times New Roman" w:cs="Times New Roman"/>
          <w:sz w:val="24"/>
          <w:szCs w:val="24"/>
          <w:lang w:val="fr-CA"/>
        </w:rPr>
      </w:pPr>
    </w:p>
    <w:p w14:paraId="19B5A4AC" w14:textId="77777777" w:rsidR="00C83ECF" w:rsidRDefault="00C83ECF">
      <w:pPr>
        <w:rPr>
          <w:rFonts w:ascii="Times New Roman" w:hAnsi="Times New Roman" w:cs="Times New Roman"/>
          <w:sz w:val="24"/>
          <w:szCs w:val="24"/>
          <w:lang w:val="fr-CA"/>
        </w:rPr>
      </w:pPr>
    </w:p>
    <w:p w14:paraId="1C5A5835" w14:textId="50F6A39F" w:rsidR="001D0A1C" w:rsidRDefault="001D0A1C">
      <w:pPr>
        <w:rPr>
          <w:rFonts w:ascii="Times New Roman" w:hAnsi="Times New Roman" w:cs="Times New Roman"/>
          <w:sz w:val="24"/>
          <w:szCs w:val="24"/>
          <w:lang w:val="fr-CA"/>
        </w:rPr>
      </w:pPr>
    </w:p>
    <w:p w14:paraId="30FEB8A4" w14:textId="769B01D3" w:rsidR="001D0A1C" w:rsidRPr="001D0A1C" w:rsidRDefault="001D0A1C" w:rsidP="001D0A1C">
      <w:pPr>
        <w:jc w:val="center"/>
        <w:rPr>
          <w:rFonts w:ascii="Times New Roman" w:hAnsi="Times New Roman" w:cs="Times New Roman"/>
          <w:sz w:val="26"/>
          <w:szCs w:val="26"/>
          <w:u w:val="single"/>
          <w:lang w:val="fr-CA"/>
        </w:rPr>
      </w:pPr>
      <w:r w:rsidRPr="001D0A1C">
        <w:rPr>
          <w:rFonts w:ascii="Times New Roman" w:hAnsi="Times New Roman" w:cs="Times New Roman"/>
          <w:sz w:val="26"/>
          <w:szCs w:val="26"/>
          <w:u w:val="single"/>
          <w:lang w:val="fr-CA"/>
        </w:rPr>
        <w:lastRenderedPageBreak/>
        <w:t>Chapitre 2</w:t>
      </w:r>
    </w:p>
    <w:p w14:paraId="36FE35E8"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1) La main invisible se réfère à: </w:t>
      </w:r>
    </w:p>
    <w:p w14:paraId="5166E650" w14:textId="77777777" w:rsidR="001D0A1C" w:rsidRPr="002B1BE3" w:rsidRDefault="001D0A1C" w:rsidP="001D0A1C">
      <w:pPr>
        <w:numPr>
          <w:ilvl w:val="0"/>
          <w:numId w:val="22"/>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la coordination qui se produit quand chacun travaille dans son propre intérêt. </w:t>
      </w:r>
    </w:p>
    <w:p w14:paraId="739E6D84" w14:textId="77777777" w:rsidR="001D0A1C" w:rsidRPr="002B1BE3" w:rsidRDefault="001D0A1C" w:rsidP="001D0A1C">
      <w:pPr>
        <w:numPr>
          <w:ilvl w:val="0"/>
          <w:numId w:val="22"/>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la coordination qui se produit quand une agence gouvernementale trouve des efficiences. </w:t>
      </w:r>
    </w:p>
    <w:p w14:paraId="1FDC54B8" w14:textId="77777777" w:rsidR="001D0A1C" w:rsidRPr="002B1BE3" w:rsidRDefault="001D0A1C" w:rsidP="001D0A1C">
      <w:pPr>
        <w:numPr>
          <w:ilvl w:val="0"/>
          <w:numId w:val="22"/>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la coordination qui se produit quand tout le monde travail pour le bien général de la société. </w:t>
      </w:r>
    </w:p>
    <w:p w14:paraId="62AAE2BF" w14:textId="77777777" w:rsidR="001D0A1C" w:rsidRPr="002B1BE3" w:rsidRDefault="001D0A1C" w:rsidP="001D0A1C">
      <w:pPr>
        <w:numPr>
          <w:ilvl w:val="0"/>
          <w:numId w:val="22"/>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la coordination qui se produit quand un gouvernement coordonne l'activité économique. </w:t>
      </w:r>
    </w:p>
    <w:p w14:paraId="50C9934D"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2) La pente d’une frontière des possibilités de production mesure: </w:t>
      </w:r>
    </w:p>
    <w:p w14:paraId="6024C99C" w14:textId="77777777" w:rsidR="001D0A1C" w:rsidRPr="002B1BE3" w:rsidRDefault="001D0A1C" w:rsidP="001D0A1C">
      <w:pPr>
        <w:numPr>
          <w:ilvl w:val="0"/>
          <w:numId w:val="28"/>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le coût </w:t>
      </w:r>
      <w:r w:rsidRPr="002B1BE3">
        <w:rPr>
          <w:rFonts w:ascii="Times New Roman" w:hAnsi="Times New Roman" w:cs="Times New Roman"/>
          <w:color w:val="212121"/>
          <w:sz w:val="24"/>
          <w:szCs w:val="24"/>
          <w:highlight w:val="white"/>
          <w:lang w:val="fr-CA"/>
        </w:rPr>
        <w:t>de renonciation</w:t>
      </w:r>
      <w:r w:rsidRPr="002B1BE3">
        <w:rPr>
          <w:rFonts w:ascii="Times New Roman" w:hAnsi="Times New Roman" w:cs="Times New Roman"/>
          <w:sz w:val="24"/>
          <w:szCs w:val="24"/>
          <w:lang w:val="fr-CA"/>
        </w:rPr>
        <w:t xml:space="preserve"> de produire un bien en termes de l’autre bien.</w:t>
      </w:r>
    </w:p>
    <w:p w14:paraId="7E57614D" w14:textId="77777777" w:rsidR="001D0A1C" w:rsidRPr="002B1BE3" w:rsidRDefault="001D0A1C" w:rsidP="001D0A1C">
      <w:pPr>
        <w:numPr>
          <w:ilvl w:val="0"/>
          <w:numId w:val="28"/>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le compromis </w:t>
      </w:r>
      <w:r w:rsidRPr="002B1BE3">
        <w:rPr>
          <w:rFonts w:ascii="Times New Roman" w:hAnsi="Times New Roman" w:cs="Times New Roman"/>
          <w:color w:val="212121"/>
          <w:sz w:val="24"/>
          <w:szCs w:val="24"/>
          <w:highlight w:val="white"/>
          <w:lang w:val="fr-CA"/>
        </w:rPr>
        <w:t>inhérent à la production d'un bien par rapport à l'autre bien.</w:t>
      </w:r>
    </w:p>
    <w:p w14:paraId="793CBBEF" w14:textId="77777777" w:rsidR="001D0A1C" w:rsidRPr="002B1BE3" w:rsidRDefault="001D0A1C" w:rsidP="001D0A1C">
      <w:pPr>
        <w:numPr>
          <w:ilvl w:val="0"/>
          <w:numId w:val="28"/>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combien d'un bien qui doit être abandonné pour produire l'un des autres biens.</w:t>
      </w:r>
    </w:p>
    <w:p w14:paraId="2A02AE7F" w14:textId="5E0085FA" w:rsidR="001D0A1C" w:rsidRDefault="001D0A1C" w:rsidP="001D0A1C">
      <w:pPr>
        <w:numPr>
          <w:ilvl w:val="0"/>
          <w:numId w:val="28"/>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Tous ces énoncés sont vrais. </w:t>
      </w:r>
    </w:p>
    <w:p w14:paraId="5520BE22" w14:textId="77777777" w:rsidR="00557759" w:rsidRPr="002B1BE3" w:rsidRDefault="00557759" w:rsidP="00557759">
      <w:pPr>
        <w:spacing w:line="360" w:lineRule="auto"/>
        <w:ind w:left="720"/>
        <w:contextualSpacing/>
        <w:rPr>
          <w:rFonts w:ascii="Times New Roman" w:hAnsi="Times New Roman" w:cs="Times New Roman"/>
          <w:sz w:val="24"/>
          <w:szCs w:val="24"/>
          <w:highlight w:val="yellow"/>
          <w:lang w:val="fr-CA"/>
        </w:rPr>
      </w:pPr>
    </w:p>
    <w:p w14:paraId="43ECFC8D"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3) La frontière des possibilités de production: </w:t>
      </w:r>
    </w:p>
    <w:p w14:paraId="75A192D3" w14:textId="77777777" w:rsidR="001D0A1C" w:rsidRPr="002B1BE3" w:rsidRDefault="001D0A1C" w:rsidP="001D0A1C">
      <w:pPr>
        <w:numPr>
          <w:ilvl w:val="0"/>
          <w:numId w:val="19"/>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peut montrer toutes les combinaisons possibles de biens sans nous dire quelle combinaison la société devrait choisir. </w:t>
      </w:r>
    </w:p>
    <w:p w14:paraId="528A8E2E" w14:textId="77777777" w:rsidR="001D0A1C" w:rsidRPr="002B1BE3" w:rsidRDefault="001D0A1C" w:rsidP="001D0A1C">
      <w:pPr>
        <w:numPr>
          <w:ilvl w:val="0"/>
          <w:numId w:val="1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peut montrer toutes les combinaisons possibles de biens ainsi que celle que la société devrait choisir. </w:t>
      </w:r>
    </w:p>
    <w:p w14:paraId="287D5959" w14:textId="77777777" w:rsidR="001D0A1C" w:rsidRPr="002B1BE3" w:rsidRDefault="001D0A1C" w:rsidP="001D0A1C">
      <w:pPr>
        <w:numPr>
          <w:ilvl w:val="0"/>
          <w:numId w:val="1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ne peut pas montrer toutes les combinaisons possibles de biens puisque la société est généralement inefficiente. </w:t>
      </w:r>
    </w:p>
    <w:p w14:paraId="6BD96E9E" w14:textId="642AF0EC" w:rsidR="001D0A1C" w:rsidRDefault="001D0A1C" w:rsidP="001D0A1C">
      <w:pPr>
        <w:numPr>
          <w:ilvl w:val="0"/>
          <w:numId w:val="1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peut montrer les combinaisons possibles que la société devrait choisir sans nous dire quels points seront inefficients. </w:t>
      </w:r>
    </w:p>
    <w:p w14:paraId="5E696E04" w14:textId="77777777" w:rsidR="00557759" w:rsidRPr="002B1BE3" w:rsidRDefault="00557759" w:rsidP="00557759">
      <w:pPr>
        <w:spacing w:line="360" w:lineRule="auto"/>
        <w:ind w:left="720"/>
        <w:contextualSpacing/>
        <w:rPr>
          <w:rFonts w:ascii="Times New Roman" w:hAnsi="Times New Roman" w:cs="Times New Roman"/>
          <w:sz w:val="24"/>
          <w:szCs w:val="24"/>
          <w:lang w:val="fr-CA"/>
        </w:rPr>
      </w:pPr>
    </w:p>
    <w:p w14:paraId="0F758196"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4) Si une nation riche comme le Canada fait du commerce avec une nation plus pauvre et moins développée comme le Cambodge, il est vraisemblable que: </w:t>
      </w:r>
    </w:p>
    <w:p w14:paraId="29F91768" w14:textId="77777777" w:rsidR="001D0A1C" w:rsidRPr="002B1BE3" w:rsidRDefault="001D0A1C" w:rsidP="001D0A1C">
      <w:pPr>
        <w:numPr>
          <w:ilvl w:val="0"/>
          <w:numId w:val="18"/>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Le Canada tire profit du Cambodge et est le seul bénéficiaire de l'échange. </w:t>
      </w:r>
    </w:p>
    <w:p w14:paraId="5403C84C" w14:textId="77777777" w:rsidR="001D0A1C" w:rsidRPr="002B1BE3" w:rsidRDefault="001D0A1C" w:rsidP="001D0A1C">
      <w:pPr>
        <w:numPr>
          <w:ilvl w:val="0"/>
          <w:numId w:val="18"/>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Le Cambodge subit des pressions pour entrer dans le commerce et n'en bénéficiera pas du tout.</w:t>
      </w:r>
    </w:p>
    <w:p w14:paraId="3027EB72" w14:textId="77777777" w:rsidR="001D0A1C" w:rsidRPr="002B1BE3" w:rsidRDefault="001D0A1C" w:rsidP="001D0A1C">
      <w:pPr>
        <w:numPr>
          <w:ilvl w:val="0"/>
          <w:numId w:val="18"/>
        </w:numPr>
        <w:spacing w:after="0" w:line="360" w:lineRule="auto"/>
        <w:contextualSpacing/>
        <w:rPr>
          <w:rFonts w:ascii="Times New Roman" w:hAnsi="Times New Roman" w:cs="Times New Roman"/>
          <w:color w:val="212121"/>
          <w:sz w:val="24"/>
          <w:szCs w:val="24"/>
          <w:highlight w:val="yellow"/>
          <w:lang w:val="fr-CA"/>
        </w:rPr>
      </w:pPr>
      <w:r w:rsidRPr="002B1BE3">
        <w:rPr>
          <w:rFonts w:ascii="Times New Roman" w:hAnsi="Times New Roman" w:cs="Times New Roman"/>
          <w:color w:val="212121"/>
          <w:sz w:val="24"/>
          <w:szCs w:val="24"/>
          <w:highlight w:val="yellow"/>
          <w:lang w:val="fr-CA"/>
        </w:rPr>
        <w:t>Le Canada et le Cambodge peuvent tous deux tirer profit du commerce.</w:t>
      </w:r>
    </w:p>
    <w:p w14:paraId="7BD89F10" w14:textId="48469078" w:rsidR="001D0A1C" w:rsidRPr="00557759" w:rsidRDefault="001D0A1C" w:rsidP="001D0A1C">
      <w:pPr>
        <w:numPr>
          <w:ilvl w:val="0"/>
          <w:numId w:val="18"/>
        </w:numPr>
        <w:spacing w:after="0" w:line="360" w:lineRule="auto"/>
        <w:contextualSpacing/>
        <w:rPr>
          <w:rFonts w:ascii="Times New Roman" w:hAnsi="Times New Roman" w:cs="Times New Roman"/>
          <w:sz w:val="24"/>
          <w:szCs w:val="24"/>
          <w:lang w:val="fr-CA"/>
        </w:rPr>
      </w:pPr>
      <w:r w:rsidRPr="002B1BE3">
        <w:rPr>
          <w:rFonts w:ascii="Times New Roman" w:hAnsi="Times New Roman" w:cs="Times New Roman"/>
          <w:color w:val="212121"/>
          <w:sz w:val="24"/>
          <w:szCs w:val="24"/>
          <w:highlight w:val="white"/>
          <w:lang w:val="fr-CA"/>
        </w:rPr>
        <w:t>Le Canada est en train d'être charitable et ne profite pas du tout de l’</w:t>
      </w:r>
      <w:r w:rsidRPr="002B1BE3">
        <w:rPr>
          <w:rFonts w:ascii="Times New Roman" w:hAnsi="Times New Roman" w:cs="Times New Roman"/>
          <w:sz w:val="24"/>
          <w:szCs w:val="24"/>
          <w:lang w:val="fr-CA"/>
        </w:rPr>
        <w:t>é</w:t>
      </w:r>
      <w:r w:rsidRPr="002B1BE3">
        <w:rPr>
          <w:rFonts w:ascii="Times New Roman" w:hAnsi="Times New Roman" w:cs="Times New Roman"/>
          <w:color w:val="212121"/>
          <w:sz w:val="24"/>
          <w:szCs w:val="24"/>
          <w:highlight w:val="white"/>
          <w:lang w:val="fr-CA"/>
        </w:rPr>
        <w:t>change</w:t>
      </w:r>
    </w:p>
    <w:p w14:paraId="405B341B"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lastRenderedPageBreak/>
        <w:t xml:space="preserve">5) </w:t>
      </w:r>
      <w:r w:rsidRPr="002B1BE3">
        <w:rPr>
          <w:rFonts w:ascii="Times New Roman" w:hAnsi="Times New Roman" w:cs="Times New Roman"/>
          <w:color w:val="212121"/>
          <w:sz w:val="24"/>
          <w:szCs w:val="24"/>
          <w:highlight w:val="white"/>
          <w:lang w:val="fr-CA"/>
        </w:rPr>
        <w:t>Supposons que seulement deux biens sont produits dans une économie. Si un pays possède l'avantage comparatif dans la production d'un bien:</w:t>
      </w:r>
    </w:p>
    <w:p w14:paraId="05EABD10" w14:textId="77777777" w:rsidR="001D0A1C" w:rsidRPr="002B1BE3" w:rsidRDefault="001D0A1C" w:rsidP="001D0A1C">
      <w:pPr>
        <w:numPr>
          <w:ilvl w:val="0"/>
          <w:numId w:val="17"/>
        </w:numPr>
        <w:spacing w:line="360" w:lineRule="auto"/>
        <w:contextualSpacing/>
        <w:rPr>
          <w:rFonts w:ascii="Times New Roman" w:hAnsi="Times New Roman" w:cs="Times New Roman"/>
          <w:color w:val="212121"/>
          <w:sz w:val="24"/>
          <w:szCs w:val="24"/>
          <w:highlight w:val="white"/>
          <w:lang w:val="fr-CA"/>
        </w:rPr>
      </w:pPr>
      <w:r w:rsidRPr="002B1BE3">
        <w:rPr>
          <w:rFonts w:ascii="Times New Roman" w:hAnsi="Times New Roman" w:cs="Times New Roman"/>
          <w:color w:val="212121"/>
          <w:sz w:val="24"/>
          <w:szCs w:val="24"/>
          <w:highlight w:val="white"/>
          <w:lang w:val="fr-CA"/>
        </w:rPr>
        <w:t>alors il doit aussi posséder l'avantage comparatif dans la production de l'autre bien.</w:t>
      </w:r>
    </w:p>
    <w:p w14:paraId="1963CCB5" w14:textId="77777777" w:rsidR="001D0A1C" w:rsidRPr="002B1BE3" w:rsidRDefault="001D0A1C" w:rsidP="001D0A1C">
      <w:pPr>
        <w:numPr>
          <w:ilvl w:val="0"/>
          <w:numId w:val="17"/>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alors il doit aussi posséder l’avantage absolu dans la production de ce bien.</w:t>
      </w:r>
    </w:p>
    <w:p w14:paraId="24B0F095" w14:textId="77777777" w:rsidR="001D0A1C" w:rsidRPr="002B1BE3" w:rsidRDefault="001D0A1C" w:rsidP="001D0A1C">
      <w:pPr>
        <w:numPr>
          <w:ilvl w:val="0"/>
          <w:numId w:val="17"/>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alors il ne peut pas aussi posséder l’avantage comparatif dans la production de l’autre bien.</w:t>
      </w:r>
    </w:p>
    <w:p w14:paraId="330A39C7" w14:textId="77777777" w:rsidR="001D0A1C" w:rsidRPr="002B1BE3" w:rsidRDefault="001D0A1C" w:rsidP="001D0A1C">
      <w:pPr>
        <w:numPr>
          <w:ilvl w:val="0"/>
          <w:numId w:val="17"/>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alors il ne peut pas aussi posséder l’avantage absolu dans la production de ce bien. </w:t>
      </w:r>
    </w:p>
    <w:p w14:paraId="2A57633B" w14:textId="77777777" w:rsidR="001D0A1C" w:rsidRPr="002B1BE3" w:rsidRDefault="001D0A1C" w:rsidP="001D0A1C">
      <w:pPr>
        <w:rPr>
          <w:rFonts w:ascii="Times New Roman" w:hAnsi="Times New Roman" w:cs="Times New Roman"/>
          <w:sz w:val="24"/>
          <w:szCs w:val="24"/>
          <w:lang w:val="fr-CA"/>
        </w:rPr>
      </w:pPr>
    </w:p>
    <w:p w14:paraId="7586A366" w14:textId="77777777" w:rsidR="001D0A1C" w:rsidRPr="002B1BE3" w:rsidRDefault="001D0A1C" w:rsidP="001D0A1C">
      <w:pPr>
        <w:rPr>
          <w:rFonts w:ascii="Times New Roman" w:hAnsi="Times New Roman" w:cs="Times New Roman"/>
          <w:sz w:val="24"/>
          <w:szCs w:val="24"/>
        </w:rPr>
      </w:pPr>
      <w:r w:rsidRPr="002B1BE3">
        <w:rPr>
          <w:rFonts w:ascii="Times New Roman" w:hAnsi="Times New Roman" w:cs="Times New Roman"/>
          <w:sz w:val="24"/>
          <w:szCs w:val="24"/>
          <w:lang w:val="fr-CA"/>
        </w:rPr>
        <w:t xml:space="preserve">6) Supposons qu’un travailleur canadien peut fabriquer 50 paires de gants ou cultiver 300 radis par jour. Un travailleur bangladeshi, par contre, peut produire 100 paires de gants ou cultiver 200 radis par jour. </w:t>
      </w:r>
      <w:r w:rsidRPr="002B1BE3">
        <w:rPr>
          <w:rFonts w:ascii="Times New Roman" w:hAnsi="Times New Roman" w:cs="Times New Roman"/>
          <w:sz w:val="24"/>
          <w:szCs w:val="24"/>
        </w:rPr>
        <w:t xml:space="preserve">Le </w:t>
      </w:r>
      <w:proofErr w:type="spellStart"/>
      <w:r w:rsidRPr="002B1BE3">
        <w:rPr>
          <w:rFonts w:ascii="Times New Roman" w:hAnsi="Times New Roman" w:cs="Times New Roman"/>
          <w:sz w:val="24"/>
          <w:szCs w:val="24"/>
        </w:rPr>
        <w:t>coût</w:t>
      </w:r>
      <w:proofErr w:type="spellEnd"/>
      <w:r w:rsidRPr="002B1BE3">
        <w:rPr>
          <w:rFonts w:ascii="Times New Roman" w:hAnsi="Times New Roman" w:cs="Times New Roman"/>
          <w:sz w:val="24"/>
          <w:szCs w:val="24"/>
        </w:rPr>
        <w:t xml:space="preserve"> </w:t>
      </w:r>
      <w:r w:rsidRPr="002B1BE3">
        <w:rPr>
          <w:rFonts w:ascii="Times New Roman" w:hAnsi="Times New Roman" w:cs="Times New Roman"/>
          <w:color w:val="212121"/>
          <w:sz w:val="24"/>
          <w:szCs w:val="24"/>
          <w:highlight w:val="white"/>
        </w:rPr>
        <w:t xml:space="preserve">de </w:t>
      </w:r>
      <w:proofErr w:type="spellStart"/>
      <w:r w:rsidRPr="002B1BE3">
        <w:rPr>
          <w:rFonts w:ascii="Times New Roman" w:hAnsi="Times New Roman" w:cs="Times New Roman"/>
          <w:color w:val="212121"/>
          <w:sz w:val="24"/>
          <w:szCs w:val="24"/>
          <w:highlight w:val="white"/>
        </w:rPr>
        <w:t>renonciation</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d’une</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paire</w:t>
      </w:r>
      <w:proofErr w:type="spellEnd"/>
      <w:r w:rsidRPr="002B1BE3">
        <w:rPr>
          <w:rFonts w:ascii="Times New Roman" w:hAnsi="Times New Roman" w:cs="Times New Roman"/>
          <w:sz w:val="24"/>
          <w:szCs w:val="24"/>
        </w:rPr>
        <w:t xml:space="preserve"> de </w:t>
      </w:r>
      <w:proofErr w:type="spellStart"/>
      <w:r w:rsidRPr="002B1BE3">
        <w:rPr>
          <w:rFonts w:ascii="Times New Roman" w:hAnsi="Times New Roman" w:cs="Times New Roman"/>
          <w:sz w:val="24"/>
          <w:szCs w:val="24"/>
        </w:rPr>
        <w:t>gants</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est</w:t>
      </w:r>
      <w:proofErr w:type="spellEnd"/>
      <w:r w:rsidRPr="002B1BE3">
        <w:rPr>
          <w:rFonts w:ascii="Times New Roman" w:hAnsi="Times New Roman" w:cs="Times New Roman"/>
          <w:sz w:val="24"/>
          <w:szCs w:val="24"/>
        </w:rPr>
        <w:t xml:space="preserve">:  </w:t>
      </w:r>
    </w:p>
    <w:p w14:paraId="49377F82" w14:textId="77777777" w:rsidR="001D0A1C" w:rsidRPr="002B1BE3" w:rsidRDefault="001D0A1C" w:rsidP="001D0A1C">
      <w:pPr>
        <w:numPr>
          <w:ilvl w:val="0"/>
          <w:numId w:val="16"/>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6 radis pour le Canada et 2 radis pour le Bangladesh. </w:t>
      </w:r>
    </w:p>
    <w:p w14:paraId="71237704" w14:textId="77777777" w:rsidR="001D0A1C" w:rsidRPr="002B1BE3" w:rsidRDefault="001D0A1C" w:rsidP="001D0A1C">
      <w:pPr>
        <w:numPr>
          <w:ilvl w:val="0"/>
          <w:numId w:val="1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60 radis pour le Canada et 20 radis pour le Bangladesh.</w:t>
      </w:r>
    </w:p>
    <w:p w14:paraId="7899B7A8" w14:textId="77777777" w:rsidR="001D0A1C" w:rsidRPr="002B1BE3" w:rsidRDefault="001D0A1C" w:rsidP="001D0A1C">
      <w:pPr>
        <w:numPr>
          <w:ilvl w:val="0"/>
          <w:numId w:val="1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1/6 d’un radis pour le Canada et ½ d’un radis pour le Bangladesh.</w:t>
      </w:r>
    </w:p>
    <w:p w14:paraId="3C2794C1" w14:textId="77777777" w:rsidR="001D0A1C" w:rsidRPr="002B1BE3" w:rsidRDefault="001D0A1C" w:rsidP="001D0A1C">
      <w:pPr>
        <w:numPr>
          <w:ilvl w:val="0"/>
          <w:numId w:val="1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6 000 radis pour le Canada et 2 000 radis pour le Bangladesh.</w:t>
      </w:r>
    </w:p>
    <w:p w14:paraId="5582792B"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7) Quand un producteur a la capacité de produire un bien ou une service a un coût </w:t>
      </w:r>
      <w:r w:rsidRPr="002B1BE3">
        <w:rPr>
          <w:rFonts w:ascii="Times New Roman" w:hAnsi="Times New Roman" w:cs="Times New Roman"/>
          <w:color w:val="212121"/>
          <w:sz w:val="24"/>
          <w:szCs w:val="24"/>
          <w:highlight w:val="white"/>
          <w:lang w:val="fr-CA"/>
        </w:rPr>
        <w:t>de renonciation</w:t>
      </w:r>
      <w:r w:rsidRPr="002B1BE3">
        <w:rPr>
          <w:rFonts w:ascii="Times New Roman" w:hAnsi="Times New Roman" w:cs="Times New Roman"/>
          <w:sz w:val="24"/>
          <w:szCs w:val="24"/>
          <w:lang w:val="fr-CA"/>
        </w:rPr>
        <w:t xml:space="preserve"> inférieur à d’autres, les économistes disent que ce producteur:  </w:t>
      </w:r>
    </w:p>
    <w:p w14:paraId="096F4449" w14:textId="77777777" w:rsidR="001D0A1C" w:rsidRPr="002B1BE3" w:rsidRDefault="001D0A1C" w:rsidP="001D0A1C">
      <w:pPr>
        <w:numPr>
          <w:ilvl w:val="0"/>
          <w:numId w:val="24"/>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a un avantage absolu dans la production de ce bien.</w:t>
      </w:r>
    </w:p>
    <w:p w14:paraId="0C9B59F2" w14:textId="77777777" w:rsidR="001D0A1C" w:rsidRPr="002B1BE3" w:rsidRDefault="001D0A1C" w:rsidP="001D0A1C">
      <w:pPr>
        <w:numPr>
          <w:ilvl w:val="0"/>
          <w:numId w:val="24"/>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a un avantage comparatif dans la production de ce bien.</w:t>
      </w:r>
    </w:p>
    <w:p w14:paraId="3ED65FF2" w14:textId="77777777" w:rsidR="001D0A1C" w:rsidRPr="002B1BE3" w:rsidRDefault="001D0A1C" w:rsidP="001D0A1C">
      <w:pPr>
        <w:numPr>
          <w:ilvl w:val="0"/>
          <w:numId w:val="24"/>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n’a aucune raison d'échanger avec d’autres.</w:t>
      </w:r>
    </w:p>
    <w:p w14:paraId="412BA83F" w14:textId="77777777" w:rsidR="001D0A1C" w:rsidRPr="002B1BE3" w:rsidRDefault="001D0A1C" w:rsidP="001D0A1C">
      <w:pPr>
        <w:numPr>
          <w:ilvl w:val="0"/>
          <w:numId w:val="24"/>
        </w:numPr>
        <w:spacing w:line="360" w:lineRule="auto"/>
        <w:contextualSpacing/>
        <w:rPr>
          <w:rFonts w:ascii="Times New Roman" w:hAnsi="Times New Roman" w:cs="Times New Roman"/>
          <w:sz w:val="24"/>
          <w:szCs w:val="24"/>
        </w:rPr>
      </w:pPr>
      <w:proofErr w:type="spellStart"/>
      <w:r w:rsidRPr="002B1BE3">
        <w:rPr>
          <w:rFonts w:ascii="Times New Roman" w:hAnsi="Times New Roman" w:cs="Times New Roman"/>
          <w:sz w:val="24"/>
          <w:szCs w:val="24"/>
        </w:rPr>
        <w:t>est</w:t>
      </w:r>
      <w:proofErr w:type="spellEnd"/>
      <w:r w:rsidRPr="002B1BE3">
        <w:rPr>
          <w:rFonts w:ascii="Times New Roman" w:hAnsi="Times New Roman" w:cs="Times New Roman"/>
          <w:sz w:val="24"/>
          <w:szCs w:val="24"/>
        </w:rPr>
        <w:t xml:space="preserve"> efficient.</w:t>
      </w:r>
    </w:p>
    <w:p w14:paraId="42E250DA" w14:textId="77777777" w:rsidR="001D0A1C" w:rsidRPr="002B1BE3" w:rsidRDefault="001D0A1C" w:rsidP="001D0A1C">
      <w:pPr>
        <w:rPr>
          <w:rFonts w:ascii="Times New Roman" w:hAnsi="Times New Roman" w:cs="Times New Roman"/>
          <w:sz w:val="24"/>
          <w:szCs w:val="24"/>
        </w:rPr>
      </w:pPr>
      <w:r w:rsidRPr="002B1BE3">
        <w:rPr>
          <w:rFonts w:ascii="Times New Roman" w:hAnsi="Times New Roman" w:cs="Times New Roman"/>
          <w:sz w:val="24"/>
          <w:szCs w:val="24"/>
          <w:lang w:val="fr-CA"/>
        </w:rPr>
        <w:t xml:space="preserve">8) Supposons qu’un travailleur dans le pays A peut fabriquer soit 10 iPods ou 5 tablettes chaque année. Le pays A </w:t>
      </w:r>
      <w:proofErr w:type="spellStart"/>
      <w:r w:rsidRPr="002B1BE3">
        <w:rPr>
          <w:rFonts w:ascii="Times New Roman" w:hAnsi="Times New Roman" w:cs="Times New Roman"/>
          <w:sz w:val="24"/>
          <w:szCs w:val="24"/>
          <w:lang w:val="fr-CA"/>
        </w:rPr>
        <w:t>a</w:t>
      </w:r>
      <w:proofErr w:type="spellEnd"/>
      <w:r w:rsidRPr="002B1BE3">
        <w:rPr>
          <w:rFonts w:ascii="Times New Roman" w:hAnsi="Times New Roman" w:cs="Times New Roman"/>
          <w:sz w:val="24"/>
          <w:szCs w:val="24"/>
          <w:lang w:val="fr-CA"/>
        </w:rPr>
        <w:t xml:space="preserve"> 100 travailleurs. Supposons qu’un travailleur dans le pays B peut fabriquer soit 2 iPods ou 10 tablettes chaque année. </w:t>
      </w:r>
      <w:r w:rsidRPr="002B1BE3">
        <w:rPr>
          <w:rFonts w:ascii="Times New Roman" w:hAnsi="Times New Roman" w:cs="Times New Roman"/>
          <w:sz w:val="24"/>
          <w:szCs w:val="24"/>
        </w:rPr>
        <w:t xml:space="preserve">Le pays B a </w:t>
      </w:r>
      <w:proofErr w:type="spellStart"/>
      <w:r w:rsidRPr="002B1BE3">
        <w:rPr>
          <w:rFonts w:ascii="Times New Roman" w:hAnsi="Times New Roman" w:cs="Times New Roman"/>
          <w:sz w:val="24"/>
          <w:szCs w:val="24"/>
        </w:rPr>
        <w:t>l’avantage</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comparatif</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dans</w:t>
      </w:r>
      <w:proofErr w:type="spellEnd"/>
      <w:r w:rsidRPr="002B1BE3">
        <w:rPr>
          <w:rFonts w:ascii="Times New Roman" w:hAnsi="Times New Roman" w:cs="Times New Roman"/>
          <w:sz w:val="24"/>
          <w:szCs w:val="24"/>
        </w:rPr>
        <w:t xml:space="preserve"> la production:  </w:t>
      </w:r>
    </w:p>
    <w:p w14:paraId="7F449E79" w14:textId="77777777" w:rsidR="001D0A1C" w:rsidRPr="002B1BE3" w:rsidRDefault="001D0A1C" w:rsidP="001D0A1C">
      <w:pPr>
        <w:numPr>
          <w:ilvl w:val="0"/>
          <w:numId w:val="25"/>
        </w:numPr>
        <w:spacing w:line="360" w:lineRule="auto"/>
        <w:contextualSpacing/>
        <w:rPr>
          <w:rFonts w:ascii="Times New Roman" w:hAnsi="Times New Roman" w:cs="Times New Roman"/>
          <w:sz w:val="24"/>
          <w:szCs w:val="24"/>
        </w:rPr>
      </w:pPr>
      <w:r w:rsidRPr="002B1BE3">
        <w:rPr>
          <w:rFonts w:ascii="Times New Roman" w:hAnsi="Times New Roman" w:cs="Times New Roman"/>
          <w:sz w:val="24"/>
          <w:szCs w:val="24"/>
        </w:rPr>
        <w:t xml:space="preserve">des iPods </w:t>
      </w:r>
      <w:proofErr w:type="spellStart"/>
      <w:r w:rsidRPr="002B1BE3">
        <w:rPr>
          <w:rFonts w:ascii="Times New Roman" w:hAnsi="Times New Roman" w:cs="Times New Roman"/>
          <w:sz w:val="24"/>
          <w:szCs w:val="24"/>
        </w:rPr>
        <w:t>uniquement</w:t>
      </w:r>
      <w:proofErr w:type="spellEnd"/>
      <w:r w:rsidRPr="002B1BE3">
        <w:rPr>
          <w:rFonts w:ascii="Times New Roman" w:hAnsi="Times New Roman" w:cs="Times New Roman"/>
          <w:sz w:val="24"/>
          <w:szCs w:val="24"/>
        </w:rPr>
        <w:t>.</w:t>
      </w:r>
    </w:p>
    <w:p w14:paraId="06807BA6" w14:textId="77777777" w:rsidR="001D0A1C" w:rsidRPr="002B1BE3" w:rsidRDefault="001D0A1C" w:rsidP="001D0A1C">
      <w:pPr>
        <w:numPr>
          <w:ilvl w:val="0"/>
          <w:numId w:val="25"/>
        </w:numPr>
        <w:spacing w:line="360" w:lineRule="auto"/>
        <w:contextualSpacing/>
        <w:rPr>
          <w:rFonts w:ascii="Times New Roman" w:hAnsi="Times New Roman" w:cs="Times New Roman"/>
          <w:sz w:val="24"/>
          <w:szCs w:val="24"/>
          <w:highlight w:val="yellow"/>
        </w:rPr>
      </w:pPr>
      <w:r w:rsidRPr="002B1BE3">
        <w:rPr>
          <w:rFonts w:ascii="Times New Roman" w:hAnsi="Times New Roman" w:cs="Times New Roman"/>
          <w:sz w:val="24"/>
          <w:szCs w:val="24"/>
          <w:highlight w:val="yellow"/>
        </w:rPr>
        <w:t xml:space="preserve">des </w:t>
      </w:r>
      <w:proofErr w:type="spellStart"/>
      <w:r w:rsidRPr="002B1BE3">
        <w:rPr>
          <w:rFonts w:ascii="Times New Roman" w:hAnsi="Times New Roman" w:cs="Times New Roman"/>
          <w:sz w:val="24"/>
          <w:szCs w:val="24"/>
          <w:highlight w:val="yellow"/>
        </w:rPr>
        <w:t>tablettes</w:t>
      </w:r>
      <w:proofErr w:type="spellEnd"/>
      <w:r w:rsidRPr="002B1BE3">
        <w:rPr>
          <w:rFonts w:ascii="Times New Roman" w:hAnsi="Times New Roman" w:cs="Times New Roman"/>
          <w:sz w:val="24"/>
          <w:szCs w:val="24"/>
          <w:highlight w:val="yellow"/>
        </w:rPr>
        <w:t xml:space="preserve"> </w:t>
      </w:r>
      <w:proofErr w:type="spellStart"/>
      <w:r w:rsidRPr="002B1BE3">
        <w:rPr>
          <w:rFonts w:ascii="Times New Roman" w:hAnsi="Times New Roman" w:cs="Times New Roman"/>
          <w:sz w:val="24"/>
          <w:szCs w:val="24"/>
          <w:highlight w:val="yellow"/>
        </w:rPr>
        <w:t>uniquement</w:t>
      </w:r>
      <w:proofErr w:type="spellEnd"/>
      <w:r w:rsidRPr="002B1BE3">
        <w:rPr>
          <w:rFonts w:ascii="Times New Roman" w:hAnsi="Times New Roman" w:cs="Times New Roman"/>
          <w:sz w:val="24"/>
          <w:szCs w:val="24"/>
          <w:highlight w:val="yellow"/>
        </w:rPr>
        <w:t>.</w:t>
      </w:r>
    </w:p>
    <w:p w14:paraId="0A14542B" w14:textId="77777777" w:rsidR="001D0A1C" w:rsidRPr="002B1BE3" w:rsidRDefault="001D0A1C" w:rsidP="001D0A1C">
      <w:pPr>
        <w:numPr>
          <w:ilvl w:val="0"/>
          <w:numId w:val="25"/>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des tablettes et des iPods. </w:t>
      </w:r>
    </w:p>
    <w:p w14:paraId="48EDA653" w14:textId="77777777" w:rsidR="001D0A1C" w:rsidRPr="002B1BE3" w:rsidRDefault="001D0A1C" w:rsidP="001D0A1C">
      <w:pPr>
        <w:numPr>
          <w:ilvl w:val="0"/>
          <w:numId w:val="25"/>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de ni les iPods ou les tablettes.</w:t>
      </w:r>
    </w:p>
    <w:p w14:paraId="60129A8A"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9) Si le coût d'opportunité de la production de maïs est plus bas pour l'Alberta que pour la Saskatchewan, alors:</w:t>
      </w:r>
    </w:p>
    <w:p w14:paraId="44BF788C" w14:textId="77777777" w:rsidR="001D0A1C" w:rsidRPr="002B1BE3" w:rsidRDefault="001D0A1C" w:rsidP="001D0A1C">
      <w:pPr>
        <w:numPr>
          <w:ilvl w:val="0"/>
          <w:numId w:val="30"/>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la Saskatchewan devrait se spécialiser dans la production du maïs. </w:t>
      </w:r>
    </w:p>
    <w:p w14:paraId="00807997" w14:textId="77777777" w:rsidR="001D0A1C" w:rsidRPr="002B1BE3" w:rsidRDefault="001D0A1C" w:rsidP="001D0A1C">
      <w:pPr>
        <w:numPr>
          <w:ilvl w:val="0"/>
          <w:numId w:val="30"/>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lastRenderedPageBreak/>
        <w:t xml:space="preserve">la Saskatchewan a l’avantage comparatif dans la production du maïs. </w:t>
      </w:r>
    </w:p>
    <w:p w14:paraId="5BC54A74" w14:textId="77777777" w:rsidR="001D0A1C" w:rsidRPr="002B1BE3" w:rsidRDefault="001D0A1C" w:rsidP="001D0A1C">
      <w:pPr>
        <w:numPr>
          <w:ilvl w:val="0"/>
          <w:numId w:val="30"/>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la Saskatchewan devrait exporter le maïs à l’Ohio.</w:t>
      </w:r>
    </w:p>
    <w:p w14:paraId="3AC6319D" w14:textId="77777777" w:rsidR="001D0A1C" w:rsidRPr="002B1BE3" w:rsidRDefault="001D0A1C" w:rsidP="001D0A1C">
      <w:pPr>
        <w:numPr>
          <w:ilvl w:val="0"/>
          <w:numId w:val="30"/>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l’Alberta a l’avantage comparatif dans la production du maïs. </w:t>
      </w:r>
    </w:p>
    <w:p w14:paraId="606A216F" w14:textId="77777777" w:rsidR="001D0A1C" w:rsidRPr="002B1BE3" w:rsidRDefault="001D0A1C" w:rsidP="001D0A1C">
      <w:pPr>
        <w:rPr>
          <w:rFonts w:ascii="Times New Roman" w:hAnsi="Times New Roman" w:cs="Times New Roman"/>
          <w:sz w:val="24"/>
          <w:szCs w:val="24"/>
          <w:lang w:val="fr-CA"/>
        </w:rPr>
      </w:pPr>
    </w:p>
    <w:p w14:paraId="62919183"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10) Les notions de l’avantage comparatif, de la spécialisation et de l'échange constituent un argument convaincant en faveur de: </w:t>
      </w:r>
    </w:p>
    <w:p w14:paraId="058847E7" w14:textId="77777777" w:rsidR="001D0A1C" w:rsidRPr="002B1BE3" w:rsidRDefault="001D0A1C" w:rsidP="001D0A1C">
      <w:pPr>
        <w:numPr>
          <w:ilvl w:val="0"/>
          <w:numId w:val="23"/>
        </w:numPr>
        <w:spacing w:line="360" w:lineRule="auto"/>
        <w:contextualSpacing/>
        <w:rPr>
          <w:rFonts w:ascii="Times New Roman" w:hAnsi="Times New Roman" w:cs="Times New Roman"/>
          <w:sz w:val="24"/>
          <w:szCs w:val="24"/>
          <w:highlight w:val="yellow"/>
        </w:rPr>
      </w:pPr>
      <w:r w:rsidRPr="002B1BE3">
        <w:rPr>
          <w:rFonts w:ascii="Times New Roman" w:hAnsi="Times New Roman" w:cs="Times New Roman"/>
          <w:sz w:val="24"/>
          <w:szCs w:val="24"/>
          <w:highlight w:val="yellow"/>
        </w:rPr>
        <w:t xml:space="preserve">le </w:t>
      </w:r>
      <w:proofErr w:type="spellStart"/>
      <w:r w:rsidRPr="002B1BE3">
        <w:rPr>
          <w:rFonts w:ascii="Times New Roman" w:hAnsi="Times New Roman" w:cs="Times New Roman"/>
          <w:sz w:val="24"/>
          <w:szCs w:val="24"/>
          <w:highlight w:val="yellow"/>
        </w:rPr>
        <w:t>libre-échange</w:t>
      </w:r>
      <w:proofErr w:type="spellEnd"/>
      <w:r w:rsidRPr="002B1BE3">
        <w:rPr>
          <w:rFonts w:ascii="Times New Roman" w:hAnsi="Times New Roman" w:cs="Times New Roman"/>
          <w:sz w:val="24"/>
          <w:szCs w:val="24"/>
          <w:highlight w:val="yellow"/>
        </w:rPr>
        <w:t>.</w:t>
      </w:r>
    </w:p>
    <w:p w14:paraId="583B1F51" w14:textId="77777777" w:rsidR="001D0A1C" w:rsidRPr="002B1BE3" w:rsidRDefault="001D0A1C" w:rsidP="001D0A1C">
      <w:pPr>
        <w:numPr>
          <w:ilvl w:val="0"/>
          <w:numId w:val="23"/>
        </w:numPr>
        <w:spacing w:line="360" w:lineRule="auto"/>
        <w:contextualSpacing/>
        <w:rPr>
          <w:rFonts w:ascii="Times New Roman" w:hAnsi="Times New Roman" w:cs="Times New Roman"/>
          <w:sz w:val="24"/>
          <w:szCs w:val="24"/>
        </w:rPr>
      </w:pPr>
      <w:r w:rsidRPr="002B1BE3">
        <w:rPr>
          <w:rFonts w:ascii="Times New Roman" w:hAnsi="Times New Roman" w:cs="Times New Roman"/>
          <w:sz w:val="24"/>
          <w:szCs w:val="24"/>
        </w:rPr>
        <w:t xml:space="preserve">le </w:t>
      </w:r>
      <w:proofErr w:type="spellStart"/>
      <w:r w:rsidRPr="002B1BE3">
        <w:rPr>
          <w:rFonts w:ascii="Times New Roman" w:hAnsi="Times New Roman" w:cs="Times New Roman"/>
          <w:sz w:val="24"/>
          <w:szCs w:val="24"/>
        </w:rPr>
        <w:t>protectionnisme</w:t>
      </w:r>
      <w:proofErr w:type="spellEnd"/>
      <w:r w:rsidRPr="002B1BE3">
        <w:rPr>
          <w:rFonts w:ascii="Times New Roman" w:hAnsi="Times New Roman" w:cs="Times New Roman"/>
          <w:sz w:val="24"/>
          <w:szCs w:val="24"/>
        </w:rPr>
        <w:t>.</w:t>
      </w:r>
    </w:p>
    <w:p w14:paraId="6F2D3B51" w14:textId="77777777" w:rsidR="001D0A1C" w:rsidRPr="002B1BE3" w:rsidRDefault="001D0A1C" w:rsidP="001D0A1C">
      <w:pPr>
        <w:numPr>
          <w:ilvl w:val="0"/>
          <w:numId w:val="23"/>
        </w:numPr>
        <w:spacing w:line="360" w:lineRule="auto"/>
        <w:contextualSpacing/>
        <w:rPr>
          <w:rFonts w:ascii="Times New Roman" w:hAnsi="Times New Roman" w:cs="Times New Roman"/>
          <w:sz w:val="24"/>
          <w:szCs w:val="24"/>
        </w:rPr>
      </w:pPr>
      <w:proofErr w:type="spellStart"/>
      <w:r w:rsidRPr="002B1BE3">
        <w:rPr>
          <w:rFonts w:ascii="Times New Roman" w:hAnsi="Times New Roman" w:cs="Times New Roman"/>
          <w:sz w:val="24"/>
          <w:szCs w:val="24"/>
        </w:rPr>
        <w:t>l’autosuffisance</w:t>
      </w:r>
      <w:proofErr w:type="spellEnd"/>
      <w:r w:rsidRPr="002B1BE3">
        <w:rPr>
          <w:rFonts w:ascii="Times New Roman" w:hAnsi="Times New Roman" w:cs="Times New Roman"/>
          <w:sz w:val="24"/>
          <w:szCs w:val="24"/>
        </w:rPr>
        <w:t>.</w:t>
      </w:r>
    </w:p>
    <w:p w14:paraId="35498AE9" w14:textId="77777777" w:rsidR="001D0A1C" w:rsidRPr="002B1BE3" w:rsidRDefault="001D0A1C" w:rsidP="001D0A1C">
      <w:pPr>
        <w:numPr>
          <w:ilvl w:val="0"/>
          <w:numId w:val="23"/>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uniquement exporter, ne jamais importer de biens.</w:t>
      </w:r>
    </w:p>
    <w:p w14:paraId="6162E97B"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11) Les gens choisissent souvent de faire la spécialisation et l'échange parce que: </w:t>
      </w:r>
    </w:p>
    <w:p w14:paraId="2AA3EF8C" w14:textId="77777777" w:rsidR="001D0A1C" w:rsidRPr="002B1BE3" w:rsidRDefault="001D0A1C" w:rsidP="001D0A1C">
      <w:pPr>
        <w:numPr>
          <w:ilvl w:val="0"/>
          <w:numId w:val="2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cela leur permet de profiter de plus de biens que ce qu’ils peuvent créer par eux-mêmes. </w:t>
      </w:r>
    </w:p>
    <w:p w14:paraId="6E299BDB" w14:textId="77777777" w:rsidR="001D0A1C" w:rsidRPr="002B1BE3" w:rsidRDefault="001D0A1C" w:rsidP="001D0A1C">
      <w:pPr>
        <w:numPr>
          <w:ilvl w:val="0"/>
          <w:numId w:val="2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ils peuvent consommer un paquet de biens au-delà de leurs propres possibilités de production. </w:t>
      </w:r>
    </w:p>
    <w:p w14:paraId="4D4D2422" w14:textId="77777777" w:rsidR="001D0A1C" w:rsidRPr="002B1BE3" w:rsidRDefault="001D0A1C" w:rsidP="001D0A1C">
      <w:pPr>
        <w:numPr>
          <w:ilvl w:val="0"/>
          <w:numId w:val="29"/>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cela leur permet d’atteindre un point au-delà de leurs propres frontières de possibilités de production. </w:t>
      </w:r>
    </w:p>
    <w:p w14:paraId="237004B2" w14:textId="77777777" w:rsidR="001D0A1C" w:rsidRPr="002B1BE3" w:rsidRDefault="001D0A1C" w:rsidP="001D0A1C">
      <w:pPr>
        <w:numPr>
          <w:ilvl w:val="0"/>
          <w:numId w:val="29"/>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Tous ces énoncés sont vrais. </w:t>
      </w:r>
    </w:p>
    <w:p w14:paraId="1B70DA10"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12)  La hausse de la production totale qui résulte de la spécialisation et de l'échange porte le nom de:</w:t>
      </w:r>
    </w:p>
    <w:p w14:paraId="536A5088" w14:textId="77777777" w:rsidR="001D0A1C" w:rsidRPr="002B1BE3" w:rsidRDefault="001D0A1C" w:rsidP="001D0A1C">
      <w:pPr>
        <w:numPr>
          <w:ilvl w:val="0"/>
          <w:numId w:val="20"/>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 les gains issus du commerce.</w:t>
      </w:r>
    </w:p>
    <w:p w14:paraId="30A05E81" w14:textId="77777777" w:rsidR="001D0A1C" w:rsidRPr="002B1BE3" w:rsidRDefault="001D0A1C" w:rsidP="001D0A1C">
      <w:pPr>
        <w:numPr>
          <w:ilvl w:val="0"/>
          <w:numId w:val="20"/>
        </w:numPr>
        <w:spacing w:line="360" w:lineRule="auto"/>
        <w:contextualSpacing/>
        <w:rPr>
          <w:rFonts w:ascii="Times New Roman" w:hAnsi="Times New Roman" w:cs="Times New Roman"/>
          <w:sz w:val="24"/>
          <w:szCs w:val="24"/>
        </w:rPr>
      </w:pPr>
      <w:proofErr w:type="spellStart"/>
      <w:r w:rsidRPr="002B1BE3">
        <w:rPr>
          <w:rFonts w:ascii="Times New Roman" w:hAnsi="Times New Roman" w:cs="Times New Roman"/>
          <w:sz w:val="24"/>
          <w:szCs w:val="24"/>
        </w:rPr>
        <w:t>l’avantage</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absolu</w:t>
      </w:r>
      <w:proofErr w:type="spellEnd"/>
      <w:r w:rsidRPr="002B1BE3">
        <w:rPr>
          <w:rFonts w:ascii="Times New Roman" w:hAnsi="Times New Roman" w:cs="Times New Roman"/>
          <w:sz w:val="24"/>
          <w:szCs w:val="24"/>
        </w:rPr>
        <w:t>.</w:t>
      </w:r>
    </w:p>
    <w:p w14:paraId="13564053" w14:textId="77777777" w:rsidR="001D0A1C" w:rsidRPr="002B1BE3" w:rsidRDefault="001D0A1C" w:rsidP="001D0A1C">
      <w:pPr>
        <w:numPr>
          <w:ilvl w:val="0"/>
          <w:numId w:val="20"/>
        </w:numPr>
        <w:spacing w:line="360" w:lineRule="auto"/>
        <w:contextualSpacing/>
        <w:rPr>
          <w:rFonts w:ascii="Times New Roman" w:hAnsi="Times New Roman" w:cs="Times New Roman"/>
          <w:sz w:val="24"/>
          <w:szCs w:val="24"/>
        </w:rPr>
      </w:pPr>
      <w:proofErr w:type="spellStart"/>
      <w:r w:rsidRPr="002B1BE3">
        <w:rPr>
          <w:rFonts w:ascii="Times New Roman" w:hAnsi="Times New Roman" w:cs="Times New Roman"/>
          <w:sz w:val="24"/>
          <w:szCs w:val="24"/>
        </w:rPr>
        <w:t>l’avantage</w:t>
      </w:r>
      <w:proofErr w:type="spellEnd"/>
      <w:r w:rsidRPr="002B1BE3">
        <w:rPr>
          <w:rFonts w:ascii="Times New Roman" w:hAnsi="Times New Roman" w:cs="Times New Roman"/>
          <w:sz w:val="24"/>
          <w:szCs w:val="24"/>
        </w:rPr>
        <w:t xml:space="preserve"> </w:t>
      </w:r>
      <w:proofErr w:type="spellStart"/>
      <w:r w:rsidRPr="002B1BE3">
        <w:rPr>
          <w:rFonts w:ascii="Times New Roman" w:hAnsi="Times New Roman" w:cs="Times New Roman"/>
          <w:sz w:val="24"/>
          <w:szCs w:val="24"/>
        </w:rPr>
        <w:t>comparatif</w:t>
      </w:r>
      <w:proofErr w:type="spellEnd"/>
      <w:r w:rsidRPr="002B1BE3">
        <w:rPr>
          <w:rFonts w:ascii="Times New Roman" w:hAnsi="Times New Roman" w:cs="Times New Roman"/>
          <w:sz w:val="24"/>
          <w:szCs w:val="24"/>
        </w:rPr>
        <w:t>.</w:t>
      </w:r>
    </w:p>
    <w:p w14:paraId="6EEE723D" w14:textId="77777777" w:rsidR="001D0A1C" w:rsidRPr="002B1BE3" w:rsidRDefault="001D0A1C" w:rsidP="001D0A1C">
      <w:pPr>
        <w:numPr>
          <w:ilvl w:val="0"/>
          <w:numId w:val="20"/>
        </w:numPr>
        <w:spacing w:line="360" w:lineRule="auto"/>
        <w:contextualSpacing/>
        <w:rPr>
          <w:rFonts w:ascii="Times New Roman" w:hAnsi="Times New Roman" w:cs="Times New Roman"/>
          <w:sz w:val="24"/>
          <w:szCs w:val="24"/>
        </w:rPr>
      </w:pPr>
      <w:r w:rsidRPr="002B1BE3">
        <w:rPr>
          <w:rFonts w:ascii="Times New Roman" w:hAnsi="Times New Roman" w:cs="Times New Roman"/>
          <w:sz w:val="24"/>
          <w:szCs w:val="24"/>
        </w:rPr>
        <w:t xml:space="preserve">la </w:t>
      </w:r>
      <w:proofErr w:type="spellStart"/>
      <w:r w:rsidRPr="002B1BE3">
        <w:rPr>
          <w:rFonts w:ascii="Times New Roman" w:hAnsi="Times New Roman" w:cs="Times New Roman"/>
          <w:sz w:val="24"/>
          <w:szCs w:val="24"/>
        </w:rPr>
        <w:t>spécialisation</w:t>
      </w:r>
      <w:proofErr w:type="spellEnd"/>
      <w:r w:rsidRPr="002B1BE3">
        <w:rPr>
          <w:rFonts w:ascii="Times New Roman" w:hAnsi="Times New Roman" w:cs="Times New Roman"/>
          <w:sz w:val="24"/>
          <w:szCs w:val="24"/>
        </w:rPr>
        <w:t>.</w:t>
      </w:r>
    </w:p>
    <w:p w14:paraId="4CA16FF1"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13) Quand un pays agit de façon efficiente:</w:t>
      </w:r>
    </w:p>
    <w:p w14:paraId="68504C09" w14:textId="77777777" w:rsidR="001D0A1C" w:rsidRPr="002B1BE3" w:rsidRDefault="001D0A1C" w:rsidP="001D0A1C">
      <w:pPr>
        <w:numPr>
          <w:ilvl w:val="0"/>
          <w:numId w:val="2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il produit </w:t>
      </w:r>
      <w:r w:rsidRPr="002B1BE3">
        <w:rPr>
          <w:rFonts w:ascii="Times New Roman" w:hAnsi="Times New Roman" w:cs="Times New Roman"/>
          <w:color w:val="212121"/>
          <w:sz w:val="24"/>
          <w:szCs w:val="24"/>
          <w:highlight w:val="white"/>
          <w:lang w:val="fr-CA"/>
        </w:rPr>
        <w:t>à</w:t>
      </w:r>
      <w:r w:rsidRPr="002B1BE3">
        <w:rPr>
          <w:rFonts w:ascii="Times New Roman" w:hAnsi="Times New Roman" w:cs="Times New Roman"/>
          <w:sz w:val="24"/>
          <w:szCs w:val="24"/>
          <w:lang w:val="fr-CA"/>
        </w:rPr>
        <w:t xml:space="preserve"> un point équivalent à ou en-dessous de sa frontière de possibilités de production.</w:t>
      </w:r>
    </w:p>
    <w:p w14:paraId="6B81ED27" w14:textId="77777777" w:rsidR="001D0A1C" w:rsidRPr="002B1BE3" w:rsidRDefault="001D0A1C" w:rsidP="001D0A1C">
      <w:pPr>
        <w:numPr>
          <w:ilvl w:val="0"/>
          <w:numId w:val="26"/>
        </w:numPr>
        <w:spacing w:line="360" w:lineRule="auto"/>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il obtient la plus forte production possible au moyen de toutes les ressources disponibles.</w:t>
      </w:r>
    </w:p>
    <w:p w14:paraId="7273E2FB" w14:textId="77777777" w:rsidR="001D0A1C" w:rsidRPr="002B1BE3" w:rsidRDefault="001D0A1C" w:rsidP="001D0A1C">
      <w:pPr>
        <w:numPr>
          <w:ilvl w:val="0"/>
          <w:numId w:val="2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il a des travailleurs sans emploi.</w:t>
      </w:r>
    </w:p>
    <w:p w14:paraId="62D7B416" w14:textId="77777777" w:rsidR="001D0A1C" w:rsidRPr="002B1BE3" w:rsidRDefault="001D0A1C" w:rsidP="001D0A1C">
      <w:pPr>
        <w:numPr>
          <w:ilvl w:val="0"/>
          <w:numId w:val="26"/>
        </w:numPr>
        <w:spacing w:line="360" w:lineRule="auto"/>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il est capable d’atteindre un point au-delà de sa frontière de possibilités de production. </w:t>
      </w:r>
    </w:p>
    <w:p w14:paraId="0824A868" w14:textId="77777777" w:rsidR="001D0A1C" w:rsidRPr="002B1BE3" w:rsidRDefault="001D0A1C" w:rsidP="001D0A1C">
      <w:pPr>
        <w:rPr>
          <w:rFonts w:ascii="Times New Roman" w:hAnsi="Times New Roman" w:cs="Times New Roman"/>
          <w:sz w:val="24"/>
          <w:szCs w:val="24"/>
          <w:lang w:val="fr-CA"/>
        </w:rPr>
      </w:pPr>
    </w:p>
    <w:p w14:paraId="015D4D4A" w14:textId="77777777" w:rsidR="001D0A1C" w:rsidRPr="002B1BE3" w:rsidRDefault="001D0A1C" w:rsidP="001D0A1C">
      <w:pPr>
        <w:rPr>
          <w:rFonts w:ascii="Times New Roman" w:hAnsi="Times New Roman" w:cs="Times New Roman"/>
          <w:sz w:val="24"/>
          <w:szCs w:val="24"/>
        </w:rPr>
      </w:pPr>
      <w:r w:rsidRPr="002B1BE3">
        <w:rPr>
          <w:rFonts w:ascii="Times New Roman" w:hAnsi="Times New Roman" w:cs="Times New Roman"/>
          <w:sz w:val="24"/>
          <w:szCs w:val="24"/>
        </w:rPr>
        <w:lastRenderedPageBreak/>
        <w:t xml:space="preserve">14) </w:t>
      </w:r>
      <w:proofErr w:type="spellStart"/>
      <w:r w:rsidRPr="002B1BE3">
        <w:rPr>
          <w:rFonts w:ascii="Times New Roman" w:hAnsi="Times New Roman" w:cs="Times New Roman"/>
          <w:sz w:val="24"/>
          <w:szCs w:val="24"/>
        </w:rPr>
        <w:t>L'échange</w:t>
      </w:r>
      <w:proofErr w:type="spellEnd"/>
      <w:r w:rsidRPr="002B1BE3">
        <w:rPr>
          <w:rFonts w:ascii="Times New Roman" w:hAnsi="Times New Roman" w:cs="Times New Roman"/>
          <w:sz w:val="24"/>
          <w:szCs w:val="24"/>
        </w:rPr>
        <w:t>:</w:t>
      </w:r>
    </w:p>
    <w:p w14:paraId="736AC980" w14:textId="77777777" w:rsidR="001D0A1C" w:rsidRPr="002B1BE3" w:rsidRDefault="001D0A1C" w:rsidP="001D0A1C">
      <w:pPr>
        <w:numPr>
          <w:ilvl w:val="0"/>
          <w:numId w:val="21"/>
        </w:numPr>
        <w:contextualSpacing/>
        <w:rPr>
          <w:rFonts w:ascii="Times New Roman" w:hAnsi="Times New Roman" w:cs="Times New Roman"/>
          <w:sz w:val="24"/>
          <w:szCs w:val="24"/>
          <w:highlight w:val="yellow"/>
          <w:lang w:val="fr-CA"/>
        </w:rPr>
      </w:pPr>
      <w:r w:rsidRPr="002B1BE3">
        <w:rPr>
          <w:rFonts w:ascii="Times New Roman" w:hAnsi="Times New Roman" w:cs="Times New Roman"/>
          <w:sz w:val="24"/>
          <w:szCs w:val="24"/>
          <w:highlight w:val="yellow"/>
          <w:lang w:val="fr-CA"/>
        </w:rPr>
        <w:t xml:space="preserve">augmente la production totale, ce qui peut bénéficier à toutes les personnes impliquées. </w:t>
      </w:r>
    </w:p>
    <w:p w14:paraId="62C1277D" w14:textId="77777777" w:rsidR="001D0A1C" w:rsidRPr="002B1BE3" w:rsidRDefault="001D0A1C" w:rsidP="001D0A1C">
      <w:pPr>
        <w:numPr>
          <w:ilvl w:val="0"/>
          <w:numId w:val="21"/>
        </w:numPr>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augmente la production totale, ce qui ne bénéficie qu'à la nation la plus riche.</w:t>
      </w:r>
    </w:p>
    <w:p w14:paraId="2714D2AF" w14:textId="77777777" w:rsidR="001D0A1C" w:rsidRPr="002B1BE3" w:rsidRDefault="001D0A1C" w:rsidP="001D0A1C">
      <w:pPr>
        <w:numPr>
          <w:ilvl w:val="0"/>
          <w:numId w:val="21"/>
        </w:numPr>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diminue la production totale entre les pays, mais l’augmente pour certains</w:t>
      </w:r>
    </w:p>
    <w:p w14:paraId="64E3491B" w14:textId="77777777" w:rsidR="001D0A1C" w:rsidRPr="002B1BE3" w:rsidRDefault="001D0A1C" w:rsidP="001D0A1C">
      <w:pPr>
        <w:numPr>
          <w:ilvl w:val="0"/>
          <w:numId w:val="21"/>
        </w:numPr>
        <w:contextualSpacing/>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diminue la production totale entre les nations mais bénéficie à toutes parce qu’elles sont individuellement plus productives. </w:t>
      </w:r>
    </w:p>
    <w:p w14:paraId="7E788039" w14:textId="77777777" w:rsidR="001D0A1C" w:rsidRPr="002B1BE3" w:rsidRDefault="001D0A1C" w:rsidP="001D0A1C">
      <w:pPr>
        <w:contextualSpacing/>
        <w:rPr>
          <w:rFonts w:ascii="Times New Roman" w:hAnsi="Times New Roman" w:cs="Times New Roman"/>
          <w:sz w:val="24"/>
          <w:szCs w:val="24"/>
          <w:lang w:val="fr-CA"/>
        </w:rPr>
      </w:pPr>
    </w:p>
    <w:p w14:paraId="6FDC0EBA" w14:textId="77777777" w:rsidR="001D0A1C" w:rsidRPr="002B1BE3" w:rsidRDefault="001D0A1C" w:rsidP="001D0A1C">
      <w:pPr>
        <w:contextualSpacing/>
        <w:rPr>
          <w:rFonts w:ascii="Times New Roman" w:hAnsi="Times New Roman" w:cs="Times New Roman"/>
          <w:sz w:val="24"/>
          <w:szCs w:val="24"/>
          <w:lang w:val="fr-CA"/>
        </w:rPr>
      </w:pPr>
    </w:p>
    <w:p w14:paraId="682DF7DE" w14:textId="77777777" w:rsidR="001D0A1C" w:rsidRPr="002B1BE3" w:rsidRDefault="001D0A1C" w:rsidP="001D0A1C">
      <w:pPr>
        <w:rPr>
          <w:rFonts w:ascii="Times New Roman" w:hAnsi="Times New Roman" w:cs="Times New Roman"/>
          <w:sz w:val="24"/>
          <w:szCs w:val="24"/>
          <w:lang w:val="fr-CA"/>
        </w:rPr>
      </w:pPr>
      <w:r w:rsidRPr="002B1BE3">
        <w:rPr>
          <w:rFonts w:ascii="Times New Roman" w:hAnsi="Times New Roman" w:cs="Times New Roman"/>
          <w:sz w:val="24"/>
          <w:szCs w:val="24"/>
          <w:lang w:val="fr-CA"/>
        </w:rPr>
        <w:t xml:space="preserve">15) Si l’on considère la réalité que chaque travailleur a des compétences différentes, alors la frontière des possibilités de production: </w:t>
      </w:r>
    </w:p>
    <w:p w14:paraId="468AFB0E" w14:textId="77777777" w:rsidR="001D0A1C" w:rsidRPr="002B1BE3" w:rsidRDefault="001D0A1C" w:rsidP="001D0A1C">
      <w:pPr>
        <w:numPr>
          <w:ilvl w:val="0"/>
          <w:numId w:val="27"/>
        </w:numPr>
        <w:spacing w:after="0"/>
        <w:contextualSpacing/>
        <w:rPr>
          <w:rFonts w:ascii="Times New Roman" w:hAnsi="Times New Roman" w:cs="Times New Roman"/>
          <w:color w:val="212121"/>
          <w:sz w:val="24"/>
          <w:szCs w:val="24"/>
          <w:highlight w:val="white"/>
          <w:lang w:val="fr-CA"/>
        </w:rPr>
      </w:pPr>
      <w:r w:rsidRPr="002B1BE3">
        <w:rPr>
          <w:rFonts w:ascii="Times New Roman" w:hAnsi="Times New Roman" w:cs="Times New Roman"/>
          <w:color w:val="212121"/>
          <w:sz w:val="24"/>
          <w:szCs w:val="24"/>
          <w:highlight w:val="white"/>
          <w:lang w:val="fr-CA"/>
        </w:rPr>
        <w:t>montrerait un coût de renonciation constant d'un bien au fur et à mesure que plus de ce bien est produit.</w:t>
      </w:r>
    </w:p>
    <w:p w14:paraId="5CCE2824" w14:textId="77777777" w:rsidR="001D0A1C" w:rsidRPr="002B1BE3" w:rsidRDefault="001D0A1C" w:rsidP="001D0A1C">
      <w:pPr>
        <w:numPr>
          <w:ilvl w:val="0"/>
          <w:numId w:val="27"/>
        </w:numPr>
        <w:spacing w:after="0"/>
        <w:contextualSpacing/>
        <w:rPr>
          <w:rFonts w:ascii="Times New Roman" w:hAnsi="Times New Roman" w:cs="Times New Roman"/>
          <w:color w:val="212121"/>
          <w:sz w:val="24"/>
          <w:szCs w:val="24"/>
          <w:highlight w:val="white"/>
          <w:lang w:val="fr-CA"/>
        </w:rPr>
      </w:pPr>
      <w:r w:rsidRPr="002B1BE3">
        <w:rPr>
          <w:rFonts w:ascii="Times New Roman" w:hAnsi="Times New Roman" w:cs="Times New Roman"/>
          <w:color w:val="212121"/>
          <w:sz w:val="24"/>
          <w:szCs w:val="24"/>
          <w:highlight w:val="white"/>
          <w:lang w:val="fr-CA"/>
        </w:rPr>
        <w:t>montrerait un coût de renonciation en diminution d'un bien au fur et à mesure que plus de ce bien est produit.</w:t>
      </w:r>
    </w:p>
    <w:p w14:paraId="6BE6E808" w14:textId="77777777" w:rsidR="001D0A1C" w:rsidRPr="002B1BE3" w:rsidRDefault="001D0A1C" w:rsidP="001D0A1C">
      <w:pPr>
        <w:numPr>
          <w:ilvl w:val="0"/>
          <w:numId w:val="27"/>
        </w:numPr>
        <w:spacing w:after="0"/>
        <w:contextualSpacing/>
        <w:rPr>
          <w:rFonts w:ascii="Times New Roman" w:hAnsi="Times New Roman" w:cs="Times New Roman"/>
          <w:color w:val="212121"/>
          <w:sz w:val="24"/>
          <w:szCs w:val="24"/>
          <w:highlight w:val="white"/>
          <w:lang w:val="fr-CA"/>
        </w:rPr>
      </w:pPr>
      <w:r w:rsidRPr="002B1BE3">
        <w:rPr>
          <w:rFonts w:ascii="Times New Roman" w:hAnsi="Times New Roman" w:cs="Times New Roman"/>
          <w:color w:val="212121"/>
          <w:sz w:val="24"/>
          <w:szCs w:val="24"/>
          <w:highlight w:val="yellow"/>
          <w:lang w:val="fr-CA"/>
        </w:rPr>
        <w:t>montrerait un coût de renonciation croissant d'un bien au fur et à mesure que plus de ce bien est produit.</w:t>
      </w:r>
    </w:p>
    <w:p w14:paraId="14607DE2" w14:textId="77777777" w:rsidR="001D0A1C" w:rsidRPr="002B1BE3" w:rsidRDefault="001D0A1C" w:rsidP="001D0A1C">
      <w:pPr>
        <w:numPr>
          <w:ilvl w:val="0"/>
          <w:numId w:val="27"/>
        </w:numPr>
        <w:spacing w:after="0"/>
        <w:contextualSpacing/>
        <w:rPr>
          <w:rFonts w:ascii="Times New Roman" w:hAnsi="Times New Roman" w:cs="Times New Roman"/>
          <w:color w:val="212121"/>
          <w:sz w:val="24"/>
          <w:szCs w:val="24"/>
          <w:highlight w:val="white"/>
          <w:lang w:val="fr-CA"/>
        </w:rPr>
      </w:pPr>
      <w:r w:rsidRPr="002B1BE3">
        <w:rPr>
          <w:rFonts w:ascii="Times New Roman" w:hAnsi="Times New Roman" w:cs="Times New Roman"/>
          <w:sz w:val="24"/>
          <w:szCs w:val="24"/>
          <w:lang w:val="fr-CA"/>
        </w:rPr>
        <w:t xml:space="preserve">ne peut pas être tracée, car trop de variables devraient être prises en compte. </w:t>
      </w:r>
    </w:p>
    <w:p w14:paraId="20EFF7B6" w14:textId="7EA99F6F" w:rsidR="001D0A1C" w:rsidRDefault="001D0A1C">
      <w:pPr>
        <w:rPr>
          <w:rFonts w:ascii="Times New Roman" w:hAnsi="Times New Roman" w:cs="Times New Roman"/>
          <w:sz w:val="24"/>
          <w:szCs w:val="24"/>
          <w:lang w:val="fr-CA"/>
        </w:rPr>
      </w:pPr>
    </w:p>
    <w:p w14:paraId="4C565B1C" w14:textId="27F22FB1" w:rsidR="00557759" w:rsidRDefault="00557759">
      <w:pPr>
        <w:rPr>
          <w:rFonts w:ascii="Times New Roman" w:hAnsi="Times New Roman" w:cs="Times New Roman"/>
          <w:sz w:val="24"/>
          <w:szCs w:val="24"/>
          <w:lang w:val="fr-CA"/>
        </w:rPr>
      </w:pPr>
    </w:p>
    <w:p w14:paraId="111C7012" w14:textId="0B04230E" w:rsidR="00557759" w:rsidRDefault="00557759">
      <w:pPr>
        <w:rPr>
          <w:rFonts w:ascii="Times New Roman" w:hAnsi="Times New Roman" w:cs="Times New Roman"/>
          <w:sz w:val="24"/>
          <w:szCs w:val="24"/>
          <w:lang w:val="fr-CA"/>
        </w:rPr>
      </w:pPr>
    </w:p>
    <w:p w14:paraId="38C1929F" w14:textId="7522C2FD" w:rsidR="00557759" w:rsidRDefault="00557759">
      <w:pPr>
        <w:rPr>
          <w:rFonts w:ascii="Times New Roman" w:hAnsi="Times New Roman" w:cs="Times New Roman"/>
          <w:sz w:val="24"/>
          <w:szCs w:val="24"/>
          <w:lang w:val="fr-CA"/>
        </w:rPr>
      </w:pPr>
    </w:p>
    <w:p w14:paraId="519F4CF5" w14:textId="67584651" w:rsidR="00557759" w:rsidRDefault="00557759">
      <w:pPr>
        <w:rPr>
          <w:rFonts w:ascii="Times New Roman" w:hAnsi="Times New Roman" w:cs="Times New Roman"/>
          <w:sz w:val="24"/>
          <w:szCs w:val="24"/>
          <w:lang w:val="fr-CA"/>
        </w:rPr>
      </w:pPr>
    </w:p>
    <w:p w14:paraId="408E802C" w14:textId="35D7DD4B" w:rsidR="00557759" w:rsidRDefault="00557759">
      <w:pPr>
        <w:rPr>
          <w:rFonts w:ascii="Times New Roman" w:hAnsi="Times New Roman" w:cs="Times New Roman"/>
          <w:sz w:val="24"/>
          <w:szCs w:val="24"/>
          <w:lang w:val="fr-CA"/>
        </w:rPr>
      </w:pPr>
    </w:p>
    <w:p w14:paraId="355160C3" w14:textId="0DF9DC81" w:rsidR="00557759" w:rsidRDefault="00557759">
      <w:pPr>
        <w:rPr>
          <w:rFonts w:ascii="Times New Roman" w:hAnsi="Times New Roman" w:cs="Times New Roman"/>
          <w:sz w:val="24"/>
          <w:szCs w:val="24"/>
          <w:lang w:val="fr-CA"/>
        </w:rPr>
      </w:pPr>
    </w:p>
    <w:p w14:paraId="458CF52A" w14:textId="4BA61DDB" w:rsidR="00557759" w:rsidRDefault="00557759">
      <w:pPr>
        <w:rPr>
          <w:rFonts w:ascii="Times New Roman" w:hAnsi="Times New Roman" w:cs="Times New Roman"/>
          <w:sz w:val="24"/>
          <w:szCs w:val="24"/>
          <w:lang w:val="fr-CA"/>
        </w:rPr>
      </w:pPr>
    </w:p>
    <w:p w14:paraId="3ED42CFB" w14:textId="6CCE6B87" w:rsidR="00557759" w:rsidRDefault="00557759">
      <w:pPr>
        <w:rPr>
          <w:rFonts w:ascii="Times New Roman" w:hAnsi="Times New Roman" w:cs="Times New Roman"/>
          <w:sz w:val="24"/>
          <w:szCs w:val="24"/>
          <w:lang w:val="fr-CA"/>
        </w:rPr>
      </w:pPr>
    </w:p>
    <w:p w14:paraId="46000BC9" w14:textId="0AD0EDAC" w:rsidR="00557759" w:rsidRDefault="00557759">
      <w:pPr>
        <w:rPr>
          <w:rFonts w:ascii="Times New Roman" w:hAnsi="Times New Roman" w:cs="Times New Roman"/>
          <w:sz w:val="24"/>
          <w:szCs w:val="24"/>
          <w:lang w:val="fr-CA"/>
        </w:rPr>
      </w:pPr>
    </w:p>
    <w:p w14:paraId="0C3A962F" w14:textId="3EA0537A" w:rsidR="00557759" w:rsidRDefault="00557759">
      <w:pPr>
        <w:rPr>
          <w:rFonts w:ascii="Times New Roman" w:hAnsi="Times New Roman" w:cs="Times New Roman"/>
          <w:sz w:val="24"/>
          <w:szCs w:val="24"/>
          <w:lang w:val="fr-CA"/>
        </w:rPr>
      </w:pPr>
    </w:p>
    <w:p w14:paraId="27AF5753" w14:textId="0CB5C321" w:rsidR="00557759" w:rsidRDefault="00557759">
      <w:pPr>
        <w:rPr>
          <w:rFonts w:ascii="Times New Roman" w:hAnsi="Times New Roman" w:cs="Times New Roman"/>
          <w:sz w:val="24"/>
          <w:szCs w:val="24"/>
          <w:lang w:val="fr-CA"/>
        </w:rPr>
      </w:pPr>
    </w:p>
    <w:p w14:paraId="340B7067" w14:textId="35E3E7BA" w:rsidR="00557759" w:rsidRDefault="00557759">
      <w:pPr>
        <w:rPr>
          <w:rFonts w:ascii="Times New Roman" w:hAnsi="Times New Roman" w:cs="Times New Roman"/>
          <w:sz w:val="24"/>
          <w:szCs w:val="24"/>
          <w:lang w:val="fr-CA"/>
        </w:rPr>
      </w:pPr>
    </w:p>
    <w:p w14:paraId="2F4B7F4C" w14:textId="7E5F57FA" w:rsidR="00557759" w:rsidRDefault="00557759">
      <w:pPr>
        <w:rPr>
          <w:rFonts w:ascii="Times New Roman" w:hAnsi="Times New Roman" w:cs="Times New Roman"/>
          <w:sz w:val="24"/>
          <w:szCs w:val="24"/>
          <w:lang w:val="fr-CA"/>
        </w:rPr>
      </w:pPr>
    </w:p>
    <w:p w14:paraId="00A4709A" w14:textId="0563520A" w:rsidR="00557759" w:rsidRPr="00557759" w:rsidRDefault="00557759" w:rsidP="00557759">
      <w:pPr>
        <w:jc w:val="center"/>
        <w:rPr>
          <w:rFonts w:ascii="Times New Roman" w:hAnsi="Times New Roman" w:cs="Times New Roman"/>
          <w:sz w:val="26"/>
          <w:szCs w:val="26"/>
          <w:u w:val="single"/>
          <w:lang w:val="fr-CA"/>
        </w:rPr>
      </w:pPr>
      <w:r w:rsidRPr="00557759">
        <w:rPr>
          <w:rFonts w:ascii="Times New Roman" w:hAnsi="Times New Roman" w:cs="Times New Roman"/>
          <w:sz w:val="26"/>
          <w:szCs w:val="26"/>
          <w:u w:val="single"/>
          <w:lang w:val="fr-CA"/>
        </w:rPr>
        <w:lastRenderedPageBreak/>
        <w:t>Chapitre 8</w:t>
      </w:r>
    </w:p>
    <w:p w14:paraId="3F806ECE" w14:textId="77777777" w:rsidR="00557759" w:rsidRPr="00193689" w:rsidRDefault="00557759" w:rsidP="00557759">
      <w:pPr>
        <w:numPr>
          <w:ilvl w:val="0"/>
          <w:numId w:val="33"/>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Un panier d’épicerie: </w:t>
      </w:r>
    </w:p>
    <w:p w14:paraId="3D27AAC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35CF86B6" w14:textId="77777777" w:rsidR="00557759" w:rsidRPr="00193689" w:rsidRDefault="00557759" w:rsidP="00557759">
      <w:pPr>
        <w:numPr>
          <w:ilvl w:val="0"/>
          <w:numId w:val="3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se compose de pas plus de 4 biens </w:t>
      </w:r>
    </w:p>
    <w:p w14:paraId="756FB59A" w14:textId="77777777" w:rsidR="00557759" w:rsidRPr="00193689" w:rsidRDefault="00557759" w:rsidP="00557759">
      <w:pPr>
        <w:numPr>
          <w:ilvl w:val="0"/>
          <w:numId w:val="32"/>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comprend des biens et des services précis, en quantités fixes, qui correspondent plus ou moins aux dépenses d’un consommateur type. </w:t>
      </w:r>
    </w:p>
    <w:p w14:paraId="5996CBB5" w14:textId="77777777" w:rsidR="00557759" w:rsidRPr="00193689" w:rsidRDefault="00557759" w:rsidP="00557759">
      <w:pPr>
        <w:numPr>
          <w:ilvl w:val="0"/>
          <w:numId w:val="3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comprend l'hébergement, la nourriture, les vêtements, le transport, et le pétrole. </w:t>
      </w:r>
    </w:p>
    <w:p w14:paraId="0911B4DA" w14:textId="77777777" w:rsidR="00557759" w:rsidRPr="00193689" w:rsidRDefault="00557759" w:rsidP="00557759">
      <w:pPr>
        <w:numPr>
          <w:ilvl w:val="0"/>
          <w:numId w:val="3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ne comprend que les biens de première nécessité.</w:t>
      </w:r>
    </w:p>
    <w:p w14:paraId="0753B75C"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31AE05B0"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2. Supposons que l'année de référence de l’IPC est 2010, et l’IPC calculé pour 2012 était 102. Quelle est l'interprétation correcte de ce chiffre? </w:t>
      </w:r>
    </w:p>
    <w:p w14:paraId="7C1CEC6D"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7CA71A57" w14:textId="77777777" w:rsidR="00557759" w:rsidRPr="00193689" w:rsidRDefault="00557759" w:rsidP="00557759">
      <w:pPr>
        <w:numPr>
          <w:ilvl w:val="0"/>
          <w:numId w:val="4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Les prix moyens dans l'économie ont augmenté par 102 pourcent depuis 2010. </w:t>
      </w:r>
    </w:p>
    <w:p w14:paraId="31AA687A" w14:textId="77777777" w:rsidR="00557759" w:rsidRPr="00193689" w:rsidRDefault="00557759" w:rsidP="00557759">
      <w:pPr>
        <w:numPr>
          <w:ilvl w:val="0"/>
          <w:numId w:val="4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Les prix moyens dans l'économie ont augmenté par 4 pourcent depuis 2010. </w:t>
      </w:r>
    </w:p>
    <w:p w14:paraId="7176E74F" w14:textId="77777777" w:rsidR="00557759" w:rsidRPr="00193689" w:rsidRDefault="00557759" w:rsidP="00557759">
      <w:pPr>
        <w:numPr>
          <w:ilvl w:val="0"/>
          <w:numId w:val="42"/>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Le coût de la vie d’un consommateur type est de 2 pourcent plus élevé qu’en 2010. </w:t>
      </w:r>
    </w:p>
    <w:p w14:paraId="7994BD7A" w14:textId="77777777" w:rsidR="00557759" w:rsidRPr="00193689" w:rsidRDefault="00557759" w:rsidP="00557759">
      <w:pPr>
        <w:numPr>
          <w:ilvl w:val="0"/>
          <w:numId w:val="42"/>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La moyenne des biens des consommateurs a augmenté en moyenne de 2 pourcent de 2010 à 2012. </w:t>
      </w:r>
    </w:p>
    <w:p w14:paraId="5A35F43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62E6EEC5"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3. L’innovation: </w:t>
      </w:r>
    </w:p>
    <w:p w14:paraId="5062E105" w14:textId="77777777" w:rsidR="00557759" w:rsidRPr="00193689" w:rsidRDefault="00557759" w:rsidP="00557759">
      <w:pPr>
        <w:numPr>
          <w:ilvl w:val="0"/>
          <w:numId w:val="4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présente un problème à ceux qui calculent l’IPC car ils utilisent une panoplie de paniers. </w:t>
      </w:r>
    </w:p>
    <w:p w14:paraId="7C5F5467" w14:textId="77777777" w:rsidR="00557759" w:rsidRPr="00193689" w:rsidRDefault="00557759" w:rsidP="00557759">
      <w:pPr>
        <w:numPr>
          <w:ilvl w:val="0"/>
          <w:numId w:val="44"/>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fait que le panier d'épicerie ne reflète pas avec précision la popularisation de ces biens.  </w:t>
      </w:r>
    </w:p>
    <w:p w14:paraId="70360095" w14:textId="77777777" w:rsidR="00557759" w:rsidRPr="00193689" w:rsidRDefault="00557759" w:rsidP="00557759">
      <w:pPr>
        <w:numPr>
          <w:ilvl w:val="0"/>
          <w:numId w:val="4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peut engendrer une sous-évaluation de l’IPC. </w:t>
      </w:r>
    </w:p>
    <w:p w14:paraId="62C1360F" w14:textId="77777777" w:rsidR="00557759" w:rsidRPr="00193689" w:rsidRDefault="00557759" w:rsidP="00557759">
      <w:pPr>
        <w:numPr>
          <w:ilvl w:val="0"/>
          <w:numId w:val="4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est compté dans l’IPC. </w:t>
      </w:r>
    </w:p>
    <w:p w14:paraId="2943C6E0"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283148A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4. L’inflation fondamentale:</w:t>
      </w:r>
    </w:p>
    <w:p w14:paraId="05BD213D" w14:textId="77777777" w:rsidR="00557759" w:rsidRPr="00193689" w:rsidRDefault="00557759" w:rsidP="00557759">
      <w:pPr>
        <w:numPr>
          <w:ilvl w:val="0"/>
          <w:numId w:val="3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mesure les variations des prix de l’ensemble du panier d'épicerie du consommateur urbain moyen. </w:t>
      </w:r>
    </w:p>
    <w:p w14:paraId="43B0CA39" w14:textId="77777777" w:rsidR="00557759" w:rsidRPr="00193689" w:rsidRDefault="00557759" w:rsidP="00557759">
      <w:pPr>
        <w:numPr>
          <w:ilvl w:val="0"/>
          <w:numId w:val="3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est l’inflation mesurée en utilisant l’indice des prix à la production. </w:t>
      </w:r>
    </w:p>
    <w:p w14:paraId="704AB4DC" w14:textId="77777777" w:rsidR="00557759" w:rsidRPr="00193689" w:rsidRDefault="00557759" w:rsidP="00557759">
      <w:pPr>
        <w:numPr>
          <w:ilvl w:val="0"/>
          <w:numId w:val="34"/>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mesure les variations des prix de le panier d'épicerie du consommateur urbain moyen avec les coûts de nourriture et d'énergie retirés. </w:t>
      </w:r>
    </w:p>
    <w:p w14:paraId="7D09590C" w14:textId="77777777" w:rsidR="00557759" w:rsidRPr="00193689" w:rsidRDefault="00557759" w:rsidP="00557759">
      <w:pPr>
        <w:numPr>
          <w:ilvl w:val="0"/>
          <w:numId w:val="34"/>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est l’inflation mesurée en utilisant l’indice des prix de vente.</w:t>
      </w:r>
    </w:p>
    <w:p w14:paraId="6AAA2EBF"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1DD04C4D"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5. Tandis que l’IPC suit la variation des prix pour les consommateurs, l’IPP: </w:t>
      </w:r>
    </w:p>
    <w:p w14:paraId="5B0BE390" w14:textId="77777777" w:rsidR="00557759" w:rsidRPr="00193689" w:rsidRDefault="00557759" w:rsidP="00557759">
      <w:pPr>
        <w:numPr>
          <w:ilvl w:val="0"/>
          <w:numId w:val="35"/>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mesure les prix des biens et des services achetés par les entreprises. </w:t>
      </w:r>
    </w:p>
    <w:p w14:paraId="7225F0FD" w14:textId="77777777" w:rsidR="00557759" w:rsidRPr="00193689" w:rsidRDefault="00557759" w:rsidP="00557759">
      <w:pPr>
        <w:numPr>
          <w:ilvl w:val="0"/>
          <w:numId w:val="3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signifie l’indice des prix et du pouvoir d’achat. </w:t>
      </w:r>
    </w:p>
    <w:p w14:paraId="349B0668" w14:textId="77777777" w:rsidR="00557759" w:rsidRPr="00193689" w:rsidRDefault="00557759" w:rsidP="00557759">
      <w:pPr>
        <w:numPr>
          <w:ilvl w:val="0"/>
          <w:numId w:val="3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suit expressément les variations dans la production qui affectent le producteur type.</w:t>
      </w:r>
    </w:p>
    <w:p w14:paraId="3A519E38" w14:textId="77777777" w:rsidR="00557759" w:rsidRPr="00193689" w:rsidRDefault="00557759" w:rsidP="00557759">
      <w:pPr>
        <w:numPr>
          <w:ilvl w:val="0"/>
          <w:numId w:val="3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Tous ces énoncés sont vrais.</w:t>
      </w:r>
    </w:p>
    <w:p w14:paraId="682FAD66"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081C00D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6. Un bien qui est probablement dans l’indice des prix à la production est: </w:t>
      </w:r>
    </w:p>
    <w:p w14:paraId="35590954" w14:textId="77777777" w:rsidR="00557759" w:rsidRPr="00193689" w:rsidRDefault="00557759" w:rsidP="00557759">
      <w:pPr>
        <w:numPr>
          <w:ilvl w:val="0"/>
          <w:numId w:val="39"/>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«les consommateurs urbains»</w:t>
      </w:r>
    </w:p>
    <w:p w14:paraId="33C7B176" w14:textId="77777777" w:rsidR="00557759" w:rsidRPr="00193689" w:rsidRDefault="00557759" w:rsidP="00557759">
      <w:pPr>
        <w:numPr>
          <w:ilvl w:val="0"/>
          <w:numId w:val="39"/>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les professeurs. </w:t>
      </w:r>
    </w:p>
    <w:p w14:paraId="0EEFBC75" w14:textId="77777777" w:rsidR="00557759" w:rsidRPr="00193689" w:rsidRDefault="00557759" w:rsidP="00557759">
      <w:pPr>
        <w:numPr>
          <w:ilvl w:val="0"/>
          <w:numId w:val="39"/>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highlight w:val="yellow"/>
          <w:lang w:val="fr-CA"/>
        </w:rPr>
        <w:t>le bois d’œuvre.</w:t>
      </w:r>
      <w:r w:rsidRPr="00193689">
        <w:rPr>
          <w:rFonts w:ascii="Times New Roman" w:eastAsia="Times New Roman" w:hAnsi="Times New Roman" w:cs="Times New Roman"/>
          <w:sz w:val="24"/>
          <w:szCs w:val="24"/>
          <w:lang w:val="fr-CA"/>
        </w:rPr>
        <w:t xml:space="preserve"> </w:t>
      </w:r>
    </w:p>
    <w:p w14:paraId="1E1D9E03" w14:textId="77777777" w:rsidR="00557759" w:rsidRPr="00193689" w:rsidRDefault="00557759" w:rsidP="00557759">
      <w:pPr>
        <w:numPr>
          <w:ilvl w:val="0"/>
          <w:numId w:val="39"/>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les pommes. </w:t>
      </w:r>
    </w:p>
    <w:p w14:paraId="714393D5"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488B3BCE"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lastRenderedPageBreak/>
        <w:t xml:space="preserve">7. L’indice des prix à la production est considéré comme un bon facteur prédictif des futurs prix à la consommation parce que: </w:t>
      </w:r>
    </w:p>
    <w:p w14:paraId="20821731" w14:textId="77777777" w:rsidR="00557759" w:rsidRPr="00193689" w:rsidRDefault="00557759" w:rsidP="00557759">
      <w:pPr>
        <w:numPr>
          <w:ilvl w:val="0"/>
          <w:numId w:val="31"/>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l’augmentation du prix des intrants aura tôt ou tard une incidence sur les consommateurs quand ils achètent le produit final. </w:t>
      </w:r>
    </w:p>
    <w:p w14:paraId="39C085F9" w14:textId="77777777" w:rsidR="00557759" w:rsidRPr="00193689" w:rsidRDefault="00557759" w:rsidP="00557759">
      <w:pPr>
        <w:numPr>
          <w:ilvl w:val="0"/>
          <w:numId w:val="3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les augmentations des prix des intrants sont représentées dans l’IPP, alors cela ajuste automatiquement l’IPC.  </w:t>
      </w:r>
    </w:p>
    <w:p w14:paraId="29E06CC3" w14:textId="77777777" w:rsidR="00557759" w:rsidRPr="00193689" w:rsidRDefault="00557759" w:rsidP="00557759">
      <w:pPr>
        <w:numPr>
          <w:ilvl w:val="0"/>
          <w:numId w:val="3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les augmentations des prix des intrants sont observées en premier dans l’IPP, ajustant l’IPC à la baisse.</w:t>
      </w:r>
    </w:p>
    <w:p w14:paraId="21B93D5F" w14:textId="77777777" w:rsidR="00557759" w:rsidRPr="00193689" w:rsidRDefault="00557759" w:rsidP="00557759">
      <w:pPr>
        <w:numPr>
          <w:ilvl w:val="0"/>
          <w:numId w:val="3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Aucun de ces énoncés n’est vrai. </w:t>
      </w:r>
    </w:p>
    <w:p w14:paraId="5A7438C1"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37B23CC0"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8. Le déflateur du PIB:  </w:t>
      </w:r>
    </w:p>
    <w:p w14:paraId="4BD15629" w14:textId="77777777" w:rsidR="00557759" w:rsidRPr="00193689" w:rsidRDefault="00557759" w:rsidP="00557759">
      <w:pPr>
        <w:numPr>
          <w:ilvl w:val="0"/>
          <w:numId w:val="43"/>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highlight w:val="yellow"/>
          <w:lang w:val="fr-CA"/>
        </w:rPr>
        <w:t xml:space="preserve">révèle la variation des prix pour tout ce qui est produit dans un pays. </w:t>
      </w:r>
      <w:r w:rsidRPr="00193689">
        <w:rPr>
          <w:rFonts w:ascii="Times New Roman" w:eastAsia="Times New Roman" w:hAnsi="Times New Roman" w:cs="Times New Roman"/>
          <w:sz w:val="24"/>
          <w:szCs w:val="24"/>
          <w:lang w:val="fr-CA"/>
        </w:rPr>
        <w:t xml:space="preserve"> </w:t>
      </w:r>
    </w:p>
    <w:p w14:paraId="38E33684" w14:textId="77777777" w:rsidR="00557759" w:rsidRPr="00193689" w:rsidRDefault="00557759" w:rsidP="00557759">
      <w:pPr>
        <w:numPr>
          <w:ilvl w:val="0"/>
          <w:numId w:val="43"/>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inclut les biens produits à l'étranger.  </w:t>
      </w:r>
    </w:p>
    <w:p w14:paraId="7FAF34B3" w14:textId="77777777" w:rsidR="00557759" w:rsidRPr="00193689" w:rsidRDefault="00557759" w:rsidP="00557759">
      <w:pPr>
        <w:numPr>
          <w:ilvl w:val="0"/>
          <w:numId w:val="43"/>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est calculé en utilisant les prix de certains biens produits dans l'économie chaque année.</w:t>
      </w:r>
    </w:p>
    <w:p w14:paraId="7F85B38E" w14:textId="77777777" w:rsidR="00557759" w:rsidRPr="00193689" w:rsidRDefault="00557759" w:rsidP="00557759">
      <w:pPr>
        <w:numPr>
          <w:ilvl w:val="0"/>
          <w:numId w:val="43"/>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inclut les services produits à l'étranger.  </w:t>
      </w:r>
    </w:p>
    <w:p w14:paraId="47464A9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6EA8745F"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9. Nous traduisons le revenu nominal de toute année passée en dollars constants et réels afin de:  </w:t>
      </w:r>
    </w:p>
    <w:p w14:paraId="4F85417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ab/>
      </w:r>
      <w:r w:rsidRPr="00193689">
        <w:rPr>
          <w:rFonts w:ascii="Times New Roman" w:eastAsia="Times New Roman" w:hAnsi="Times New Roman" w:cs="Times New Roman"/>
          <w:sz w:val="24"/>
          <w:szCs w:val="24"/>
          <w:lang w:val="fr-CA"/>
        </w:rPr>
        <w:tab/>
      </w:r>
      <w:r w:rsidRPr="00193689">
        <w:rPr>
          <w:rFonts w:ascii="Times New Roman" w:eastAsia="Times New Roman" w:hAnsi="Times New Roman" w:cs="Times New Roman"/>
          <w:sz w:val="24"/>
          <w:szCs w:val="24"/>
          <w:lang w:val="fr-CA"/>
        </w:rPr>
        <w:tab/>
      </w:r>
      <w:r w:rsidRPr="00193689">
        <w:rPr>
          <w:rFonts w:ascii="Times New Roman" w:eastAsia="Times New Roman" w:hAnsi="Times New Roman" w:cs="Times New Roman"/>
          <w:sz w:val="24"/>
          <w:szCs w:val="24"/>
          <w:lang w:val="fr-CA"/>
        </w:rPr>
        <w:tab/>
      </w:r>
      <w:r w:rsidRPr="00193689">
        <w:rPr>
          <w:rFonts w:ascii="Times New Roman" w:eastAsia="Times New Roman" w:hAnsi="Times New Roman" w:cs="Times New Roman"/>
          <w:sz w:val="24"/>
          <w:szCs w:val="24"/>
          <w:lang w:val="fr-CA"/>
        </w:rPr>
        <w:tab/>
      </w:r>
    </w:p>
    <w:p w14:paraId="462D743B" w14:textId="77777777" w:rsidR="00557759" w:rsidRPr="00193689" w:rsidRDefault="00557759" w:rsidP="00557759">
      <w:pPr>
        <w:numPr>
          <w:ilvl w:val="0"/>
          <w:numId w:val="3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nous permettre de comparer les variations du pouvoir de production au fil du temps.  </w:t>
      </w:r>
    </w:p>
    <w:p w14:paraId="58D0DAE4" w14:textId="77777777" w:rsidR="00557759" w:rsidRPr="00193689" w:rsidRDefault="00557759" w:rsidP="00557759">
      <w:pPr>
        <w:numPr>
          <w:ilvl w:val="0"/>
          <w:numId w:val="3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voir ce qu’un revenu gagnera dans l’avenir.  </w:t>
      </w:r>
    </w:p>
    <w:p w14:paraId="5F6A4667" w14:textId="77777777" w:rsidR="00557759" w:rsidRPr="00193689" w:rsidRDefault="00557759" w:rsidP="00557759">
      <w:pPr>
        <w:numPr>
          <w:ilvl w:val="0"/>
          <w:numId w:val="37"/>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comprendre la valeur actuelle d’un salaire provenant des années passées pour déterminer combien de plus nous avons réellement gagné en pouvoir d’achat. </w:t>
      </w:r>
    </w:p>
    <w:p w14:paraId="0B1BB4A3" w14:textId="77777777" w:rsidR="00557759" w:rsidRPr="00193689" w:rsidRDefault="00557759" w:rsidP="00557759">
      <w:pPr>
        <w:numPr>
          <w:ilvl w:val="0"/>
          <w:numId w:val="3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Tous ces énoncés sont vrais.  </w:t>
      </w:r>
    </w:p>
    <w:p w14:paraId="40ED952D"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7580AF85"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64DA68CA" w14:textId="77777777" w:rsidR="00557759" w:rsidRPr="00193689" w:rsidRDefault="00557759" w:rsidP="00557759">
      <w:pPr>
        <w:spacing w:after="24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10. Si le salaire de 1999 en dollars de 2009 est de 174 136 $, que pouvons-nous en dire par rapport au revenu de l'année 2009 indiqué dans le tableau ci-dessous? </w:t>
      </w:r>
    </w:p>
    <w:tbl>
      <w:tblPr>
        <w:tblW w:w="467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31"/>
        <w:gridCol w:w="1909"/>
        <w:gridCol w:w="1432"/>
      </w:tblGrid>
      <w:tr w:rsidR="00557759" w:rsidRPr="00193689" w14:paraId="43EB3FCA"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29F307BE"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b/>
                <w:sz w:val="24"/>
                <w:szCs w:val="24"/>
                <w:lang w:val="fr-CA"/>
              </w:rPr>
              <w:t>Année</w:t>
            </w:r>
          </w:p>
        </w:tc>
        <w:tc>
          <w:tcPr>
            <w:tcW w:w="1909" w:type="dxa"/>
            <w:tcBorders>
              <w:top w:val="single" w:sz="6" w:space="0" w:color="000000"/>
              <w:left w:val="single" w:sz="6" w:space="0" w:color="000000"/>
              <w:bottom w:val="single" w:sz="6" w:space="0" w:color="000000"/>
              <w:right w:val="single" w:sz="6" w:space="0" w:color="000000"/>
            </w:tcBorders>
          </w:tcPr>
          <w:p w14:paraId="6B7CCF40"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b/>
                <w:sz w:val="24"/>
                <w:szCs w:val="24"/>
                <w:lang w:val="fr-CA"/>
              </w:rPr>
              <w:t>Salaire</w:t>
            </w:r>
          </w:p>
        </w:tc>
        <w:tc>
          <w:tcPr>
            <w:tcW w:w="1432" w:type="dxa"/>
            <w:tcBorders>
              <w:top w:val="single" w:sz="6" w:space="0" w:color="000000"/>
              <w:left w:val="single" w:sz="6" w:space="0" w:color="000000"/>
              <w:bottom w:val="single" w:sz="6" w:space="0" w:color="000000"/>
              <w:right w:val="single" w:sz="6" w:space="0" w:color="000000"/>
            </w:tcBorders>
          </w:tcPr>
          <w:p w14:paraId="2E27B22D"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b/>
                <w:sz w:val="24"/>
                <w:szCs w:val="24"/>
                <w:lang w:val="fr-CA"/>
              </w:rPr>
              <w:t>IPC</w:t>
            </w:r>
          </w:p>
        </w:tc>
      </w:tr>
      <w:tr w:rsidR="00557759" w:rsidRPr="00193689" w14:paraId="44EBBC14"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32FB0140"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1969</w:t>
            </w:r>
          </w:p>
        </w:tc>
        <w:tc>
          <w:tcPr>
            <w:tcW w:w="1909" w:type="dxa"/>
            <w:tcBorders>
              <w:top w:val="single" w:sz="6" w:space="0" w:color="000000"/>
              <w:left w:val="single" w:sz="6" w:space="0" w:color="000000"/>
              <w:bottom w:val="single" w:sz="6" w:space="0" w:color="000000"/>
              <w:right w:val="single" w:sz="6" w:space="0" w:color="000000"/>
            </w:tcBorders>
          </w:tcPr>
          <w:p w14:paraId="626BB80F"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20 520 $</w:t>
            </w:r>
          </w:p>
        </w:tc>
        <w:tc>
          <w:tcPr>
            <w:tcW w:w="1432" w:type="dxa"/>
            <w:tcBorders>
              <w:top w:val="single" w:sz="6" w:space="0" w:color="000000"/>
              <w:left w:val="single" w:sz="6" w:space="0" w:color="000000"/>
              <w:bottom w:val="single" w:sz="6" w:space="0" w:color="000000"/>
              <w:right w:val="single" w:sz="6" w:space="0" w:color="000000"/>
            </w:tcBorders>
          </w:tcPr>
          <w:p w14:paraId="5981000C"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36,7</w:t>
            </w:r>
          </w:p>
        </w:tc>
      </w:tr>
      <w:tr w:rsidR="00557759" w:rsidRPr="00193689" w14:paraId="6BEB2B14"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229B1E70"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1979</w:t>
            </w:r>
          </w:p>
        </w:tc>
        <w:tc>
          <w:tcPr>
            <w:tcW w:w="1909" w:type="dxa"/>
            <w:tcBorders>
              <w:top w:val="single" w:sz="6" w:space="0" w:color="000000"/>
              <w:left w:val="single" w:sz="6" w:space="0" w:color="000000"/>
              <w:bottom w:val="single" w:sz="6" w:space="0" w:color="000000"/>
              <w:right w:val="single" w:sz="6" w:space="0" w:color="000000"/>
            </w:tcBorders>
          </w:tcPr>
          <w:p w14:paraId="33EB79FE"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43 265 $</w:t>
            </w:r>
          </w:p>
        </w:tc>
        <w:tc>
          <w:tcPr>
            <w:tcW w:w="1432" w:type="dxa"/>
            <w:tcBorders>
              <w:top w:val="single" w:sz="6" w:space="0" w:color="000000"/>
              <w:left w:val="single" w:sz="6" w:space="0" w:color="000000"/>
              <w:bottom w:val="single" w:sz="6" w:space="0" w:color="000000"/>
              <w:right w:val="single" w:sz="6" w:space="0" w:color="000000"/>
            </w:tcBorders>
          </w:tcPr>
          <w:p w14:paraId="6BB3CDCD"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72,6</w:t>
            </w:r>
          </w:p>
        </w:tc>
      </w:tr>
      <w:tr w:rsidR="00557759" w:rsidRPr="00193689" w14:paraId="4ABD298F"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37E096FA"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1989</w:t>
            </w:r>
          </w:p>
        </w:tc>
        <w:tc>
          <w:tcPr>
            <w:tcW w:w="1909" w:type="dxa"/>
            <w:tcBorders>
              <w:top w:val="single" w:sz="6" w:space="0" w:color="000000"/>
              <w:left w:val="single" w:sz="6" w:space="0" w:color="000000"/>
              <w:bottom w:val="single" w:sz="6" w:space="0" w:color="000000"/>
              <w:right w:val="single" w:sz="6" w:space="0" w:color="000000"/>
            </w:tcBorders>
          </w:tcPr>
          <w:p w14:paraId="3E0CC046"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85 529 $</w:t>
            </w:r>
          </w:p>
        </w:tc>
        <w:tc>
          <w:tcPr>
            <w:tcW w:w="1432" w:type="dxa"/>
            <w:tcBorders>
              <w:top w:val="single" w:sz="6" w:space="0" w:color="000000"/>
              <w:left w:val="single" w:sz="6" w:space="0" w:color="000000"/>
              <w:bottom w:val="single" w:sz="6" w:space="0" w:color="000000"/>
              <w:right w:val="single" w:sz="6" w:space="0" w:color="000000"/>
            </w:tcBorders>
          </w:tcPr>
          <w:p w14:paraId="0A3913E7"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124,0</w:t>
            </w:r>
          </w:p>
        </w:tc>
      </w:tr>
      <w:tr w:rsidR="00557759" w:rsidRPr="00193689" w14:paraId="5D39693E"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55F025F8"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1999</w:t>
            </w:r>
          </w:p>
        </w:tc>
        <w:tc>
          <w:tcPr>
            <w:tcW w:w="1909" w:type="dxa"/>
            <w:tcBorders>
              <w:top w:val="single" w:sz="6" w:space="0" w:color="000000"/>
              <w:left w:val="single" w:sz="6" w:space="0" w:color="000000"/>
              <w:bottom w:val="single" w:sz="6" w:space="0" w:color="000000"/>
              <w:right w:val="single" w:sz="6" w:space="0" w:color="000000"/>
            </w:tcBorders>
          </w:tcPr>
          <w:p w14:paraId="78ED7ED2"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135 250 $</w:t>
            </w:r>
          </w:p>
        </w:tc>
        <w:tc>
          <w:tcPr>
            <w:tcW w:w="1432" w:type="dxa"/>
            <w:tcBorders>
              <w:top w:val="single" w:sz="6" w:space="0" w:color="000000"/>
              <w:left w:val="single" w:sz="6" w:space="0" w:color="000000"/>
              <w:bottom w:val="single" w:sz="6" w:space="0" w:color="000000"/>
              <w:right w:val="single" w:sz="6" w:space="0" w:color="000000"/>
            </w:tcBorders>
          </w:tcPr>
          <w:p w14:paraId="4A27356D"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166,6</w:t>
            </w:r>
          </w:p>
        </w:tc>
      </w:tr>
      <w:tr w:rsidR="00557759" w:rsidRPr="00193689" w14:paraId="22284696" w14:textId="77777777" w:rsidTr="00B42C07">
        <w:tc>
          <w:tcPr>
            <w:tcW w:w="1331" w:type="dxa"/>
            <w:tcBorders>
              <w:top w:val="single" w:sz="6" w:space="0" w:color="000000"/>
              <w:left w:val="single" w:sz="6" w:space="0" w:color="000000"/>
              <w:bottom w:val="single" w:sz="6" w:space="0" w:color="000000"/>
              <w:right w:val="single" w:sz="6" w:space="0" w:color="000000"/>
            </w:tcBorders>
          </w:tcPr>
          <w:p w14:paraId="7E8756C5" w14:textId="77777777" w:rsidR="00557759" w:rsidRPr="00193689" w:rsidRDefault="00557759" w:rsidP="00B42C07">
            <w:pPr>
              <w:spacing w:after="0" w:line="240" w:lineRule="auto"/>
              <w:jc w:val="center"/>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2009</w:t>
            </w:r>
          </w:p>
        </w:tc>
        <w:tc>
          <w:tcPr>
            <w:tcW w:w="1909" w:type="dxa"/>
            <w:tcBorders>
              <w:top w:val="single" w:sz="6" w:space="0" w:color="000000"/>
              <w:left w:val="single" w:sz="6" w:space="0" w:color="000000"/>
              <w:bottom w:val="single" w:sz="6" w:space="0" w:color="000000"/>
              <w:right w:val="single" w:sz="6" w:space="0" w:color="000000"/>
            </w:tcBorders>
          </w:tcPr>
          <w:p w14:paraId="2918CF4F"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170 844 $</w:t>
            </w:r>
          </w:p>
        </w:tc>
        <w:tc>
          <w:tcPr>
            <w:tcW w:w="1432" w:type="dxa"/>
            <w:tcBorders>
              <w:top w:val="single" w:sz="6" w:space="0" w:color="000000"/>
              <w:left w:val="single" w:sz="6" w:space="0" w:color="000000"/>
              <w:bottom w:val="single" w:sz="6" w:space="0" w:color="000000"/>
              <w:right w:val="single" w:sz="6" w:space="0" w:color="000000"/>
            </w:tcBorders>
          </w:tcPr>
          <w:p w14:paraId="37D5DA66" w14:textId="77777777" w:rsidR="00557759" w:rsidRPr="00193689" w:rsidRDefault="00557759" w:rsidP="00B42C07">
            <w:pPr>
              <w:spacing w:after="0" w:line="240" w:lineRule="auto"/>
              <w:jc w:val="right"/>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214,5</w:t>
            </w:r>
          </w:p>
        </w:tc>
      </w:tr>
    </w:tbl>
    <w:p w14:paraId="7E289F90" w14:textId="77777777" w:rsidR="00557759" w:rsidRPr="00193689" w:rsidRDefault="00557759" w:rsidP="00557759">
      <w:pPr>
        <w:numPr>
          <w:ilvl w:val="0"/>
          <w:numId w:val="40"/>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Bien que le salaire nominal ait augmenté, le montant de pouvoir d’achat a diminué de 1999 à 2009. </w:t>
      </w:r>
    </w:p>
    <w:p w14:paraId="777E448E" w14:textId="77777777" w:rsidR="00557759" w:rsidRPr="00193689" w:rsidRDefault="00557759" w:rsidP="00557759">
      <w:pPr>
        <w:numPr>
          <w:ilvl w:val="0"/>
          <w:numId w:val="40"/>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La diminution du salaire de 1999 à 2009 était inférieure à l’inflation au cours de cette période. </w:t>
      </w:r>
    </w:p>
    <w:p w14:paraId="4218F57F" w14:textId="77777777" w:rsidR="00557759" w:rsidRPr="00193689" w:rsidRDefault="00557759" w:rsidP="00557759">
      <w:pPr>
        <w:numPr>
          <w:ilvl w:val="0"/>
          <w:numId w:val="40"/>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 salaire en 1999 pourrait acheter moins de biens et services que le salaire de 2009 pourrait acheter. </w:t>
      </w:r>
    </w:p>
    <w:p w14:paraId="528ED0FE" w14:textId="77777777" w:rsidR="00557759" w:rsidRPr="00193689" w:rsidRDefault="00557759" w:rsidP="00557759">
      <w:pPr>
        <w:numPr>
          <w:ilvl w:val="0"/>
          <w:numId w:val="40"/>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Bien que le salaire nominal ait diminué, le montant de pouvoir d’achat a augmenté de 1999 à 2009. </w:t>
      </w:r>
    </w:p>
    <w:p w14:paraId="4BF4818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7E1A0F66" w14:textId="4E4F0ABF" w:rsidR="00557759" w:rsidRDefault="00557759" w:rsidP="00557759">
      <w:pPr>
        <w:spacing w:after="0" w:line="240" w:lineRule="auto"/>
        <w:rPr>
          <w:rFonts w:ascii="Times New Roman" w:eastAsia="Times New Roman" w:hAnsi="Times New Roman" w:cs="Times New Roman"/>
          <w:sz w:val="24"/>
          <w:szCs w:val="24"/>
          <w:lang w:val="fr-CA"/>
        </w:rPr>
      </w:pPr>
    </w:p>
    <w:p w14:paraId="495C154E" w14:textId="6CAA3BF5" w:rsidR="00557759" w:rsidRDefault="00557759" w:rsidP="00557759">
      <w:pPr>
        <w:spacing w:after="0" w:line="240" w:lineRule="auto"/>
        <w:rPr>
          <w:rFonts w:ascii="Times New Roman" w:eastAsia="Times New Roman" w:hAnsi="Times New Roman" w:cs="Times New Roman"/>
          <w:sz w:val="24"/>
          <w:szCs w:val="24"/>
          <w:lang w:val="fr-CA"/>
        </w:rPr>
      </w:pPr>
    </w:p>
    <w:p w14:paraId="59CB120D"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48CDC9D2"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lastRenderedPageBreak/>
        <w:t xml:space="preserve">***11. La valeur réelle de n’importe quelle variable est:  </w:t>
      </w:r>
    </w:p>
    <w:p w14:paraId="19C44A3E" w14:textId="77777777" w:rsidR="00557759" w:rsidRPr="00193689" w:rsidRDefault="00557759" w:rsidP="00557759">
      <w:pPr>
        <w:numPr>
          <w:ilvl w:val="0"/>
          <w:numId w:val="36"/>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sa valeur nominale ajustée en fonction de l’inflation. </w:t>
      </w:r>
    </w:p>
    <w:p w14:paraId="1A60F4E8" w14:textId="77777777" w:rsidR="00557759" w:rsidRPr="00193689" w:rsidRDefault="00557759" w:rsidP="00557759">
      <w:pPr>
        <w:numPr>
          <w:ilvl w:val="0"/>
          <w:numId w:val="3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sa valeur nominale en maintenant constante l’année de référence. </w:t>
      </w:r>
    </w:p>
    <w:p w14:paraId="14A02D98" w14:textId="77777777" w:rsidR="00557759" w:rsidRPr="00193689" w:rsidRDefault="00557759" w:rsidP="00557759">
      <w:pPr>
        <w:numPr>
          <w:ilvl w:val="0"/>
          <w:numId w:val="3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sa valeur nominale en maintenant constante la quantité. </w:t>
      </w:r>
    </w:p>
    <w:p w14:paraId="6001D45E" w14:textId="77777777" w:rsidR="00557759" w:rsidRPr="00193689" w:rsidRDefault="00557759" w:rsidP="00557759">
      <w:pPr>
        <w:numPr>
          <w:ilvl w:val="0"/>
          <w:numId w:val="3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sa valeur nominale en maintenant constant le panier. </w:t>
      </w:r>
    </w:p>
    <w:p w14:paraId="413D042C"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5CD5E6A5"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14FE3FE8"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12. En 1976, le prix d’un film était 4 $. En 2012, c’était 9 $. Si l’IPC pour 1976 est 56 et 228 pour 2012, pour trouver la valeur réelle d’un film de 1976 en dollars de 2012, nous multiplierons sa valeur nominale en 1976 par le rapport de: </w:t>
      </w:r>
    </w:p>
    <w:p w14:paraId="78E65356" w14:textId="77777777" w:rsidR="00557759" w:rsidRPr="00193689" w:rsidRDefault="00557759" w:rsidP="00557759">
      <w:pPr>
        <w:numPr>
          <w:ilvl w:val="0"/>
          <w:numId w:val="4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(56/228).</w:t>
      </w:r>
    </w:p>
    <w:p w14:paraId="371802F4" w14:textId="77777777" w:rsidR="00557759" w:rsidRPr="00193689" w:rsidRDefault="00557759" w:rsidP="00557759">
      <w:pPr>
        <w:numPr>
          <w:ilvl w:val="0"/>
          <w:numId w:val="45"/>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(228/56).</w:t>
      </w:r>
    </w:p>
    <w:p w14:paraId="2F361618" w14:textId="77777777" w:rsidR="00557759" w:rsidRPr="00193689" w:rsidRDefault="00557759" w:rsidP="00557759">
      <w:pPr>
        <w:numPr>
          <w:ilvl w:val="0"/>
          <w:numId w:val="4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(9/5).</w:t>
      </w:r>
    </w:p>
    <w:p w14:paraId="48FA6D30" w14:textId="77777777" w:rsidR="00557759" w:rsidRPr="00193689" w:rsidRDefault="00557759" w:rsidP="00557759">
      <w:pPr>
        <w:numPr>
          <w:ilvl w:val="0"/>
          <w:numId w:val="45"/>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(5/9).</w:t>
      </w:r>
    </w:p>
    <w:p w14:paraId="4A3B9571"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6AE0E312"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13. A l’origine, les prestations de pension au Canada: </w:t>
      </w:r>
    </w:p>
    <w:p w14:paraId="50740D45" w14:textId="77777777" w:rsidR="00557759" w:rsidRPr="00193689" w:rsidRDefault="00557759" w:rsidP="00557759">
      <w:pPr>
        <w:numPr>
          <w:ilvl w:val="0"/>
          <w:numId w:val="4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ne tenaient pas en compte l’inflation, ce qui causait une augmentation de la valeur réelle au fil du temps pour les personnes âgées canadiennes.</w:t>
      </w:r>
    </w:p>
    <w:p w14:paraId="0F2DE0EB" w14:textId="77777777" w:rsidR="00557759" w:rsidRPr="00193689" w:rsidRDefault="00557759" w:rsidP="00557759">
      <w:pPr>
        <w:numPr>
          <w:ilvl w:val="0"/>
          <w:numId w:val="46"/>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ne tenaient pas en compte l’inflation, ce qui causait une diminution de la valeur réelle au fil du temps pour les personnes âgées canadiennes.</w:t>
      </w:r>
    </w:p>
    <w:p w14:paraId="6E1A4A78" w14:textId="77777777" w:rsidR="00557759" w:rsidRPr="00193689" w:rsidRDefault="00557759" w:rsidP="00557759">
      <w:pPr>
        <w:numPr>
          <w:ilvl w:val="0"/>
          <w:numId w:val="4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tenaient en compte l’inflation, ce qui causait une augmentation de la valeur réelle au fil du temps pour les personnes âgées canadiennes.</w:t>
      </w:r>
    </w:p>
    <w:p w14:paraId="01A7D928" w14:textId="77777777" w:rsidR="00557759" w:rsidRPr="00193689" w:rsidRDefault="00557759" w:rsidP="00557759">
      <w:pPr>
        <w:numPr>
          <w:ilvl w:val="0"/>
          <w:numId w:val="46"/>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tenaient en compte l’inflation, ce qui causait une diminution de la valeur réelle au fil du temps pour les personnes âgées canadiennes.</w:t>
      </w:r>
    </w:p>
    <w:p w14:paraId="1F4274E0"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538A88B2"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04AAF969"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14. Quand quelque chose est indexée : </w:t>
      </w:r>
    </w:p>
    <w:p w14:paraId="2E2ED9C2" w14:textId="77777777" w:rsidR="00557759" w:rsidRPr="00193689" w:rsidRDefault="00557759" w:rsidP="00557759">
      <w:pPr>
        <w:numPr>
          <w:ilvl w:val="0"/>
          <w:numId w:val="38"/>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sa valeur est ajustée automatiquement en proportion du coût de la vie. </w:t>
      </w:r>
    </w:p>
    <w:p w14:paraId="5664AC2F" w14:textId="77777777" w:rsidR="00557759" w:rsidRPr="00193689" w:rsidRDefault="00557759" w:rsidP="00557759">
      <w:pPr>
        <w:numPr>
          <w:ilvl w:val="0"/>
          <w:numId w:val="38"/>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c’est exprimé comme la valeur nominale fois l’indice des prix. </w:t>
      </w:r>
    </w:p>
    <w:p w14:paraId="6F2E7691" w14:textId="77777777" w:rsidR="00557759" w:rsidRPr="00193689" w:rsidRDefault="00557759" w:rsidP="00557759">
      <w:pPr>
        <w:numPr>
          <w:ilvl w:val="0"/>
          <w:numId w:val="38"/>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sa valeur réelle est transformée en termes nominaux pour les comparer. </w:t>
      </w:r>
    </w:p>
    <w:p w14:paraId="64877D4D" w14:textId="77777777" w:rsidR="00557759" w:rsidRPr="00193689" w:rsidRDefault="00557759" w:rsidP="00557759">
      <w:pPr>
        <w:numPr>
          <w:ilvl w:val="0"/>
          <w:numId w:val="38"/>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son classement relatif dans les articles de consommation est tenu en compte par rapport à son coût. </w:t>
      </w:r>
    </w:p>
    <w:p w14:paraId="4FD35AA4"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7A491F44"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15. La parité des pouvoirs d’achat: </w:t>
      </w:r>
    </w:p>
    <w:p w14:paraId="62415DCD" w14:textId="77777777" w:rsidR="00557759" w:rsidRPr="00193689" w:rsidRDefault="00557759" w:rsidP="00557759">
      <w:pPr>
        <w:numPr>
          <w:ilvl w:val="0"/>
          <w:numId w:val="47"/>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postule que le pouvoir d’achat devrait théoriquement être le même partout lorsqu’il est exprimé́ en une monnaie commune </w:t>
      </w:r>
    </w:p>
    <w:p w14:paraId="00B8631C" w14:textId="77777777" w:rsidR="00557759" w:rsidRPr="00193689" w:rsidRDefault="00557759" w:rsidP="00557759">
      <w:pPr>
        <w:numPr>
          <w:ilvl w:val="0"/>
          <w:numId w:val="4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nous permet de comparer le coût de la vie à travers un seul endroit. </w:t>
      </w:r>
    </w:p>
    <w:p w14:paraId="3CBED049" w14:textId="77777777" w:rsidR="00557759" w:rsidRPr="00193689" w:rsidRDefault="00557759" w:rsidP="00557759">
      <w:pPr>
        <w:numPr>
          <w:ilvl w:val="0"/>
          <w:numId w:val="4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ne fonctionne jamais en réalité.  </w:t>
      </w:r>
    </w:p>
    <w:p w14:paraId="7F495350" w14:textId="77777777" w:rsidR="00557759" w:rsidRPr="00193689" w:rsidRDefault="00557759" w:rsidP="00557759">
      <w:pPr>
        <w:numPr>
          <w:ilvl w:val="0"/>
          <w:numId w:val="47"/>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Tous ces énoncés sont vrais. </w:t>
      </w:r>
    </w:p>
    <w:p w14:paraId="3B0E24B7"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p>
    <w:p w14:paraId="28A355AD" w14:textId="77777777" w:rsidR="00557759" w:rsidRPr="00193689" w:rsidRDefault="00557759" w:rsidP="00557759">
      <w:pPr>
        <w:spacing w:after="0" w:line="240" w:lineRule="auto"/>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16. Les coûts de transactions empêchent la parité des pouvoirs d’achat de fonctionner parce que: </w:t>
      </w:r>
    </w:p>
    <w:p w14:paraId="1D1A957B" w14:textId="77777777" w:rsidR="00557759" w:rsidRPr="00193689" w:rsidRDefault="00557759" w:rsidP="00557759">
      <w:pPr>
        <w:numPr>
          <w:ilvl w:val="0"/>
          <w:numId w:val="4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ils rendent la création d'échanges trop coûteuse dans certains endroits. </w:t>
      </w:r>
    </w:p>
    <w:p w14:paraId="1FE55C0A" w14:textId="77777777" w:rsidR="00557759" w:rsidRPr="00193689" w:rsidRDefault="00557759" w:rsidP="00557759">
      <w:pPr>
        <w:numPr>
          <w:ilvl w:val="0"/>
          <w:numId w:val="4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ils n’incluent pas les coûts de transport des biens destinés à la vente dans un autre pays. </w:t>
      </w:r>
    </w:p>
    <w:p w14:paraId="3D08A2A1" w14:textId="77777777" w:rsidR="00557759" w:rsidRPr="00193689" w:rsidRDefault="00557759" w:rsidP="00557759">
      <w:pPr>
        <w:numPr>
          <w:ilvl w:val="0"/>
          <w:numId w:val="41"/>
        </w:numPr>
        <w:spacing w:after="0" w:line="240" w:lineRule="auto"/>
        <w:contextualSpacing/>
        <w:rPr>
          <w:rFonts w:ascii="Times New Roman" w:eastAsia="Times New Roman" w:hAnsi="Times New Roman" w:cs="Times New Roman"/>
          <w:sz w:val="24"/>
          <w:szCs w:val="24"/>
          <w:highlight w:val="yellow"/>
          <w:lang w:val="fr-CA"/>
        </w:rPr>
      </w:pPr>
      <w:r w:rsidRPr="00193689">
        <w:rPr>
          <w:rFonts w:ascii="Times New Roman" w:eastAsia="Times New Roman" w:hAnsi="Times New Roman" w:cs="Times New Roman"/>
          <w:sz w:val="24"/>
          <w:szCs w:val="24"/>
          <w:highlight w:val="yellow"/>
          <w:lang w:val="fr-CA"/>
        </w:rPr>
        <w:t xml:space="preserve">le prix d’un bien vendu dans un autre pays doit inclure le coût de transport, ce qui pourrait être élevé et causer un écart de prix important. </w:t>
      </w:r>
    </w:p>
    <w:p w14:paraId="363519BB" w14:textId="00DDE7B5" w:rsidR="00557759" w:rsidRPr="00557759" w:rsidRDefault="00557759" w:rsidP="00557759">
      <w:pPr>
        <w:numPr>
          <w:ilvl w:val="0"/>
          <w:numId w:val="41"/>
        </w:numPr>
        <w:spacing w:after="0" w:line="240" w:lineRule="auto"/>
        <w:contextualSpacing/>
        <w:rPr>
          <w:rFonts w:ascii="Times New Roman" w:eastAsia="Times New Roman" w:hAnsi="Times New Roman" w:cs="Times New Roman"/>
          <w:sz w:val="24"/>
          <w:szCs w:val="24"/>
          <w:lang w:val="fr-CA"/>
        </w:rPr>
      </w:pPr>
      <w:r w:rsidRPr="00193689">
        <w:rPr>
          <w:rFonts w:ascii="Times New Roman" w:eastAsia="Times New Roman" w:hAnsi="Times New Roman" w:cs="Times New Roman"/>
          <w:sz w:val="24"/>
          <w:szCs w:val="24"/>
          <w:lang w:val="fr-CA"/>
        </w:rPr>
        <w:t xml:space="preserve">le prix des biens vendus inclut les subventions gouvernementales. </w:t>
      </w:r>
    </w:p>
    <w:p w14:paraId="5BCF6EA9" w14:textId="4192AC3D" w:rsidR="00557759" w:rsidRPr="00557759" w:rsidRDefault="00557759" w:rsidP="00557759">
      <w:pPr>
        <w:jc w:val="center"/>
        <w:rPr>
          <w:rFonts w:ascii="Times New Roman" w:hAnsi="Times New Roman" w:cs="Times New Roman"/>
          <w:sz w:val="26"/>
          <w:szCs w:val="26"/>
          <w:u w:val="single"/>
          <w:lang w:val="fr-CA"/>
        </w:rPr>
      </w:pPr>
      <w:r w:rsidRPr="00557759">
        <w:rPr>
          <w:rFonts w:ascii="Times New Roman" w:hAnsi="Times New Roman" w:cs="Times New Roman"/>
          <w:sz w:val="26"/>
          <w:szCs w:val="26"/>
          <w:u w:val="single"/>
          <w:lang w:val="fr-CA"/>
        </w:rPr>
        <w:lastRenderedPageBreak/>
        <w:t>Chapitre 7</w:t>
      </w:r>
    </w:p>
    <w:p w14:paraId="562797B2" w14:textId="289E4BD2"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1)La macroéconomie vise à expliquer des enjeux tels que: </w:t>
      </w:r>
    </w:p>
    <w:p w14:paraId="47F3737C" w14:textId="77777777" w:rsidR="00557759" w:rsidRPr="00AA7A7A" w:rsidRDefault="00557759" w:rsidP="00557759">
      <w:pPr>
        <w:numPr>
          <w:ilvl w:val="0"/>
          <w:numId w:val="54"/>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la croissance économique.</w:t>
      </w:r>
    </w:p>
    <w:p w14:paraId="61A2447F" w14:textId="77777777" w:rsidR="00557759" w:rsidRPr="00AA7A7A" w:rsidRDefault="00557759" w:rsidP="00557759">
      <w:pPr>
        <w:numPr>
          <w:ilvl w:val="0"/>
          <w:numId w:val="54"/>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les niveaux de production d’entreprises.</w:t>
      </w:r>
    </w:p>
    <w:p w14:paraId="292A9DEB" w14:textId="77777777" w:rsidR="00557759" w:rsidRPr="00AA7A7A" w:rsidRDefault="00557759" w:rsidP="00557759">
      <w:pPr>
        <w:numPr>
          <w:ilvl w:val="0"/>
          <w:numId w:val="54"/>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les niveaux des prix.</w:t>
      </w:r>
    </w:p>
    <w:p w14:paraId="62F91BC8" w14:textId="77777777" w:rsidR="00557759" w:rsidRPr="00AA7A7A" w:rsidRDefault="00557759" w:rsidP="00557759">
      <w:pPr>
        <w:numPr>
          <w:ilvl w:val="0"/>
          <w:numId w:val="54"/>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la discrimination par les prix. </w:t>
      </w:r>
    </w:p>
    <w:p w14:paraId="09ABB894" w14:textId="77777777" w:rsidR="00557759" w:rsidRPr="00AA7A7A" w:rsidRDefault="00557759" w:rsidP="00557759">
      <w:pPr>
        <w:rPr>
          <w:rFonts w:ascii="Times New Roman" w:hAnsi="Times New Roman" w:cs="Times New Roman"/>
          <w:sz w:val="24"/>
          <w:szCs w:val="24"/>
          <w:lang w:val="fr-CA"/>
        </w:rPr>
      </w:pPr>
    </w:p>
    <w:p w14:paraId="1BD4AEFB"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2) Tout le monde a tendance </w:t>
      </w:r>
      <w:proofErr w:type="spellStart"/>
      <w:r w:rsidRPr="00AA7A7A">
        <w:rPr>
          <w:rFonts w:ascii="Times New Roman" w:hAnsi="Times New Roman" w:cs="Times New Roman"/>
          <w:sz w:val="24"/>
          <w:szCs w:val="24"/>
          <w:lang w:val="fr-CA"/>
        </w:rPr>
        <w:t>a</w:t>
      </w:r>
      <w:proofErr w:type="spellEnd"/>
      <w:r w:rsidRPr="00AA7A7A">
        <w:rPr>
          <w:rFonts w:ascii="Times New Roman" w:hAnsi="Times New Roman" w:cs="Times New Roman"/>
          <w:sz w:val="24"/>
          <w:szCs w:val="24"/>
          <w:lang w:val="fr-CA"/>
        </w:rPr>
        <w:t xml:space="preserve">̀ aller mieux durant les périodes de: </w:t>
      </w:r>
    </w:p>
    <w:p w14:paraId="494982EA" w14:textId="77777777" w:rsidR="00557759" w:rsidRPr="00AA7A7A" w:rsidRDefault="00557759" w:rsidP="00557759">
      <w:pPr>
        <w:numPr>
          <w:ilvl w:val="0"/>
          <w:numId w:val="5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croissance économique élevée, de taux de chômage bas et d’inflation élevée. </w:t>
      </w:r>
    </w:p>
    <w:p w14:paraId="24301989" w14:textId="77777777" w:rsidR="00557759" w:rsidRPr="00AA7A7A" w:rsidRDefault="00557759" w:rsidP="00557759">
      <w:pPr>
        <w:numPr>
          <w:ilvl w:val="0"/>
          <w:numId w:val="51"/>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croissance économique soutenue, de stabilité́ des prix et de faible taux de chômage.</w:t>
      </w:r>
      <w:r w:rsidRPr="00AA7A7A">
        <w:rPr>
          <w:rFonts w:ascii="Times New Roman" w:hAnsi="Times New Roman" w:cs="Times New Roman"/>
          <w:sz w:val="24"/>
          <w:szCs w:val="24"/>
          <w:highlight w:val="yellow"/>
          <w:lang w:val="fr-CA"/>
        </w:rPr>
        <w:tab/>
      </w:r>
      <w:r w:rsidRPr="00AA7A7A">
        <w:rPr>
          <w:rFonts w:ascii="Times New Roman" w:hAnsi="Times New Roman" w:cs="Times New Roman"/>
          <w:sz w:val="24"/>
          <w:szCs w:val="24"/>
          <w:highlight w:val="yellow"/>
          <w:lang w:val="fr-CA"/>
        </w:rPr>
        <w:tab/>
      </w:r>
    </w:p>
    <w:p w14:paraId="64505E08" w14:textId="77777777" w:rsidR="00557759" w:rsidRPr="00AA7A7A" w:rsidRDefault="00557759" w:rsidP="00557759">
      <w:pPr>
        <w:numPr>
          <w:ilvl w:val="0"/>
          <w:numId w:val="5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croissance économique soutenue, de stabilité́ des prix et de taux de chômage élevé. </w:t>
      </w:r>
    </w:p>
    <w:p w14:paraId="7A343AC2" w14:textId="77777777" w:rsidR="00557759" w:rsidRPr="00AA7A7A" w:rsidRDefault="00557759" w:rsidP="00557759">
      <w:pPr>
        <w:numPr>
          <w:ilvl w:val="0"/>
          <w:numId w:val="5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croissance économique élevée, de taux de chômage élevé et d’inflation basse. </w:t>
      </w:r>
    </w:p>
    <w:p w14:paraId="40BF2D39" w14:textId="77777777" w:rsidR="00557759" w:rsidRPr="00AA7A7A" w:rsidRDefault="00557759" w:rsidP="00557759">
      <w:pPr>
        <w:rPr>
          <w:rFonts w:ascii="Times New Roman" w:hAnsi="Times New Roman" w:cs="Times New Roman"/>
          <w:sz w:val="24"/>
          <w:szCs w:val="24"/>
          <w:lang w:val="fr-CA"/>
        </w:rPr>
      </w:pPr>
    </w:p>
    <w:p w14:paraId="0136AA38"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3) Le PIB comptabilise : </w:t>
      </w:r>
    </w:p>
    <w:p w14:paraId="292CD6E6" w14:textId="77777777" w:rsidR="00557759" w:rsidRPr="00AA7A7A" w:rsidRDefault="00557759" w:rsidP="00557759">
      <w:pPr>
        <w:numPr>
          <w:ilvl w:val="0"/>
          <w:numId w:val="56"/>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uniquement les</w:t>
      </w:r>
      <w:r w:rsidRPr="00AA7A7A">
        <w:rPr>
          <w:rFonts w:ascii="Times New Roman" w:hAnsi="Times New Roman" w:cs="Times New Roman"/>
          <w:sz w:val="24"/>
          <w:szCs w:val="24"/>
          <w:highlight w:val="yellow"/>
          <w:lang w:val="fr-CA"/>
        </w:rPr>
        <w:tab/>
        <w:t xml:space="preserve">biens et services finaux pour éviter le double comptabilisation et un PIB surestimé. </w:t>
      </w:r>
    </w:p>
    <w:p w14:paraId="383D0402" w14:textId="77777777" w:rsidR="00557759" w:rsidRPr="00AA7A7A" w:rsidRDefault="00557759" w:rsidP="00557759">
      <w:pPr>
        <w:numPr>
          <w:ilvl w:val="0"/>
          <w:numId w:val="56"/>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uniquement les biens et services intermédiaires, car ceux-ci sont plus faciles à suivre.</w:t>
      </w:r>
    </w:p>
    <w:p w14:paraId="17CF8686" w14:textId="77777777" w:rsidR="00557759" w:rsidRPr="00AA7A7A" w:rsidRDefault="00557759" w:rsidP="00557759">
      <w:pPr>
        <w:numPr>
          <w:ilvl w:val="0"/>
          <w:numId w:val="56"/>
        </w:numPr>
        <w:spacing w:after="0"/>
        <w:contextualSpacing/>
        <w:rPr>
          <w:rFonts w:ascii="Times New Roman" w:hAnsi="Times New Roman" w:cs="Times New Roman"/>
          <w:sz w:val="24"/>
          <w:szCs w:val="24"/>
          <w:lang w:val="fr-CA"/>
        </w:rPr>
      </w:pPr>
      <w:r w:rsidRPr="00AA7A7A">
        <w:rPr>
          <w:rFonts w:ascii="Times New Roman" w:hAnsi="Times New Roman" w:cs="Times New Roman"/>
          <w:color w:val="212121"/>
          <w:sz w:val="24"/>
          <w:szCs w:val="24"/>
          <w:highlight w:val="white"/>
          <w:lang w:val="fr-CA"/>
        </w:rPr>
        <w:t xml:space="preserve">les biens et services </w:t>
      </w:r>
      <w:r w:rsidRPr="00AA7A7A">
        <w:rPr>
          <w:rFonts w:ascii="Times New Roman" w:hAnsi="Times New Roman" w:cs="Times New Roman"/>
          <w:sz w:val="24"/>
          <w:szCs w:val="24"/>
          <w:lang w:val="fr-CA"/>
        </w:rPr>
        <w:t>à</w:t>
      </w:r>
      <w:r w:rsidRPr="00AA7A7A">
        <w:rPr>
          <w:rFonts w:ascii="Times New Roman" w:hAnsi="Times New Roman" w:cs="Times New Roman"/>
          <w:color w:val="212121"/>
          <w:sz w:val="24"/>
          <w:szCs w:val="24"/>
          <w:highlight w:val="white"/>
          <w:lang w:val="fr-CA"/>
        </w:rPr>
        <w:t xml:space="preserve"> la fois intermédiaires et finaux parce qu'il est important de saisir toutes les valeurs, quel que soit le marché sur lequel elles se déroulent.</w:t>
      </w:r>
    </w:p>
    <w:p w14:paraId="0F6890E8" w14:textId="77777777" w:rsidR="00557759" w:rsidRPr="00AA7A7A" w:rsidRDefault="00557759" w:rsidP="00557759">
      <w:pPr>
        <w:numPr>
          <w:ilvl w:val="0"/>
          <w:numId w:val="56"/>
        </w:numPr>
        <w:spacing w:after="0"/>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les valeurs qui sont constatées au gouvernement. </w:t>
      </w:r>
    </w:p>
    <w:p w14:paraId="398BE009" w14:textId="77777777" w:rsidR="00557759" w:rsidRPr="00AA7A7A" w:rsidRDefault="00557759" w:rsidP="00557759">
      <w:pPr>
        <w:rPr>
          <w:rFonts w:ascii="Times New Roman" w:hAnsi="Times New Roman" w:cs="Times New Roman"/>
          <w:sz w:val="24"/>
          <w:szCs w:val="24"/>
          <w:lang w:val="fr-CA"/>
        </w:rPr>
      </w:pPr>
    </w:p>
    <w:p w14:paraId="461E853F"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4) Un exemple d’un bien intermédiaire serait: </w:t>
      </w:r>
    </w:p>
    <w:p w14:paraId="1BEAA2C6" w14:textId="77777777" w:rsidR="00557759" w:rsidRPr="00AA7A7A" w:rsidRDefault="00557759" w:rsidP="00557759">
      <w:pPr>
        <w:numPr>
          <w:ilvl w:val="0"/>
          <w:numId w:val="60"/>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le riz utilisé pour faire des céréales </w:t>
      </w:r>
      <w:proofErr w:type="spellStart"/>
      <w:r w:rsidRPr="00AA7A7A">
        <w:rPr>
          <w:rFonts w:ascii="Times New Roman" w:hAnsi="Times New Roman" w:cs="Times New Roman"/>
          <w:sz w:val="24"/>
          <w:szCs w:val="24"/>
          <w:highlight w:val="yellow"/>
          <w:lang w:val="fr-CA"/>
        </w:rPr>
        <w:t>Chex</w:t>
      </w:r>
      <w:proofErr w:type="spellEnd"/>
      <w:r w:rsidRPr="00AA7A7A">
        <w:rPr>
          <w:rFonts w:ascii="Times New Roman" w:hAnsi="Times New Roman" w:cs="Times New Roman"/>
          <w:sz w:val="24"/>
          <w:szCs w:val="24"/>
          <w:highlight w:val="yellow"/>
          <w:lang w:val="fr-CA"/>
        </w:rPr>
        <w:t>.</w:t>
      </w:r>
    </w:p>
    <w:p w14:paraId="13733417" w14:textId="77777777" w:rsidR="00557759" w:rsidRPr="00AA7A7A" w:rsidRDefault="00557759" w:rsidP="00557759">
      <w:pPr>
        <w:numPr>
          <w:ilvl w:val="0"/>
          <w:numId w:val="6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un sac de riz </w:t>
      </w:r>
      <w:proofErr w:type="spellStart"/>
      <w:r w:rsidRPr="00AA7A7A">
        <w:rPr>
          <w:rFonts w:ascii="Times New Roman" w:hAnsi="Times New Roman" w:cs="Times New Roman"/>
          <w:sz w:val="24"/>
          <w:szCs w:val="24"/>
          <w:lang w:val="fr-CA"/>
        </w:rPr>
        <w:t>Uncle</w:t>
      </w:r>
      <w:proofErr w:type="spellEnd"/>
      <w:r w:rsidRPr="00AA7A7A">
        <w:rPr>
          <w:rFonts w:ascii="Times New Roman" w:hAnsi="Times New Roman" w:cs="Times New Roman"/>
          <w:sz w:val="24"/>
          <w:szCs w:val="24"/>
          <w:lang w:val="fr-CA"/>
        </w:rPr>
        <w:t xml:space="preserve"> </w:t>
      </w:r>
      <w:proofErr w:type="spellStart"/>
      <w:r w:rsidRPr="00AA7A7A">
        <w:rPr>
          <w:rFonts w:ascii="Times New Roman" w:hAnsi="Times New Roman" w:cs="Times New Roman"/>
          <w:sz w:val="24"/>
          <w:szCs w:val="24"/>
          <w:lang w:val="fr-CA"/>
        </w:rPr>
        <w:t>Ben’s</w:t>
      </w:r>
      <w:proofErr w:type="spellEnd"/>
      <w:r w:rsidRPr="00AA7A7A">
        <w:rPr>
          <w:rFonts w:ascii="Times New Roman" w:hAnsi="Times New Roman" w:cs="Times New Roman"/>
          <w:sz w:val="24"/>
          <w:szCs w:val="24"/>
          <w:lang w:val="fr-CA"/>
        </w:rPr>
        <w:t xml:space="preserve"> vendu aux consommateurs. </w:t>
      </w:r>
    </w:p>
    <w:p w14:paraId="45A205A3" w14:textId="77777777" w:rsidR="00557759" w:rsidRPr="00AA7A7A" w:rsidRDefault="00557759" w:rsidP="00557759">
      <w:pPr>
        <w:numPr>
          <w:ilvl w:val="0"/>
          <w:numId w:val="6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un sac de galettes de riz </w:t>
      </w:r>
      <w:proofErr w:type="spellStart"/>
      <w:r w:rsidRPr="00AA7A7A">
        <w:rPr>
          <w:rFonts w:ascii="Times New Roman" w:hAnsi="Times New Roman" w:cs="Times New Roman"/>
          <w:sz w:val="24"/>
          <w:szCs w:val="24"/>
          <w:lang w:val="fr-CA"/>
        </w:rPr>
        <w:t>Quaker's</w:t>
      </w:r>
      <w:proofErr w:type="spellEnd"/>
      <w:r w:rsidRPr="00AA7A7A">
        <w:rPr>
          <w:rFonts w:ascii="Times New Roman" w:hAnsi="Times New Roman" w:cs="Times New Roman"/>
          <w:sz w:val="24"/>
          <w:szCs w:val="24"/>
          <w:lang w:val="fr-CA"/>
        </w:rPr>
        <w:t xml:space="preserve"> vendu aux consommateurs.</w:t>
      </w:r>
    </w:p>
    <w:p w14:paraId="73BF094A" w14:textId="77777777" w:rsidR="00557759" w:rsidRPr="00AA7A7A" w:rsidRDefault="00557759" w:rsidP="00557759">
      <w:pPr>
        <w:numPr>
          <w:ilvl w:val="0"/>
          <w:numId w:val="6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un sac de croustilles au sel et vinaigre. </w:t>
      </w:r>
    </w:p>
    <w:p w14:paraId="02D45C3D" w14:textId="77777777" w:rsidR="00557759" w:rsidRPr="00AA7A7A" w:rsidRDefault="00557759" w:rsidP="00557759">
      <w:pPr>
        <w:ind w:left="720"/>
        <w:contextualSpacing/>
        <w:rPr>
          <w:rFonts w:ascii="Times New Roman" w:hAnsi="Times New Roman" w:cs="Times New Roman"/>
          <w:sz w:val="24"/>
          <w:szCs w:val="24"/>
          <w:lang w:val="fr-CA"/>
        </w:rPr>
      </w:pPr>
    </w:p>
    <w:p w14:paraId="27E3497B"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5) Les biens et services qui comptent dans le calcul du PIB sont: </w:t>
      </w:r>
    </w:p>
    <w:p w14:paraId="5586CBCD" w14:textId="77777777" w:rsidR="00557759" w:rsidRPr="00AA7A7A" w:rsidRDefault="00557759" w:rsidP="00557759">
      <w:pPr>
        <w:numPr>
          <w:ilvl w:val="0"/>
          <w:numId w:val="52"/>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définis en fonction du lieu de production, et non en fonction de la citoyenneté du producteur.</w:t>
      </w:r>
    </w:p>
    <w:p w14:paraId="2F455955" w14:textId="77777777" w:rsidR="00557759" w:rsidRPr="00AA7A7A" w:rsidRDefault="00557759" w:rsidP="00557759">
      <w:pPr>
        <w:numPr>
          <w:ilvl w:val="0"/>
          <w:numId w:val="52"/>
        </w:numPr>
        <w:spacing w:after="0"/>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toutes choses produites à l'extérieur des frontières d'un pays, peu importe qui en est propriétaire</w:t>
      </w:r>
      <w:r w:rsidRPr="00AA7A7A">
        <w:rPr>
          <w:rFonts w:ascii="Times New Roman" w:hAnsi="Times New Roman" w:cs="Times New Roman"/>
          <w:color w:val="212121"/>
          <w:sz w:val="24"/>
          <w:szCs w:val="24"/>
          <w:highlight w:val="white"/>
          <w:lang w:val="fr-CA"/>
        </w:rPr>
        <w:t>.</w:t>
      </w:r>
    </w:p>
    <w:p w14:paraId="1280CDE6" w14:textId="77777777" w:rsidR="00557759" w:rsidRPr="00AA7A7A" w:rsidRDefault="00557759" w:rsidP="00557759">
      <w:pPr>
        <w:numPr>
          <w:ilvl w:val="0"/>
          <w:numId w:val="52"/>
        </w:numPr>
        <w:spacing w:after="0"/>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les choses produites dans un pays, pourvu que la majorité soit produite par les citoyens de ce pays.</w:t>
      </w:r>
    </w:p>
    <w:p w14:paraId="7267B6FC" w14:textId="77777777" w:rsidR="00557759" w:rsidRPr="00AA7A7A" w:rsidRDefault="00557759" w:rsidP="00557759">
      <w:pPr>
        <w:numPr>
          <w:ilvl w:val="0"/>
          <w:numId w:val="52"/>
        </w:numPr>
        <w:spacing w:after="0"/>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lastRenderedPageBreak/>
        <w:t xml:space="preserve">les choses produites par les citoyens d’un pays même s’ils ne sont pas à l'intérieur des frontières de ce pays. </w:t>
      </w:r>
    </w:p>
    <w:p w14:paraId="0FE3D7DD" w14:textId="77777777" w:rsidR="00557759" w:rsidRPr="00AA7A7A" w:rsidRDefault="00557759" w:rsidP="00557759">
      <w:pPr>
        <w:rPr>
          <w:rFonts w:ascii="Times New Roman" w:hAnsi="Times New Roman" w:cs="Times New Roman"/>
          <w:sz w:val="24"/>
          <w:szCs w:val="24"/>
          <w:lang w:val="fr-CA"/>
        </w:rPr>
      </w:pPr>
    </w:p>
    <w:p w14:paraId="32DCE592"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6) </w:t>
      </w:r>
      <w:proofErr w:type="spellStart"/>
      <w:r w:rsidRPr="00AA7A7A">
        <w:rPr>
          <w:rFonts w:ascii="Times New Roman" w:hAnsi="Times New Roman" w:cs="Times New Roman"/>
          <w:sz w:val="24"/>
          <w:szCs w:val="24"/>
          <w:lang w:val="fr-CA"/>
        </w:rPr>
        <w:t>Suzi</w:t>
      </w:r>
      <w:proofErr w:type="spellEnd"/>
      <w:r w:rsidRPr="00AA7A7A">
        <w:rPr>
          <w:rFonts w:ascii="Times New Roman" w:hAnsi="Times New Roman" w:cs="Times New Roman"/>
          <w:sz w:val="24"/>
          <w:szCs w:val="24"/>
          <w:lang w:val="fr-CA"/>
        </w:rPr>
        <w:t xml:space="preserve"> est une citoyenne britannique qui travaille pour Yankee </w:t>
      </w:r>
      <w:proofErr w:type="spellStart"/>
      <w:r w:rsidRPr="00AA7A7A">
        <w:rPr>
          <w:rFonts w:ascii="Times New Roman" w:hAnsi="Times New Roman" w:cs="Times New Roman"/>
          <w:sz w:val="24"/>
          <w:szCs w:val="24"/>
          <w:lang w:val="fr-CA"/>
        </w:rPr>
        <w:t>Candles</w:t>
      </w:r>
      <w:proofErr w:type="spellEnd"/>
      <w:r w:rsidRPr="00AA7A7A">
        <w:rPr>
          <w:rFonts w:ascii="Times New Roman" w:hAnsi="Times New Roman" w:cs="Times New Roman"/>
          <w:sz w:val="24"/>
          <w:szCs w:val="24"/>
          <w:lang w:val="fr-CA"/>
        </w:rPr>
        <w:t xml:space="preserve"> en Massachusetts. Le travail de </w:t>
      </w:r>
      <w:proofErr w:type="spellStart"/>
      <w:r w:rsidRPr="00AA7A7A">
        <w:rPr>
          <w:rFonts w:ascii="Times New Roman" w:hAnsi="Times New Roman" w:cs="Times New Roman"/>
          <w:sz w:val="24"/>
          <w:szCs w:val="24"/>
          <w:lang w:val="fr-CA"/>
        </w:rPr>
        <w:t>Suzi</w:t>
      </w:r>
      <w:proofErr w:type="spellEnd"/>
      <w:r w:rsidRPr="00AA7A7A">
        <w:rPr>
          <w:rFonts w:ascii="Times New Roman" w:hAnsi="Times New Roman" w:cs="Times New Roman"/>
          <w:sz w:val="24"/>
          <w:szCs w:val="24"/>
          <w:lang w:val="fr-CA"/>
        </w:rPr>
        <w:t xml:space="preserve"> sera compté dans le calcul: </w:t>
      </w:r>
    </w:p>
    <w:p w14:paraId="5F5FD2ED" w14:textId="77777777" w:rsidR="00557759" w:rsidRPr="00AA7A7A" w:rsidRDefault="00557759" w:rsidP="00557759">
      <w:pPr>
        <w:numPr>
          <w:ilvl w:val="0"/>
          <w:numId w:val="4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du PIB des États-Unis puisqu’elle travaille pour une entreprise américaine. </w:t>
      </w:r>
    </w:p>
    <w:p w14:paraId="7A2BB379" w14:textId="77777777" w:rsidR="00557759" w:rsidRPr="00AA7A7A" w:rsidRDefault="00557759" w:rsidP="00557759">
      <w:pPr>
        <w:numPr>
          <w:ilvl w:val="0"/>
          <w:numId w:val="49"/>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du PIB des États-Unis puisqu’elle travaille pour une entreprise située aux États-Unis. </w:t>
      </w:r>
    </w:p>
    <w:p w14:paraId="79911FF1" w14:textId="77777777" w:rsidR="00557759" w:rsidRPr="00AA7A7A" w:rsidRDefault="00557759" w:rsidP="00557759">
      <w:pPr>
        <w:numPr>
          <w:ilvl w:val="0"/>
          <w:numId w:val="4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le PIB de l’Angleterre puisqu’elle est citoyenne britannique. </w:t>
      </w:r>
    </w:p>
    <w:p w14:paraId="4F834B79" w14:textId="77777777" w:rsidR="00557759" w:rsidRPr="00AA7A7A" w:rsidRDefault="00557759" w:rsidP="00557759">
      <w:pPr>
        <w:numPr>
          <w:ilvl w:val="0"/>
          <w:numId w:val="4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à  la fois le PIB des É-U et de l’Angleterre. </w:t>
      </w:r>
    </w:p>
    <w:p w14:paraId="7AF34296" w14:textId="77777777" w:rsidR="00557759" w:rsidRPr="00AA7A7A" w:rsidRDefault="00557759" w:rsidP="00557759">
      <w:pPr>
        <w:rPr>
          <w:rFonts w:ascii="Times New Roman" w:hAnsi="Times New Roman" w:cs="Times New Roman"/>
          <w:sz w:val="24"/>
          <w:szCs w:val="24"/>
          <w:lang w:val="fr-CA"/>
        </w:rPr>
      </w:pPr>
    </w:p>
    <w:p w14:paraId="614E6854"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7) Quand les gens parlent du PIB, ils font habituellement référence à  des données _________, bien qu’on le calcule généralement sur une base ________________. </w:t>
      </w:r>
    </w:p>
    <w:p w14:paraId="180557D4" w14:textId="77777777" w:rsidR="00557759" w:rsidRPr="00AA7A7A" w:rsidRDefault="00557759" w:rsidP="00557759">
      <w:pPr>
        <w:numPr>
          <w:ilvl w:val="0"/>
          <w:numId w:val="48"/>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annuelles; trimestrielle</w:t>
      </w:r>
    </w:p>
    <w:p w14:paraId="2007166A" w14:textId="77777777" w:rsidR="00557759" w:rsidRPr="00AA7A7A" w:rsidRDefault="00557759" w:rsidP="00557759">
      <w:pPr>
        <w:numPr>
          <w:ilvl w:val="0"/>
          <w:numId w:val="4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annuelles; mensuelle</w:t>
      </w:r>
    </w:p>
    <w:p w14:paraId="4AF3B567" w14:textId="77777777" w:rsidR="00557759" w:rsidRPr="00AA7A7A" w:rsidRDefault="00557759" w:rsidP="00557759">
      <w:pPr>
        <w:numPr>
          <w:ilvl w:val="0"/>
          <w:numId w:val="4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trimestrielles; mensuelle</w:t>
      </w:r>
    </w:p>
    <w:p w14:paraId="0283028B" w14:textId="77777777" w:rsidR="00557759" w:rsidRPr="00AA7A7A" w:rsidRDefault="00557759" w:rsidP="00557759">
      <w:pPr>
        <w:numPr>
          <w:ilvl w:val="0"/>
          <w:numId w:val="4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trimestrielles; annuelles</w:t>
      </w:r>
    </w:p>
    <w:p w14:paraId="770544F7" w14:textId="77777777" w:rsidR="00557759" w:rsidRPr="00AA7A7A" w:rsidRDefault="00557759" w:rsidP="00557759">
      <w:pPr>
        <w:rPr>
          <w:rFonts w:ascii="Times New Roman" w:hAnsi="Times New Roman" w:cs="Times New Roman"/>
          <w:sz w:val="24"/>
          <w:szCs w:val="24"/>
          <w:lang w:val="fr-CA"/>
        </w:rPr>
      </w:pPr>
    </w:p>
    <w:p w14:paraId="2033B9F6"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8) Si l’on additionne tout l’argent que les gens dépensent pour l’achat de biens et de services finaux, en s’assurant d’omettre les dépenses liées à des biens intermédiaires, la somme sera: </w:t>
      </w:r>
    </w:p>
    <w:p w14:paraId="7B71D114" w14:textId="77777777" w:rsidR="00557759" w:rsidRPr="00AA7A7A" w:rsidRDefault="00557759" w:rsidP="00557759">
      <w:pPr>
        <w:numPr>
          <w:ilvl w:val="0"/>
          <w:numId w:val="57"/>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 la valeur marchande de toute la production vendue à l’intérieur de l’économie.</w:t>
      </w:r>
    </w:p>
    <w:p w14:paraId="586EEDBE" w14:textId="77777777" w:rsidR="00557759" w:rsidRPr="00AA7A7A" w:rsidRDefault="00557759" w:rsidP="00557759">
      <w:pPr>
        <w:numPr>
          <w:ilvl w:val="0"/>
          <w:numId w:val="57"/>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 produit national brut.</w:t>
      </w:r>
    </w:p>
    <w:p w14:paraId="32A36711" w14:textId="77777777" w:rsidR="00557759" w:rsidRPr="00AA7A7A" w:rsidRDefault="00557759" w:rsidP="00557759">
      <w:pPr>
        <w:numPr>
          <w:ilvl w:val="0"/>
          <w:numId w:val="57"/>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 revenu total.</w:t>
      </w:r>
    </w:p>
    <w:p w14:paraId="41B5D73C" w14:textId="77777777" w:rsidR="00557759" w:rsidRPr="00AA7A7A" w:rsidRDefault="00557759" w:rsidP="00557759">
      <w:pPr>
        <w:numPr>
          <w:ilvl w:val="0"/>
          <w:numId w:val="57"/>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la valeur marchande de toute la production vendue à l'extérieur de l’économie. </w:t>
      </w:r>
    </w:p>
    <w:p w14:paraId="780EED63" w14:textId="77777777" w:rsidR="00557759" w:rsidRPr="00AA7A7A" w:rsidRDefault="00557759" w:rsidP="00557759">
      <w:pPr>
        <w:rPr>
          <w:rFonts w:ascii="Times New Roman" w:hAnsi="Times New Roman" w:cs="Times New Roman"/>
          <w:sz w:val="24"/>
          <w:szCs w:val="24"/>
          <w:lang w:val="fr-CA"/>
        </w:rPr>
      </w:pPr>
    </w:p>
    <w:p w14:paraId="6FB5F1F0"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9) Une économie fermée se réfère à une économie dans laquelle:</w:t>
      </w:r>
    </w:p>
    <w:p w14:paraId="320F7182" w14:textId="77777777" w:rsidR="00557759" w:rsidRPr="00AA7A7A" w:rsidRDefault="00557759" w:rsidP="00557759">
      <w:pPr>
        <w:numPr>
          <w:ilvl w:val="0"/>
          <w:numId w:val="55"/>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tous les biens sont produits et vendus à l’</w:t>
      </w:r>
      <w:proofErr w:type="spellStart"/>
      <w:r w:rsidRPr="00AA7A7A">
        <w:rPr>
          <w:rFonts w:ascii="Times New Roman" w:hAnsi="Times New Roman" w:cs="Times New Roman"/>
          <w:sz w:val="24"/>
          <w:szCs w:val="24"/>
          <w:highlight w:val="yellow"/>
          <w:lang w:val="fr-CA"/>
        </w:rPr>
        <w:t>intérieur</w:t>
      </w:r>
      <w:proofErr w:type="spellEnd"/>
      <w:r w:rsidRPr="00AA7A7A">
        <w:rPr>
          <w:rFonts w:ascii="Times New Roman" w:hAnsi="Times New Roman" w:cs="Times New Roman"/>
          <w:sz w:val="24"/>
          <w:szCs w:val="24"/>
          <w:highlight w:val="yellow"/>
          <w:lang w:val="fr-CA"/>
        </w:rPr>
        <w:t xml:space="preserve"> du pays.</w:t>
      </w:r>
    </w:p>
    <w:p w14:paraId="158262AB" w14:textId="77777777" w:rsidR="00557759" w:rsidRPr="00AA7A7A" w:rsidRDefault="00557759" w:rsidP="00557759">
      <w:pPr>
        <w:numPr>
          <w:ilvl w:val="0"/>
          <w:numId w:val="55"/>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tous les biens sont consommés à l'intérieur du pays. </w:t>
      </w:r>
    </w:p>
    <w:p w14:paraId="460FF6D0" w14:textId="77777777" w:rsidR="00557759" w:rsidRPr="00AA7A7A" w:rsidRDefault="00557759" w:rsidP="00557759">
      <w:pPr>
        <w:numPr>
          <w:ilvl w:val="0"/>
          <w:numId w:val="55"/>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des biens intermédiaires sont vendus à l'intérieur du pays. </w:t>
      </w:r>
    </w:p>
    <w:p w14:paraId="6D7C6858" w14:textId="77777777" w:rsidR="00557759" w:rsidRPr="00AA7A7A" w:rsidRDefault="00557759" w:rsidP="00557759">
      <w:pPr>
        <w:numPr>
          <w:ilvl w:val="0"/>
          <w:numId w:val="55"/>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un pays exporte, mais ne permet pas d’importations. </w:t>
      </w:r>
    </w:p>
    <w:p w14:paraId="58BBEF8E" w14:textId="77777777" w:rsidR="00557759" w:rsidRPr="00AA7A7A" w:rsidRDefault="00557759" w:rsidP="00557759">
      <w:pPr>
        <w:rPr>
          <w:rFonts w:ascii="Times New Roman" w:hAnsi="Times New Roman" w:cs="Times New Roman"/>
          <w:sz w:val="24"/>
          <w:szCs w:val="24"/>
          <w:lang w:val="fr-CA"/>
        </w:rPr>
      </w:pPr>
    </w:p>
    <w:p w14:paraId="3CE1F087"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10) Les investissements, comme composante du PIB, comprennent: </w:t>
      </w:r>
    </w:p>
    <w:p w14:paraId="42D551FF" w14:textId="77777777" w:rsidR="00557759" w:rsidRPr="00AA7A7A" w:rsidRDefault="00557759" w:rsidP="00557759">
      <w:pPr>
        <w:numPr>
          <w:ilvl w:val="0"/>
          <w:numId w:val="5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les dépenses pour de nouvelles voitures.</w:t>
      </w:r>
    </w:p>
    <w:p w14:paraId="0CB76D25" w14:textId="77777777" w:rsidR="00557759" w:rsidRPr="00AA7A7A" w:rsidRDefault="00557759" w:rsidP="00557759">
      <w:pPr>
        <w:numPr>
          <w:ilvl w:val="0"/>
          <w:numId w:val="50"/>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les biens d'équipement.</w:t>
      </w:r>
    </w:p>
    <w:p w14:paraId="73E2DF2F" w14:textId="77777777" w:rsidR="00557759" w:rsidRPr="00AA7A7A" w:rsidRDefault="00557759" w:rsidP="00557759">
      <w:pPr>
        <w:numPr>
          <w:ilvl w:val="0"/>
          <w:numId w:val="5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les dépenses alimentaires.</w:t>
      </w:r>
    </w:p>
    <w:p w14:paraId="6198F77F" w14:textId="77777777" w:rsidR="00557759" w:rsidRPr="00AA7A7A" w:rsidRDefault="00557759" w:rsidP="00557759">
      <w:pPr>
        <w:numPr>
          <w:ilvl w:val="0"/>
          <w:numId w:val="50"/>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lastRenderedPageBreak/>
        <w:t>les dépenses pour les vêtements.</w:t>
      </w:r>
    </w:p>
    <w:p w14:paraId="445BB2DB" w14:textId="77777777" w:rsidR="00557759" w:rsidRPr="00AA7A7A" w:rsidRDefault="00557759" w:rsidP="00557759">
      <w:pPr>
        <w:rPr>
          <w:rFonts w:ascii="Times New Roman" w:hAnsi="Times New Roman" w:cs="Times New Roman"/>
          <w:sz w:val="24"/>
          <w:szCs w:val="24"/>
          <w:lang w:val="fr-CA"/>
        </w:rPr>
      </w:pPr>
    </w:p>
    <w:p w14:paraId="0CE94EBC"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11) </w:t>
      </w:r>
      <w:r w:rsidRPr="00AA7A7A">
        <w:rPr>
          <w:rFonts w:ascii="Times New Roman" w:hAnsi="Times New Roman" w:cs="Times New Roman"/>
          <w:color w:val="212121"/>
          <w:sz w:val="24"/>
          <w:szCs w:val="24"/>
          <w:highlight w:val="white"/>
          <w:lang w:val="fr-CA"/>
        </w:rPr>
        <w:t>Apple a produit le nouvel iPhone tout au long de 2013, mais n'envisage pas de le vendre avant mars 2014. Comment ces iPhones, qui restent conservés dans un entrepôt quelque part au Canada, affectent-ils le PIB?</w:t>
      </w:r>
    </w:p>
    <w:p w14:paraId="6D7E273C" w14:textId="77777777" w:rsidR="00557759" w:rsidRPr="00AA7A7A" w:rsidRDefault="00557759" w:rsidP="00557759">
      <w:pPr>
        <w:numPr>
          <w:ilvl w:val="0"/>
          <w:numId w:val="6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Ce sont les stocks et augmenteront l’investissement en 2014. </w:t>
      </w:r>
    </w:p>
    <w:p w14:paraId="1BB417B1" w14:textId="77777777" w:rsidR="00557759" w:rsidRPr="00AA7A7A" w:rsidRDefault="00557759" w:rsidP="00557759">
      <w:pPr>
        <w:numPr>
          <w:ilvl w:val="0"/>
          <w:numId w:val="6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Ils n’augmenteront le PIB que pour l'année qu’ils sont vendus, 2014. </w:t>
      </w:r>
    </w:p>
    <w:p w14:paraId="66FDB48B" w14:textId="77777777" w:rsidR="00557759" w:rsidRPr="00AA7A7A" w:rsidRDefault="00557759" w:rsidP="00557759">
      <w:pPr>
        <w:numPr>
          <w:ilvl w:val="0"/>
          <w:numId w:val="61"/>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Ils sont considérés comme stocks jusqu'à ce qu’ils soient vendus, alors l’investissement chutera à chaque vente en 2014. </w:t>
      </w:r>
    </w:p>
    <w:p w14:paraId="2E043122" w14:textId="77777777" w:rsidR="00557759" w:rsidRPr="00AA7A7A" w:rsidRDefault="00557759" w:rsidP="00557759">
      <w:pPr>
        <w:numPr>
          <w:ilvl w:val="0"/>
          <w:numId w:val="61"/>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Ils sont considérés comme stocks jusqu'à ce qu’ils soient vendus, l’investissement de 2013 chutera à chaque vente en 2014. </w:t>
      </w:r>
    </w:p>
    <w:p w14:paraId="71DDA9C2" w14:textId="77777777" w:rsidR="00557759" w:rsidRPr="00AA7A7A" w:rsidRDefault="00557759" w:rsidP="00557759">
      <w:pPr>
        <w:rPr>
          <w:rFonts w:ascii="Times New Roman" w:hAnsi="Times New Roman" w:cs="Times New Roman"/>
          <w:sz w:val="24"/>
          <w:szCs w:val="24"/>
          <w:lang w:val="fr-CA"/>
        </w:rPr>
      </w:pPr>
    </w:p>
    <w:p w14:paraId="5FC67175"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13) La différence entre la valeur de la vente du produit et la valeur des intrants qui ont permis de l’obtenir est connu sous le nom de:</w:t>
      </w:r>
    </w:p>
    <w:p w14:paraId="5AFB8A9E" w14:textId="77777777" w:rsidR="00557759" w:rsidRPr="00AA7A7A" w:rsidRDefault="00557759" w:rsidP="00557759">
      <w:pPr>
        <w:numPr>
          <w:ilvl w:val="0"/>
          <w:numId w:val="59"/>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la valeur ajoutée de cette étape de la production. </w:t>
      </w:r>
    </w:p>
    <w:p w14:paraId="7F01A590" w14:textId="77777777" w:rsidR="00557759" w:rsidRPr="00AA7A7A" w:rsidRDefault="00557759" w:rsidP="00557759">
      <w:pPr>
        <w:numPr>
          <w:ilvl w:val="0"/>
          <w:numId w:val="5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la valeur du produit final.</w:t>
      </w:r>
    </w:p>
    <w:p w14:paraId="7D39812A" w14:textId="77777777" w:rsidR="00557759" w:rsidRPr="00AA7A7A" w:rsidRDefault="00557759" w:rsidP="00557759">
      <w:pPr>
        <w:numPr>
          <w:ilvl w:val="0"/>
          <w:numId w:val="5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la marge de profit.</w:t>
      </w:r>
    </w:p>
    <w:p w14:paraId="221D3234" w14:textId="77777777" w:rsidR="00557759" w:rsidRPr="00AA7A7A" w:rsidRDefault="00557759" w:rsidP="00557759">
      <w:pPr>
        <w:numPr>
          <w:ilvl w:val="0"/>
          <w:numId w:val="59"/>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 coût moyen.</w:t>
      </w:r>
    </w:p>
    <w:p w14:paraId="551BB7CD" w14:textId="77777777" w:rsidR="00557759" w:rsidRPr="00AA7A7A" w:rsidRDefault="00557759" w:rsidP="00557759">
      <w:pPr>
        <w:rPr>
          <w:rFonts w:ascii="Times New Roman" w:hAnsi="Times New Roman" w:cs="Times New Roman"/>
          <w:sz w:val="24"/>
          <w:szCs w:val="24"/>
          <w:lang w:val="fr-CA"/>
        </w:rPr>
      </w:pPr>
    </w:p>
    <w:p w14:paraId="2367152E"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14) Le PIB réel: </w:t>
      </w:r>
    </w:p>
    <w:p w14:paraId="44A45A28" w14:textId="77777777" w:rsidR="00557759" w:rsidRPr="00AA7A7A" w:rsidRDefault="00557759" w:rsidP="00557759">
      <w:pPr>
        <w:numPr>
          <w:ilvl w:val="0"/>
          <w:numId w:val="53"/>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est calculé en se fondant sur des biens et des services </w:t>
      </w:r>
      <w:proofErr w:type="spellStart"/>
      <w:r w:rsidRPr="00AA7A7A">
        <w:rPr>
          <w:rFonts w:ascii="Times New Roman" w:hAnsi="Times New Roman" w:cs="Times New Roman"/>
          <w:sz w:val="24"/>
          <w:szCs w:val="24"/>
          <w:highlight w:val="yellow"/>
          <w:lang w:val="fr-CA"/>
        </w:rPr>
        <w:t>évalués</w:t>
      </w:r>
      <w:proofErr w:type="spellEnd"/>
      <w:r w:rsidRPr="00AA7A7A">
        <w:rPr>
          <w:rFonts w:ascii="Times New Roman" w:hAnsi="Times New Roman" w:cs="Times New Roman"/>
          <w:sz w:val="24"/>
          <w:szCs w:val="24"/>
          <w:highlight w:val="yellow"/>
          <w:lang w:val="fr-CA"/>
        </w:rPr>
        <w:t xml:space="preserve"> à des prix constants.</w:t>
      </w:r>
    </w:p>
    <w:p w14:paraId="70237F34" w14:textId="77777777" w:rsidR="00557759" w:rsidRPr="00AA7A7A" w:rsidRDefault="00557759" w:rsidP="00557759">
      <w:pPr>
        <w:numPr>
          <w:ilvl w:val="0"/>
          <w:numId w:val="53"/>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est calculé en se fondant sur des biens et des services évalués aux prix actuels (au moment de la production) </w:t>
      </w:r>
    </w:p>
    <w:p w14:paraId="1CD3E375" w14:textId="77777777" w:rsidR="00557759" w:rsidRPr="00AA7A7A" w:rsidRDefault="00557759" w:rsidP="00557759">
      <w:pPr>
        <w:numPr>
          <w:ilvl w:val="0"/>
          <w:numId w:val="53"/>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est utile pour voir clairement les changements de prix au fil du temps en utilisant le PIB. </w:t>
      </w:r>
      <w:bookmarkStart w:id="1" w:name="_GoBack"/>
    </w:p>
    <w:p w14:paraId="07C9B2D5" w14:textId="77777777" w:rsidR="00557759" w:rsidRPr="00AA7A7A" w:rsidRDefault="00557759" w:rsidP="00557759">
      <w:pPr>
        <w:numPr>
          <w:ilvl w:val="0"/>
          <w:numId w:val="53"/>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est calculé en utilisant le PNB.</w:t>
      </w:r>
    </w:p>
    <w:p w14:paraId="5FDE591D" w14:textId="77777777" w:rsidR="00557759" w:rsidRPr="00AA7A7A" w:rsidRDefault="00557759" w:rsidP="00557759">
      <w:pPr>
        <w:rPr>
          <w:rFonts w:ascii="Times New Roman" w:hAnsi="Times New Roman" w:cs="Times New Roman"/>
          <w:sz w:val="24"/>
          <w:szCs w:val="24"/>
          <w:lang w:val="fr-CA"/>
        </w:rPr>
      </w:pPr>
    </w:p>
    <w:p w14:paraId="700D8F2A" w14:textId="77777777" w:rsidR="00557759" w:rsidRPr="00AA7A7A" w:rsidRDefault="00557759" w:rsidP="00557759">
      <w:pPr>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15) Au cours de l’année de référence: </w:t>
      </w:r>
    </w:p>
    <w:bookmarkEnd w:id="1"/>
    <w:p w14:paraId="533A3219" w14:textId="77777777" w:rsidR="00557759" w:rsidRPr="00AA7A7A" w:rsidRDefault="00557759" w:rsidP="00557759">
      <w:pPr>
        <w:numPr>
          <w:ilvl w:val="0"/>
          <w:numId w:val="58"/>
        </w:numPr>
        <w:contextualSpacing/>
        <w:rPr>
          <w:rFonts w:ascii="Times New Roman" w:hAnsi="Times New Roman" w:cs="Times New Roman"/>
          <w:sz w:val="24"/>
          <w:szCs w:val="24"/>
          <w:highlight w:val="yellow"/>
          <w:lang w:val="fr-CA"/>
        </w:rPr>
      </w:pPr>
      <w:r w:rsidRPr="00AA7A7A">
        <w:rPr>
          <w:rFonts w:ascii="Times New Roman" w:hAnsi="Times New Roman" w:cs="Times New Roman"/>
          <w:sz w:val="24"/>
          <w:szCs w:val="24"/>
          <w:highlight w:val="yellow"/>
          <w:lang w:val="fr-CA"/>
        </w:rPr>
        <w:t xml:space="preserve">le PIB nominal et le PIB réel sont égaux. </w:t>
      </w:r>
    </w:p>
    <w:p w14:paraId="7AA0BC06" w14:textId="77777777" w:rsidR="00557759" w:rsidRPr="00AA7A7A" w:rsidRDefault="00557759" w:rsidP="00557759">
      <w:pPr>
        <w:numPr>
          <w:ilvl w:val="0"/>
          <w:numId w:val="5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le PIB nominal est toujours plus important que le PIB réel parce que les prix demeurent inchangés. </w:t>
      </w:r>
    </w:p>
    <w:p w14:paraId="035A354F" w14:textId="77777777" w:rsidR="00557759" w:rsidRPr="00AA7A7A" w:rsidRDefault="00557759" w:rsidP="00557759">
      <w:pPr>
        <w:numPr>
          <w:ilvl w:val="0"/>
          <w:numId w:val="5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 xml:space="preserve">le PIB réel est toujours plus important que le PIB nominal parce que les prix demeurent inchangés. </w:t>
      </w:r>
    </w:p>
    <w:p w14:paraId="36BBC661" w14:textId="77777777" w:rsidR="00557759" w:rsidRPr="00AA7A7A" w:rsidRDefault="00557759" w:rsidP="00557759">
      <w:pPr>
        <w:numPr>
          <w:ilvl w:val="0"/>
          <w:numId w:val="58"/>
        </w:numPr>
        <w:contextualSpacing/>
        <w:rPr>
          <w:rFonts w:ascii="Times New Roman" w:hAnsi="Times New Roman" w:cs="Times New Roman"/>
          <w:sz w:val="24"/>
          <w:szCs w:val="24"/>
          <w:lang w:val="fr-CA"/>
        </w:rPr>
      </w:pPr>
      <w:r w:rsidRPr="00AA7A7A">
        <w:rPr>
          <w:rFonts w:ascii="Times New Roman" w:hAnsi="Times New Roman" w:cs="Times New Roman"/>
          <w:sz w:val="24"/>
          <w:szCs w:val="24"/>
          <w:lang w:val="fr-CA"/>
        </w:rPr>
        <w:t>le PIB réel sera plus important que le PIB nominal uniquement si les prix ont augmentés au cours de l’année de référence.</w:t>
      </w:r>
    </w:p>
    <w:p w14:paraId="75263762" w14:textId="77777777" w:rsidR="00557759" w:rsidRPr="001D0A1C" w:rsidRDefault="00557759">
      <w:pPr>
        <w:rPr>
          <w:rFonts w:ascii="Times New Roman" w:hAnsi="Times New Roman" w:cs="Times New Roman"/>
          <w:sz w:val="24"/>
          <w:szCs w:val="24"/>
          <w:lang w:val="fr-CA"/>
        </w:rPr>
      </w:pPr>
    </w:p>
    <w:sectPr w:rsidR="00557759" w:rsidRPr="001D0A1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2E21"/>
    <w:multiLevelType w:val="multilevel"/>
    <w:tmpl w:val="D3EEF6A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2483127"/>
    <w:multiLevelType w:val="multilevel"/>
    <w:tmpl w:val="BBF419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6F91C7A"/>
    <w:multiLevelType w:val="multilevel"/>
    <w:tmpl w:val="6E9A7E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07E93131"/>
    <w:multiLevelType w:val="multilevel"/>
    <w:tmpl w:val="A99C3E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08E84B0C"/>
    <w:multiLevelType w:val="multilevel"/>
    <w:tmpl w:val="85C2DF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0AF1013F"/>
    <w:multiLevelType w:val="multilevel"/>
    <w:tmpl w:val="EB84ED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0B5A23C1"/>
    <w:multiLevelType w:val="multilevel"/>
    <w:tmpl w:val="C2C202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0F5E2D44"/>
    <w:multiLevelType w:val="multilevel"/>
    <w:tmpl w:val="A8F8C2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11C44F30"/>
    <w:multiLevelType w:val="multilevel"/>
    <w:tmpl w:val="69100D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151B66A5"/>
    <w:multiLevelType w:val="multilevel"/>
    <w:tmpl w:val="3468EDF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1A695644"/>
    <w:multiLevelType w:val="multilevel"/>
    <w:tmpl w:val="60089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E45730E"/>
    <w:multiLevelType w:val="multilevel"/>
    <w:tmpl w:val="74545E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1E6C40FB"/>
    <w:multiLevelType w:val="multilevel"/>
    <w:tmpl w:val="4120C6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20C72EB5"/>
    <w:multiLevelType w:val="multilevel"/>
    <w:tmpl w:val="0E588F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21322772"/>
    <w:multiLevelType w:val="multilevel"/>
    <w:tmpl w:val="F500B1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219935BE"/>
    <w:multiLevelType w:val="multilevel"/>
    <w:tmpl w:val="E94238A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276D3B7F"/>
    <w:multiLevelType w:val="multilevel"/>
    <w:tmpl w:val="69F0B2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28F449B3"/>
    <w:multiLevelType w:val="multilevel"/>
    <w:tmpl w:val="484603A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2E2912E7"/>
    <w:multiLevelType w:val="multilevel"/>
    <w:tmpl w:val="C6DC66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31A65FD7"/>
    <w:multiLevelType w:val="multilevel"/>
    <w:tmpl w:val="0BFC17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31C339AC"/>
    <w:multiLevelType w:val="multilevel"/>
    <w:tmpl w:val="5F3038E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32AA60B4"/>
    <w:multiLevelType w:val="multilevel"/>
    <w:tmpl w:val="3A1EDF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34155219"/>
    <w:multiLevelType w:val="multilevel"/>
    <w:tmpl w:val="9B06A3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36674B06"/>
    <w:multiLevelType w:val="multilevel"/>
    <w:tmpl w:val="D626F4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36B862E6"/>
    <w:multiLevelType w:val="multilevel"/>
    <w:tmpl w:val="C2048C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3BBF4B38"/>
    <w:multiLevelType w:val="multilevel"/>
    <w:tmpl w:val="B456D0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3E41135C"/>
    <w:multiLevelType w:val="multilevel"/>
    <w:tmpl w:val="AFF617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15:restartNumberingAfterBreak="0">
    <w:nsid w:val="3E7A21F7"/>
    <w:multiLevelType w:val="multilevel"/>
    <w:tmpl w:val="639CEF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E9478DA"/>
    <w:multiLevelType w:val="multilevel"/>
    <w:tmpl w:val="15FCD7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3F4A2C0F"/>
    <w:multiLevelType w:val="multilevel"/>
    <w:tmpl w:val="CF34AC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443740E7"/>
    <w:multiLevelType w:val="multilevel"/>
    <w:tmpl w:val="29EE113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4480224A"/>
    <w:multiLevelType w:val="multilevel"/>
    <w:tmpl w:val="5DBC5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15:restartNumberingAfterBreak="0">
    <w:nsid w:val="479B36A4"/>
    <w:multiLevelType w:val="multilevel"/>
    <w:tmpl w:val="EC8673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15:restartNumberingAfterBreak="0">
    <w:nsid w:val="4BAC4355"/>
    <w:multiLevelType w:val="multilevel"/>
    <w:tmpl w:val="B2E45A3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4CA3519E"/>
    <w:multiLevelType w:val="multilevel"/>
    <w:tmpl w:val="AB8E0E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4DC00AB7"/>
    <w:multiLevelType w:val="multilevel"/>
    <w:tmpl w:val="9AE009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 w15:restartNumberingAfterBreak="0">
    <w:nsid w:val="513F2621"/>
    <w:multiLevelType w:val="multilevel"/>
    <w:tmpl w:val="D5C225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15:restartNumberingAfterBreak="0">
    <w:nsid w:val="51A90ED1"/>
    <w:multiLevelType w:val="multilevel"/>
    <w:tmpl w:val="58169C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542842AD"/>
    <w:multiLevelType w:val="multilevel"/>
    <w:tmpl w:val="54129D0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9" w15:restartNumberingAfterBreak="0">
    <w:nsid w:val="54377FE4"/>
    <w:multiLevelType w:val="multilevel"/>
    <w:tmpl w:val="26C236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 w15:restartNumberingAfterBreak="0">
    <w:nsid w:val="54F869E7"/>
    <w:multiLevelType w:val="multilevel"/>
    <w:tmpl w:val="46B297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15:restartNumberingAfterBreak="0">
    <w:nsid w:val="5B981F7A"/>
    <w:multiLevelType w:val="multilevel"/>
    <w:tmpl w:val="64D0FA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2" w15:restartNumberingAfterBreak="0">
    <w:nsid w:val="5BF4771F"/>
    <w:multiLevelType w:val="multilevel"/>
    <w:tmpl w:val="45BEF4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3" w15:restartNumberingAfterBreak="0">
    <w:nsid w:val="5D136ACA"/>
    <w:multiLevelType w:val="multilevel"/>
    <w:tmpl w:val="50CCFF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4" w15:restartNumberingAfterBreak="0">
    <w:nsid w:val="62860252"/>
    <w:multiLevelType w:val="multilevel"/>
    <w:tmpl w:val="885A62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5" w15:restartNumberingAfterBreak="0">
    <w:nsid w:val="68387D80"/>
    <w:multiLevelType w:val="multilevel"/>
    <w:tmpl w:val="C5AA91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 w15:restartNumberingAfterBreak="0">
    <w:nsid w:val="695063C8"/>
    <w:multiLevelType w:val="multilevel"/>
    <w:tmpl w:val="944251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7" w15:restartNumberingAfterBreak="0">
    <w:nsid w:val="6BF31816"/>
    <w:multiLevelType w:val="multilevel"/>
    <w:tmpl w:val="88FA442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15:restartNumberingAfterBreak="0">
    <w:nsid w:val="6E434E53"/>
    <w:multiLevelType w:val="multilevel"/>
    <w:tmpl w:val="01F804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9" w15:restartNumberingAfterBreak="0">
    <w:nsid w:val="71B90708"/>
    <w:multiLevelType w:val="multilevel"/>
    <w:tmpl w:val="FBA814E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0" w15:restartNumberingAfterBreak="0">
    <w:nsid w:val="748C6FE5"/>
    <w:multiLevelType w:val="multilevel"/>
    <w:tmpl w:val="E76A59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1" w15:restartNumberingAfterBreak="0">
    <w:nsid w:val="76FC641F"/>
    <w:multiLevelType w:val="multilevel"/>
    <w:tmpl w:val="64B297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2" w15:restartNumberingAfterBreak="0">
    <w:nsid w:val="77850646"/>
    <w:multiLevelType w:val="multilevel"/>
    <w:tmpl w:val="D57A51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3" w15:restartNumberingAfterBreak="0">
    <w:nsid w:val="796B4208"/>
    <w:multiLevelType w:val="multilevel"/>
    <w:tmpl w:val="ECEE2E0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4" w15:restartNumberingAfterBreak="0">
    <w:nsid w:val="7A544BF6"/>
    <w:multiLevelType w:val="multilevel"/>
    <w:tmpl w:val="A76EA7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5" w15:restartNumberingAfterBreak="0">
    <w:nsid w:val="7A724D23"/>
    <w:multiLevelType w:val="multilevel"/>
    <w:tmpl w:val="E048A67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6" w15:restartNumberingAfterBreak="0">
    <w:nsid w:val="7B6A7592"/>
    <w:multiLevelType w:val="multilevel"/>
    <w:tmpl w:val="44AE18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7" w15:restartNumberingAfterBreak="0">
    <w:nsid w:val="7BA242EB"/>
    <w:multiLevelType w:val="multilevel"/>
    <w:tmpl w:val="007A92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8" w15:restartNumberingAfterBreak="0">
    <w:nsid w:val="7D9E76E9"/>
    <w:multiLevelType w:val="multilevel"/>
    <w:tmpl w:val="3E98B5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9" w15:restartNumberingAfterBreak="0">
    <w:nsid w:val="7EAF535E"/>
    <w:multiLevelType w:val="multilevel"/>
    <w:tmpl w:val="2DEE5E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0" w15:restartNumberingAfterBreak="0">
    <w:nsid w:val="7FCA3019"/>
    <w:multiLevelType w:val="multilevel"/>
    <w:tmpl w:val="BD3AD6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54"/>
  </w:num>
  <w:num w:numId="2">
    <w:abstractNumId w:val="45"/>
  </w:num>
  <w:num w:numId="3">
    <w:abstractNumId w:val="55"/>
  </w:num>
  <w:num w:numId="4">
    <w:abstractNumId w:val="8"/>
  </w:num>
  <w:num w:numId="5">
    <w:abstractNumId w:val="50"/>
  </w:num>
  <w:num w:numId="6">
    <w:abstractNumId w:val="57"/>
  </w:num>
  <w:num w:numId="7">
    <w:abstractNumId w:val="43"/>
  </w:num>
  <w:num w:numId="8">
    <w:abstractNumId w:val="48"/>
  </w:num>
  <w:num w:numId="9">
    <w:abstractNumId w:val="26"/>
  </w:num>
  <w:num w:numId="10">
    <w:abstractNumId w:val="53"/>
  </w:num>
  <w:num w:numId="11">
    <w:abstractNumId w:val="28"/>
  </w:num>
  <w:num w:numId="12">
    <w:abstractNumId w:val="24"/>
  </w:num>
  <w:num w:numId="13">
    <w:abstractNumId w:val="0"/>
  </w:num>
  <w:num w:numId="14">
    <w:abstractNumId w:val="59"/>
  </w:num>
  <w:num w:numId="15">
    <w:abstractNumId w:val="6"/>
  </w:num>
  <w:num w:numId="16">
    <w:abstractNumId w:val="60"/>
  </w:num>
  <w:num w:numId="17">
    <w:abstractNumId w:val="4"/>
  </w:num>
  <w:num w:numId="18">
    <w:abstractNumId w:val="33"/>
  </w:num>
  <w:num w:numId="19">
    <w:abstractNumId w:val="56"/>
  </w:num>
  <w:num w:numId="20">
    <w:abstractNumId w:val="7"/>
  </w:num>
  <w:num w:numId="21">
    <w:abstractNumId w:val="9"/>
  </w:num>
  <w:num w:numId="22">
    <w:abstractNumId w:val="52"/>
  </w:num>
  <w:num w:numId="23">
    <w:abstractNumId w:val="17"/>
  </w:num>
  <w:num w:numId="24">
    <w:abstractNumId w:val="35"/>
  </w:num>
  <w:num w:numId="25">
    <w:abstractNumId w:val="44"/>
  </w:num>
  <w:num w:numId="26">
    <w:abstractNumId w:val="34"/>
  </w:num>
  <w:num w:numId="27">
    <w:abstractNumId w:val="19"/>
  </w:num>
  <w:num w:numId="28">
    <w:abstractNumId w:val="49"/>
  </w:num>
  <w:num w:numId="29">
    <w:abstractNumId w:val="47"/>
  </w:num>
  <w:num w:numId="30">
    <w:abstractNumId w:val="13"/>
  </w:num>
  <w:num w:numId="31">
    <w:abstractNumId w:val="16"/>
  </w:num>
  <w:num w:numId="32">
    <w:abstractNumId w:val="3"/>
  </w:num>
  <w:num w:numId="33">
    <w:abstractNumId w:val="10"/>
  </w:num>
  <w:num w:numId="34">
    <w:abstractNumId w:val="36"/>
  </w:num>
  <w:num w:numId="35">
    <w:abstractNumId w:val="12"/>
  </w:num>
  <w:num w:numId="36">
    <w:abstractNumId w:val="22"/>
  </w:num>
  <w:num w:numId="37">
    <w:abstractNumId w:val="18"/>
  </w:num>
  <w:num w:numId="38">
    <w:abstractNumId w:val="11"/>
  </w:num>
  <w:num w:numId="39">
    <w:abstractNumId w:val="39"/>
  </w:num>
  <w:num w:numId="40">
    <w:abstractNumId w:val="14"/>
  </w:num>
  <w:num w:numId="41">
    <w:abstractNumId w:val="31"/>
  </w:num>
  <w:num w:numId="42">
    <w:abstractNumId w:val="5"/>
  </w:num>
  <w:num w:numId="43">
    <w:abstractNumId w:val="37"/>
  </w:num>
  <w:num w:numId="44">
    <w:abstractNumId w:val="2"/>
  </w:num>
  <w:num w:numId="45">
    <w:abstractNumId w:val="1"/>
  </w:num>
  <w:num w:numId="46">
    <w:abstractNumId w:val="58"/>
  </w:num>
  <w:num w:numId="47">
    <w:abstractNumId w:val="32"/>
  </w:num>
  <w:num w:numId="48">
    <w:abstractNumId w:val="29"/>
  </w:num>
  <w:num w:numId="49">
    <w:abstractNumId w:val="30"/>
  </w:num>
  <w:num w:numId="50">
    <w:abstractNumId w:val="40"/>
  </w:num>
  <w:num w:numId="51">
    <w:abstractNumId w:val="25"/>
  </w:num>
  <w:num w:numId="52">
    <w:abstractNumId w:val="41"/>
  </w:num>
  <w:num w:numId="53">
    <w:abstractNumId w:val="42"/>
  </w:num>
  <w:num w:numId="54">
    <w:abstractNumId w:val="21"/>
  </w:num>
  <w:num w:numId="55">
    <w:abstractNumId w:val="23"/>
  </w:num>
  <w:num w:numId="56">
    <w:abstractNumId w:val="20"/>
  </w:num>
  <w:num w:numId="57">
    <w:abstractNumId w:val="15"/>
  </w:num>
  <w:num w:numId="58">
    <w:abstractNumId w:val="51"/>
  </w:num>
  <w:num w:numId="59">
    <w:abstractNumId w:val="38"/>
  </w:num>
  <w:num w:numId="60">
    <w:abstractNumId w:val="46"/>
  </w:num>
  <w:num w:numId="61">
    <w:abstractNumId w:val="2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714"/>
    <w:rsid w:val="001D0A1C"/>
    <w:rsid w:val="00405BF9"/>
    <w:rsid w:val="00557759"/>
    <w:rsid w:val="00594714"/>
    <w:rsid w:val="005F4F03"/>
    <w:rsid w:val="005F65E2"/>
    <w:rsid w:val="00BA7563"/>
    <w:rsid w:val="00C83ECF"/>
    <w:rsid w:val="00DA0768"/>
    <w:rsid w:val="00F0298F"/>
    <w:rsid w:val="00F248C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C87E"/>
  <w15:docId w15:val="{BBE5B58D-12FE-4E49-A19A-ADB027D3D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ja-JP"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Titre1">
    <w:name w:val="heading 1"/>
    <w:basedOn w:val="Normal"/>
    <w:next w:val="Normal"/>
    <w:pPr>
      <w:keepNext/>
      <w:keepLines/>
      <w:spacing w:before="480" w:after="120"/>
      <w:outlineLvl w:val="0"/>
    </w:pPr>
    <w:rPr>
      <w:b/>
      <w:sz w:val="48"/>
      <w:szCs w:val="48"/>
    </w:rPr>
  </w:style>
  <w:style w:type="paragraph" w:styleId="Titre2">
    <w:name w:val="heading 2"/>
    <w:basedOn w:val="Normal"/>
    <w:next w:val="Normal"/>
    <w:pPr>
      <w:keepNext/>
      <w:keepLines/>
      <w:spacing w:before="360" w:after="80"/>
      <w:outlineLvl w:val="1"/>
    </w:pPr>
    <w:rPr>
      <w:b/>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spacing w:before="480" w:after="120"/>
    </w:pPr>
    <w:rPr>
      <w:b/>
      <w:sz w:val="72"/>
      <w:szCs w:val="72"/>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3318</Words>
  <Characters>18255</Characters>
  <Application>Microsoft Office Word</Application>
  <DocSecurity>0</DocSecurity>
  <Lines>152</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Trillium Lakelands DSB</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McNeice, Katelyn</dc:creator>
  <cp:lastModifiedBy>aminata kone</cp:lastModifiedBy>
  <cp:revision>3</cp:revision>
  <dcterms:created xsi:type="dcterms:W3CDTF">2018-01-29T04:02:00Z</dcterms:created>
  <dcterms:modified xsi:type="dcterms:W3CDTF">2018-02-05T13:14:00Z</dcterms:modified>
</cp:coreProperties>
</file>