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5145C8" w14:textId="642B409B" w:rsidR="00F6735A" w:rsidRDefault="00A825C3">
      <w:pPr>
        <w:rPr>
          <w:color w:val="ED7D31" w:themeColor="accent2"/>
          <w:sz w:val="32"/>
          <w:szCs w:val="32"/>
          <w:lang w:val="en-US"/>
        </w:rPr>
      </w:pPr>
      <w:r w:rsidRPr="003448F0">
        <w:rPr>
          <w:color w:val="ED7D31" w:themeColor="accent2"/>
          <w:sz w:val="32"/>
          <w:szCs w:val="32"/>
          <w:lang w:val="en-US"/>
        </w:rPr>
        <w:t xml:space="preserve">MODULE 3 - </w:t>
      </w:r>
      <w:r w:rsidR="003448F0" w:rsidRPr="003448F0">
        <w:rPr>
          <w:color w:val="ED7D31" w:themeColor="accent2"/>
          <w:sz w:val="32"/>
          <w:szCs w:val="32"/>
          <w:lang w:val="en-US"/>
        </w:rPr>
        <w:t>Planning with Personal Financial Statements</w:t>
      </w:r>
    </w:p>
    <w:p w14:paraId="6A5A5A4A" w14:textId="77777777" w:rsidR="003448F0" w:rsidRDefault="003448F0">
      <w:pPr>
        <w:rPr>
          <w:color w:val="ED7D31" w:themeColor="accent2"/>
          <w:sz w:val="32"/>
          <w:szCs w:val="32"/>
          <w:lang w:val="en-US"/>
        </w:rPr>
      </w:pPr>
    </w:p>
    <w:p w14:paraId="5FC897BE" w14:textId="6EBEEF8A" w:rsidR="003448F0" w:rsidRDefault="003448F0">
      <w:pPr>
        <w:rPr>
          <w:color w:val="4472C4" w:themeColor="accent1"/>
          <w:sz w:val="28"/>
          <w:szCs w:val="28"/>
          <w:lang w:val="en-US"/>
        </w:rPr>
      </w:pPr>
      <w:r>
        <w:rPr>
          <w:color w:val="4472C4" w:themeColor="accent1"/>
          <w:sz w:val="28"/>
          <w:szCs w:val="28"/>
          <w:lang w:val="en-US"/>
        </w:rPr>
        <w:t>Chapter 3</w:t>
      </w:r>
    </w:p>
    <w:p w14:paraId="133347FB" w14:textId="77777777" w:rsidR="003448F0" w:rsidRDefault="003448F0">
      <w:pPr>
        <w:rPr>
          <w:color w:val="4472C4" w:themeColor="accent1"/>
          <w:sz w:val="28"/>
          <w:szCs w:val="28"/>
          <w:lang w:val="en-US"/>
        </w:rPr>
      </w:pPr>
    </w:p>
    <w:p w14:paraId="315D3284" w14:textId="6C9A1906" w:rsidR="003448F0" w:rsidRDefault="00D06AB8">
      <w:pPr>
        <w:rPr>
          <w:color w:val="70AD47" w:themeColor="accent6"/>
          <w:u w:val="single"/>
          <w:lang w:val="en-US"/>
        </w:rPr>
      </w:pPr>
      <w:r w:rsidRPr="005E59E2">
        <w:rPr>
          <w:color w:val="70AD47" w:themeColor="accent6"/>
          <w:u w:val="single"/>
          <w:lang w:val="en-US"/>
        </w:rPr>
        <w:t>Personal Ca</w:t>
      </w:r>
      <w:r w:rsidR="005E59E2" w:rsidRPr="005E59E2">
        <w:rPr>
          <w:color w:val="70AD47" w:themeColor="accent6"/>
          <w:u w:val="single"/>
          <w:lang w:val="en-US"/>
        </w:rPr>
        <w:t xml:space="preserve">sh Flow Statement </w:t>
      </w:r>
    </w:p>
    <w:p w14:paraId="7A4CE672" w14:textId="77777777" w:rsidR="004D0E7A" w:rsidRDefault="004D0E7A">
      <w:pPr>
        <w:rPr>
          <w:color w:val="70AD47" w:themeColor="accent6"/>
          <w:u w:val="single"/>
          <w:lang w:val="en-US"/>
        </w:rPr>
      </w:pPr>
    </w:p>
    <w:p w14:paraId="2DF884C9" w14:textId="04563571" w:rsidR="005E59E2" w:rsidRDefault="004D0E7A">
      <w:pPr>
        <w:rPr>
          <w:color w:val="70AD47" w:themeColor="accent6"/>
          <w:u w:val="single"/>
          <w:lang w:val="en-US"/>
        </w:rPr>
      </w:pPr>
      <w:r w:rsidRPr="004D0E7A">
        <w:rPr>
          <w:noProof/>
          <w:color w:val="70AD47" w:themeColor="accent6"/>
          <w:lang w:eastAsia="fr-FR"/>
        </w:rPr>
        <w:drawing>
          <wp:inline distT="0" distB="0" distL="0" distR="0" wp14:anchorId="51B7022F" wp14:editId="08000897">
            <wp:extent cx="5486400" cy="3896995"/>
            <wp:effectExtent l="0" t="0" r="0" b="0"/>
            <wp:docPr id="1" name="Image 1" descr="../../../Desktop/Capture%20d’écran%202018-01-27%20à%2012.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apture%20d’écran%202018-01-27%20à%2012.51.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86400" cy="3896995"/>
                    </a:xfrm>
                    <a:prstGeom prst="rect">
                      <a:avLst/>
                    </a:prstGeom>
                    <a:noFill/>
                    <a:ln>
                      <a:noFill/>
                    </a:ln>
                  </pic:spPr>
                </pic:pic>
              </a:graphicData>
            </a:graphic>
          </wp:inline>
        </w:drawing>
      </w:r>
    </w:p>
    <w:p w14:paraId="73319EAB" w14:textId="77777777" w:rsidR="004D0E7A" w:rsidRDefault="004D0E7A">
      <w:pPr>
        <w:rPr>
          <w:color w:val="70AD47" w:themeColor="accent6"/>
          <w:u w:val="single"/>
          <w:lang w:val="en-US"/>
        </w:rPr>
      </w:pPr>
    </w:p>
    <w:p w14:paraId="51A0FEAE" w14:textId="3D5FF2E8" w:rsidR="004D0E7A" w:rsidRDefault="003232DB" w:rsidP="005E59E2">
      <w:pPr>
        <w:rPr>
          <w:color w:val="70AD47" w:themeColor="accent6"/>
          <w:u w:val="single"/>
          <w:lang w:val="en-US"/>
        </w:rPr>
      </w:pPr>
      <w:r w:rsidRPr="004D0E7A">
        <w:rPr>
          <w:color w:val="70AD47" w:themeColor="accent6"/>
          <w:u w:val="single"/>
          <w:lang w:val="en-US"/>
        </w:rPr>
        <w:t>Factors that affect Cash Flows</w:t>
      </w:r>
    </w:p>
    <w:p w14:paraId="24F6893F" w14:textId="77777777" w:rsidR="004D0E7A" w:rsidRDefault="004D0E7A" w:rsidP="005E59E2">
      <w:pPr>
        <w:rPr>
          <w:color w:val="70AD47" w:themeColor="accent6"/>
          <w:u w:val="single"/>
          <w:lang w:val="en-US"/>
        </w:rPr>
      </w:pPr>
    </w:p>
    <w:p w14:paraId="20FBFCFF" w14:textId="4E6998C8" w:rsidR="004D0E7A" w:rsidRPr="002943A1" w:rsidRDefault="002943A1" w:rsidP="004D0E7A">
      <w:pPr>
        <w:rPr>
          <w:u w:val="single"/>
          <w:lang w:val="en-US"/>
        </w:rPr>
      </w:pPr>
      <w:r w:rsidRPr="002943A1">
        <w:rPr>
          <w:u w:val="single"/>
          <w:lang w:val="en-US"/>
        </w:rPr>
        <w:t>Factors Affecting Income</w:t>
      </w:r>
    </w:p>
    <w:p w14:paraId="27183DDE" w14:textId="77777777" w:rsidR="002943A1" w:rsidRDefault="002943A1" w:rsidP="004D0E7A">
      <w:pPr>
        <w:rPr>
          <w:lang w:val="en-US"/>
        </w:rPr>
      </w:pPr>
    </w:p>
    <w:p w14:paraId="32A4F5D2" w14:textId="61FD6891" w:rsidR="002943A1" w:rsidRDefault="002943A1" w:rsidP="002943A1">
      <w:pPr>
        <w:rPr>
          <w:lang w:val="en-US"/>
        </w:rPr>
      </w:pPr>
      <w:r w:rsidRPr="002943A1">
        <w:rPr>
          <w:lang w:val="en-US"/>
        </w:rPr>
        <w:t>The key factors that affect your income level are the stage of your career path, your job skills, and the number of in</w:t>
      </w:r>
      <w:r>
        <w:rPr>
          <w:lang w:val="en-US"/>
        </w:rPr>
        <w:t>come earners in your household.</w:t>
      </w:r>
    </w:p>
    <w:p w14:paraId="51A176F7" w14:textId="77777777" w:rsidR="002943A1" w:rsidRDefault="002943A1" w:rsidP="002943A1">
      <w:pPr>
        <w:rPr>
          <w:lang w:val="en-US"/>
        </w:rPr>
      </w:pPr>
    </w:p>
    <w:p w14:paraId="29301F6D" w14:textId="1145225F" w:rsidR="002943A1" w:rsidRDefault="002943A1" w:rsidP="002943A1">
      <w:pPr>
        <w:rPr>
          <w:lang w:val="en-US"/>
        </w:rPr>
      </w:pPr>
      <w:r>
        <w:rPr>
          <w:lang w:val="en-US"/>
        </w:rPr>
        <w:t>Stage in your career Path:</w:t>
      </w:r>
      <w:r w:rsidR="002037FA">
        <w:rPr>
          <w:lang w:val="en-US"/>
        </w:rPr>
        <w:t xml:space="preserve"> Income is low to moderate for people who are in post-secondary education or just starting a career. </w:t>
      </w:r>
    </w:p>
    <w:p w14:paraId="73B734FD" w14:textId="77777777" w:rsidR="00FD1E5C" w:rsidRDefault="00FD1E5C" w:rsidP="002943A1">
      <w:pPr>
        <w:rPr>
          <w:lang w:val="en-US"/>
        </w:rPr>
      </w:pPr>
    </w:p>
    <w:p w14:paraId="5678D275" w14:textId="6995F67A" w:rsidR="00FD1E5C" w:rsidRPr="002037FA" w:rsidRDefault="00FD1E5C" w:rsidP="002943A1">
      <w:pPr>
        <w:rPr>
          <w:lang w:val="en-US"/>
        </w:rPr>
      </w:pPr>
      <w:r>
        <w:rPr>
          <w:lang w:val="en-US"/>
        </w:rPr>
        <w:t xml:space="preserve">Type of Job: Jobs that require specialized skills tend to pay much higher salaries than those that require skills that can be obtained very quickly and easily. </w:t>
      </w:r>
    </w:p>
    <w:p w14:paraId="3A5DB7F9" w14:textId="77777777" w:rsidR="002943A1" w:rsidRPr="002037FA" w:rsidRDefault="002943A1" w:rsidP="002943A1">
      <w:pPr>
        <w:rPr>
          <w:lang w:val="en-US"/>
        </w:rPr>
      </w:pPr>
    </w:p>
    <w:p w14:paraId="44170ACC" w14:textId="61F6110B" w:rsidR="002943A1" w:rsidRDefault="008B78EA" w:rsidP="004D0E7A">
      <w:pPr>
        <w:rPr>
          <w:u w:val="single"/>
          <w:lang w:val="en-US"/>
        </w:rPr>
      </w:pPr>
      <w:r w:rsidRPr="008B78EA">
        <w:rPr>
          <w:u w:val="single"/>
          <w:lang w:val="en-US"/>
        </w:rPr>
        <w:t>Factors Affecting Expenses</w:t>
      </w:r>
    </w:p>
    <w:p w14:paraId="37F8BC1F" w14:textId="77777777" w:rsidR="008B78EA" w:rsidRDefault="008B78EA" w:rsidP="004D0E7A">
      <w:pPr>
        <w:rPr>
          <w:u w:val="single"/>
          <w:lang w:val="en-US"/>
        </w:rPr>
      </w:pPr>
    </w:p>
    <w:p w14:paraId="5241B525" w14:textId="3DCF22AF" w:rsidR="008B78EA" w:rsidRDefault="008B78EA" w:rsidP="004D0E7A">
      <w:pPr>
        <w:rPr>
          <w:lang w:val="en-US"/>
        </w:rPr>
      </w:pPr>
      <w:r>
        <w:rPr>
          <w:lang w:val="en-US"/>
        </w:rPr>
        <w:lastRenderedPageBreak/>
        <w:t xml:space="preserve">Size of family: A person who is supporting a family will normally incur more expenses. </w:t>
      </w:r>
    </w:p>
    <w:p w14:paraId="4E727009" w14:textId="77777777" w:rsidR="008B78EA" w:rsidRDefault="008B78EA" w:rsidP="004D0E7A">
      <w:pPr>
        <w:rPr>
          <w:lang w:val="en-US"/>
        </w:rPr>
      </w:pPr>
    </w:p>
    <w:p w14:paraId="1740E8A8" w14:textId="302A3146" w:rsidR="008B78EA" w:rsidRDefault="008B78EA" w:rsidP="004D0E7A">
      <w:pPr>
        <w:rPr>
          <w:lang w:val="en-US"/>
        </w:rPr>
      </w:pPr>
      <w:r>
        <w:rPr>
          <w:lang w:val="en-US"/>
        </w:rPr>
        <w:t>Age: As people get older, they tend to spend more money on houses, cars and vacations.</w:t>
      </w:r>
    </w:p>
    <w:p w14:paraId="0B3E6149" w14:textId="77777777" w:rsidR="00AB71CD" w:rsidRDefault="00AB71CD" w:rsidP="004D0E7A">
      <w:pPr>
        <w:rPr>
          <w:lang w:val="en-US"/>
        </w:rPr>
      </w:pPr>
    </w:p>
    <w:p w14:paraId="014C4319" w14:textId="6EF29F62" w:rsidR="00AB71CD" w:rsidRPr="00AB71CD" w:rsidRDefault="00AB71CD" w:rsidP="00AB71CD">
      <w:pPr>
        <w:rPr>
          <w:lang w:val="en-US"/>
        </w:rPr>
      </w:pPr>
      <w:r>
        <w:rPr>
          <w:lang w:val="en-US"/>
        </w:rPr>
        <w:t xml:space="preserve">Personal Consumption </w:t>
      </w:r>
      <w:proofErr w:type="spellStart"/>
      <w:r>
        <w:rPr>
          <w:lang w:val="en-US"/>
        </w:rPr>
        <w:t>Behaviour</w:t>
      </w:r>
      <w:proofErr w:type="spellEnd"/>
      <w:r>
        <w:rPr>
          <w:lang w:val="en-US"/>
        </w:rPr>
        <w:t xml:space="preserve">: </w:t>
      </w:r>
      <w:r w:rsidRPr="00AB71CD">
        <w:rPr>
          <w:lang w:val="en-US"/>
        </w:rPr>
        <w:t>The key factors that affect your income level are the stage of your career path, your job skills, and the number of in</w:t>
      </w:r>
      <w:r>
        <w:rPr>
          <w:lang w:val="en-US"/>
        </w:rPr>
        <w:t xml:space="preserve">come earners in your household. </w:t>
      </w:r>
      <w:r w:rsidRPr="00AB71CD">
        <w:rPr>
          <w:lang w:val="en-US"/>
        </w:rPr>
        <w:t>The key factors that affect your income level are the stage of your career path, your job skills, and the number of income earners in your household</w:t>
      </w:r>
      <w:r>
        <w:rPr>
          <w:lang w:val="en-US"/>
        </w:rPr>
        <w:t>.</w:t>
      </w:r>
    </w:p>
    <w:p w14:paraId="65B6C390" w14:textId="77777777" w:rsidR="00AB71CD" w:rsidRPr="00AB71CD" w:rsidRDefault="00AB71CD" w:rsidP="00AB71CD">
      <w:pPr>
        <w:rPr>
          <w:lang w:val="en-US"/>
        </w:rPr>
      </w:pPr>
    </w:p>
    <w:p w14:paraId="43198C39" w14:textId="08D73445" w:rsidR="00AB71CD" w:rsidRPr="00AB71CD" w:rsidRDefault="00AB71CD" w:rsidP="00AB71CD">
      <w:pPr>
        <w:rPr>
          <w:lang w:val="en-US"/>
        </w:rPr>
      </w:pPr>
    </w:p>
    <w:p w14:paraId="495E894D" w14:textId="49609263" w:rsidR="00AB71CD" w:rsidRDefault="00AB71CD" w:rsidP="00AB71CD">
      <w:pPr>
        <w:tabs>
          <w:tab w:val="left" w:pos="6189"/>
        </w:tabs>
        <w:rPr>
          <w:color w:val="70AD47" w:themeColor="accent6"/>
          <w:u w:val="single"/>
          <w:lang w:val="en-US"/>
        </w:rPr>
      </w:pPr>
      <w:r>
        <w:rPr>
          <w:color w:val="70AD47" w:themeColor="accent6"/>
          <w:u w:val="single"/>
          <w:lang w:val="en-US"/>
        </w:rPr>
        <w:t>Creating a Budget</w:t>
      </w:r>
    </w:p>
    <w:p w14:paraId="6A7298E6" w14:textId="77777777" w:rsidR="00AB71CD" w:rsidRDefault="00AB71CD" w:rsidP="00AB71CD">
      <w:pPr>
        <w:tabs>
          <w:tab w:val="left" w:pos="6189"/>
        </w:tabs>
        <w:rPr>
          <w:color w:val="70AD47" w:themeColor="accent6"/>
          <w:u w:val="single"/>
          <w:lang w:val="en-US"/>
        </w:rPr>
      </w:pPr>
    </w:p>
    <w:p w14:paraId="18DCA9D9" w14:textId="72571CAE" w:rsidR="00AB71CD" w:rsidRPr="00AB71CD" w:rsidRDefault="00F02836" w:rsidP="00AB71CD">
      <w:pPr>
        <w:rPr>
          <w:lang w:val="en-US"/>
        </w:rPr>
      </w:pPr>
      <w:r>
        <w:rPr>
          <w:lang w:val="en-US"/>
        </w:rPr>
        <w:t xml:space="preserve">DEF budget: A cash flow statement that is based on forecasted cash flows (income and expenses) for a future time period </w:t>
      </w:r>
    </w:p>
    <w:p w14:paraId="77B7C26C" w14:textId="3A6CAF13" w:rsidR="00AB71CD" w:rsidRDefault="00AB71CD" w:rsidP="00AB71CD">
      <w:pPr>
        <w:tabs>
          <w:tab w:val="left" w:pos="6189"/>
        </w:tabs>
        <w:rPr>
          <w:lang w:val="en-US"/>
        </w:rPr>
      </w:pPr>
    </w:p>
    <w:p w14:paraId="4DD27F09" w14:textId="41D55845" w:rsidR="00260AFD" w:rsidRDefault="00230A3C" w:rsidP="00AB71CD">
      <w:pPr>
        <w:tabs>
          <w:tab w:val="left" w:pos="6189"/>
        </w:tabs>
        <w:rPr>
          <w:lang w:val="en-US"/>
        </w:rPr>
      </w:pPr>
      <w:r>
        <w:rPr>
          <w:lang w:val="en-US"/>
        </w:rPr>
        <w:t>Improving the Budget: As time passes, you should review your budget to de</w:t>
      </w:r>
      <w:r w:rsidR="00E01D25">
        <w:rPr>
          <w:lang w:val="en-US"/>
        </w:rPr>
        <w:t>termine whether you are pr</w:t>
      </w:r>
      <w:r>
        <w:rPr>
          <w:lang w:val="en-US"/>
        </w:rPr>
        <w:t xml:space="preserve">ogressing toward the </w:t>
      </w:r>
      <w:r w:rsidR="00824676">
        <w:rPr>
          <w:lang w:val="en-US"/>
        </w:rPr>
        <w:t>financial goals you established.</w:t>
      </w:r>
    </w:p>
    <w:p w14:paraId="03ED4DFB" w14:textId="77777777" w:rsidR="00824676" w:rsidRDefault="00824676" w:rsidP="00AB71CD">
      <w:pPr>
        <w:tabs>
          <w:tab w:val="left" w:pos="6189"/>
        </w:tabs>
        <w:rPr>
          <w:lang w:val="en-US"/>
        </w:rPr>
      </w:pPr>
    </w:p>
    <w:p w14:paraId="359C1510" w14:textId="77777777" w:rsidR="00320929" w:rsidRDefault="00824676" w:rsidP="00824676">
      <w:pPr>
        <w:tabs>
          <w:tab w:val="left" w:pos="6189"/>
        </w:tabs>
        <w:rPr>
          <w:lang w:val="en-US"/>
        </w:rPr>
      </w:pPr>
      <w:r>
        <w:rPr>
          <w:lang w:val="en-US"/>
        </w:rPr>
        <w:t>Alternative Budgeting Strategies</w:t>
      </w:r>
      <w:r w:rsidR="00320929">
        <w:rPr>
          <w:lang w:val="en-US"/>
        </w:rPr>
        <w:t xml:space="preserve"> </w:t>
      </w:r>
    </w:p>
    <w:p w14:paraId="5CA0DE51" w14:textId="412DD5BC" w:rsidR="00824676" w:rsidRDefault="00320929" w:rsidP="00824676">
      <w:pPr>
        <w:tabs>
          <w:tab w:val="left" w:pos="6189"/>
        </w:tabs>
        <w:rPr>
          <w:lang w:val="en-US"/>
        </w:rPr>
      </w:pPr>
      <w:r>
        <w:rPr>
          <w:lang w:val="en-US"/>
        </w:rPr>
        <w:t xml:space="preserve">Envelope Method - </w:t>
      </w:r>
      <w:r w:rsidR="00824676" w:rsidRPr="00824676">
        <w:rPr>
          <w:lang w:val="en-US"/>
        </w:rPr>
        <w:t>A common method known as the envelope method forces you to stick to a cash-only budget for some of your expense categories. The expense categories that you should target for the envelope method are the ones that are the hardest to control, or the ones for which you are able to pa</w:t>
      </w:r>
      <w:r w:rsidR="00824676">
        <w:rPr>
          <w:lang w:val="en-US"/>
        </w:rPr>
        <w:t>y in cash.</w:t>
      </w:r>
    </w:p>
    <w:p w14:paraId="166D5BC0" w14:textId="77777777" w:rsidR="00320929" w:rsidRDefault="00320929" w:rsidP="00824676">
      <w:pPr>
        <w:tabs>
          <w:tab w:val="left" w:pos="6189"/>
        </w:tabs>
        <w:rPr>
          <w:lang w:val="en-US"/>
        </w:rPr>
      </w:pPr>
    </w:p>
    <w:p w14:paraId="2516E33D" w14:textId="3032E5B8" w:rsidR="00BA2877" w:rsidRDefault="00320929" w:rsidP="00BA2877">
      <w:pPr>
        <w:tabs>
          <w:tab w:val="left" w:pos="6189"/>
        </w:tabs>
        <w:rPr>
          <w:lang w:val="en-US"/>
        </w:rPr>
      </w:pPr>
      <w:r>
        <w:rPr>
          <w:lang w:val="en-US"/>
        </w:rPr>
        <w:t xml:space="preserve">Pay Yourself First Method- </w:t>
      </w:r>
      <w:r w:rsidR="00BA2877">
        <w:rPr>
          <w:lang w:val="en-US"/>
        </w:rPr>
        <w:t xml:space="preserve"> Another popular budget</w:t>
      </w:r>
      <w:r w:rsidR="00BA2877" w:rsidRPr="00BA2877">
        <w:rPr>
          <w:lang w:val="en-US"/>
        </w:rPr>
        <w:t xml:space="preserve">ing method relies on taking money out of your bank account before you have a chance to spend any of it. This is known as the pay yourself first method. Using this method, you would arrange to have an automatic transfer of money from your </w:t>
      </w:r>
      <w:proofErr w:type="spellStart"/>
      <w:r w:rsidR="00BA2877" w:rsidRPr="00BA2877">
        <w:rPr>
          <w:lang w:val="en-US"/>
        </w:rPr>
        <w:t>chequing</w:t>
      </w:r>
      <w:proofErr w:type="spellEnd"/>
      <w:r w:rsidR="00BA2877" w:rsidRPr="00BA2877">
        <w:rPr>
          <w:lang w:val="en-US"/>
        </w:rPr>
        <w:t xml:space="preserve"> account to your savings account for the</w:t>
      </w:r>
      <w:r w:rsidR="00BA2877">
        <w:rPr>
          <w:lang w:val="en-US"/>
        </w:rPr>
        <w:t xml:space="preserve"> amount that you wish to save. </w:t>
      </w:r>
    </w:p>
    <w:p w14:paraId="3DA322BB" w14:textId="77777777" w:rsidR="00BA2877" w:rsidRDefault="00BA2877" w:rsidP="00BA2877">
      <w:pPr>
        <w:tabs>
          <w:tab w:val="left" w:pos="6189"/>
        </w:tabs>
        <w:rPr>
          <w:lang w:val="en-US"/>
        </w:rPr>
      </w:pPr>
    </w:p>
    <w:p w14:paraId="36783A86" w14:textId="245B3A3E" w:rsidR="00BA2877" w:rsidRDefault="00BA2877" w:rsidP="00BA2877">
      <w:pPr>
        <w:tabs>
          <w:tab w:val="left" w:pos="6189"/>
        </w:tabs>
        <w:rPr>
          <w:color w:val="70AD47" w:themeColor="accent6"/>
          <w:u w:val="single"/>
          <w:lang w:val="en-US"/>
        </w:rPr>
      </w:pPr>
      <w:r>
        <w:rPr>
          <w:color w:val="70AD47" w:themeColor="accent6"/>
          <w:u w:val="single"/>
          <w:lang w:val="en-US"/>
        </w:rPr>
        <w:t>Personal Balance Sheet</w:t>
      </w:r>
    </w:p>
    <w:p w14:paraId="3D69F14F" w14:textId="77777777" w:rsidR="00BA2877" w:rsidRDefault="00BA2877" w:rsidP="00BA2877">
      <w:pPr>
        <w:tabs>
          <w:tab w:val="left" w:pos="6189"/>
        </w:tabs>
        <w:rPr>
          <w:color w:val="70AD47" w:themeColor="accent6"/>
          <w:u w:val="single"/>
          <w:lang w:val="en-US"/>
        </w:rPr>
      </w:pPr>
    </w:p>
    <w:p w14:paraId="5AD62E7E" w14:textId="73A9765F" w:rsidR="00BA2877" w:rsidRDefault="00BA2877" w:rsidP="00BA2877">
      <w:pPr>
        <w:rPr>
          <w:lang w:val="en-US"/>
        </w:rPr>
      </w:pPr>
      <w:r>
        <w:rPr>
          <w:lang w:val="en-US"/>
        </w:rPr>
        <w:t>Assets</w:t>
      </w:r>
    </w:p>
    <w:p w14:paraId="65C28D09" w14:textId="77777777" w:rsidR="00BA2877" w:rsidRDefault="00BA2877" w:rsidP="00BA2877">
      <w:pPr>
        <w:rPr>
          <w:lang w:val="en-US"/>
        </w:rPr>
      </w:pPr>
    </w:p>
    <w:p w14:paraId="42B95E37" w14:textId="74E7F289" w:rsidR="00BA2877" w:rsidRDefault="00BA2877" w:rsidP="00BA2877">
      <w:pPr>
        <w:rPr>
          <w:lang w:val="en-US"/>
        </w:rPr>
      </w:pPr>
      <w:r>
        <w:rPr>
          <w:lang w:val="en-US"/>
        </w:rPr>
        <w:t>Liquid Assets:  a</w:t>
      </w:r>
      <w:r w:rsidRPr="00BA2877">
        <w:rPr>
          <w:lang w:val="en-US"/>
        </w:rPr>
        <w:t xml:space="preserve">re financial assets that can be easily converted into cash without a loss in value. They are especially useful for covering upcoming expenses. Some of the more common liquid assets are cash, </w:t>
      </w:r>
      <w:proofErr w:type="spellStart"/>
      <w:r w:rsidRPr="00BA2877">
        <w:rPr>
          <w:lang w:val="en-US"/>
        </w:rPr>
        <w:t>chequing</w:t>
      </w:r>
      <w:proofErr w:type="spellEnd"/>
      <w:r w:rsidRPr="00BA2877">
        <w:rPr>
          <w:lang w:val="en-US"/>
        </w:rPr>
        <w:t xml:space="preserve"> accounts, and savings accounts. Cash is handy to cover small purchases, while a </w:t>
      </w:r>
      <w:proofErr w:type="spellStart"/>
      <w:r w:rsidRPr="00BA2877">
        <w:rPr>
          <w:lang w:val="en-US"/>
        </w:rPr>
        <w:t>chequing</w:t>
      </w:r>
      <w:proofErr w:type="spellEnd"/>
      <w:r w:rsidRPr="00BA2877">
        <w:rPr>
          <w:lang w:val="en-US"/>
        </w:rPr>
        <w:t xml:space="preserve"> account is convenient for larger purchases. Savings accounts are desirable because they pay interest </w:t>
      </w:r>
      <w:r>
        <w:rPr>
          <w:lang w:val="en-US"/>
        </w:rPr>
        <w:t>on the money that is deposited.</w:t>
      </w:r>
    </w:p>
    <w:p w14:paraId="5C15E0EC" w14:textId="77777777" w:rsidR="00C4443B" w:rsidRDefault="00C4443B" w:rsidP="00BA2877">
      <w:pPr>
        <w:rPr>
          <w:lang w:val="en-US"/>
        </w:rPr>
      </w:pPr>
    </w:p>
    <w:p w14:paraId="0E58D3A3" w14:textId="1F4D4C01" w:rsidR="00C4443B" w:rsidRDefault="00C4443B" w:rsidP="00C4443B">
      <w:pPr>
        <w:rPr>
          <w:lang w:val="en-US"/>
        </w:rPr>
      </w:pPr>
      <w:r>
        <w:rPr>
          <w:lang w:val="en-US"/>
        </w:rPr>
        <w:t xml:space="preserve">Household Assets: </w:t>
      </w:r>
      <w:r w:rsidRPr="00C4443B">
        <w:rPr>
          <w:lang w:val="en-US"/>
        </w:rPr>
        <w:t xml:space="preserve">include items normally owned by a household, such as a car and furniture. </w:t>
      </w:r>
    </w:p>
    <w:p w14:paraId="73698DD0" w14:textId="77777777" w:rsidR="00C4443B" w:rsidRDefault="00C4443B" w:rsidP="00C4443B">
      <w:pPr>
        <w:rPr>
          <w:lang w:val="en-US"/>
        </w:rPr>
      </w:pPr>
    </w:p>
    <w:p w14:paraId="7F3EBE20" w14:textId="2E0E2F8C" w:rsidR="001514C2" w:rsidRDefault="00C4443B" w:rsidP="001514C2">
      <w:pPr>
        <w:rPr>
          <w:lang w:val="en-US"/>
        </w:rPr>
      </w:pPr>
      <w:r>
        <w:rPr>
          <w:lang w:val="en-US"/>
        </w:rPr>
        <w:t xml:space="preserve">Investments: </w:t>
      </w:r>
      <w:r w:rsidR="001514C2">
        <w:rPr>
          <w:lang w:val="en-US"/>
        </w:rPr>
        <w:t xml:space="preserve"> </w:t>
      </w:r>
      <w:r w:rsidR="001514C2" w:rsidRPr="001514C2">
        <w:rPr>
          <w:lang w:val="en-US"/>
        </w:rPr>
        <w:t>Some of the more common investments are in stocks, bonds, mutual funds, and rental property</w:t>
      </w:r>
      <w:r w:rsidR="001514C2">
        <w:rPr>
          <w:lang w:val="en-US"/>
        </w:rPr>
        <w:t xml:space="preserve">. </w:t>
      </w:r>
    </w:p>
    <w:p w14:paraId="17F6ED06" w14:textId="77777777" w:rsidR="004C7300" w:rsidRDefault="004C7300" w:rsidP="001514C2">
      <w:pPr>
        <w:rPr>
          <w:lang w:val="en-US"/>
        </w:rPr>
      </w:pPr>
    </w:p>
    <w:p w14:paraId="4989DED9" w14:textId="50004664" w:rsidR="004C7300" w:rsidRDefault="004C7300" w:rsidP="004C7300">
      <w:pPr>
        <w:rPr>
          <w:lang w:val="en-US"/>
        </w:rPr>
      </w:pPr>
      <w:r>
        <w:rPr>
          <w:lang w:val="en-US"/>
        </w:rPr>
        <w:t xml:space="preserve">Stocks: </w:t>
      </w:r>
      <w:r w:rsidRPr="004C7300">
        <w:rPr>
          <w:lang w:val="en-US"/>
        </w:rPr>
        <w:t>are certificates representing partial ownership of a firm. Firms issue stock to obtain funding for various purposes, such as purchasing new machinery or building new facilities. Many firms have millions of stockholders who own part of the firm. The investors who purchase stock are referred to as stockholders or shareholders. You may consider purchasing stocks if you have excess funds. You can sell some of your stock holdings when you need funds. The terms share and shareholder mean the same as stock and stockholder, respectively. Another word you may come across is equity. If you own shares in a company, y</w:t>
      </w:r>
      <w:r>
        <w:rPr>
          <w:lang w:val="en-US"/>
        </w:rPr>
        <w:t>ou have equity in that company.</w:t>
      </w:r>
    </w:p>
    <w:p w14:paraId="34C3E196" w14:textId="77777777" w:rsidR="0007541D" w:rsidRDefault="0007541D" w:rsidP="004C7300">
      <w:pPr>
        <w:rPr>
          <w:lang w:val="en-US"/>
        </w:rPr>
      </w:pPr>
    </w:p>
    <w:p w14:paraId="6FB08B1B" w14:textId="2DC7AFE7" w:rsidR="0007541D" w:rsidRPr="0007541D" w:rsidRDefault="0007541D" w:rsidP="0007541D">
      <w:pPr>
        <w:rPr>
          <w:lang w:val="en-US"/>
        </w:rPr>
      </w:pPr>
      <w:r>
        <w:rPr>
          <w:lang w:val="en-US"/>
        </w:rPr>
        <w:t xml:space="preserve">Bonds: </w:t>
      </w:r>
      <w:r w:rsidRPr="0007541D">
        <w:rPr>
          <w:lang w:val="en-US"/>
        </w:rPr>
        <w:t xml:space="preserve">are certificates issued by borrowers (typically, firms and government </w:t>
      </w:r>
      <w:proofErr w:type="spellStart"/>
      <w:r w:rsidRPr="0007541D">
        <w:rPr>
          <w:lang w:val="en-US"/>
        </w:rPr>
        <w:t>agen</w:t>
      </w:r>
      <w:proofErr w:type="spellEnd"/>
      <w:r w:rsidRPr="0007541D">
        <w:rPr>
          <w:lang w:val="en-US"/>
        </w:rPr>
        <w:t xml:space="preserve">- </w:t>
      </w:r>
      <w:proofErr w:type="spellStart"/>
      <w:r w:rsidRPr="0007541D">
        <w:rPr>
          <w:lang w:val="en-US"/>
        </w:rPr>
        <w:t>cies</w:t>
      </w:r>
      <w:proofErr w:type="spellEnd"/>
      <w:r w:rsidRPr="0007541D">
        <w:rPr>
          <w:lang w:val="en-US"/>
        </w:rPr>
        <w:t xml:space="preserve">) to raise funds. When you purchase a $1000 bond that was just issued, you provide a $1000 loan to the issuer of the bond. You earn interest while you hold the bond for a specified period. </w:t>
      </w:r>
    </w:p>
    <w:p w14:paraId="60B40A4E" w14:textId="77777777" w:rsidR="0007541D" w:rsidRPr="0007541D" w:rsidRDefault="0007541D" w:rsidP="0007541D">
      <w:pPr>
        <w:rPr>
          <w:lang w:val="en-US"/>
        </w:rPr>
      </w:pPr>
    </w:p>
    <w:p w14:paraId="47B02549" w14:textId="5880BBFB" w:rsidR="0007541D" w:rsidRPr="0007541D" w:rsidRDefault="0007541D" w:rsidP="0007541D">
      <w:pPr>
        <w:rPr>
          <w:lang w:val="en-US"/>
        </w:rPr>
      </w:pPr>
      <w:r>
        <w:rPr>
          <w:lang w:val="en-US"/>
        </w:rPr>
        <w:t xml:space="preserve">Mutual funds:  </w:t>
      </w:r>
      <w:r w:rsidRPr="0007541D">
        <w:rPr>
          <w:lang w:val="en-US"/>
        </w:rPr>
        <w:t xml:space="preserve">are investment companies that sell shares to individuals and invest the proceeds in an overall portfolio of investment instruments such as bonds or stocks. They are managed by portfolio managers who decide what securities to purchase so that individual investors do not have to make these investment decisions themselves. The minimum investment varies depending on the particular fund, but it is </w:t>
      </w:r>
      <w:r>
        <w:rPr>
          <w:lang w:val="en-US"/>
        </w:rPr>
        <w:t>usually between $500 and $5000.</w:t>
      </w:r>
    </w:p>
    <w:p w14:paraId="0D741491" w14:textId="77777777" w:rsidR="0007541D" w:rsidRDefault="0007541D" w:rsidP="0007541D">
      <w:pPr>
        <w:rPr>
          <w:lang w:val="en-US"/>
        </w:rPr>
      </w:pPr>
    </w:p>
    <w:p w14:paraId="4F00E84C" w14:textId="0D9D9039" w:rsidR="008A1A18" w:rsidRPr="008A1A18" w:rsidRDefault="008A1A18" w:rsidP="008A1A18">
      <w:r>
        <w:rPr>
          <w:lang w:val="en-US"/>
        </w:rPr>
        <w:t xml:space="preserve">Real Estate/ Rental Property: </w:t>
      </w:r>
      <w:r w:rsidRPr="008A1A18">
        <w:rPr>
          <w:lang w:val="en-US"/>
        </w:rPr>
        <w:t xml:space="preserve">is housing or commercial property that is rented out to others. Some individuals purchase a second home and rent it out to generate additional income every year. </w:t>
      </w:r>
    </w:p>
    <w:p w14:paraId="70DC7B2E" w14:textId="77777777" w:rsidR="008A1A18" w:rsidRPr="008A1A18" w:rsidRDefault="008A1A18" w:rsidP="008A1A18"/>
    <w:p w14:paraId="54DC8D56" w14:textId="493CCA9B" w:rsidR="008A1A18" w:rsidRPr="008A1A18" w:rsidRDefault="008A1A18" w:rsidP="008A1A18"/>
    <w:p w14:paraId="4980072C" w14:textId="1021AEED" w:rsidR="008A1A18" w:rsidRPr="00A864E2" w:rsidRDefault="008A1A18" w:rsidP="008A1A18">
      <w:pPr>
        <w:rPr>
          <w:lang w:val="en-US"/>
        </w:rPr>
      </w:pPr>
      <w:r w:rsidRPr="00A864E2">
        <w:rPr>
          <w:lang w:val="en-US"/>
        </w:rPr>
        <w:t>Liabilities</w:t>
      </w:r>
    </w:p>
    <w:p w14:paraId="70B2A2EF" w14:textId="77777777" w:rsidR="008A1A18" w:rsidRPr="00A864E2" w:rsidRDefault="008A1A18" w:rsidP="008A1A18">
      <w:pPr>
        <w:rPr>
          <w:lang w:val="en-US"/>
        </w:rPr>
      </w:pPr>
    </w:p>
    <w:p w14:paraId="7FBB09FE" w14:textId="1D6E9264" w:rsidR="00A864E2" w:rsidRPr="00A864E2" w:rsidRDefault="008A1A18" w:rsidP="00A864E2">
      <w:pPr>
        <w:rPr>
          <w:lang w:val="en-US"/>
        </w:rPr>
      </w:pPr>
      <w:r w:rsidRPr="00A864E2">
        <w:rPr>
          <w:lang w:val="en-US"/>
        </w:rPr>
        <w:t>Current Liabilities:</w:t>
      </w:r>
      <w:r w:rsidR="00A864E2">
        <w:rPr>
          <w:lang w:val="en-US"/>
        </w:rPr>
        <w:t xml:space="preserve"> re</w:t>
      </w:r>
      <w:r w:rsidR="00A864E2" w:rsidRPr="00A864E2">
        <w:rPr>
          <w:lang w:val="en-US"/>
        </w:rPr>
        <w:t>present personal debts that will be paid in the near future (within a year). The most common example of a current liability is a credit card balance. Credit card companies send the cardholder a monthly bill that itemizes all purchases made in the previous month. If you pay your balance in full upon receipt of the bill, no interest is charged on the balance."</w:t>
      </w:r>
    </w:p>
    <w:p w14:paraId="26360B99" w14:textId="77777777" w:rsidR="00A864E2" w:rsidRDefault="00A864E2" w:rsidP="00A864E2"/>
    <w:p w14:paraId="77407690" w14:textId="3FFE8F9F" w:rsidR="008A1A18" w:rsidRPr="008A1A18" w:rsidRDefault="008A1A18" w:rsidP="008A1A18"/>
    <w:p w14:paraId="56319F62" w14:textId="004FB847" w:rsidR="0092698A" w:rsidRDefault="004256AD" w:rsidP="0092698A">
      <w:pPr>
        <w:rPr>
          <w:lang w:val="en-US"/>
        </w:rPr>
      </w:pPr>
      <w:r w:rsidRPr="004256AD">
        <w:rPr>
          <w:lang w:val="en-US"/>
        </w:rPr>
        <w:t xml:space="preserve">Long-term liabilities: </w:t>
      </w:r>
      <w:r>
        <w:rPr>
          <w:lang w:val="en-US"/>
        </w:rPr>
        <w:t>a</w:t>
      </w:r>
      <w:r w:rsidRPr="004256AD">
        <w:rPr>
          <w:lang w:val="en-US"/>
        </w:rPr>
        <w:t>re debts that will be paid over a period longer than one year. A common long-term liability is a student loan, which reflects debt that a student must pay to a lender over time after graduation. This liability requires you to pay an interest expense periodically. Once you pay off this loan, you eliminate this liability and do not have to pay any more interest expenses.</w:t>
      </w:r>
      <w:r w:rsidRPr="004256AD">
        <w:rPr>
          <w:lang w:val="en-US"/>
        </w:rPr>
        <w:t xml:space="preserve"> </w:t>
      </w:r>
      <w:r w:rsidR="0092698A" w:rsidRPr="0092698A">
        <w:rPr>
          <w:lang w:val="en-US"/>
        </w:rPr>
        <w:t xml:space="preserve">Other common examples of long-term liabilities are car loans </w:t>
      </w:r>
      <w:r w:rsidR="0092698A">
        <w:rPr>
          <w:lang w:val="en-US"/>
        </w:rPr>
        <w:t>and mortgage (housing) loans.</w:t>
      </w:r>
    </w:p>
    <w:p w14:paraId="0D5D37F7" w14:textId="77777777" w:rsidR="0092698A" w:rsidRDefault="0092698A" w:rsidP="0092698A">
      <w:pPr>
        <w:rPr>
          <w:lang w:val="en-US"/>
        </w:rPr>
      </w:pPr>
    </w:p>
    <w:p w14:paraId="4C38ACBD" w14:textId="77777777" w:rsidR="0092698A" w:rsidRDefault="0092698A" w:rsidP="0092698A">
      <w:pPr>
        <w:rPr>
          <w:lang w:val="en-US"/>
        </w:rPr>
      </w:pPr>
    </w:p>
    <w:p w14:paraId="3547A4BC" w14:textId="24ACC856" w:rsidR="0092698A" w:rsidRDefault="0092698A" w:rsidP="0092698A">
      <w:pPr>
        <w:rPr>
          <w:lang w:val="en-US"/>
        </w:rPr>
      </w:pPr>
      <w:r>
        <w:rPr>
          <w:lang w:val="en-US"/>
        </w:rPr>
        <w:t>Net Worth</w:t>
      </w:r>
    </w:p>
    <w:p w14:paraId="188796B1" w14:textId="77777777" w:rsidR="0092698A" w:rsidRDefault="0092698A" w:rsidP="0092698A">
      <w:pPr>
        <w:rPr>
          <w:lang w:val="en-US"/>
        </w:rPr>
      </w:pPr>
    </w:p>
    <w:p w14:paraId="138E6263" w14:textId="77E85B66" w:rsidR="0092698A" w:rsidRPr="0092698A" w:rsidRDefault="0092698A" w:rsidP="0092698A">
      <w:pPr>
        <w:rPr>
          <w:lang w:val="en-US"/>
        </w:rPr>
      </w:pPr>
      <w:r>
        <w:rPr>
          <w:lang w:val="en-US"/>
        </w:rPr>
        <w:t xml:space="preserve">Net Worth= Value of Total Assets – Value of Total </w:t>
      </w:r>
      <w:r w:rsidR="002F6DD6">
        <w:rPr>
          <w:lang w:val="en-US"/>
        </w:rPr>
        <w:t>Liabilities</w:t>
      </w:r>
    </w:p>
    <w:p w14:paraId="15ABB0DA" w14:textId="77777777" w:rsidR="0092698A" w:rsidRDefault="0092698A" w:rsidP="0092698A">
      <w:pPr>
        <w:rPr>
          <w:lang w:val="en-US"/>
        </w:rPr>
      </w:pPr>
    </w:p>
    <w:p w14:paraId="28075410" w14:textId="77777777" w:rsidR="002F6DD6" w:rsidRDefault="002F6DD6" w:rsidP="0092698A">
      <w:pPr>
        <w:rPr>
          <w:lang w:val="en-US"/>
        </w:rPr>
      </w:pPr>
    </w:p>
    <w:p w14:paraId="3C30B4F7" w14:textId="6740636C" w:rsidR="002F6DD6" w:rsidRDefault="002F6DD6" w:rsidP="0092698A">
      <w:pPr>
        <w:rPr>
          <w:color w:val="70AD47" w:themeColor="accent6"/>
          <w:u w:val="single"/>
          <w:lang w:val="en-US"/>
        </w:rPr>
      </w:pPr>
      <w:r>
        <w:rPr>
          <w:color w:val="70AD47" w:themeColor="accent6"/>
          <w:u w:val="single"/>
          <w:lang w:val="en-US"/>
        </w:rPr>
        <w:t>Financial Ratio Calculations</w:t>
      </w:r>
    </w:p>
    <w:p w14:paraId="339B48B0" w14:textId="77777777" w:rsidR="002F6DD6" w:rsidRDefault="002F6DD6" w:rsidP="0092698A">
      <w:pPr>
        <w:rPr>
          <w:color w:val="70AD47" w:themeColor="accent6"/>
          <w:u w:val="single"/>
          <w:lang w:val="en-US"/>
        </w:rPr>
      </w:pPr>
    </w:p>
    <w:p w14:paraId="2C331E1F" w14:textId="77777777" w:rsidR="002F6DD6" w:rsidRPr="002F6DD6" w:rsidRDefault="002F6DD6" w:rsidP="002F6DD6">
      <w:pPr>
        <w:rPr>
          <w:lang w:val="en-US"/>
        </w:rPr>
      </w:pPr>
    </w:p>
    <w:p w14:paraId="380BDA73" w14:textId="0E9834FF" w:rsidR="006D70CF" w:rsidRDefault="006D70CF" w:rsidP="006D70CF">
      <w:pPr>
        <w:rPr>
          <w:lang w:val="en-US"/>
        </w:rPr>
      </w:pPr>
      <w:r w:rsidRPr="006D70CF">
        <w:rPr>
          <w:lang w:val="en-US"/>
        </w:rPr>
        <w:t xml:space="preserve">Financial ratios allow you to analyze your balance sheet and income state- </w:t>
      </w:r>
      <w:proofErr w:type="spellStart"/>
      <w:r w:rsidRPr="006D70CF">
        <w:rPr>
          <w:lang w:val="en-US"/>
        </w:rPr>
        <w:t>ment</w:t>
      </w:r>
      <w:proofErr w:type="spellEnd"/>
      <w:r w:rsidRPr="006D70CF">
        <w:rPr>
          <w:lang w:val="en-US"/>
        </w:rPr>
        <w:t xml:space="preserve"> so that you can compare them with a present target or your own previous financial performance. Generally, your purpose in using ratios is to gain a better understanding of how you are managing your financial resources. Financial ratios help you monitor your level of liquidity, your amount of debt, and your ability to save.</w:t>
      </w:r>
    </w:p>
    <w:p w14:paraId="0035DCF4" w14:textId="77777777" w:rsidR="006D70CF" w:rsidRDefault="006D70CF" w:rsidP="006D70CF">
      <w:pPr>
        <w:rPr>
          <w:lang w:val="en-US"/>
        </w:rPr>
      </w:pPr>
    </w:p>
    <w:p w14:paraId="2D6A269A" w14:textId="2B2E00B4" w:rsidR="006D70CF" w:rsidRPr="002E30FE" w:rsidRDefault="006D70CF" w:rsidP="006D70CF">
      <w:pPr>
        <w:rPr>
          <w:u w:val="single"/>
          <w:lang w:val="en-US"/>
        </w:rPr>
      </w:pPr>
      <w:r w:rsidRPr="002E30FE">
        <w:rPr>
          <w:u w:val="single"/>
          <w:lang w:val="en-US"/>
        </w:rPr>
        <w:t>Liquidity</w:t>
      </w:r>
    </w:p>
    <w:p w14:paraId="5C57B0FF" w14:textId="77777777" w:rsidR="006D70CF" w:rsidRDefault="006D70CF" w:rsidP="006D70CF">
      <w:pPr>
        <w:rPr>
          <w:lang w:val="en-US"/>
        </w:rPr>
      </w:pPr>
    </w:p>
    <w:p w14:paraId="1EDDB99B" w14:textId="36430B35" w:rsidR="006D70CF" w:rsidRPr="006D70CF" w:rsidRDefault="002E30FE" w:rsidP="006D70CF">
      <w:r>
        <w:t xml:space="preserve">- </w:t>
      </w:r>
      <w:proofErr w:type="spellStart"/>
      <w:r w:rsidR="006D70CF" w:rsidRPr="006D70CF">
        <w:t>Current</w:t>
      </w:r>
      <w:proofErr w:type="spellEnd"/>
      <w:r w:rsidR="006D70CF" w:rsidRPr="006D70CF">
        <w:t xml:space="preserve"> Ration= </w:t>
      </w:r>
      <w:proofErr w:type="spellStart"/>
      <w:r w:rsidR="006D70CF" w:rsidRPr="006D70CF">
        <w:t>Liquid</w:t>
      </w:r>
      <w:proofErr w:type="spellEnd"/>
      <w:r w:rsidR="006D70CF" w:rsidRPr="006D70CF">
        <w:t xml:space="preserve"> </w:t>
      </w:r>
      <w:proofErr w:type="spellStart"/>
      <w:r w:rsidR="006D70CF" w:rsidRPr="006D70CF">
        <w:t>Assets</w:t>
      </w:r>
      <w:proofErr w:type="spellEnd"/>
      <w:r w:rsidR="006D70CF" w:rsidRPr="006D70CF">
        <w:t xml:space="preserve"> / </w:t>
      </w:r>
      <w:proofErr w:type="spellStart"/>
      <w:r w:rsidR="006D70CF" w:rsidRPr="006D70CF">
        <w:t>Current</w:t>
      </w:r>
      <w:proofErr w:type="spellEnd"/>
      <w:r w:rsidR="006D70CF" w:rsidRPr="006D70CF">
        <w:t xml:space="preserve"> </w:t>
      </w:r>
      <w:proofErr w:type="spellStart"/>
      <w:r w:rsidR="006D70CF" w:rsidRPr="006D70CF">
        <w:t>Liabilities</w:t>
      </w:r>
      <w:proofErr w:type="spellEnd"/>
    </w:p>
    <w:p w14:paraId="3B263C56" w14:textId="77777777" w:rsidR="006D70CF" w:rsidRDefault="006D70CF" w:rsidP="006D70CF"/>
    <w:p w14:paraId="33364E68" w14:textId="0036AA87" w:rsidR="006D70CF" w:rsidRPr="006D70CF" w:rsidRDefault="006D70CF" w:rsidP="006D70CF">
      <w:pPr>
        <w:rPr>
          <w:lang w:val="en-US"/>
        </w:rPr>
      </w:pPr>
      <w:r w:rsidRPr="006D70CF">
        <w:rPr>
          <w:lang w:val="en-US"/>
        </w:rPr>
        <w:t>A high current ratio</w:t>
      </w:r>
      <w:r w:rsidR="002E30FE">
        <w:rPr>
          <w:lang w:val="en-US"/>
        </w:rPr>
        <w:t xml:space="preserve"> </w:t>
      </w:r>
      <w:r w:rsidRPr="006D70CF">
        <w:rPr>
          <w:lang w:val="en-US"/>
        </w:rPr>
        <w:t xml:space="preserve">indicated a higher degree of liquidity </w:t>
      </w:r>
    </w:p>
    <w:p w14:paraId="456AC6AB" w14:textId="77777777" w:rsidR="006D70CF" w:rsidRDefault="006D70CF" w:rsidP="006D70CF">
      <w:pPr>
        <w:rPr>
          <w:lang w:val="en-US"/>
        </w:rPr>
      </w:pPr>
    </w:p>
    <w:p w14:paraId="774AC696" w14:textId="52FF14DE" w:rsidR="002E30FE" w:rsidRDefault="002E30FE" w:rsidP="006D70CF">
      <w:pPr>
        <w:rPr>
          <w:lang w:val="en-US"/>
        </w:rPr>
      </w:pPr>
      <w:r>
        <w:rPr>
          <w:lang w:val="en-US"/>
        </w:rPr>
        <w:t>- Liquidity Ratio = Liquid Assets / Monthly Living Expenses</w:t>
      </w:r>
    </w:p>
    <w:p w14:paraId="0AB169F9" w14:textId="77777777" w:rsidR="002E30FE" w:rsidRDefault="002E30FE" w:rsidP="006D70CF">
      <w:pPr>
        <w:rPr>
          <w:lang w:val="en-US"/>
        </w:rPr>
      </w:pPr>
    </w:p>
    <w:p w14:paraId="4E8F06EF" w14:textId="4E85DF82" w:rsidR="002E30FE" w:rsidRDefault="002E30FE" w:rsidP="006D70CF">
      <w:pPr>
        <w:rPr>
          <w:lang w:val="en-US"/>
        </w:rPr>
      </w:pPr>
      <w:r>
        <w:rPr>
          <w:lang w:val="en-US"/>
        </w:rPr>
        <w:t>This ratio tells you how many months of living expenses you can cover present level of liquid assets. In general, the liquidity ratio should be between 3.0 and 6.0.</w:t>
      </w:r>
    </w:p>
    <w:p w14:paraId="2082A1CC" w14:textId="77777777" w:rsidR="002E30FE" w:rsidRDefault="002E30FE" w:rsidP="006D70CF">
      <w:pPr>
        <w:rPr>
          <w:lang w:val="en-US"/>
        </w:rPr>
      </w:pPr>
    </w:p>
    <w:p w14:paraId="00DC5440" w14:textId="418226CD" w:rsidR="002E30FE" w:rsidRPr="002E30FE" w:rsidRDefault="002E30FE" w:rsidP="006D70CF">
      <w:pPr>
        <w:rPr>
          <w:u w:val="single"/>
          <w:lang w:val="en-US"/>
        </w:rPr>
      </w:pPr>
      <w:r w:rsidRPr="002E30FE">
        <w:rPr>
          <w:u w:val="single"/>
          <w:lang w:val="en-US"/>
        </w:rPr>
        <w:t xml:space="preserve">Debt level </w:t>
      </w:r>
    </w:p>
    <w:p w14:paraId="1F98BC72" w14:textId="77777777" w:rsidR="002E30FE" w:rsidRDefault="002E30FE" w:rsidP="006D70CF">
      <w:pPr>
        <w:rPr>
          <w:lang w:val="en-US"/>
        </w:rPr>
      </w:pPr>
    </w:p>
    <w:p w14:paraId="39174D18" w14:textId="596E92AA" w:rsidR="002E30FE" w:rsidRDefault="002E30FE" w:rsidP="006D70CF">
      <w:pPr>
        <w:rPr>
          <w:lang w:val="en-US"/>
        </w:rPr>
      </w:pPr>
      <w:r>
        <w:rPr>
          <w:lang w:val="en-US"/>
        </w:rPr>
        <w:t xml:space="preserve">Debt to Asset Ratio= Total Liabilities/ Total Assets </w:t>
      </w:r>
    </w:p>
    <w:p w14:paraId="4DF55FF2" w14:textId="77777777" w:rsidR="002E30FE" w:rsidRDefault="002E30FE" w:rsidP="006D70CF">
      <w:pPr>
        <w:rPr>
          <w:lang w:val="en-US"/>
        </w:rPr>
      </w:pPr>
    </w:p>
    <w:p w14:paraId="01FD761A" w14:textId="73A87DF6" w:rsidR="002E30FE" w:rsidRDefault="002E30FE" w:rsidP="006D70CF">
      <w:pPr>
        <w:rPr>
          <w:lang w:val="en-US"/>
        </w:rPr>
      </w:pPr>
      <w:r>
        <w:rPr>
          <w:lang w:val="en-US"/>
        </w:rPr>
        <w:t xml:space="preserve">A high debt-to-asset ratio indicated an excessive amount of debt. </w:t>
      </w:r>
    </w:p>
    <w:p w14:paraId="58D520F8" w14:textId="77777777" w:rsidR="002E30FE" w:rsidRDefault="002E30FE" w:rsidP="006D70CF">
      <w:pPr>
        <w:rPr>
          <w:lang w:val="en-US"/>
        </w:rPr>
      </w:pPr>
    </w:p>
    <w:p w14:paraId="035EB971" w14:textId="63FCD461" w:rsidR="002E30FE" w:rsidRPr="002E30FE" w:rsidRDefault="002E30FE" w:rsidP="006D70CF">
      <w:pPr>
        <w:rPr>
          <w:u w:val="single"/>
          <w:lang w:val="en-US"/>
        </w:rPr>
      </w:pPr>
      <w:r w:rsidRPr="002E30FE">
        <w:rPr>
          <w:u w:val="single"/>
          <w:lang w:val="en-US"/>
        </w:rPr>
        <w:t>Saving Ratio</w:t>
      </w:r>
    </w:p>
    <w:p w14:paraId="21F54141" w14:textId="77777777" w:rsidR="002E30FE" w:rsidRDefault="002E30FE" w:rsidP="006D70CF">
      <w:pPr>
        <w:rPr>
          <w:lang w:val="en-US"/>
        </w:rPr>
      </w:pPr>
    </w:p>
    <w:p w14:paraId="756C6D25" w14:textId="403EC0CC" w:rsidR="002E30FE" w:rsidRDefault="002E30FE" w:rsidP="006D70CF">
      <w:pPr>
        <w:rPr>
          <w:lang w:val="en-US"/>
        </w:rPr>
      </w:pPr>
      <w:r>
        <w:rPr>
          <w:lang w:val="en-US"/>
        </w:rPr>
        <w:t xml:space="preserve">Saving Ratio = Savings during the Period/ Disposable Income during the Period </w:t>
      </w:r>
    </w:p>
    <w:p w14:paraId="5BA41176" w14:textId="77777777" w:rsidR="002E30FE" w:rsidRDefault="002E30FE" w:rsidP="006D70CF">
      <w:pPr>
        <w:rPr>
          <w:lang w:val="en-US"/>
        </w:rPr>
      </w:pPr>
    </w:p>
    <w:p w14:paraId="42771F49" w14:textId="418F4733" w:rsidR="002E30FE" w:rsidRPr="006D70CF" w:rsidRDefault="002E30FE" w:rsidP="006D70CF">
      <w:pPr>
        <w:rPr>
          <w:lang w:val="en-US"/>
        </w:rPr>
      </w:pPr>
      <w:r>
        <w:rPr>
          <w:lang w:val="en-US"/>
        </w:rPr>
        <w:t xml:space="preserve">Determine the proportion of disposable income that you save, you can measure </w:t>
      </w:r>
      <w:proofErr w:type="spellStart"/>
      <w:r>
        <w:rPr>
          <w:lang w:val="en-US"/>
        </w:rPr>
        <w:t>yout</w:t>
      </w:r>
      <w:proofErr w:type="spellEnd"/>
      <w:r>
        <w:rPr>
          <w:lang w:val="en-US"/>
        </w:rPr>
        <w:t xml:space="preserve"> savings over a particular period in comparison to your disposable income. </w:t>
      </w:r>
      <w:bookmarkStart w:id="0" w:name="_GoBack"/>
      <w:bookmarkEnd w:id="0"/>
    </w:p>
    <w:p w14:paraId="39C82E37" w14:textId="77777777" w:rsidR="006D70CF" w:rsidRPr="006D70CF" w:rsidRDefault="006D70CF" w:rsidP="006D70CF">
      <w:pPr>
        <w:rPr>
          <w:lang w:val="en-US"/>
        </w:rPr>
      </w:pPr>
    </w:p>
    <w:p w14:paraId="4BE99DC3" w14:textId="214D4B0C" w:rsidR="004256AD" w:rsidRPr="006D70CF" w:rsidRDefault="004256AD" w:rsidP="004256AD">
      <w:pPr>
        <w:rPr>
          <w:lang w:val="en-US"/>
        </w:rPr>
      </w:pPr>
    </w:p>
    <w:p w14:paraId="5DB86306" w14:textId="3B7EDB50" w:rsidR="0007541D" w:rsidRPr="006D70CF" w:rsidRDefault="0007541D" w:rsidP="0007541D">
      <w:pPr>
        <w:rPr>
          <w:lang w:val="en-US"/>
        </w:rPr>
      </w:pPr>
    </w:p>
    <w:p w14:paraId="75FC46EC" w14:textId="4522F8BD" w:rsidR="0007541D" w:rsidRPr="006D70CF" w:rsidRDefault="0007541D" w:rsidP="0007541D">
      <w:pPr>
        <w:rPr>
          <w:lang w:val="en-US"/>
        </w:rPr>
      </w:pPr>
    </w:p>
    <w:p w14:paraId="67DD581F" w14:textId="77777777" w:rsidR="0007541D" w:rsidRPr="006D70CF" w:rsidRDefault="0007541D" w:rsidP="0007541D">
      <w:pPr>
        <w:rPr>
          <w:lang w:val="en-US"/>
        </w:rPr>
      </w:pPr>
    </w:p>
    <w:p w14:paraId="59B20784" w14:textId="1DD72C7F" w:rsidR="0007541D" w:rsidRPr="006D70CF" w:rsidRDefault="0007541D" w:rsidP="004C7300">
      <w:pPr>
        <w:rPr>
          <w:lang w:val="en-US"/>
        </w:rPr>
      </w:pPr>
    </w:p>
    <w:p w14:paraId="1FF0FB04" w14:textId="77777777" w:rsidR="004C7300" w:rsidRPr="006D70CF" w:rsidRDefault="004C7300" w:rsidP="004C7300">
      <w:pPr>
        <w:rPr>
          <w:lang w:val="en-US"/>
        </w:rPr>
      </w:pPr>
    </w:p>
    <w:p w14:paraId="76EFCDC7" w14:textId="68B639E3" w:rsidR="004C7300" w:rsidRPr="006D70CF" w:rsidRDefault="004C7300" w:rsidP="001514C2">
      <w:pPr>
        <w:rPr>
          <w:lang w:val="en-US"/>
        </w:rPr>
      </w:pPr>
    </w:p>
    <w:p w14:paraId="33726165" w14:textId="1BD8DE40" w:rsidR="00C4443B" w:rsidRPr="006D70CF" w:rsidRDefault="00C4443B" w:rsidP="00C4443B">
      <w:pPr>
        <w:rPr>
          <w:lang w:val="en-US"/>
        </w:rPr>
      </w:pPr>
    </w:p>
    <w:p w14:paraId="00BBC4D9" w14:textId="77777777" w:rsidR="00C4443B" w:rsidRPr="006D70CF" w:rsidRDefault="00C4443B" w:rsidP="00C4443B">
      <w:pPr>
        <w:rPr>
          <w:lang w:val="en-US"/>
        </w:rPr>
      </w:pPr>
    </w:p>
    <w:p w14:paraId="4E62A6EF" w14:textId="39AAF990" w:rsidR="00C4443B" w:rsidRPr="006D70CF" w:rsidRDefault="00C4443B" w:rsidP="00BA2877">
      <w:pPr>
        <w:rPr>
          <w:lang w:val="en-US"/>
        </w:rPr>
      </w:pPr>
    </w:p>
    <w:p w14:paraId="343A61FF" w14:textId="77777777" w:rsidR="00BA2877" w:rsidRPr="006D70CF" w:rsidRDefault="00BA2877" w:rsidP="00BA2877">
      <w:pPr>
        <w:rPr>
          <w:lang w:val="en-US"/>
        </w:rPr>
      </w:pPr>
    </w:p>
    <w:p w14:paraId="472F0E20" w14:textId="733DC5F4" w:rsidR="00BA2877" w:rsidRPr="006D70CF" w:rsidRDefault="00BA2877" w:rsidP="00BA2877">
      <w:pPr>
        <w:rPr>
          <w:lang w:val="en-US"/>
        </w:rPr>
      </w:pPr>
    </w:p>
    <w:p w14:paraId="002F420F" w14:textId="77777777" w:rsidR="00BA2877" w:rsidRPr="006D70CF" w:rsidRDefault="00BA2877" w:rsidP="00BA2877">
      <w:pPr>
        <w:tabs>
          <w:tab w:val="left" w:pos="6189"/>
        </w:tabs>
        <w:rPr>
          <w:lang w:val="en-US"/>
        </w:rPr>
      </w:pPr>
    </w:p>
    <w:p w14:paraId="1E3C7DA1" w14:textId="2BA3954B" w:rsidR="00824676" w:rsidRPr="006D70CF" w:rsidRDefault="00824676" w:rsidP="00AB71CD">
      <w:pPr>
        <w:tabs>
          <w:tab w:val="left" w:pos="6189"/>
        </w:tabs>
        <w:rPr>
          <w:lang w:val="en-US"/>
        </w:rPr>
      </w:pPr>
      <w:r w:rsidRPr="006D70CF">
        <w:rPr>
          <w:lang w:val="en-US"/>
        </w:rPr>
        <w:t xml:space="preserve"> </w:t>
      </w:r>
    </w:p>
    <w:sectPr w:rsidR="00824676" w:rsidRPr="006D70CF" w:rsidSect="00101C1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847"/>
    <w:rsid w:val="0007541D"/>
    <w:rsid w:val="00101C15"/>
    <w:rsid w:val="001514C2"/>
    <w:rsid w:val="002037FA"/>
    <w:rsid w:val="00230A3C"/>
    <w:rsid w:val="00260AFD"/>
    <w:rsid w:val="002943A1"/>
    <w:rsid w:val="002C4BA3"/>
    <w:rsid w:val="002E30FE"/>
    <w:rsid w:val="002F6DD6"/>
    <w:rsid w:val="00320929"/>
    <w:rsid w:val="003232DB"/>
    <w:rsid w:val="003448F0"/>
    <w:rsid w:val="004256AD"/>
    <w:rsid w:val="004C7300"/>
    <w:rsid w:val="004D0E7A"/>
    <w:rsid w:val="005E59E2"/>
    <w:rsid w:val="006D70CF"/>
    <w:rsid w:val="00824676"/>
    <w:rsid w:val="008A1A18"/>
    <w:rsid w:val="008B78EA"/>
    <w:rsid w:val="0092698A"/>
    <w:rsid w:val="00A62757"/>
    <w:rsid w:val="00A825C3"/>
    <w:rsid w:val="00A864E2"/>
    <w:rsid w:val="00AB71CD"/>
    <w:rsid w:val="00BA2877"/>
    <w:rsid w:val="00C4443B"/>
    <w:rsid w:val="00CC0847"/>
    <w:rsid w:val="00D06AB8"/>
    <w:rsid w:val="00E01D25"/>
    <w:rsid w:val="00F02836"/>
    <w:rsid w:val="00FD1E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1A7A2FB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7335233">
      <w:bodyDiv w:val="1"/>
      <w:marLeft w:val="0"/>
      <w:marRight w:val="0"/>
      <w:marTop w:val="0"/>
      <w:marBottom w:val="0"/>
      <w:divBdr>
        <w:top w:val="none" w:sz="0" w:space="0" w:color="auto"/>
        <w:left w:val="none" w:sz="0" w:space="0" w:color="auto"/>
        <w:bottom w:val="none" w:sz="0" w:space="0" w:color="auto"/>
        <w:right w:val="none" w:sz="0" w:space="0" w:color="auto"/>
      </w:divBdr>
    </w:div>
    <w:div w:id="14932597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5</Pages>
  <Words>1008</Words>
  <Characters>5544</Characters>
  <Application>Microsoft Macintosh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6539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Roxane Trudeau-Drolet</dc:creator>
  <cp:keywords/>
  <dc:description/>
  <cp:lastModifiedBy>Roxane Trudeau-Drolet</cp:lastModifiedBy>
  <cp:revision>2</cp:revision>
  <dcterms:created xsi:type="dcterms:W3CDTF">2018-01-26T05:27:00Z</dcterms:created>
  <dcterms:modified xsi:type="dcterms:W3CDTF">2018-01-27T19:14:00Z</dcterms:modified>
</cp:coreProperties>
</file>