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DEB0E" w14:textId="77777777" w:rsidR="00663798" w:rsidRPr="00663798" w:rsidRDefault="00663798" w:rsidP="00663798">
      <w:pPr>
        <w:jc w:val="center"/>
        <w:rPr>
          <w:sz w:val="28"/>
        </w:rPr>
      </w:pPr>
      <w:r w:rsidRPr="00663798">
        <w:rPr>
          <w:sz w:val="28"/>
        </w:rPr>
        <w:t>IBUS462</w:t>
      </w:r>
    </w:p>
    <w:p w14:paraId="630F390C" w14:textId="77777777" w:rsidR="00663798" w:rsidRPr="00663798" w:rsidRDefault="00663798" w:rsidP="00663798">
      <w:pPr>
        <w:jc w:val="center"/>
        <w:rPr>
          <w:sz w:val="28"/>
        </w:rPr>
      </w:pPr>
      <w:r w:rsidRPr="00663798">
        <w:rPr>
          <w:sz w:val="28"/>
        </w:rPr>
        <w:t>Week 8</w:t>
      </w:r>
    </w:p>
    <w:p w14:paraId="5A0C6DB4" w14:textId="77777777" w:rsidR="00E93CB6" w:rsidRDefault="00663798" w:rsidP="00663798">
      <w:pPr>
        <w:jc w:val="center"/>
        <w:rPr>
          <w:b/>
          <w:sz w:val="28"/>
          <w:u w:val="single"/>
        </w:rPr>
      </w:pPr>
      <w:r w:rsidRPr="00663798">
        <w:rPr>
          <w:b/>
          <w:sz w:val="28"/>
          <w:u w:val="single"/>
        </w:rPr>
        <w:t>Chapter 8: Foreign Direct Investment</w:t>
      </w:r>
    </w:p>
    <w:p w14:paraId="29D98542" w14:textId="77777777" w:rsidR="00663798" w:rsidRDefault="00663798" w:rsidP="00663798">
      <w:pPr>
        <w:jc w:val="center"/>
        <w:rPr>
          <w:b/>
          <w:sz w:val="28"/>
          <w:u w:val="single"/>
        </w:rPr>
      </w:pPr>
    </w:p>
    <w:p w14:paraId="18D9F9EA" w14:textId="77777777" w:rsidR="00663798" w:rsidRDefault="00663798" w:rsidP="00663798">
      <w:pPr>
        <w:jc w:val="center"/>
        <w:rPr>
          <w:b/>
          <w:sz w:val="28"/>
          <w:u w:val="single"/>
        </w:rPr>
      </w:pPr>
    </w:p>
    <w:p w14:paraId="7D553DAD" w14:textId="77777777" w:rsidR="00663798" w:rsidRPr="00663798" w:rsidRDefault="00663798" w:rsidP="00663798">
      <w:pPr>
        <w:pStyle w:val="ListParagraph"/>
        <w:numPr>
          <w:ilvl w:val="0"/>
          <w:numId w:val="2"/>
        </w:numPr>
        <w:rPr>
          <w:rFonts w:asciiTheme="minorHAnsi" w:hAnsiTheme="minorHAnsi"/>
          <w:b/>
          <w:sz w:val="28"/>
          <w:u w:val="single"/>
        </w:rPr>
      </w:pPr>
      <w:r w:rsidRPr="00663798">
        <w:rPr>
          <w:rFonts w:asciiTheme="minorHAnsi" w:hAnsiTheme="minorHAnsi"/>
          <w:b/>
          <w:sz w:val="28"/>
          <w:u w:val="single"/>
        </w:rPr>
        <w:t xml:space="preserve">Foreign Direct Investment (FDI) </w:t>
      </w:r>
    </w:p>
    <w:p w14:paraId="4A2C147A" w14:textId="77777777" w:rsidR="00663798" w:rsidRDefault="00663798" w:rsidP="00663798">
      <w:pPr>
        <w:rPr>
          <w:sz w:val="28"/>
        </w:rPr>
      </w:pPr>
    </w:p>
    <w:p w14:paraId="181A6543" w14:textId="77777777" w:rsidR="00272E30" w:rsidRPr="00663798" w:rsidRDefault="008514B5" w:rsidP="00663798">
      <w:r w:rsidRPr="00663798">
        <w:rPr>
          <w:b/>
          <w:bCs/>
        </w:rPr>
        <w:t>Foreign direct investment</w:t>
      </w:r>
      <w:r w:rsidRPr="00663798">
        <w:t xml:space="preserve"> (</w:t>
      </w:r>
      <w:r w:rsidRPr="00663798">
        <w:rPr>
          <w:b/>
          <w:bCs/>
        </w:rPr>
        <w:t>FDI</w:t>
      </w:r>
      <w:r w:rsidRPr="00663798">
        <w:t>) occurs when a firm invests directly in new facilities to produce and/or market in a foreign country</w:t>
      </w:r>
    </w:p>
    <w:p w14:paraId="47AB861E" w14:textId="77777777" w:rsidR="00272E30" w:rsidRPr="005833C2" w:rsidRDefault="008514B5" w:rsidP="0066379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663798">
        <w:rPr>
          <w:rFonts w:asciiTheme="minorHAnsi" w:hAnsiTheme="minorHAnsi"/>
        </w:rPr>
        <w:t xml:space="preserve">the firm becomes a </w:t>
      </w:r>
      <w:r w:rsidRPr="00663798">
        <w:rPr>
          <w:rFonts w:asciiTheme="minorHAnsi" w:hAnsiTheme="minorHAnsi"/>
          <w:b/>
          <w:bCs/>
        </w:rPr>
        <w:t>multinational enterprise</w:t>
      </w:r>
    </w:p>
    <w:p w14:paraId="7936EDCE" w14:textId="77777777" w:rsidR="005833C2" w:rsidRPr="005833C2" w:rsidRDefault="005833C2" w:rsidP="005833C2"/>
    <w:p w14:paraId="1A451161" w14:textId="77777777" w:rsidR="00272E30" w:rsidRPr="00663798" w:rsidRDefault="008514B5" w:rsidP="00663798">
      <w:pPr>
        <w:numPr>
          <w:ilvl w:val="0"/>
          <w:numId w:val="1"/>
        </w:numPr>
        <w:tabs>
          <w:tab w:val="num" w:pos="720"/>
        </w:tabs>
        <w:rPr>
          <w:u w:val="single"/>
        </w:rPr>
      </w:pPr>
      <w:r w:rsidRPr="00663798">
        <w:rPr>
          <w:b/>
          <w:bCs/>
          <w:u w:val="single"/>
        </w:rPr>
        <w:t xml:space="preserve">FDI forms </w:t>
      </w:r>
    </w:p>
    <w:p w14:paraId="66B87FF7" w14:textId="77777777" w:rsidR="00272E30" w:rsidRPr="00663798" w:rsidRDefault="00663798" w:rsidP="00663798">
      <w:pPr>
        <w:numPr>
          <w:ilvl w:val="1"/>
          <w:numId w:val="1"/>
        </w:numPr>
        <w:tabs>
          <w:tab w:val="num" w:pos="1440"/>
        </w:tabs>
      </w:pPr>
      <w:r w:rsidRPr="00663798">
        <w:rPr>
          <w:b/>
          <w:bCs/>
          <w:color w:val="FF0000"/>
        </w:rPr>
        <w:t>G</w:t>
      </w:r>
      <w:r w:rsidR="008514B5" w:rsidRPr="00663798">
        <w:rPr>
          <w:b/>
          <w:bCs/>
          <w:color w:val="FF0000"/>
        </w:rPr>
        <w:t xml:space="preserve">reenfield investments </w:t>
      </w:r>
      <w:r w:rsidR="008514B5" w:rsidRPr="00663798">
        <w:rPr>
          <w:b/>
          <w:bCs/>
        </w:rPr>
        <w:t xml:space="preserve">- </w:t>
      </w:r>
      <w:r w:rsidR="008514B5" w:rsidRPr="00663798">
        <w:rPr>
          <w:bCs/>
        </w:rPr>
        <w:t>the establishment of an entirely new operation in a foreign country</w:t>
      </w:r>
    </w:p>
    <w:p w14:paraId="4F121CBE" w14:textId="77777777" w:rsidR="00272E30" w:rsidRPr="005833C2" w:rsidRDefault="00663798" w:rsidP="00663798">
      <w:pPr>
        <w:numPr>
          <w:ilvl w:val="1"/>
          <w:numId w:val="1"/>
        </w:numPr>
        <w:tabs>
          <w:tab w:val="num" w:pos="1440"/>
        </w:tabs>
      </w:pPr>
      <w:r w:rsidRPr="00663798">
        <w:rPr>
          <w:b/>
          <w:bCs/>
          <w:color w:val="FF0000"/>
        </w:rPr>
        <w:t>A</w:t>
      </w:r>
      <w:r w:rsidR="008514B5" w:rsidRPr="00663798">
        <w:rPr>
          <w:b/>
          <w:bCs/>
          <w:color w:val="FF0000"/>
        </w:rPr>
        <w:t>cquisitions or mergers</w:t>
      </w:r>
      <w:r w:rsidR="008514B5" w:rsidRPr="00663798">
        <w:rPr>
          <w:bCs/>
          <w:color w:val="FF0000"/>
        </w:rPr>
        <w:t xml:space="preserve"> </w:t>
      </w:r>
      <w:r w:rsidR="008514B5" w:rsidRPr="00663798">
        <w:rPr>
          <w:bCs/>
        </w:rPr>
        <w:t>with existing firms in the foreign country</w:t>
      </w:r>
    </w:p>
    <w:p w14:paraId="1BB1010E" w14:textId="3FAF99A5" w:rsidR="005833C2" w:rsidRPr="00663798" w:rsidRDefault="005833C2" w:rsidP="005833C2">
      <w:pPr>
        <w:jc w:val="center"/>
      </w:pPr>
      <w:r>
        <w:rPr>
          <w:lang w:val="en-GB"/>
        </w:rPr>
        <w:t>C</w:t>
      </w:r>
      <w:r w:rsidRPr="0019555E">
        <w:rPr>
          <w:lang w:val="en-GB"/>
        </w:rPr>
        <w:t>ross-border investment is in the form of mergers and acquisitions</w:t>
      </w:r>
      <w:r>
        <w:rPr>
          <w:lang w:val="en-GB"/>
        </w:rPr>
        <w:t xml:space="preserve"> rather than GI</w:t>
      </w:r>
      <w:bookmarkStart w:id="0" w:name="_GoBack"/>
      <w:bookmarkEnd w:id="0"/>
    </w:p>
    <w:p w14:paraId="04E58217" w14:textId="77777777" w:rsidR="00663798" w:rsidRPr="00663798" w:rsidRDefault="00663798" w:rsidP="00663798"/>
    <w:p w14:paraId="73BC5065" w14:textId="77777777" w:rsidR="00272E30" w:rsidRPr="00663798" w:rsidRDefault="008514B5" w:rsidP="00663798">
      <w:pPr>
        <w:numPr>
          <w:ilvl w:val="0"/>
          <w:numId w:val="1"/>
        </w:numPr>
        <w:tabs>
          <w:tab w:val="num" w:pos="720"/>
        </w:tabs>
      </w:pPr>
      <w:r w:rsidRPr="00663798">
        <w:rPr>
          <w:b/>
          <w:bCs/>
          <w:color w:val="00B050"/>
          <w:u w:val="single"/>
        </w:rPr>
        <w:t>The flow of FDI</w:t>
      </w:r>
      <w:r w:rsidRPr="00663798">
        <w:rPr>
          <w:b/>
          <w:bCs/>
          <w:color w:val="00B050"/>
        </w:rPr>
        <w:t xml:space="preserve"> </w:t>
      </w:r>
      <w:r w:rsidRPr="00663798">
        <w:t xml:space="preserve">refers to </w:t>
      </w:r>
      <w:r w:rsidRPr="00663798">
        <w:rPr>
          <w:b/>
          <w:bCs/>
        </w:rPr>
        <w:t>the amount of FD</w:t>
      </w:r>
      <w:r w:rsidR="00663798" w:rsidRPr="00663798">
        <w:rPr>
          <w:b/>
          <w:bCs/>
        </w:rPr>
        <w:t>I undertaken over</w:t>
      </w:r>
      <w:r w:rsidRPr="00663798">
        <w:rPr>
          <w:b/>
          <w:bCs/>
        </w:rPr>
        <w:t xml:space="preserve"> a given time period </w:t>
      </w:r>
    </w:p>
    <w:p w14:paraId="1A651AB2" w14:textId="77777777" w:rsidR="00272E30" w:rsidRPr="00663798" w:rsidRDefault="008514B5" w:rsidP="00663798">
      <w:pPr>
        <w:numPr>
          <w:ilvl w:val="1"/>
          <w:numId w:val="1"/>
        </w:numPr>
        <w:tabs>
          <w:tab w:val="num" w:pos="1440"/>
        </w:tabs>
      </w:pPr>
      <w:r w:rsidRPr="00663798">
        <w:rPr>
          <w:b/>
          <w:bCs/>
          <w:color w:val="C45911" w:themeColor="accent2" w:themeShade="BF"/>
        </w:rPr>
        <w:t>Outflows</w:t>
      </w:r>
      <w:r w:rsidRPr="00663798">
        <w:rPr>
          <w:b/>
          <w:bCs/>
        </w:rPr>
        <w:t xml:space="preserve"> of FDI </w:t>
      </w:r>
      <w:r w:rsidRPr="00663798">
        <w:t xml:space="preserve">are the flows of FDI </w:t>
      </w:r>
      <w:r w:rsidRPr="00663798">
        <w:rPr>
          <w:color w:val="C45911" w:themeColor="accent2" w:themeShade="BF"/>
        </w:rPr>
        <w:t>out</w:t>
      </w:r>
      <w:r w:rsidRPr="00663798">
        <w:t xml:space="preserve"> of a country</w:t>
      </w:r>
    </w:p>
    <w:p w14:paraId="33BDD6A3" w14:textId="77777777" w:rsidR="00272E30" w:rsidRPr="00663798" w:rsidRDefault="008514B5" w:rsidP="00663798">
      <w:pPr>
        <w:numPr>
          <w:ilvl w:val="1"/>
          <w:numId w:val="1"/>
        </w:numPr>
        <w:tabs>
          <w:tab w:val="num" w:pos="1440"/>
        </w:tabs>
      </w:pPr>
      <w:r w:rsidRPr="00663798">
        <w:rPr>
          <w:b/>
          <w:bCs/>
          <w:color w:val="C45911" w:themeColor="accent2" w:themeShade="BF"/>
        </w:rPr>
        <w:t>Inflows</w:t>
      </w:r>
      <w:r w:rsidRPr="00663798">
        <w:rPr>
          <w:b/>
          <w:bCs/>
        </w:rPr>
        <w:t xml:space="preserve"> of FDI </w:t>
      </w:r>
      <w:r w:rsidRPr="00663798">
        <w:t xml:space="preserve">are the flows of FDI </w:t>
      </w:r>
      <w:r w:rsidRPr="00663798">
        <w:rPr>
          <w:color w:val="C45911" w:themeColor="accent2" w:themeShade="BF"/>
        </w:rPr>
        <w:t>into</w:t>
      </w:r>
      <w:r w:rsidRPr="00663798">
        <w:t xml:space="preserve"> a country</w:t>
      </w:r>
    </w:p>
    <w:p w14:paraId="14DFF8FE" w14:textId="77777777" w:rsidR="00663798" w:rsidRPr="00663798" w:rsidRDefault="00663798" w:rsidP="00663798"/>
    <w:p w14:paraId="6F5FF094" w14:textId="77777777" w:rsidR="00663798" w:rsidRPr="00663798" w:rsidRDefault="008514B5" w:rsidP="00663798">
      <w:pPr>
        <w:numPr>
          <w:ilvl w:val="0"/>
          <w:numId w:val="1"/>
        </w:numPr>
        <w:tabs>
          <w:tab w:val="num" w:pos="720"/>
        </w:tabs>
      </w:pPr>
      <w:r w:rsidRPr="00663798">
        <w:rPr>
          <w:b/>
          <w:bCs/>
          <w:color w:val="00B050"/>
          <w:u w:val="single"/>
        </w:rPr>
        <w:t>The stock of FDI</w:t>
      </w:r>
      <w:r w:rsidRPr="00663798">
        <w:rPr>
          <w:b/>
          <w:bCs/>
          <w:color w:val="00B050"/>
        </w:rPr>
        <w:t xml:space="preserve"> </w:t>
      </w:r>
      <w:r w:rsidRPr="00663798">
        <w:t xml:space="preserve">refers to the </w:t>
      </w:r>
      <w:r w:rsidRPr="00663798">
        <w:rPr>
          <w:b/>
          <w:bCs/>
        </w:rPr>
        <w:t xml:space="preserve">total accumulated value </w:t>
      </w:r>
      <w:r w:rsidRPr="00663798">
        <w:t xml:space="preserve">of foreign-owned assets </w:t>
      </w:r>
      <w:r w:rsidRPr="00663798">
        <w:rPr>
          <w:b/>
          <w:bCs/>
        </w:rPr>
        <w:t xml:space="preserve">at a given time  </w:t>
      </w:r>
    </w:p>
    <w:p w14:paraId="4E9D4278" w14:textId="77777777" w:rsidR="00663798" w:rsidRPr="00663798" w:rsidRDefault="00663798" w:rsidP="00663798"/>
    <w:p w14:paraId="020BD43B" w14:textId="77777777" w:rsidR="00663798" w:rsidRPr="00663798" w:rsidRDefault="00663798" w:rsidP="00663798">
      <w:pPr>
        <w:numPr>
          <w:ilvl w:val="0"/>
          <w:numId w:val="1"/>
        </w:numPr>
        <w:tabs>
          <w:tab w:val="num" w:pos="720"/>
        </w:tabs>
        <w:rPr>
          <w:b/>
          <w:u w:val="single"/>
        </w:rPr>
      </w:pPr>
      <w:r w:rsidRPr="00663798">
        <w:rPr>
          <w:b/>
          <w:u w:val="single"/>
        </w:rPr>
        <w:t xml:space="preserve">FDI Patterns </w:t>
      </w:r>
    </w:p>
    <w:p w14:paraId="1AD99EB9" w14:textId="77777777" w:rsidR="00272E30" w:rsidRPr="00663798" w:rsidRDefault="008514B5" w:rsidP="00663798">
      <w:pPr>
        <w:pStyle w:val="ListParagraph"/>
        <w:numPr>
          <w:ilvl w:val="1"/>
          <w:numId w:val="1"/>
        </w:numPr>
        <w:rPr>
          <w:rFonts w:asciiTheme="minorHAnsi" w:hAnsiTheme="minorHAnsi"/>
        </w:rPr>
      </w:pPr>
      <w:r w:rsidRPr="00663798">
        <w:rPr>
          <w:rFonts w:asciiTheme="minorHAnsi" w:hAnsiTheme="minorHAnsi"/>
          <w:bCs/>
        </w:rPr>
        <w:t xml:space="preserve">Both </w:t>
      </w:r>
      <w:r w:rsidRPr="00663798">
        <w:rPr>
          <w:rFonts w:asciiTheme="minorHAnsi" w:hAnsiTheme="minorHAnsi"/>
          <w:b/>
          <w:bCs/>
          <w:i/>
        </w:rPr>
        <w:t>the flow and stock</w:t>
      </w:r>
      <w:r w:rsidRPr="00663798">
        <w:rPr>
          <w:rFonts w:asciiTheme="minorHAnsi" w:hAnsiTheme="minorHAnsi"/>
          <w:bCs/>
        </w:rPr>
        <w:t xml:space="preserve"> of FDI have </w:t>
      </w:r>
      <w:r w:rsidRPr="00663798">
        <w:rPr>
          <w:rFonts w:asciiTheme="minorHAnsi" w:hAnsiTheme="minorHAnsi"/>
          <w:b/>
          <w:bCs/>
          <w:color w:val="C45911" w:themeColor="accent2" w:themeShade="BF"/>
        </w:rPr>
        <w:t>increased</w:t>
      </w:r>
      <w:r w:rsidRPr="00663798">
        <w:rPr>
          <w:rFonts w:asciiTheme="minorHAnsi" w:hAnsiTheme="minorHAnsi"/>
          <w:color w:val="C45911" w:themeColor="accent2" w:themeShade="BF"/>
        </w:rPr>
        <w:t xml:space="preserve"> </w:t>
      </w:r>
      <w:r w:rsidRPr="00663798">
        <w:rPr>
          <w:rFonts w:asciiTheme="minorHAnsi" w:hAnsiTheme="minorHAnsi"/>
        </w:rPr>
        <w:t>over the last 30 years</w:t>
      </w:r>
    </w:p>
    <w:p w14:paraId="29AAD708" w14:textId="77777777" w:rsidR="00272E30" w:rsidRPr="00663798" w:rsidRDefault="008514B5" w:rsidP="00663798">
      <w:pPr>
        <w:numPr>
          <w:ilvl w:val="2"/>
          <w:numId w:val="1"/>
        </w:numPr>
      </w:pPr>
      <w:r w:rsidRPr="00663798">
        <w:rPr>
          <w:bCs/>
          <w:color w:val="FF0000"/>
        </w:rPr>
        <w:t xml:space="preserve">Most FDI is targeted towards developed nations </w:t>
      </w:r>
      <w:r w:rsidRPr="00663798">
        <w:t xml:space="preserve">- </w:t>
      </w:r>
      <w:r w:rsidRPr="00663798">
        <w:rPr>
          <w:bCs/>
        </w:rPr>
        <w:t>United States and EU</w:t>
      </w:r>
    </w:p>
    <w:p w14:paraId="1A0824C0" w14:textId="77777777" w:rsidR="00272E30" w:rsidRPr="00663798" w:rsidRDefault="008514B5" w:rsidP="00663798">
      <w:pPr>
        <w:pStyle w:val="ListParagraph"/>
        <w:numPr>
          <w:ilvl w:val="2"/>
          <w:numId w:val="1"/>
        </w:numPr>
        <w:rPr>
          <w:rFonts w:asciiTheme="minorHAnsi" w:hAnsiTheme="minorHAnsi"/>
        </w:rPr>
      </w:pPr>
      <w:r w:rsidRPr="00663798">
        <w:rPr>
          <w:rFonts w:asciiTheme="minorHAnsi" w:hAnsiTheme="minorHAnsi"/>
          <w:bCs/>
        </w:rPr>
        <w:t>Emerging targets are So</w:t>
      </w:r>
      <w:r w:rsidR="00663798">
        <w:rPr>
          <w:rFonts w:asciiTheme="minorHAnsi" w:hAnsiTheme="minorHAnsi"/>
          <w:bCs/>
        </w:rPr>
        <w:t xml:space="preserve">uth, East, and South East Asia </w:t>
      </w:r>
      <w:r w:rsidRPr="00663798">
        <w:rPr>
          <w:rFonts w:asciiTheme="minorHAnsi" w:hAnsiTheme="minorHAnsi"/>
          <w:bCs/>
        </w:rPr>
        <w:t xml:space="preserve">- China – and Latin America </w:t>
      </w:r>
    </w:p>
    <w:p w14:paraId="4576A13B" w14:textId="77777777" w:rsidR="00272E30" w:rsidRPr="00663798" w:rsidRDefault="008514B5" w:rsidP="00663798">
      <w:pPr>
        <w:numPr>
          <w:ilvl w:val="1"/>
          <w:numId w:val="1"/>
        </w:numPr>
      </w:pPr>
      <w:r w:rsidRPr="00663798">
        <w:rPr>
          <w:bCs/>
        </w:rPr>
        <w:t xml:space="preserve">FDI has grown more rapidly </w:t>
      </w:r>
      <w:r w:rsidRPr="00663798">
        <w:t>than world trade and world output</w:t>
      </w:r>
    </w:p>
    <w:p w14:paraId="73143936" w14:textId="77777777" w:rsidR="00272E30" w:rsidRPr="00663798" w:rsidRDefault="00663798" w:rsidP="00663798">
      <w:pPr>
        <w:numPr>
          <w:ilvl w:val="2"/>
          <w:numId w:val="1"/>
        </w:numPr>
      </w:pPr>
      <w:r>
        <w:rPr>
          <w:bCs/>
        </w:rPr>
        <w:t>F</w:t>
      </w:r>
      <w:r w:rsidR="008514B5" w:rsidRPr="00663798">
        <w:rPr>
          <w:bCs/>
        </w:rPr>
        <w:t xml:space="preserve">irms still </w:t>
      </w:r>
      <w:r w:rsidR="008514B5" w:rsidRPr="00663798">
        <w:rPr>
          <w:bCs/>
          <w:color w:val="C45911" w:themeColor="accent2" w:themeShade="BF"/>
        </w:rPr>
        <w:t>fear</w:t>
      </w:r>
      <w:r w:rsidR="008514B5" w:rsidRPr="00663798">
        <w:rPr>
          <w:bCs/>
        </w:rPr>
        <w:t xml:space="preserve"> the threat of </w:t>
      </w:r>
      <w:r w:rsidR="008514B5" w:rsidRPr="00663798">
        <w:rPr>
          <w:bCs/>
          <w:color w:val="C45911" w:themeColor="accent2" w:themeShade="BF"/>
        </w:rPr>
        <w:t>protectionism</w:t>
      </w:r>
      <w:r w:rsidR="008514B5" w:rsidRPr="00663798">
        <w:rPr>
          <w:bCs/>
        </w:rPr>
        <w:t xml:space="preserve"> </w:t>
      </w:r>
    </w:p>
    <w:p w14:paraId="69E3B238" w14:textId="77777777" w:rsidR="00272E30" w:rsidRPr="00663798" w:rsidRDefault="00663798" w:rsidP="00663798">
      <w:pPr>
        <w:numPr>
          <w:ilvl w:val="2"/>
          <w:numId w:val="1"/>
        </w:numPr>
      </w:pPr>
      <w:r w:rsidRPr="00663798">
        <w:rPr>
          <w:b/>
          <w:bCs/>
          <w:color w:val="C45911" w:themeColor="accent2" w:themeShade="BF"/>
        </w:rPr>
        <w:t>D</w:t>
      </w:r>
      <w:r w:rsidR="008514B5" w:rsidRPr="00663798">
        <w:rPr>
          <w:b/>
          <w:bCs/>
          <w:color w:val="C45911" w:themeColor="accent2" w:themeShade="BF"/>
        </w:rPr>
        <w:t>emocratic</w:t>
      </w:r>
      <w:r w:rsidR="008514B5" w:rsidRPr="00663798">
        <w:rPr>
          <w:bCs/>
        </w:rPr>
        <w:t xml:space="preserve"> political institutions </w:t>
      </w:r>
      <w:r w:rsidR="008514B5" w:rsidRPr="00663798">
        <w:rPr>
          <w:b/>
          <w:bCs/>
          <w:color w:val="C45911" w:themeColor="accent2" w:themeShade="BF"/>
        </w:rPr>
        <w:t>and free market economies have encouraged</w:t>
      </w:r>
      <w:r w:rsidR="008514B5" w:rsidRPr="00663798">
        <w:rPr>
          <w:bCs/>
          <w:color w:val="C45911" w:themeColor="accent2" w:themeShade="BF"/>
        </w:rPr>
        <w:t xml:space="preserve"> </w:t>
      </w:r>
      <w:r w:rsidR="008514B5" w:rsidRPr="00663798">
        <w:rPr>
          <w:bCs/>
        </w:rPr>
        <w:t>FDI</w:t>
      </w:r>
    </w:p>
    <w:p w14:paraId="5F38F3DF" w14:textId="77777777" w:rsidR="00272E30" w:rsidRPr="00663798" w:rsidRDefault="00663798" w:rsidP="00663798">
      <w:pPr>
        <w:numPr>
          <w:ilvl w:val="2"/>
          <w:numId w:val="1"/>
        </w:numPr>
      </w:pPr>
      <w:r>
        <w:rPr>
          <w:bCs/>
        </w:rPr>
        <w:t>G</w:t>
      </w:r>
      <w:r w:rsidR="008514B5" w:rsidRPr="00663798">
        <w:rPr>
          <w:bCs/>
        </w:rPr>
        <w:t xml:space="preserve">lobalization is forcing firms to </w:t>
      </w:r>
      <w:r w:rsidR="008514B5" w:rsidRPr="00663798">
        <w:rPr>
          <w:b/>
          <w:bCs/>
          <w:i/>
        </w:rPr>
        <w:t>maintain a presence</w:t>
      </w:r>
      <w:r w:rsidR="008514B5" w:rsidRPr="00663798">
        <w:rPr>
          <w:bCs/>
        </w:rPr>
        <w:t xml:space="preserve"> around the world</w:t>
      </w:r>
    </w:p>
    <w:p w14:paraId="26F09093" w14:textId="77777777" w:rsidR="00663798" w:rsidRPr="00663798" w:rsidRDefault="00663798" w:rsidP="00663798"/>
    <w:p w14:paraId="75E713B7" w14:textId="77777777" w:rsidR="00272E30" w:rsidRPr="00663798" w:rsidRDefault="008514B5" w:rsidP="00663798">
      <w:pPr>
        <w:numPr>
          <w:ilvl w:val="0"/>
          <w:numId w:val="1"/>
        </w:numPr>
      </w:pPr>
      <w:r w:rsidRPr="00663798">
        <w:rPr>
          <w:b/>
          <w:bCs/>
          <w:color w:val="FF0000"/>
        </w:rPr>
        <w:t xml:space="preserve">Gross </w:t>
      </w:r>
      <w:r w:rsidRPr="00663798">
        <w:rPr>
          <w:b/>
          <w:bCs/>
          <w:color w:val="FF0000"/>
          <w:u w:val="single"/>
        </w:rPr>
        <w:t xml:space="preserve">fixed capital </w:t>
      </w:r>
      <w:r w:rsidRPr="00663798">
        <w:rPr>
          <w:b/>
          <w:bCs/>
        </w:rPr>
        <w:t>formation</w:t>
      </w:r>
      <w:r w:rsidRPr="00663798">
        <w:rPr>
          <w:b/>
        </w:rPr>
        <w:t xml:space="preserve"> - </w:t>
      </w:r>
      <w:r w:rsidRPr="00663798">
        <w:t>the total amount of capital invested in factories, stores,</w:t>
      </w:r>
      <w:r w:rsidR="00663798" w:rsidRPr="00663798">
        <w:t xml:space="preserve"> office buildings, and the like.</w:t>
      </w:r>
    </w:p>
    <w:p w14:paraId="3CEC5C26" w14:textId="77777777" w:rsidR="00272E30" w:rsidRPr="00663798" w:rsidRDefault="00663798" w:rsidP="00663798">
      <w:pPr>
        <w:numPr>
          <w:ilvl w:val="1"/>
          <w:numId w:val="1"/>
        </w:numPr>
      </w:pPr>
      <w:r>
        <w:rPr>
          <w:bCs/>
        </w:rPr>
        <w:t>T</w:t>
      </w:r>
      <w:r w:rsidR="008514B5" w:rsidRPr="00663798">
        <w:rPr>
          <w:bCs/>
        </w:rPr>
        <w:t xml:space="preserve">he </w:t>
      </w:r>
      <w:r w:rsidR="008514B5" w:rsidRPr="00663798">
        <w:rPr>
          <w:b/>
          <w:bCs/>
          <w:color w:val="C45911" w:themeColor="accent2" w:themeShade="BF"/>
        </w:rPr>
        <w:t>greater the capital</w:t>
      </w:r>
      <w:r w:rsidR="008514B5" w:rsidRPr="00663798">
        <w:rPr>
          <w:bCs/>
          <w:color w:val="C45911" w:themeColor="accent2" w:themeShade="BF"/>
        </w:rPr>
        <w:t xml:space="preserve"> </w:t>
      </w:r>
      <w:r w:rsidR="008514B5" w:rsidRPr="00663798">
        <w:rPr>
          <w:bCs/>
        </w:rPr>
        <w:t xml:space="preserve">investment </w:t>
      </w:r>
      <w:r w:rsidR="008514B5" w:rsidRPr="00663798">
        <w:t xml:space="preserve">in an economy, </w:t>
      </w:r>
      <w:r w:rsidR="008514B5" w:rsidRPr="00663798">
        <w:rPr>
          <w:b/>
          <w:color w:val="C45911" w:themeColor="accent2" w:themeShade="BF"/>
        </w:rPr>
        <w:t>the more favorable</w:t>
      </w:r>
      <w:r w:rsidR="008514B5" w:rsidRPr="00663798">
        <w:rPr>
          <w:color w:val="C45911" w:themeColor="accent2" w:themeShade="BF"/>
        </w:rPr>
        <w:t xml:space="preserve"> </w:t>
      </w:r>
      <w:r w:rsidR="008514B5" w:rsidRPr="00663798">
        <w:t>its fu</w:t>
      </w:r>
      <w:r>
        <w:t>ture prospects are likely to be.</w:t>
      </w:r>
      <w:r w:rsidR="008514B5" w:rsidRPr="00663798">
        <w:br/>
        <w:t xml:space="preserve"> </w:t>
      </w:r>
    </w:p>
    <w:p w14:paraId="529803A2" w14:textId="77777777" w:rsidR="00272E30" w:rsidRPr="00663798" w:rsidRDefault="008514B5" w:rsidP="00663798">
      <w:pPr>
        <w:jc w:val="center"/>
        <w:rPr>
          <w:b/>
        </w:rPr>
      </w:pPr>
      <w:r w:rsidRPr="00663798">
        <w:rPr>
          <w:b/>
          <w:bCs/>
        </w:rPr>
        <w:t>FDI is</w:t>
      </w:r>
    </w:p>
    <w:p w14:paraId="2CD031EC" w14:textId="77777777" w:rsidR="00272E30" w:rsidRPr="00663798" w:rsidRDefault="008514B5" w:rsidP="00663798">
      <w:pPr>
        <w:jc w:val="center"/>
        <w:rPr>
          <w:b/>
        </w:rPr>
      </w:pPr>
      <w:r w:rsidRPr="00663798">
        <w:rPr>
          <w:b/>
          <w:bCs/>
        </w:rPr>
        <w:t xml:space="preserve">an important source of capital investment </w:t>
      </w:r>
      <w:r w:rsidRPr="00663798">
        <w:rPr>
          <w:b/>
        </w:rPr>
        <w:t>and</w:t>
      </w:r>
    </w:p>
    <w:p w14:paraId="4A17FCEE" w14:textId="77777777" w:rsidR="00272E30" w:rsidRPr="00663798" w:rsidRDefault="008514B5" w:rsidP="00663798">
      <w:pPr>
        <w:jc w:val="center"/>
        <w:rPr>
          <w:b/>
        </w:rPr>
      </w:pPr>
      <w:r w:rsidRPr="00663798">
        <w:rPr>
          <w:b/>
          <w:bCs/>
        </w:rPr>
        <w:t>a</w:t>
      </w:r>
      <w:r w:rsidRPr="00663798">
        <w:rPr>
          <w:b/>
        </w:rPr>
        <w:t xml:space="preserve"> </w:t>
      </w:r>
      <w:r w:rsidRPr="00663798">
        <w:rPr>
          <w:b/>
          <w:bCs/>
        </w:rPr>
        <w:t xml:space="preserve">determinant of the future growth rate </w:t>
      </w:r>
      <w:r w:rsidRPr="00663798">
        <w:rPr>
          <w:b/>
        </w:rPr>
        <w:t>of an economy</w:t>
      </w:r>
    </w:p>
    <w:p w14:paraId="154F1A45" w14:textId="77777777" w:rsidR="00663798" w:rsidRPr="00663798" w:rsidRDefault="00663798" w:rsidP="00663798">
      <w:pPr>
        <w:jc w:val="center"/>
        <w:rPr>
          <w:b/>
        </w:rPr>
      </w:pPr>
    </w:p>
    <w:p w14:paraId="16AF7A72" w14:textId="77777777" w:rsidR="00663798" w:rsidRPr="00663798" w:rsidRDefault="00663798" w:rsidP="00663798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663798">
        <w:rPr>
          <w:rFonts w:asciiTheme="minorHAnsi" w:hAnsiTheme="minorHAnsi"/>
          <w:b/>
          <w:sz w:val="28"/>
          <w:u w:val="single"/>
        </w:rPr>
        <w:t xml:space="preserve">Source of FDI </w:t>
      </w:r>
    </w:p>
    <w:p w14:paraId="64F935CA" w14:textId="77777777" w:rsidR="00663798" w:rsidRDefault="00663798" w:rsidP="00663798">
      <w:pPr>
        <w:rPr>
          <w:sz w:val="28"/>
        </w:rPr>
      </w:pPr>
    </w:p>
    <w:p w14:paraId="47916012" w14:textId="77777777" w:rsidR="00272E30" w:rsidRPr="00663798" w:rsidRDefault="008514B5" w:rsidP="00663798">
      <w:pPr>
        <w:numPr>
          <w:ilvl w:val="0"/>
          <w:numId w:val="7"/>
        </w:numPr>
      </w:pPr>
      <w:r w:rsidRPr="00663798">
        <w:t xml:space="preserve">Since World War II, the </w:t>
      </w:r>
      <w:r w:rsidRPr="00663798">
        <w:rPr>
          <w:b/>
          <w:bCs/>
        </w:rPr>
        <w:t xml:space="preserve">U.S. has been the </w:t>
      </w:r>
      <w:r w:rsidRPr="00663798">
        <w:rPr>
          <w:b/>
          <w:bCs/>
          <w:color w:val="C45911" w:themeColor="accent2" w:themeShade="BF"/>
        </w:rPr>
        <w:t xml:space="preserve">largest </w:t>
      </w:r>
      <w:r w:rsidRPr="00663798">
        <w:rPr>
          <w:b/>
          <w:bCs/>
          <w:color w:val="C45911" w:themeColor="accent2" w:themeShade="BF"/>
          <w:u w:val="single"/>
        </w:rPr>
        <w:t xml:space="preserve">source country </w:t>
      </w:r>
      <w:r w:rsidRPr="00663798">
        <w:rPr>
          <w:b/>
          <w:bCs/>
        </w:rPr>
        <w:t>for FDI</w:t>
      </w:r>
    </w:p>
    <w:p w14:paraId="2F1F7CA4" w14:textId="77777777" w:rsidR="00663798" w:rsidRPr="00663798" w:rsidRDefault="00663798" w:rsidP="00663798"/>
    <w:p w14:paraId="65FD5AD8" w14:textId="77777777" w:rsidR="00272E30" w:rsidRPr="00663798" w:rsidRDefault="008514B5" w:rsidP="00663798">
      <w:pPr>
        <w:numPr>
          <w:ilvl w:val="0"/>
          <w:numId w:val="7"/>
        </w:numPr>
      </w:pPr>
      <w:r w:rsidRPr="00663798">
        <w:t xml:space="preserve"> The United Kingdom, the Netherlands, France, Germany, and Japan </w:t>
      </w:r>
      <w:r w:rsidRPr="00663798">
        <w:rPr>
          <w:b/>
          <w:bCs/>
        </w:rPr>
        <w:t>are other important source countries</w:t>
      </w:r>
    </w:p>
    <w:p w14:paraId="4393044F" w14:textId="77777777" w:rsidR="00272E30" w:rsidRPr="00663798" w:rsidRDefault="00663798" w:rsidP="00663798">
      <w:pPr>
        <w:ind w:left="810" w:firstLine="630"/>
      </w:pPr>
      <w:r w:rsidRPr="00663798">
        <w:rPr>
          <w:bCs/>
        </w:rPr>
        <w:t xml:space="preserve">They </w:t>
      </w:r>
      <w:r w:rsidR="008514B5" w:rsidRPr="00663798">
        <w:rPr>
          <w:bCs/>
        </w:rPr>
        <w:t>account for</w:t>
      </w:r>
    </w:p>
    <w:p w14:paraId="7A191D7E" w14:textId="77777777" w:rsidR="00272E30" w:rsidRPr="00663798" w:rsidRDefault="008514B5" w:rsidP="00663798">
      <w:pPr>
        <w:numPr>
          <w:ilvl w:val="1"/>
          <w:numId w:val="7"/>
        </w:numPr>
      </w:pPr>
      <w:r w:rsidRPr="00663798">
        <w:rPr>
          <w:b/>
          <w:bCs/>
        </w:rPr>
        <w:lastRenderedPageBreak/>
        <w:t xml:space="preserve"> almost 60% </w:t>
      </w:r>
      <w:r w:rsidRPr="00663798">
        <w:t xml:space="preserve">of </w:t>
      </w:r>
      <w:r w:rsidRPr="00663798">
        <w:rPr>
          <w:b/>
          <w:bCs/>
        </w:rPr>
        <w:t xml:space="preserve">all FDI outflows </w:t>
      </w:r>
      <w:r w:rsidR="00663798">
        <w:t>from 1998-2016</w:t>
      </w:r>
    </w:p>
    <w:p w14:paraId="308D5FF6" w14:textId="77777777" w:rsidR="00272E30" w:rsidRPr="00663798" w:rsidRDefault="008514B5" w:rsidP="00663798">
      <w:pPr>
        <w:numPr>
          <w:ilvl w:val="1"/>
          <w:numId w:val="7"/>
        </w:numPr>
      </w:pPr>
      <w:r w:rsidRPr="00663798">
        <w:t xml:space="preserve"> </w:t>
      </w:r>
      <w:r w:rsidRPr="00663798">
        <w:rPr>
          <w:b/>
          <w:bCs/>
        </w:rPr>
        <w:t>above</w:t>
      </w:r>
      <w:r w:rsidRPr="00663798">
        <w:t xml:space="preserve"> </w:t>
      </w:r>
      <w:r w:rsidRPr="00663798">
        <w:rPr>
          <w:b/>
          <w:bCs/>
        </w:rPr>
        <w:t>60%</w:t>
      </w:r>
      <w:r w:rsidRPr="00663798">
        <w:t xml:space="preserve"> of </w:t>
      </w:r>
      <w:r w:rsidRPr="00663798">
        <w:rPr>
          <w:b/>
          <w:bCs/>
        </w:rPr>
        <w:t>the total global stock of FDI</w:t>
      </w:r>
      <w:r w:rsidRPr="00663798">
        <w:t xml:space="preserve"> in 2016</w:t>
      </w:r>
    </w:p>
    <w:p w14:paraId="3AA73D81" w14:textId="77777777" w:rsidR="00663798" w:rsidRDefault="00663798" w:rsidP="00663798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663798">
        <w:rPr>
          <w:rFonts w:asciiTheme="minorHAnsi" w:hAnsiTheme="minorHAnsi"/>
          <w:b/>
          <w:sz w:val="28"/>
          <w:u w:val="single"/>
        </w:rPr>
        <w:t xml:space="preserve">Acquisition Vs Greenfield Investment </w:t>
      </w:r>
    </w:p>
    <w:p w14:paraId="3CEF4F3C" w14:textId="77777777" w:rsidR="00663798" w:rsidRDefault="00663798" w:rsidP="00663798">
      <w:pPr>
        <w:rPr>
          <w:b/>
          <w:sz w:val="28"/>
          <w:u w:val="single"/>
        </w:rPr>
      </w:pPr>
    </w:p>
    <w:p w14:paraId="43BF94AD" w14:textId="77777777" w:rsidR="00272E30" w:rsidRPr="00663798" w:rsidRDefault="008514B5" w:rsidP="00663798">
      <w:pPr>
        <w:numPr>
          <w:ilvl w:val="0"/>
          <w:numId w:val="8"/>
        </w:numPr>
      </w:pPr>
      <w:r w:rsidRPr="00663798">
        <w:rPr>
          <w:bCs/>
        </w:rPr>
        <w:t xml:space="preserve">Most </w:t>
      </w:r>
      <w:r w:rsidRPr="00663798">
        <w:rPr>
          <w:b/>
          <w:bCs/>
          <w:color w:val="00B0F0"/>
        </w:rPr>
        <w:t>cross-border investment</w:t>
      </w:r>
      <w:r w:rsidRPr="00663798">
        <w:rPr>
          <w:bCs/>
          <w:color w:val="00B0F0"/>
        </w:rPr>
        <w:t xml:space="preserve"> </w:t>
      </w:r>
      <w:r w:rsidRPr="00663798">
        <w:t xml:space="preserve">is in the form of </w:t>
      </w:r>
      <w:r w:rsidRPr="00663798">
        <w:rPr>
          <w:b/>
          <w:bCs/>
          <w:color w:val="FF0000"/>
        </w:rPr>
        <w:t>mergers and acquisitions</w:t>
      </w:r>
      <w:r w:rsidRPr="00663798">
        <w:rPr>
          <w:color w:val="FF0000"/>
        </w:rPr>
        <w:t xml:space="preserve"> </w:t>
      </w:r>
      <w:r w:rsidRPr="00663798">
        <w:t>rather than greenfield investments</w:t>
      </w:r>
    </w:p>
    <w:p w14:paraId="27B78F8F" w14:textId="77777777" w:rsidR="00272E30" w:rsidRPr="00663798" w:rsidRDefault="008514B5" w:rsidP="0066379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663798">
        <w:rPr>
          <w:rFonts w:asciiTheme="minorHAnsi" w:hAnsiTheme="minorHAnsi"/>
          <w:bCs/>
        </w:rPr>
        <w:t xml:space="preserve">Firms </w:t>
      </w:r>
      <w:r w:rsidRPr="002027AB">
        <w:rPr>
          <w:rFonts w:asciiTheme="minorHAnsi" w:hAnsiTheme="minorHAnsi"/>
          <w:b/>
          <w:bCs/>
        </w:rPr>
        <w:t>prefer to acquire</w:t>
      </w:r>
      <w:r w:rsidRPr="00663798">
        <w:rPr>
          <w:rFonts w:asciiTheme="minorHAnsi" w:hAnsiTheme="minorHAnsi"/>
          <w:bCs/>
        </w:rPr>
        <w:t xml:space="preserve"> </w:t>
      </w:r>
      <w:r w:rsidRPr="00663798">
        <w:rPr>
          <w:rFonts w:asciiTheme="minorHAnsi" w:hAnsiTheme="minorHAnsi"/>
          <w:b/>
          <w:bCs/>
        </w:rPr>
        <w:t>existing</w:t>
      </w:r>
      <w:r w:rsidRPr="00663798">
        <w:rPr>
          <w:rFonts w:asciiTheme="minorHAnsi" w:hAnsiTheme="minorHAnsi"/>
          <w:bCs/>
        </w:rPr>
        <w:t xml:space="preserve"> assets </w:t>
      </w:r>
      <w:r w:rsidRPr="00663798">
        <w:rPr>
          <w:rFonts w:asciiTheme="minorHAnsi" w:hAnsiTheme="minorHAnsi"/>
        </w:rPr>
        <w:t xml:space="preserve">because </w:t>
      </w:r>
    </w:p>
    <w:p w14:paraId="480B2B34" w14:textId="77777777" w:rsidR="00272E30" w:rsidRPr="00663798" w:rsidRDefault="00663798" w:rsidP="00663798">
      <w:pPr>
        <w:numPr>
          <w:ilvl w:val="1"/>
          <w:numId w:val="8"/>
        </w:numPr>
      </w:pPr>
      <w:r>
        <w:t>M</w:t>
      </w:r>
      <w:r w:rsidR="008514B5" w:rsidRPr="00663798">
        <w:t xml:space="preserve">ergers and acquisitions are </w:t>
      </w:r>
      <w:r w:rsidR="008514B5" w:rsidRPr="00663798">
        <w:rPr>
          <w:b/>
          <w:bCs/>
          <w:i/>
        </w:rPr>
        <w:t xml:space="preserve">quicker </w:t>
      </w:r>
      <w:r w:rsidR="008514B5" w:rsidRPr="00663798">
        <w:rPr>
          <w:bCs/>
        </w:rPr>
        <w:t xml:space="preserve">to execute </w:t>
      </w:r>
      <w:r>
        <w:t>than G</w:t>
      </w:r>
      <w:r w:rsidR="008514B5" w:rsidRPr="00663798">
        <w:t>reenfield investments</w:t>
      </w:r>
    </w:p>
    <w:p w14:paraId="6F8543F4" w14:textId="77777777" w:rsidR="00272E30" w:rsidRPr="00663798" w:rsidRDefault="008514B5" w:rsidP="00663798">
      <w:pPr>
        <w:numPr>
          <w:ilvl w:val="1"/>
          <w:numId w:val="8"/>
        </w:numPr>
      </w:pPr>
      <w:r w:rsidRPr="00663798">
        <w:t xml:space="preserve">it is </w:t>
      </w:r>
      <w:r w:rsidRPr="00663798">
        <w:rPr>
          <w:bCs/>
          <w:color w:val="FF0000"/>
        </w:rPr>
        <w:t xml:space="preserve">easier </w:t>
      </w:r>
      <w:r w:rsidRPr="00663798">
        <w:rPr>
          <w:bCs/>
        </w:rPr>
        <w:t xml:space="preserve">and perhaps </w:t>
      </w:r>
      <w:r w:rsidRPr="00663798">
        <w:rPr>
          <w:bCs/>
          <w:color w:val="FF0000"/>
        </w:rPr>
        <w:t xml:space="preserve">less risky </w:t>
      </w:r>
      <w:r w:rsidRPr="00663798">
        <w:t>for a firm to acquire desired assets than build them from the ground up</w:t>
      </w:r>
    </w:p>
    <w:p w14:paraId="668CCE37" w14:textId="77777777" w:rsidR="00272E30" w:rsidRPr="00663798" w:rsidRDefault="008514B5" w:rsidP="00663798">
      <w:pPr>
        <w:numPr>
          <w:ilvl w:val="1"/>
          <w:numId w:val="8"/>
        </w:numPr>
      </w:pPr>
      <w:r w:rsidRPr="00663798">
        <w:t xml:space="preserve">firms believe that they can </w:t>
      </w:r>
      <w:r w:rsidRPr="002027AB">
        <w:rPr>
          <w:b/>
          <w:bCs/>
        </w:rPr>
        <w:t>increase the efficiency of an acquired unit</w:t>
      </w:r>
      <w:r w:rsidRPr="002027AB">
        <w:rPr>
          <w:b/>
        </w:rPr>
        <w:t xml:space="preserve"> by transferring</w:t>
      </w:r>
      <w:r w:rsidRPr="00663798">
        <w:t xml:space="preserve"> capital, technology, or management skills</w:t>
      </w:r>
    </w:p>
    <w:p w14:paraId="42D00772" w14:textId="77777777" w:rsidR="00663798" w:rsidRDefault="00663798" w:rsidP="00663798">
      <w:pPr>
        <w:rPr>
          <w:b/>
          <w:u w:val="single"/>
        </w:rPr>
      </w:pPr>
    </w:p>
    <w:p w14:paraId="41BA76BB" w14:textId="77777777" w:rsidR="002027AB" w:rsidRDefault="002027AB" w:rsidP="002027AB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2027AB">
        <w:rPr>
          <w:rFonts w:asciiTheme="minorHAnsi" w:hAnsiTheme="minorHAnsi"/>
          <w:b/>
          <w:sz w:val="28"/>
          <w:u w:val="single"/>
        </w:rPr>
        <w:t xml:space="preserve">FDI in Service </w:t>
      </w:r>
    </w:p>
    <w:p w14:paraId="2969C75D" w14:textId="77777777" w:rsidR="002027AB" w:rsidRDefault="002027AB" w:rsidP="002027AB">
      <w:pPr>
        <w:rPr>
          <w:b/>
          <w:sz w:val="28"/>
          <w:u w:val="single"/>
        </w:rPr>
      </w:pPr>
    </w:p>
    <w:p w14:paraId="5A12160C" w14:textId="77777777" w:rsidR="00272E30" w:rsidRPr="002027AB" w:rsidRDefault="008514B5" w:rsidP="002027AB">
      <w:pPr>
        <w:pStyle w:val="ListParagraph"/>
        <w:numPr>
          <w:ilvl w:val="0"/>
          <w:numId w:val="10"/>
        </w:numPr>
        <w:rPr>
          <w:rFonts w:asciiTheme="minorHAnsi" w:hAnsiTheme="minorHAnsi"/>
        </w:rPr>
      </w:pPr>
      <w:r w:rsidRPr="002027AB">
        <w:rPr>
          <w:rFonts w:asciiTheme="minorHAnsi" w:hAnsiTheme="minorHAnsi"/>
        </w:rPr>
        <w:t xml:space="preserve">FDI is shifting away </w:t>
      </w:r>
      <w:r w:rsidRPr="002027AB">
        <w:rPr>
          <w:rFonts w:asciiTheme="minorHAnsi" w:hAnsiTheme="minorHAnsi"/>
          <w:b/>
          <w:bCs/>
        </w:rPr>
        <w:t xml:space="preserve">from </w:t>
      </w:r>
      <w:r w:rsidRPr="002027AB">
        <w:rPr>
          <w:rFonts w:asciiTheme="minorHAnsi" w:hAnsiTheme="minorHAnsi"/>
          <w:b/>
          <w:bCs/>
          <w:color w:val="C45911" w:themeColor="accent2" w:themeShade="BF"/>
        </w:rPr>
        <w:t xml:space="preserve">extractive </w:t>
      </w:r>
      <w:r w:rsidRPr="002027AB">
        <w:rPr>
          <w:rFonts w:asciiTheme="minorHAnsi" w:hAnsiTheme="minorHAnsi"/>
          <w:b/>
          <w:bCs/>
        </w:rPr>
        <w:t xml:space="preserve">industries and manufacturing towards </w:t>
      </w:r>
      <w:r w:rsidRPr="002027AB">
        <w:rPr>
          <w:rFonts w:asciiTheme="minorHAnsi" w:hAnsiTheme="minorHAnsi"/>
          <w:b/>
          <w:bCs/>
          <w:color w:val="C45911" w:themeColor="accent2" w:themeShade="BF"/>
        </w:rPr>
        <w:t>services</w:t>
      </w:r>
    </w:p>
    <w:p w14:paraId="02E4AD58" w14:textId="77777777" w:rsidR="00272E30" w:rsidRPr="002027AB" w:rsidRDefault="008514B5" w:rsidP="002027AB">
      <w:pPr>
        <w:numPr>
          <w:ilvl w:val="0"/>
          <w:numId w:val="9"/>
        </w:numPr>
        <w:tabs>
          <w:tab w:val="num" w:pos="720"/>
        </w:tabs>
      </w:pPr>
      <w:r w:rsidRPr="002027AB">
        <w:rPr>
          <w:b/>
          <w:bCs/>
        </w:rPr>
        <w:t xml:space="preserve">The shift </w:t>
      </w:r>
      <w:r w:rsidRPr="002027AB">
        <w:t xml:space="preserve">to services is being </w:t>
      </w:r>
      <w:r w:rsidRPr="002027AB">
        <w:rPr>
          <w:b/>
          <w:bCs/>
        </w:rPr>
        <w:t>driven by</w:t>
      </w:r>
    </w:p>
    <w:p w14:paraId="19DABA6D" w14:textId="77777777" w:rsidR="00272E30" w:rsidRPr="002027AB" w:rsidRDefault="002027AB" w:rsidP="002027AB">
      <w:pPr>
        <w:numPr>
          <w:ilvl w:val="1"/>
          <w:numId w:val="9"/>
        </w:numPr>
        <w:tabs>
          <w:tab w:val="num" w:pos="1440"/>
        </w:tabs>
      </w:pPr>
      <w:r>
        <w:rPr>
          <w:b/>
          <w:bCs/>
        </w:rPr>
        <w:t>T</w:t>
      </w:r>
      <w:r w:rsidR="008514B5" w:rsidRPr="002027AB">
        <w:rPr>
          <w:b/>
          <w:bCs/>
        </w:rPr>
        <w:t xml:space="preserve">he </w:t>
      </w:r>
      <w:r w:rsidR="008514B5" w:rsidRPr="002027AB">
        <w:rPr>
          <w:b/>
          <w:bCs/>
          <w:color w:val="C45911" w:themeColor="accent2" w:themeShade="BF"/>
        </w:rPr>
        <w:t>general</w:t>
      </w:r>
      <w:r w:rsidR="008514B5" w:rsidRPr="002027AB">
        <w:rPr>
          <w:b/>
          <w:bCs/>
        </w:rPr>
        <w:t xml:space="preserve"> move </w:t>
      </w:r>
      <w:r w:rsidR="008514B5" w:rsidRPr="002027AB">
        <w:t xml:space="preserve">in many developed countries </w:t>
      </w:r>
      <w:r w:rsidR="008514B5" w:rsidRPr="002027AB">
        <w:rPr>
          <w:b/>
          <w:bCs/>
        </w:rPr>
        <w:t>toward services</w:t>
      </w:r>
    </w:p>
    <w:p w14:paraId="772E9694" w14:textId="77777777" w:rsidR="00272E30" w:rsidRPr="002027AB" w:rsidRDefault="002027AB" w:rsidP="002027AB">
      <w:pPr>
        <w:numPr>
          <w:ilvl w:val="1"/>
          <w:numId w:val="9"/>
        </w:numPr>
        <w:tabs>
          <w:tab w:val="num" w:pos="1440"/>
        </w:tabs>
      </w:pPr>
      <w:r>
        <w:t>T</w:t>
      </w:r>
      <w:r w:rsidR="008514B5" w:rsidRPr="002027AB">
        <w:t xml:space="preserve">he fact that many </w:t>
      </w:r>
      <w:r w:rsidR="008514B5" w:rsidRPr="002027AB">
        <w:rPr>
          <w:b/>
          <w:bCs/>
        </w:rPr>
        <w:t>services need to be produced where they are consumed</w:t>
      </w:r>
    </w:p>
    <w:p w14:paraId="51539856" w14:textId="77777777" w:rsidR="00272E30" w:rsidRPr="002027AB" w:rsidRDefault="002027AB" w:rsidP="002027AB">
      <w:pPr>
        <w:numPr>
          <w:ilvl w:val="1"/>
          <w:numId w:val="9"/>
        </w:numPr>
        <w:tabs>
          <w:tab w:val="num" w:pos="1440"/>
        </w:tabs>
      </w:pPr>
      <w:r>
        <w:rPr>
          <w:b/>
          <w:bCs/>
        </w:rPr>
        <w:t>A</w:t>
      </w:r>
      <w:r w:rsidR="008514B5" w:rsidRPr="002027AB">
        <w:rPr>
          <w:b/>
          <w:bCs/>
        </w:rPr>
        <w:t xml:space="preserve"> liberalization of policies </w:t>
      </w:r>
      <w:r w:rsidR="008514B5" w:rsidRPr="002027AB">
        <w:t>governing FDI in services</w:t>
      </w:r>
    </w:p>
    <w:p w14:paraId="0F07FCBA" w14:textId="77777777" w:rsidR="00272E30" w:rsidRPr="002027AB" w:rsidRDefault="002027AB" w:rsidP="002027AB">
      <w:pPr>
        <w:numPr>
          <w:ilvl w:val="1"/>
          <w:numId w:val="9"/>
        </w:numPr>
        <w:tabs>
          <w:tab w:val="num" w:pos="1440"/>
        </w:tabs>
      </w:pPr>
      <w:r>
        <w:t>T</w:t>
      </w:r>
      <w:r w:rsidR="008514B5" w:rsidRPr="002027AB">
        <w:t xml:space="preserve">he </w:t>
      </w:r>
      <w:r w:rsidR="008514B5" w:rsidRPr="002027AB">
        <w:rPr>
          <w:color w:val="C45911" w:themeColor="accent2" w:themeShade="BF"/>
        </w:rPr>
        <w:t xml:space="preserve">rise of Internet-based </w:t>
      </w:r>
      <w:r w:rsidR="008514B5" w:rsidRPr="002027AB">
        <w:rPr>
          <w:b/>
          <w:bCs/>
          <w:color w:val="C45911" w:themeColor="accent2" w:themeShade="BF"/>
        </w:rPr>
        <w:t>global telecommunications</w:t>
      </w:r>
      <w:r w:rsidR="008514B5" w:rsidRPr="002027AB">
        <w:rPr>
          <w:color w:val="C45911" w:themeColor="accent2" w:themeShade="BF"/>
        </w:rPr>
        <w:t xml:space="preserve"> </w:t>
      </w:r>
      <w:r w:rsidR="008514B5" w:rsidRPr="002027AB">
        <w:t>networks</w:t>
      </w:r>
    </w:p>
    <w:p w14:paraId="40772B1C" w14:textId="77777777" w:rsidR="002027AB" w:rsidRDefault="002027AB" w:rsidP="002027AB">
      <w:pPr>
        <w:rPr>
          <w:sz w:val="28"/>
        </w:rPr>
      </w:pPr>
    </w:p>
    <w:p w14:paraId="36BDAC36" w14:textId="77777777" w:rsidR="002027AB" w:rsidRDefault="002027AB" w:rsidP="002027AB">
      <w:pPr>
        <w:rPr>
          <w:sz w:val="28"/>
        </w:rPr>
      </w:pPr>
    </w:p>
    <w:p w14:paraId="258461B2" w14:textId="77777777" w:rsidR="002027AB" w:rsidRDefault="002027AB" w:rsidP="002027AB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2027AB">
        <w:rPr>
          <w:rFonts w:asciiTheme="minorHAnsi" w:hAnsiTheme="minorHAnsi"/>
          <w:b/>
          <w:sz w:val="28"/>
          <w:u w:val="single"/>
        </w:rPr>
        <w:t xml:space="preserve">Choosing FDI </w:t>
      </w:r>
    </w:p>
    <w:p w14:paraId="62A4A77A" w14:textId="77777777" w:rsidR="002027AB" w:rsidRDefault="002027AB" w:rsidP="002027AB">
      <w:pPr>
        <w:rPr>
          <w:b/>
          <w:sz w:val="28"/>
          <w:u w:val="single"/>
        </w:rPr>
      </w:pPr>
    </w:p>
    <w:p w14:paraId="61B9EDE7" w14:textId="77777777" w:rsidR="00272E30" w:rsidRPr="002027AB" w:rsidRDefault="002027AB" w:rsidP="002027AB">
      <w:r w:rsidRPr="002027AB">
        <w:rPr>
          <w:b/>
          <w:bCs/>
          <w:color w:val="0070C0"/>
          <w:u w:val="single"/>
        </w:rPr>
        <w:t>Exporting</w:t>
      </w:r>
      <w:r>
        <w:t xml:space="preserve">: </w:t>
      </w:r>
      <w:r w:rsidR="008514B5" w:rsidRPr="002027AB">
        <w:t xml:space="preserve">producing goods at home and then shipping them to the receiving country for sale </w:t>
      </w:r>
    </w:p>
    <w:p w14:paraId="34E8970D" w14:textId="77777777" w:rsidR="00272E30" w:rsidRPr="002027AB" w:rsidRDefault="002027AB" w:rsidP="002027AB">
      <w:pPr>
        <w:numPr>
          <w:ilvl w:val="1"/>
          <w:numId w:val="11"/>
        </w:numPr>
        <w:tabs>
          <w:tab w:val="num" w:pos="1440"/>
        </w:tabs>
      </w:pPr>
      <w:r>
        <w:t>E</w:t>
      </w:r>
      <w:r w:rsidR="008514B5" w:rsidRPr="002027AB">
        <w:t xml:space="preserve">xports can </w:t>
      </w:r>
      <w:r w:rsidR="008514B5" w:rsidRPr="002027AB">
        <w:rPr>
          <w:bCs/>
        </w:rPr>
        <w:t xml:space="preserve">be limited by transportation costs and trade barriers </w:t>
      </w:r>
    </w:p>
    <w:p w14:paraId="59F7A949" w14:textId="77777777" w:rsidR="00272E30" w:rsidRDefault="008514B5" w:rsidP="002027AB">
      <w:pPr>
        <w:numPr>
          <w:ilvl w:val="1"/>
          <w:numId w:val="11"/>
        </w:numPr>
      </w:pPr>
      <w:r w:rsidRPr="002027AB">
        <w:t xml:space="preserve">FDI may </w:t>
      </w:r>
      <w:r w:rsidRPr="002027AB">
        <w:rPr>
          <w:bCs/>
        </w:rPr>
        <w:t xml:space="preserve">be a </w:t>
      </w:r>
      <w:r w:rsidRPr="002027AB">
        <w:rPr>
          <w:bCs/>
          <w:color w:val="C45911" w:themeColor="accent2" w:themeShade="BF"/>
        </w:rPr>
        <w:t xml:space="preserve">response to actual </w:t>
      </w:r>
      <w:r w:rsidRPr="002027AB">
        <w:rPr>
          <w:bCs/>
        </w:rPr>
        <w:t xml:space="preserve">or threatened trade barriers such </w:t>
      </w:r>
      <w:r w:rsidRPr="002027AB">
        <w:t xml:space="preserve">as </w:t>
      </w:r>
      <w:r w:rsidRPr="002027AB">
        <w:rPr>
          <w:color w:val="FF0000"/>
        </w:rPr>
        <w:t>import tariffs or quotas</w:t>
      </w:r>
    </w:p>
    <w:p w14:paraId="0D262E03" w14:textId="77777777" w:rsidR="002027AB" w:rsidRPr="002027AB" w:rsidRDefault="002027AB" w:rsidP="002027AB"/>
    <w:p w14:paraId="0CBFF06D" w14:textId="77777777" w:rsidR="00272E30" w:rsidRPr="002027AB" w:rsidRDefault="008514B5" w:rsidP="002027AB">
      <w:r w:rsidRPr="002027AB">
        <w:rPr>
          <w:b/>
          <w:bCs/>
          <w:color w:val="0070C0"/>
          <w:u w:val="single"/>
        </w:rPr>
        <w:t>Licensing</w:t>
      </w:r>
      <w:r w:rsidR="002027AB">
        <w:rPr>
          <w:b/>
          <w:color w:val="0070C0"/>
          <w:u w:val="single"/>
        </w:rPr>
        <w:t xml:space="preserve">: </w:t>
      </w:r>
      <w:r w:rsidRPr="002027AB">
        <w:t xml:space="preserve">granting a foreign entity the </w:t>
      </w:r>
      <w:r w:rsidRPr="002027AB">
        <w:rPr>
          <w:bCs/>
        </w:rPr>
        <w:t xml:space="preserve">right to produce and sell </w:t>
      </w:r>
      <w:r w:rsidRPr="002027AB">
        <w:t xml:space="preserve">the firm’s product in return for </w:t>
      </w:r>
      <w:r w:rsidRPr="002027AB">
        <w:rPr>
          <w:bCs/>
        </w:rPr>
        <w:t xml:space="preserve">a royalty fee </w:t>
      </w:r>
      <w:r w:rsidRPr="002027AB">
        <w:t>on every unit that the foreign entity sells</w:t>
      </w:r>
    </w:p>
    <w:p w14:paraId="3A773614" w14:textId="77777777" w:rsidR="002027AB" w:rsidRDefault="002027AB" w:rsidP="002027AB">
      <w:pPr>
        <w:rPr>
          <w:b/>
          <w:sz w:val="28"/>
          <w:u w:val="single"/>
        </w:rPr>
      </w:pPr>
    </w:p>
    <w:p w14:paraId="0A6264C0" w14:textId="77777777" w:rsidR="00272E30" w:rsidRPr="002027AB" w:rsidRDefault="008514B5" w:rsidP="002027AB">
      <w:r w:rsidRPr="002027AB">
        <w:rPr>
          <w:b/>
          <w:bCs/>
          <w:color w:val="0070C0"/>
          <w:u w:val="single"/>
        </w:rPr>
        <w:t>Internalization theory</w:t>
      </w:r>
      <w:r w:rsidRPr="002027AB">
        <w:rPr>
          <w:color w:val="0070C0"/>
        </w:rPr>
        <w:t xml:space="preserve"> </w:t>
      </w:r>
      <w:r w:rsidRPr="002027AB">
        <w:t>(</w:t>
      </w:r>
      <w:r w:rsidRPr="002027AB">
        <w:rPr>
          <w:bCs/>
        </w:rPr>
        <w:t>market imperfections theory</w:t>
      </w:r>
      <w:r w:rsidRPr="002027AB">
        <w:t>)</w:t>
      </w:r>
      <w:r w:rsidR="002027AB">
        <w:t xml:space="preserve">: </w:t>
      </w:r>
      <w:r w:rsidRPr="002027AB">
        <w:t xml:space="preserve">suggests that </w:t>
      </w:r>
      <w:r w:rsidRPr="002027AB">
        <w:rPr>
          <w:bCs/>
        </w:rPr>
        <w:t xml:space="preserve">licensing has three major drawbacks </w:t>
      </w:r>
      <w:r w:rsidRPr="002027AB">
        <w:t>compared to FDI</w:t>
      </w:r>
    </w:p>
    <w:p w14:paraId="7BBFD829" w14:textId="77777777" w:rsidR="00272E30" w:rsidRPr="002027AB" w:rsidRDefault="002027AB" w:rsidP="002027AB">
      <w:pPr>
        <w:numPr>
          <w:ilvl w:val="1"/>
          <w:numId w:val="12"/>
        </w:numPr>
        <w:tabs>
          <w:tab w:val="num" w:pos="1440"/>
        </w:tabs>
      </w:pPr>
      <w:r>
        <w:t>F</w:t>
      </w:r>
      <w:r w:rsidR="008514B5" w:rsidRPr="002027AB">
        <w:t xml:space="preserve">irm could give away </w:t>
      </w:r>
      <w:r w:rsidR="008514B5" w:rsidRPr="002027AB">
        <w:rPr>
          <w:color w:val="C45911" w:themeColor="accent2" w:themeShade="BF"/>
        </w:rPr>
        <w:t xml:space="preserve">valuable technological </w:t>
      </w:r>
      <w:r w:rsidR="008514B5" w:rsidRPr="002027AB">
        <w:rPr>
          <w:bCs/>
          <w:color w:val="C45911" w:themeColor="accent2" w:themeShade="BF"/>
        </w:rPr>
        <w:t xml:space="preserve">know-how </w:t>
      </w:r>
      <w:r w:rsidR="008514B5" w:rsidRPr="002027AB">
        <w:rPr>
          <w:bCs/>
        </w:rPr>
        <w:t>to a potential foreign competitor</w:t>
      </w:r>
    </w:p>
    <w:p w14:paraId="09D4A8DD" w14:textId="77777777" w:rsidR="00272E30" w:rsidRPr="002027AB" w:rsidRDefault="002027AB" w:rsidP="002027AB">
      <w:pPr>
        <w:numPr>
          <w:ilvl w:val="1"/>
          <w:numId w:val="12"/>
        </w:numPr>
        <w:tabs>
          <w:tab w:val="num" w:pos="1440"/>
        </w:tabs>
      </w:pPr>
      <w:r>
        <w:rPr>
          <w:bCs/>
        </w:rPr>
        <w:t>D</w:t>
      </w:r>
      <w:r w:rsidR="008514B5" w:rsidRPr="002027AB">
        <w:rPr>
          <w:bCs/>
        </w:rPr>
        <w:t xml:space="preserve">oes not give a firm the control </w:t>
      </w:r>
      <w:r w:rsidR="008514B5" w:rsidRPr="002027AB">
        <w:t>over manufacturing, marketing, and s</w:t>
      </w:r>
      <w:r>
        <w:t>trategy in the foreign country</w:t>
      </w:r>
    </w:p>
    <w:p w14:paraId="3E5EE573" w14:textId="77777777" w:rsidR="00272E30" w:rsidRPr="002027AB" w:rsidRDefault="008514B5" w:rsidP="002027AB">
      <w:pPr>
        <w:numPr>
          <w:ilvl w:val="1"/>
          <w:numId w:val="12"/>
        </w:numPr>
        <w:tabs>
          <w:tab w:val="num" w:pos="1440"/>
        </w:tabs>
        <w:rPr>
          <w:b/>
        </w:rPr>
      </w:pPr>
      <w:r w:rsidRPr="002027AB">
        <w:t xml:space="preserve">the </w:t>
      </w:r>
      <w:r w:rsidRPr="002027AB">
        <w:rPr>
          <w:color w:val="C45911" w:themeColor="accent2" w:themeShade="BF"/>
        </w:rPr>
        <w:t xml:space="preserve">firm’s </w:t>
      </w:r>
      <w:r w:rsidRPr="002027AB">
        <w:rPr>
          <w:bCs/>
          <w:color w:val="C45911" w:themeColor="accent2" w:themeShade="BF"/>
        </w:rPr>
        <w:t xml:space="preserve">competitive advantage </w:t>
      </w:r>
      <w:r w:rsidRPr="002027AB">
        <w:rPr>
          <w:bCs/>
        </w:rPr>
        <w:t xml:space="preserve">may be </w:t>
      </w:r>
      <w:r w:rsidRPr="002027AB">
        <w:rPr>
          <w:b/>
          <w:bCs/>
        </w:rPr>
        <w:t xml:space="preserve">based </w:t>
      </w:r>
      <w:r w:rsidRPr="002027AB">
        <w:rPr>
          <w:b/>
        </w:rPr>
        <w:t>on its management, marketing, and manufacturing capabilities</w:t>
      </w:r>
    </w:p>
    <w:p w14:paraId="59954B56" w14:textId="77777777" w:rsidR="002027AB" w:rsidRPr="00501E3B" w:rsidRDefault="002027AB" w:rsidP="002027AB">
      <w:pPr>
        <w:rPr>
          <w:b/>
          <w:i/>
          <w:sz w:val="28"/>
          <w:u w:val="single"/>
        </w:rPr>
      </w:pPr>
    </w:p>
    <w:p w14:paraId="4F7804EC" w14:textId="77777777" w:rsidR="00272E30" w:rsidRPr="00501E3B" w:rsidRDefault="008514B5" w:rsidP="00501E3B">
      <w:pPr>
        <w:pStyle w:val="ListParagraph"/>
        <w:numPr>
          <w:ilvl w:val="0"/>
          <w:numId w:val="6"/>
        </w:numPr>
        <w:rPr>
          <w:rFonts w:asciiTheme="minorHAnsi" w:hAnsiTheme="minorHAnsi"/>
          <w:b/>
          <w:i/>
          <w:sz w:val="28"/>
          <w:u w:val="single"/>
        </w:rPr>
      </w:pPr>
      <w:r w:rsidRPr="00501E3B">
        <w:rPr>
          <w:rFonts w:asciiTheme="minorHAnsi" w:hAnsiTheme="minorHAnsi"/>
          <w:b/>
          <w:bCs/>
          <w:i/>
          <w:sz w:val="28"/>
          <w:u w:val="single"/>
        </w:rPr>
        <w:t>Why do firms in the same industry undertake FDI at about the same time and the same locations?</w:t>
      </w:r>
    </w:p>
    <w:p w14:paraId="4A61B40A" w14:textId="77777777" w:rsidR="00501E3B" w:rsidRPr="00501E3B" w:rsidRDefault="00501E3B" w:rsidP="00501E3B">
      <w:pPr>
        <w:rPr>
          <w:b/>
          <w:i/>
          <w:sz w:val="28"/>
          <w:u w:val="single"/>
        </w:rPr>
      </w:pPr>
    </w:p>
    <w:p w14:paraId="2144C976" w14:textId="77777777" w:rsidR="00272E30" w:rsidRPr="00501E3B" w:rsidRDefault="008514B5" w:rsidP="00501E3B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 w:rsidRPr="00501E3B">
        <w:rPr>
          <w:rFonts w:asciiTheme="minorHAnsi" w:hAnsiTheme="minorHAnsi"/>
          <w:b/>
          <w:bCs/>
          <w:color w:val="00B050"/>
        </w:rPr>
        <w:t>Knickerbocker</w:t>
      </w:r>
      <w:r w:rsidRPr="00501E3B">
        <w:rPr>
          <w:rFonts w:asciiTheme="minorHAnsi" w:hAnsiTheme="minorHAnsi"/>
          <w:bCs/>
        </w:rPr>
        <w:t xml:space="preserve"> </w:t>
      </w:r>
      <w:r w:rsidRPr="00501E3B">
        <w:rPr>
          <w:rFonts w:asciiTheme="minorHAnsi" w:hAnsiTheme="minorHAnsi"/>
        </w:rPr>
        <w:t xml:space="preserve">- </w:t>
      </w:r>
      <w:r w:rsidRPr="00501E3B">
        <w:rPr>
          <w:rFonts w:asciiTheme="minorHAnsi" w:hAnsiTheme="minorHAnsi"/>
          <w:bCs/>
        </w:rPr>
        <w:t xml:space="preserve">FDI flows are a </w:t>
      </w:r>
      <w:r w:rsidRPr="00501E3B">
        <w:rPr>
          <w:rFonts w:asciiTheme="minorHAnsi" w:hAnsiTheme="minorHAnsi"/>
          <w:b/>
          <w:bCs/>
        </w:rPr>
        <w:t xml:space="preserve">reflection of strategic rivalry </w:t>
      </w:r>
      <w:r w:rsidRPr="00501E3B">
        <w:rPr>
          <w:rFonts w:asciiTheme="minorHAnsi" w:hAnsiTheme="minorHAnsi"/>
          <w:b/>
        </w:rPr>
        <w:t>between firms</w:t>
      </w:r>
      <w:r w:rsidRPr="00501E3B">
        <w:rPr>
          <w:rFonts w:asciiTheme="minorHAnsi" w:hAnsiTheme="minorHAnsi"/>
        </w:rPr>
        <w:t xml:space="preserve"> in the global marketplace</w:t>
      </w:r>
    </w:p>
    <w:p w14:paraId="66F187EF" w14:textId="77777777" w:rsidR="00501E3B" w:rsidRDefault="008514B5" w:rsidP="00501E3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501E3B">
        <w:rPr>
          <w:rFonts w:asciiTheme="minorHAnsi" w:hAnsiTheme="minorHAnsi"/>
          <w:bCs/>
          <w:i/>
          <w:color w:val="0070C0"/>
        </w:rPr>
        <w:t>multipoint competition</w:t>
      </w:r>
      <w:r w:rsidRPr="00501E3B">
        <w:rPr>
          <w:rFonts w:asciiTheme="minorHAnsi" w:hAnsiTheme="minorHAnsi"/>
          <w:bCs/>
          <w:color w:val="0070C0"/>
        </w:rPr>
        <w:t xml:space="preserve"> </w:t>
      </w:r>
      <w:r w:rsidR="00501E3B">
        <w:rPr>
          <w:rFonts w:asciiTheme="minorHAnsi" w:hAnsiTheme="minorHAnsi"/>
        </w:rPr>
        <w:t xml:space="preserve">-when two or more enterprises </w:t>
      </w:r>
      <w:r w:rsidRPr="00501E3B">
        <w:rPr>
          <w:rFonts w:asciiTheme="minorHAnsi" w:hAnsiTheme="minorHAnsi"/>
        </w:rPr>
        <w:t>en</w:t>
      </w:r>
      <w:r w:rsidR="00501E3B">
        <w:rPr>
          <w:rFonts w:asciiTheme="minorHAnsi" w:hAnsiTheme="minorHAnsi"/>
        </w:rPr>
        <w:t>counter each other in different</w:t>
      </w:r>
    </w:p>
    <w:p w14:paraId="5AF8D462" w14:textId="77777777" w:rsidR="00272E30" w:rsidRDefault="00501E3B" w:rsidP="00501E3B">
      <w:pPr>
        <w:pStyle w:val="ListParagraph"/>
        <w:ind w:left="1890"/>
        <w:rPr>
          <w:rFonts w:asciiTheme="minorHAnsi" w:hAnsiTheme="minorHAnsi"/>
        </w:rPr>
      </w:pPr>
      <w:r>
        <w:rPr>
          <w:rFonts w:asciiTheme="minorHAnsi" w:hAnsiTheme="minorHAnsi"/>
        </w:rPr>
        <w:t>regional markets,</w:t>
      </w:r>
      <w:r w:rsidR="008514B5" w:rsidRPr="00501E3B">
        <w:rPr>
          <w:rFonts w:asciiTheme="minorHAnsi" w:hAnsiTheme="minorHAnsi"/>
        </w:rPr>
        <w:t xml:space="preserve"> national markets, or industries</w:t>
      </w:r>
      <w:r>
        <w:rPr>
          <w:rFonts w:asciiTheme="minorHAnsi" w:hAnsiTheme="minorHAnsi"/>
        </w:rPr>
        <w:t>.</w:t>
      </w:r>
    </w:p>
    <w:p w14:paraId="16F89769" w14:textId="77777777" w:rsidR="00501E3B" w:rsidRPr="00501E3B" w:rsidRDefault="00501E3B" w:rsidP="00501E3B">
      <w:pPr>
        <w:pStyle w:val="ListParagraph"/>
        <w:ind w:left="1890"/>
        <w:rPr>
          <w:rFonts w:asciiTheme="minorHAnsi" w:hAnsiTheme="minorHAnsi"/>
        </w:rPr>
      </w:pPr>
    </w:p>
    <w:p w14:paraId="59D54885" w14:textId="77777777" w:rsidR="00272E30" w:rsidRPr="00501E3B" w:rsidRDefault="008514B5" w:rsidP="00501E3B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 w:rsidRPr="00501E3B">
        <w:rPr>
          <w:rFonts w:asciiTheme="minorHAnsi" w:hAnsiTheme="minorHAnsi"/>
          <w:b/>
          <w:bCs/>
          <w:color w:val="00B050"/>
        </w:rPr>
        <w:t>Vernon</w:t>
      </w:r>
      <w:r w:rsidRPr="00501E3B">
        <w:rPr>
          <w:rFonts w:asciiTheme="minorHAnsi" w:hAnsiTheme="minorHAnsi"/>
        </w:rPr>
        <w:t xml:space="preserve"> - firms undertake FDI at </w:t>
      </w:r>
      <w:r w:rsidRPr="00501E3B">
        <w:rPr>
          <w:rFonts w:asciiTheme="minorHAnsi" w:hAnsiTheme="minorHAnsi"/>
          <w:bCs/>
        </w:rPr>
        <w:t>particular stages in the life cycle of a product</w:t>
      </w:r>
    </w:p>
    <w:p w14:paraId="664C0B0D" w14:textId="77777777" w:rsidR="00501E3B" w:rsidRDefault="00501E3B" w:rsidP="00501E3B"/>
    <w:p w14:paraId="0E50F1C7" w14:textId="77777777" w:rsidR="00272E30" w:rsidRDefault="00501E3B" w:rsidP="00501E3B">
      <w:pPr>
        <w:pStyle w:val="ListParagraph"/>
        <w:numPr>
          <w:ilvl w:val="0"/>
          <w:numId w:val="6"/>
        </w:numPr>
        <w:rPr>
          <w:rFonts w:asciiTheme="minorHAnsi" w:hAnsiTheme="minorHAnsi"/>
          <w:b/>
          <w:i/>
          <w:sz w:val="28"/>
          <w:szCs w:val="28"/>
          <w:u w:val="single"/>
        </w:rPr>
      </w:pPr>
      <w:r w:rsidRPr="00501E3B">
        <w:rPr>
          <w:rFonts w:asciiTheme="minorHAnsi" w:hAnsiTheme="minorHAnsi"/>
          <w:b/>
          <w:bCs/>
          <w:i/>
          <w:sz w:val="28"/>
          <w:szCs w:val="28"/>
          <w:u w:val="single"/>
        </w:rPr>
        <w:t>Why Is it profitable</w:t>
      </w:r>
      <w:r w:rsidR="008514B5" w:rsidRPr="00501E3B">
        <w:rPr>
          <w:rFonts w:asciiTheme="minorHAnsi" w:hAnsiTheme="minorHAnsi"/>
          <w:b/>
          <w:bCs/>
          <w:i/>
          <w:sz w:val="28"/>
          <w:szCs w:val="28"/>
          <w:u w:val="single"/>
        </w:rPr>
        <w:t xml:space="preserve"> to undertake FDI </w:t>
      </w:r>
      <w:r w:rsidR="008514B5" w:rsidRPr="00501E3B">
        <w:rPr>
          <w:rFonts w:asciiTheme="minorHAnsi" w:hAnsiTheme="minorHAnsi"/>
          <w:b/>
          <w:i/>
          <w:sz w:val="28"/>
          <w:szCs w:val="28"/>
          <w:u w:val="single"/>
        </w:rPr>
        <w:t>rather than</w:t>
      </w:r>
      <w:r w:rsidRPr="00501E3B">
        <w:rPr>
          <w:rFonts w:asciiTheme="minorHAnsi" w:hAnsiTheme="minorHAnsi"/>
          <w:b/>
          <w:i/>
          <w:sz w:val="28"/>
          <w:szCs w:val="28"/>
          <w:u w:val="single"/>
        </w:rPr>
        <w:t xml:space="preserve"> continuing to export from home</w:t>
      </w:r>
      <w:r w:rsidR="008514B5" w:rsidRPr="00501E3B">
        <w:rPr>
          <w:rFonts w:asciiTheme="minorHAnsi" w:hAnsiTheme="minorHAnsi"/>
          <w:b/>
          <w:i/>
          <w:sz w:val="28"/>
          <w:szCs w:val="28"/>
          <w:u w:val="single"/>
        </w:rPr>
        <w:t xml:space="preserve"> base, or licensing a foreign firm? </w:t>
      </w:r>
    </w:p>
    <w:p w14:paraId="52582307" w14:textId="77777777" w:rsidR="00501E3B" w:rsidRPr="00501E3B" w:rsidRDefault="00501E3B" w:rsidP="00501E3B">
      <w:pPr>
        <w:rPr>
          <w:b/>
          <w:i/>
          <w:sz w:val="28"/>
          <w:szCs w:val="28"/>
          <w:u w:val="single"/>
        </w:rPr>
      </w:pPr>
    </w:p>
    <w:p w14:paraId="1A44A52D" w14:textId="77777777" w:rsidR="00272E30" w:rsidRPr="00501E3B" w:rsidRDefault="008514B5" w:rsidP="00501E3B">
      <w:pPr>
        <w:numPr>
          <w:ilvl w:val="1"/>
          <w:numId w:val="15"/>
        </w:numPr>
        <w:tabs>
          <w:tab w:val="num" w:pos="1440"/>
        </w:tabs>
      </w:pPr>
      <w:r w:rsidRPr="00501E3B">
        <w:t xml:space="preserve">According to </w:t>
      </w:r>
      <w:r w:rsidRPr="00501E3B">
        <w:rPr>
          <w:b/>
          <w:bCs/>
          <w:color w:val="00B050"/>
        </w:rPr>
        <w:t>Dunning’s</w:t>
      </w:r>
      <w:r w:rsidRPr="00501E3B">
        <w:rPr>
          <w:color w:val="00B050"/>
        </w:rPr>
        <w:t xml:space="preserve"> </w:t>
      </w:r>
      <w:r w:rsidRPr="00501E3B">
        <w:rPr>
          <w:b/>
          <w:bCs/>
          <w:color w:val="00B050"/>
        </w:rPr>
        <w:t>eclectic paradigm</w:t>
      </w:r>
      <w:r w:rsidRPr="00501E3B">
        <w:t>- it is important to consider</w:t>
      </w:r>
    </w:p>
    <w:p w14:paraId="56817CD3" w14:textId="77777777" w:rsidR="00272E30" w:rsidRPr="00501E3B" w:rsidRDefault="00501E3B" w:rsidP="00501E3B">
      <w:pPr>
        <w:numPr>
          <w:ilvl w:val="2"/>
          <w:numId w:val="15"/>
        </w:numPr>
      </w:pPr>
      <w:r w:rsidRPr="00501E3B">
        <w:rPr>
          <w:b/>
          <w:bCs/>
          <w:color w:val="C45911" w:themeColor="accent2" w:themeShade="BF"/>
        </w:rPr>
        <w:t>L</w:t>
      </w:r>
      <w:r w:rsidR="008514B5" w:rsidRPr="00501E3B">
        <w:rPr>
          <w:b/>
          <w:bCs/>
          <w:color w:val="C45911" w:themeColor="accent2" w:themeShade="BF"/>
        </w:rPr>
        <w:t>ocation-specific advantages</w:t>
      </w:r>
      <w:r w:rsidR="008514B5" w:rsidRPr="00501E3B">
        <w:rPr>
          <w:color w:val="C45911" w:themeColor="accent2" w:themeShade="BF"/>
        </w:rPr>
        <w:t xml:space="preserve"> </w:t>
      </w:r>
      <w:r w:rsidR="008514B5" w:rsidRPr="00501E3B">
        <w:t xml:space="preserve">- that arise from using resource endowments or assets that </w:t>
      </w:r>
      <w:r w:rsidR="008514B5" w:rsidRPr="00501E3B">
        <w:rPr>
          <w:b/>
          <w:bCs/>
        </w:rPr>
        <w:t>are tied to a particular location</w:t>
      </w:r>
      <w:r w:rsidR="008514B5" w:rsidRPr="00501E3B">
        <w:t xml:space="preserve"> and that a firm finds valuable to combine with its own unique assets </w:t>
      </w:r>
    </w:p>
    <w:p w14:paraId="409E7D73" w14:textId="77777777" w:rsidR="00272E30" w:rsidRDefault="00501E3B" w:rsidP="00501E3B">
      <w:pPr>
        <w:numPr>
          <w:ilvl w:val="2"/>
          <w:numId w:val="15"/>
        </w:numPr>
      </w:pPr>
      <w:r>
        <w:rPr>
          <w:b/>
          <w:bCs/>
          <w:color w:val="C45911" w:themeColor="accent2" w:themeShade="BF"/>
        </w:rPr>
        <w:t>E</w:t>
      </w:r>
      <w:r w:rsidR="008514B5" w:rsidRPr="00501E3B">
        <w:rPr>
          <w:b/>
          <w:bCs/>
          <w:color w:val="C45911" w:themeColor="accent2" w:themeShade="BF"/>
        </w:rPr>
        <w:t>xternalities</w:t>
      </w:r>
      <w:r w:rsidR="008514B5" w:rsidRPr="00501E3B">
        <w:t xml:space="preserve"> - </w:t>
      </w:r>
      <w:r w:rsidR="008514B5" w:rsidRPr="00501E3B">
        <w:rPr>
          <w:b/>
          <w:bCs/>
        </w:rPr>
        <w:t>knowledge spillovers</w:t>
      </w:r>
      <w:r w:rsidR="008514B5" w:rsidRPr="00501E3B">
        <w:t xml:space="preserve"> that occur when companies in the same i</w:t>
      </w:r>
      <w:r>
        <w:t xml:space="preserve">ndustry locate in the same area. </w:t>
      </w:r>
    </w:p>
    <w:p w14:paraId="1B3F739B" w14:textId="77777777" w:rsidR="00501E3B" w:rsidRDefault="00501E3B" w:rsidP="00501E3B"/>
    <w:p w14:paraId="6C42B814" w14:textId="77777777" w:rsidR="00501E3B" w:rsidRPr="00501E3B" w:rsidRDefault="00501E3B" w:rsidP="00501E3B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501E3B">
        <w:rPr>
          <w:rFonts w:asciiTheme="minorHAnsi" w:hAnsiTheme="minorHAnsi"/>
          <w:b/>
          <w:sz w:val="28"/>
          <w:u w:val="single"/>
        </w:rPr>
        <w:t>Theoretical Approaches to FDI</w:t>
      </w:r>
    </w:p>
    <w:p w14:paraId="569CCF00" w14:textId="77777777" w:rsidR="00501E3B" w:rsidRPr="00501E3B" w:rsidRDefault="00501E3B" w:rsidP="00501E3B"/>
    <w:p w14:paraId="58BE1707" w14:textId="77777777" w:rsidR="00272E30" w:rsidRDefault="008514B5" w:rsidP="00501E3B">
      <w:pPr>
        <w:numPr>
          <w:ilvl w:val="0"/>
          <w:numId w:val="16"/>
        </w:numPr>
      </w:pPr>
      <w:r w:rsidRPr="00501E3B">
        <w:rPr>
          <w:b/>
          <w:bCs/>
          <w:color w:val="00B050"/>
          <w:u w:val="single"/>
        </w:rPr>
        <w:t>The radical view</w:t>
      </w:r>
      <w:r w:rsidRPr="00501E3B">
        <w:rPr>
          <w:bCs/>
          <w:color w:val="00B050"/>
          <w:u w:val="single"/>
        </w:rPr>
        <w:t xml:space="preserve"> </w:t>
      </w:r>
      <w:r w:rsidRPr="00501E3B">
        <w:t xml:space="preserve">- the MNC is an </w:t>
      </w:r>
      <w:r w:rsidRPr="00501E3B">
        <w:rPr>
          <w:bCs/>
        </w:rPr>
        <w:t xml:space="preserve">instrument of imperialist domination </w:t>
      </w:r>
      <w:r w:rsidRPr="00501E3B">
        <w:t xml:space="preserve">and a </w:t>
      </w:r>
      <w:r w:rsidRPr="00501E3B">
        <w:rPr>
          <w:bCs/>
        </w:rPr>
        <w:t xml:space="preserve">tool for exploiting host countries </w:t>
      </w:r>
      <w:r w:rsidRPr="00501E3B">
        <w:t xml:space="preserve">to the exclusive benefit of their capitalist-imperialist home countries  </w:t>
      </w:r>
    </w:p>
    <w:p w14:paraId="0F865431" w14:textId="77777777" w:rsidR="00501E3B" w:rsidRPr="00501E3B" w:rsidRDefault="00501E3B" w:rsidP="00501E3B"/>
    <w:p w14:paraId="2F589DD0" w14:textId="77777777" w:rsidR="00272E30" w:rsidRPr="00501E3B" w:rsidRDefault="008514B5" w:rsidP="00501E3B">
      <w:pPr>
        <w:numPr>
          <w:ilvl w:val="0"/>
          <w:numId w:val="16"/>
        </w:numPr>
      </w:pPr>
      <w:r w:rsidRPr="005A1B7A">
        <w:rPr>
          <w:b/>
          <w:bCs/>
          <w:color w:val="00B050"/>
          <w:u w:val="single"/>
        </w:rPr>
        <w:t>The free market view-</w:t>
      </w:r>
      <w:r w:rsidRPr="005A1B7A">
        <w:rPr>
          <w:bCs/>
          <w:color w:val="00B050"/>
          <w:u w:val="single"/>
        </w:rPr>
        <w:t xml:space="preserve"> </w:t>
      </w:r>
      <w:r w:rsidRPr="00501E3B">
        <w:rPr>
          <w:bCs/>
        </w:rPr>
        <w:t xml:space="preserve">production should </w:t>
      </w:r>
      <w:r w:rsidRPr="005A1B7A">
        <w:rPr>
          <w:b/>
          <w:bCs/>
        </w:rPr>
        <w:t>be distributed among countries</w:t>
      </w:r>
      <w:r w:rsidRPr="00501E3B">
        <w:rPr>
          <w:bCs/>
        </w:rPr>
        <w:t xml:space="preserve"> </w:t>
      </w:r>
      <w:r w:rsidRPr="00501E3B">
        <w:t xml:space="preserve">according to the theory of comparative advantage  </w:t>
      </w:r>
    </w:p>
    <w:p w14:paraId="75AB0F5F" w14:textId="77777777" w:rsidR="00272E30" w:rsidRDefault="005A1B7A" w:rsidP="00501E3B">
      <w:pPr>
        <w:numPr>
          <w:ilvl w:val="1"/>
          <w:numId w:val="16"/>
        </w:numPr>
      </w:pPr>
      <w:r>
        <w:rPr>
          <w:bCs/>
        </w:rPr>
        <w:t>P</w:t>
      </w:r>
      <w:r w:rsidR="008514B5" w:rsidRPr="00501E3B">
        <w:rPr>
          <w:bCs/>
        </w:rPr>
        <w:t xml:space="preserve">racticed by advanced and developing nations </w:t>
      </w:r>
      <w:r w:rsidR="008514B5" w:rsidRPr="00501E3B">
        <w:t>including the United States, Britain, Chile, &amp; Hong Kong</w:t>
      </w:r>
    </w:p>
    <w:p w14:paraId="3E79B569" w14:textId="77777777" w:rsidR="005A1B7A" w:rsidRPr="00501E3B" w:rsidRDefault="005A1B7A" w:rsidP="005A1B7A"/>
    <w:p w14:paraId="5E314766" w14:textId="77777777" w:rsidR="00272E30" w:rsidRPr="005A1B7A" w:rsidRDefault="008514B5" w:rsidP="005A1B7A">
      <w:pPr>
        <w:numPr>
          <w:ilvl w:val="0"/>
          <w:numId w:val="16"/>
        </w:numPr>
        <w:rPr>
          <w:b/>
        </w:rPr>
      </w:pPr>
      <w:r w:rsidRPr="005A1B7A">
        <w:rPr>
          <w:b/>
          <w:bCs/>
          <w:color w:val="00B050"/>
          <w:u w:val="single"/>
        </w:rPr>
        <w:t>Pragmatic nationalism</w:t>
      </w:r>
      <w:r w:rsidRPr="005A1B7A">
        <w:rPr>
          <w:b/>
          <w:color w:val="00B050"/>
        </w:rPr>
        <w:t xml:space="preserve"> </w:t>
      </w:r>
      <w:r w:rsidRPr="005A1B7A">
        <w:t xml:space="preserve">- </w:t>
      </w:r>
      <w:r w:rsidRPr="005A1B7A">
        <w:rPr>
          <w:bCs/>
        </w:rPr>
        <w:t>FDI has both</w:t>
      </w:r>
      <w:r w:rsidRPr="005A1B7A">
        <w:rPr>
          <w:b/>
          <w:bCs/>
        </w:rPr>
        <w:t xml:space="preserve"> benefits </w:t>
      </w:r>
      <w:r w:rsidRPr="005A1B7A">
        <w:t>(inflows of capital, technology, skills and jobs)</w:t>
      </w:r>
      <w:r w:rsidRPr="005A1B7A">
        <w:rPr>
          <w:b/>
        </w:rPr>
        <w:t xml:space="preserve"> and </w:t>
      </w:r>
      <w:r w:rsidRPr="005A1B7A">
        <w:rPr>
          <w:b/>
          <w:bCs/>
        </w:rPr>
        <w:t>costs</w:t>
      </w:r>
      <w:r w:rsidRPr="005A1B7A">
        <w:rPr>
          <w:b/>
        </w:rPr>
        <w:t xml:space="preserve"> (</w:t>
      </w:r>
      <w:r w:rsidRPr="005A1B7A">
        <w:t>repatriation of profits to the home country and a negative balance of payments effect</w:t>
      </w:r>
      <w:r w:rsidRPr="005A1B7A">
        <w:rPr>
          <w:b/>
        </w:rPr>
        <w:t>)</w:t>
      </w:r>
    </w:p>
    <w:p w14:paraId="238CEE1F" w14:textId="77777777" w:rsidR="00272E30" w:rsidRPr="005A1B7A" w:rsidRDefault="008514B5" w:rsidP="005A1B7A">
      <w:pPr>
        <w:numPr>
          <w:ilvl w:val="1"/>
          <w:numId w:val="16"/>
        </w:numPr>
      </w:pPr>
      <w:r w:rsidRPr="005A1B7A">
        <w:rPr>
          <w:b/>
          <w:bCs/>
        </w:rPr>
        <w:t xml:space="preserve"> </w:t>
      </w:r>
      <w:r w:rsidRPr="005A1B7A">
        <w:rPr>
          <w:bCs/>
        </w:rPr>
        <w:t>FDI should b</w:t>
      </w:r>
      <w:r w:rsidR="005A1B7A" w:rsidRPr="005A1B7A">
        <w:rPr>
          <w:bCs/>
        </w:rPr>
        <w:t xml:space="preserve">e allowed by the nation state </w:t>
      </w:r>
      <w:r w:rsidRPr="005A1B7A">
        <w:rPr>
          <w:bCs/>
        </w:rPr>
        <w:t>only if the benefits outweigh the costs</w:t>
      </w:r>
    </w:p>
    <w:p w14:paraId="7097DB79" w14:textId="77777777" w:rsidR="005A1B7A" w:rsidRPr="005A1B7A" w:rsidRDefault="005A1B7A" w:rsidP="005A1B7A"/>
    <w:p w14:paraId="0CCBA45A" w14:textId="77777777" w:rsidR="00272E30" w:rsidRPr="005A1B7A" w:rsidRDefault="008514B5" w:rsidP="005A1B7A">
      <w:pPr>
        <w:numPr>
          <w:ilvl w:val="0"/>
          <w:numId w:val="16"/>
        </w:numPr>
      </w:pPr>
      <w:r w:rsidRPr="005A1B7A">
        <w:rPr>
          <w:b/>
        </w:rPr>
        <w:t xml:space="preserve"> </w:t>
      </w:r>
      <w:r w:rsidRPr="005A1B7A">
        <w:t xml:space="preserve">Recently, there has been </w:t>
      </w:r>
      <w:r w:rsidR="005A1B7A" w:rsidRPr="005A1B7A">
        <w:rPr>
          <w:bCs/>
        </w:rPr>
        <w:t xml:space="preserve">a </w:t>
      </w:r>
      <w:r w:rsidR="005A1B7A" w:rsidRPr="005A1B7A">
        <w:rPr>
          <w:b/>
          <w:bCs/>
          <w:color w:val="C45911" w:themeColor="accent2" w:themeShade="BF"/>
        </w:rPr>
        <w:t>shift toward the</w:t>
      </w:r>
      <w:r w:rsidRPr="005A1B7A">
        <w:rPr>
          <w:b/>
          <w:bCs/>
          <w:color w:val="C45911" w:themeColor="accent2" w:themeShade="BF"/>
        </w:rPr>
        <w:t xml:space="preserve"> free market stance</w:t>
      </w:r>
      <w:r w:rsidRPr="005A1B7A">
        <w:rPr>
          <w:color w:val="C45911" w:themeColor="accent2" w:themeShade="BF"/>
        </w:rPr>
        <w:t xml:space="preserve"> </w:t>
      </w:r>
      <w:r w:rsidRPr="005A1B7A">
        <w:t>creating</w:t>
      </w:r>
      <w:r w:rsidR="005A1B7A" w:rsidRPr="005A1B7A">
        <w:t xml:space="preserve"> </w:t>
      </w:r>
      <w:r w:rsidRPr="005A1B7A">
        <w:rPr>
          <w:bCs/>
        </w:rPr>
        <w:t xml:space="preserve">a </w:t>
      </w:r>
      <w:r w:rsidRPr="005A1B7A">
        <w:rPr>
          <w:b/>
          <w:bCs/>
        </w:rPr>
        <w:t>surge in FDI</w:t>
      </w:r>
      <w:r w:rsidRPr="005A1B7A">
        <w:rPr>
          <w:bCs/>
        </w:rPr>
        <w:t xml:space="preserve"> worldwide </w:t>
      </w:r>
    </w:p>
    <w:p w14:paraId="7B6CB9AE" w14:textId="77777777" w:rsidR="00501E3B" w:rsidRDefault="00501E3B" w:rsidP="002027AB">
      <w:pPr>
        <w:rPr>
          <w:b/>
        </w:rPr>
      </w:pPr>
    </w:p>
    <w:p w14:paraId="151C2FC4" w14:textId="77777777" w:rsidR="005A1B7A" w:rsidRDefault="005A1B7A" w:rsidP="002027AB">
      <w:pPr>
        <w:rPr>
          <w:b/>
        </w:rPr>
      </w:pPr>
    </w:p>
    <w:p w14:paraId="756126E0" w14:textId="77777777" w:rsidR="005A1B7A" w:rsidRDefault="005A1B7A" w:rsidP="005A1B7A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5A1B7A">
        <w:rPr>
          <w:rFonts w:asciiTheme="minorHAnsi" w:hAnsiTheme="minorHAnsi"/>
          <w:b/>
          <w:sz w:val="28"/>
          <w:u w:val="single"/>
        </w:rPr>
        <w:t xml:space="preserve">Host Country FDI’s benefits </w:t>
      </w:r>
    </w:p>
    <w:p w14:paraId="2B1D53D1" w14:textId="77777777" w:rsidR="005A1B7A" w:rsidRPr="005A1B7A" w:rsidRDefault="005A1B7A" w:rsidP="005A1B7A">
      <w:pPr>
        <w:rPr>
          <w:sz w:val="28"/>
        </w:rPr>
      </w:pPr>
    </w:p>
    <w:p w14:paraId="1F2536E5" w14:textId="77777777" w:rsidR="00272E30" w:rsidRDefault="008514B5" w:rsidP="005A1B7A">
      <w:r w:rsidRPr="005A1B7A">
        <w:rPr>
          <w:bCs/>
        </w:rPr>
        <w:t xml:space="preserve">There are </w:t>
      </w:r>
      <w:r w:rsidRPr="005A1B7A">
        <w:rPr>
          <w:b/>
          <w:bCs/>
          <w:color w:val="0070C0"/>
        </w:rPr>
        <w:t>four main benefits</w:t>
      </w:r>
      <w:r w:rsidRPr="005A1B7A">
        <w:rPr>
          <w:bCs/>
          <w:color w:val="0070C0"/>
        </w:rPr>
        <w:t xml:space="preserve"> </w:t>
      </w:r>
      <w:r w:rsidRPr="005A1B7A">
        <w:rPr>
          <w:bCs/>
        </w:rPr>
        <w:t xml:space="preserve">of inward FDI </w:t>
      </w:r>
      <w:r w:rsidRPr="005A1B7A">
        <w:t xml:space="preserve">for a host country </w:t>
      </w:r>
    </w:p>
    <w:p w14:paraId="71B7AAFB" w14:textId="77777777" w:rsidR="005A1B7A" w:rsidRPr="005A1B7A" w:rsidRDefault="005A1B7A" w:rsidP="005A1B7A"/>
    <w:p w14:paraId="2E275D70" w14:textId="77777777" w:rsidR="00272E30" w:rsidRPr="005A1B7A" w:rsidRDefault="008514B5" w:rsidP="005A1B7A">
      <w:pPr>
        <w:numPr>
          <w:ilvl w:val="1"/>
          <w:numId w:val="18"/>
        </w:numPr>
        <w:tabs>
          <w:tab w:val="num" w:pos="1440"/>
        </w:tabs>
      </w:pPr>
      <w:r w:rsidRPr="005A1B7A">
        <w:rPr>
          <w:b/>
          <w:bCs/>
          <w:color w:val="FF0000"/>
        </w:rPr>
        <w:t>Resource transfer effects</w:t>
      </w:r>
      <w:r w:rsidRPr="005A1B7A">
        <w:rPr>
          <w:color w:val="FF0000"/>
        </w:rPr>
        <w:t xml:space="preserve"> </w:t>
      </w:r>
      <w:r w:rsidRPr="005A1B7A">
        <w:t>- FDI brings capital, techn</w:t>
      </w:r>
      <w:r w:rsidR="005A1B7A" w:rsidRPr="005A1B7A">
        <w:t>ology, and management resources</w:t>
      </w:r>
    </w:p>
    <w:p w14:paraId="37386E13" w14:textId="77777777" w:rsidR="00272E30" w:rsidRPr="005A1B7A" w:rsidRDefault="008514B5" w:rsidP="005A1B7A">
      <w:pPr>
        <w:numPr>
          <w:ilvl w:val="1"/>
          <w:numId w:val="18"/>
        </w:numPr>
        <w:tabs>
          <w:tab w:val="num" w:pos="1440"/>
        </w:tabs>
      </w:pPr>
      <w:r w:rsidRPr="005A1B7A">
        <w:rPr>
          <w:b/>
          <w:bCs/>
          <w:color w:val="FF0000"/>
        </w:rPr>
        <w:t>Employment effects</w:t>
      </w:r>
      <w:r w:rsidRPr="005A1B7A">
        <w:rPr>
          <w:color w:val="FF0000"/>
        </w:rPr>
        <w:t xml:space="preserve"> </w:t>
      </w:r>
      <w:r w:rsidRPr="005A1B7A">
        <w:t>- FDI can bring jobs</w:t>
      </w:r>
    </w:p>
    <w:p w14:paraId="0AE3A752" w14:textId="77777777" w:rsidR="00272E30" w:rsidRPr="005A1B7A" w:rsidRDefault="008514B5" w:rsidP="005A1B7A">
      <w:pPr>
        <w:numPr>
          <w:ilvl w:val="1"/>
          <w:numId w:val="18"/>
        </w:numPr>
        <w:tabs>
          <w:tab w:val="num" w:pos="1440"/>
        </w:tabs>
      </w:pPr>
      <w:r w:rsidRPr="005A1B7A">
        <w:rPr>
          <w:b/>
          <w:bCs/>
          <w:color w:val="FF0000"/>
        </w:rPr>
        <w:t>Balance of payments effects</w:t>
      </w:r>
      <w:r w:rsidRPr="005A1B7A">
        <w:rPr>
          <w:b/>
          <w:color w:val="FF0000"/>
        </w:rPr>
        <w:t xml:space="preserve"> </w:t>
      </w:r>
      <w:r w:rsidRPr="005A1B7A">
        <w:t xml:space="preserve">- FDI can help a country to achieve a </w:t>
      </w:r>
      <w:r w:rsidRPr="005A1B7A">
        <w:rPr>
          <w:bCs/>
        </w:rPr>
        <w:t>current account surplus</w:t>
      </w:r>
    </w:p>
    <w:p w14:paraId="5A96B527" w14:textId="77777777" w:rsidR="00272E30" w:rsidRPr="005A1B7A" w:rsidRDefault="008514B5" w:rsidP="005A1B7A">
      <w:pPr>
        <w:numPr>
          <w:ilvl w:val="1"/>
          <w:numId w:val="18"/>
        </w:numPr>
        <w:tabs>
          <w:tab w:val="num" w:pos="1440"/>
        </w:tabs>
      </w:pPr>
      <w:r w:rsidRPr="005A1B7A">
        <w:rPr>
          <w:b/>
          <w:bCs/>
          <w:color w:val="FF0000"/>
        </w:rPr>
        <w:t>Effects on competition and economic growth</w:t>
      </w:r>
      <w:r w:rsidRPr="005A1B7A">
        <w:rPr>
          <w:color w:val="FF0000"/>
        </w:rPr>
        <w:t xml:space="preserve"> </w:t>
      </w:r>
      <w:r w:rsidRPr="005A1B7A">
        <w:t>- greenfield investments increase the level of competition in a market, driving down prices and improving the welfare of consumers</w:t>
      </w:r>
    </w:p>
    <w:p w14:paraId="62B07421" w14:textId="77777777" w:rsidR="00272E30" w:rsidRPr="005A1B7A" w:rsidRDefault="008514B5" w:rsidP="005A1B7A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5A1B7A">
        <w:rPr>
          <w:rFonts w:asciiTheme="minorHAnsi" w:hAnsiTheme="minorHAnsi"/>
        </w:rPr>
        <w:t xml:space="preserve">can lead to </w:t>
      </w:r>
      <w:r w:rsidRPr="005A1B7A">
        <w:rPr>
          <w:rFonts w:asciiTheme="minorHAnsi" w:hAnsiTheme="minorHAnsi"/>
          <w:bCs/>
        </w:rPr>
        <w:t xml:space="preserve">productivity growth, product and process innovation, and greater economic growth </w:t>
      </w:r>
    </w:p>
    <w:p w14:paraId="26640376" w14:textId="77777777" w:rsidR="005A1B7A" w:rsidRDefault="005A1B7A" w:rsidP="005A1B7A">
      <w:pPr>
        <w:rPr>
          <w:b/>
          <w:sz w:val="28"/>
          <w:u w:val="single"/>
        </w:rPr>
      </w:pPr>
    </w:p>
    <w:p w14:paraId="65E587CD" w14:textId="77777777" w:rsidR="005A1B7A" w:rsidRDefault="005A1B7A" w:rsidP="005A1B7A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5A1B7A">
        <w:rPr>
          <w:rFonts w:asciiTheme="minorHAnsi" w:hAnsiTheme="minorHAnsi"/>
          <w:b/>
          <w:sz w:val="28"/>
          <w:u w:val="single"/>
        </w:rPr>
        <w:t>Host Country FDI’s Costs</w:t>
      </w:r>
    </w:p>
    <w:p w14:paraId="3197BDAF" w14:textId="77777777" w:rsidR="005A1B7A" w:rsidRDefault="005A1B7A" w:rsidP="005A1B7A">
      <w:pPr>
        <w:rPr>
          <w:b/>
          <w:sz w:val="28"/>
          <w:u w:val="single"/>
        </w:rPr>
      </w:pPr>
    </w:p>
    <w:p w14:paraId="25549FDE" w14:textId="77777777" w:rsidR="005A1B7A" w:rsidRDefault="005A1B7A" w:rsidP="005A1B7A">
      <w:r w:rsidRPr="005A1B7A">
        <w:t>3 Main Costs</w:t>
      </w:r>
      <w:r>
        <w:t xml:space="preserve">: </w:t>
      </w:r>
    </w:p>
    <w:p w14:paraId="3A85D174" w14:textId="77777777" w:rsidR="005A1B7A" w:rsidRDefault="005A1B7A" w:rsidP="005A1B7A"/>
    <w:p w14:paraId="3AC125C2" w14:textId="77777777" w:rsidR="00272E30" w:rsidRPr="005A1B7A" w:rsidRDefault="008514B5" w:rsidP="005A1B7A">
      <w:pPr>
        <w:numPr>
          <w:ilvl w:val="0"/>
          <w:numId w:val="19"/>
        </w:numPr>
      </w:pPr>
      <w:r w:rsidRPr="005A1B7A">
        <w:rPr>
          <w:b/>
          <w:bCs/>
          <w:color w:val="00B050"/>
        </w:rPr>
        <w:t>Adverse effects of FDI on competition</w:t>
      </w:r>
      <w:r w:rsidRPr="005A1B7A">
        <w:rPr>
          <w:color w:val="00B050"/>
        </w:rPr>
        <w:t xml:space="preserve"> </w:t>
      </w:r>
      <w:r w:rsidRPr="005A1B7A">
        <w:t xml:space="preserve">within the host nation </w:t>
      </w:r>
    </w:p>
    <w:p w14:paraId="1ED25C6B" w14:textId="77777777" w:rsidR="00272E30" w:rsidRPr="005A1B7A" w:rsidRDefault="008514B5" w:rsidP="005A1B7A">
      <w:pPr>
        <w:numPr>
          <w:ilvl w:val="1"/>
          <w:numId w:val="19"/>
        </w:numPr>
        <w:tabs>
          <w:tab w:val="num" w:pos="1440"/>
        </w:tabs>
      </w:pPr>
      <w:r w:rsidRPr="005A1B7A">
        <w:t xml:space="preserve">subsidiaries of </w:t>
      </w:r>
      <w:r w:rsidRPr="005A1B7A">
        <w:rPr>
          <w:b/>
          <w:bCs/>
        </w:rPr>
        <w:t>foreign MNCs may have greater economic power</w:t>
      </w:r>
      <w:r w:rsidRPr="005A1B7A">
        <w:t xml:space="preserve"> than local competitors because they may be part of a larger international organization</w:t>
      </w:r>
    </w:p>
    <w:p w14:paraId="07303FA7" w14:textId="77777777" w:rsidR="00272E30" w:rsidRPr="005A1B7A" w:rsidRDefault="008514B5" w:rsidP="005A1B7A">
      <w:pPr>
        <w:numPr>
          <w:ilvl w:val="0"/>
          <w:numId w:val="19"/>
        </w:numPr>
        <w:rPr>
          <w:color w:val="00B050"/>
        </w:rPr>
      </w:pPr>
      <w:r w:rsidRPr="005A1B7A">
        <w:rPr>
          <w:b/>
          <w:bCs/>
          <w:color w:val="00B050"/>
        </w:rPr>
        <w:t>Adverse effects on the balance of payments</w:t>
      </w:r>
    </w:p>
    <w:p w14:paraId="6106A7C8" w14:textId="77777777" w:rsidR="00272E30" w:rsidRPr="005A1B7A" w:rsidRDefault="008514B5" w:rsidP="005A1B7A">
      <w:pPr>
        <w:numPr>
          <w:ilvl w:val="1"/>
          <w:numId w:val="19"/>
        </w:numPr>
        <w:tabs>
          <w:tab w:val="num" w:pos="1440"/>
        </w:tabs>
      </w:pPr>
      <w:r w:rsidRPr="005A1B7A">
        <w:t xml:space="preserve">when a </w:t>
      </w:r>
      <w:r w:rsidRPr="005A1B7A">
        <w:rPr>
          <w:b/>
          <w:bCs/>
        </w:rPr>
        <w:t>foreign subsidiary imports a substantial number of its inputs from abroad</w:t>
      </w:r>
      <w:r w:rsidRPr="005A1B7A">
        <w:t>, there is a debit on the current account of the host country’s balance of payments</w:t>
      </w:r>
    </w:p>
    <w:p w14:paraId="575F93BF" w14:textId="77777777" w:rsidR="00272E30" w:rsidRPr="005A1B7A" w:rsidRDefault="008514B5" w:rsidP="005A1B7A">
      <w:pPr>
        <w:numPr>
          <w:ilvl w:val="0"/>
          <w:numId w:val="19"/>
        </w:numPr>
        <w:rPr>
          <w:color w:val="00B050"/>
        </w:rPr>
      </w:pPr>
      <w:r w:rsidRPr="005A1B7A">
        <w:rPr>
          <w:b/>
          <w:bCs/>
          <w:color w:val="00B050"/>
        </w:rPr>
        <w:t>Perceived loss of national sovereignty and autonomy</w:t>
      </w:r>
    </w:p>
    <w:p w14:paraId="08B3FC67" w14:textId="77777777" w:rsidR="00272E30" w:rsidRPr="005A1B7A" w:rsidRDefault="008514B5" w:rsidP="005A1B7A">
      <w:pPr>
        <w:numPr>
          <w:ilvl w:val="1"/>
          <w:numId w:val="19"/>
        </w:numPr>
        <w:tabs>
          <w:tab w:val="num" w:pos="1440"/>
        </w:tabs>
      </w:pPr>
      <w:r w:rsidRPr="005A1B7A">
        <w:rPr>
          <w:b/>
          <w:bCs/>
        </w:rPr>
        <w:t>decisions</w:t>
      </w:r>
      <w:r w:rsidRPr="005A1B7A">
        <w:t xml:space="preserve"> that affect the host country will be made by a </w:t>
      </w:r>
      <w:r w:rsidRPr="005A1B7A">
        <w:rPr>
          <w:b/>
          <w:bCs/>
        </w:rPr>
        <w:t>foreign parent that has no real commitment to the host country</w:t>
      </w:r>
      <w:r w:rsidRPr="005A1B7A">
        <w:t xml:space="preserve">, and over which the </w:t>
      </w:r>
      <w:r w:rsidRPr="005A1B7A">
        <w:rPr>
          <w:b/>
          <w:bCs/>
        </w:rPr>
        <w:t>host country’s government has no real control</w:t>
      </w:r>
    </w:p>
    <w:p w14:paraId="7BE6B21D" w14:textId="77777777" w:rsidR="005A1B7A" w:rsidRPr="005A1B7A" w:rsidRDefault="005A1B7A" w:rsidP="005A1B7A"/>
    <w:p w14:paraId="5C4BF34D" w14:textId="77777777" w:rsidR="005A1B7A" w:rsidRPr="005A1B7A" w:rsidRDefault="005A1B7A" w:rsidP="005A1B7A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5A1B7A">
        <w:rPr>
          <w:rFonts w:asciiTheme="minorHAnsi" w:hAnsiTheme="minorHAnsi"/>
          <w:b/>
          <w:sz w:val="28"/>
          <w:u w:val="single"/>
        </w:rPr>
        <w:t xml:space="preserve">Home Country FDI’s Benefits </w:t>
      </w:r>
    </w:p>
    <w:p w14:paraId="68C1B90C" w14:textId="77777777" w:rsidR="005A1B7A" w:rsidRDefault="005A1B7A" w:rsidP="005A1B7A">
      <w:pPr>
        <w:rPr>
          <w:b/>
          <w:sz w:val="28"/>
          <w:u w:val="single"/>
        </w:rPr>
      </w:pPr>
    </w:p>
    <w:p w14:paraId="6AE4E6A9" w14:textId="77777777" w:rsidR="00272E30" w:rsidRPr="005A1B7A" w:rsidRDefault="008514B5" w:rsidP="005A1B7A">
      <w:r w:rsidRPr="005A1B7A">
        <w:rPr>
          <w:bCs/>
        </w:rPr>
        <w:t>The benefits of FDI for the MNCs home country include</w:t>
      </w:r>
    </w:p>
    <w:p w14:paraId="6A71D169" w14:textId="77777777" w:rsidR="00272E30" w:rsidRPr="005A1B7A" w:rsidRDefault="008514B5" w:rsidP="005A1B7A">
      <w:pPr>
        <w:numPr>
          <w:ilvl w:val="1"/>
          <w:numId w:val="20"/>
        </w:numPr>
      </w:pPr>
      <w:r w:rsidRPr="005A1B7A">
        <w:rPr>
          <w:b/>
          <w:bCs/>
          <w:color w:val="0070C0"/>
        </w:rPr>
        <w:t>The effect on the capital account</w:t>
      </w:r>
      <w:r w:rsidRPr="005A1B7A">
        <w:rPr>
          <w:bCs/>
          <w:color w:val="0070C0"/>
        </w:rPr>
        <w:t xml:space="preserve"> </w:t>
      </w:r>
      <w:r w:rsidRPr="005A1B7A">
        <w:t xml:space="preserve">of the home country’s balance of payments from </w:t>
      </w:r>
      <w:r w:rsidRPr="005A1B7A">
        <w:rPr>
          <w:bCs/>
        </w:rPr>
        <w:t>the inward flow of foreign earnings</w:t>
      </w:r>
    </w:p>
    <w:p w14:paraId="2B7B9844" w14:textId="77777777" w:rsidR="00272E30" w:rsidRPr="005A1B7A" w:rsidRDefault="008514B5" w:rsidP="005A1B7A">
      <w:pPr>
        <w:numPr>
          <w:ilvl w:val="1"/>
          <w:numId w:val="20"/>
        </w:numPr>
      </w:pPr>
      <w:r w:rsidRPr="005A1B7A">
        <w:rPr>
          <w:b/>
          <w:bCs/>
          <w:color w:val="0070C0"/>
        </w:rPr>
        <w:t>The employment effects</w:t>
      </w:r>
      <w:r w:rsidRPr="005A1B7A">
        <w:rPr>
          <w:bCs/>
          <w:color w:val="0070C0"/>
        </w:rPr>
        <w:t xml:space="preserve"> </w:t>
      </w:r>
      <w:r w:rsidRPr="005A1B7A">
        <w:t xml:space="preserve">that arise from outward FDI </w:t>
      </w:r>
    </w:p>
    <w:p w14:paraId="3F8D2A7E" w14:textId="77777777" w:rsidR="00272E30" w:rsidRPr="005A1B7A" w:rsidRDefault="008514B5" w:rsidP="005A1B7A">
      <w:pPr>
        <w:numPr>
          <w:ilvl w:val="1"/>
          <w:numId w:val="20"/>
        </w:numPr>
      </w:pPr>
      <w:r w:rsidRPr="005A1B7A">
        <w:t xml:space="preserve">The gains from </w:t>
      </w:r>
      <w:r w:rsidRPr="005A1B7A">
        <w:rPr>
          <w:b/>
          <w:bCs/>
          <w:color w:val="0070C0"/>
        </w:rPr>
        <w:t>learning valuable skills from foreign markets</w:t>
      </w:r>
      <w:r w:rsidRPr="005A1B7A">
        <w:rPr>
          <w:bCs/>
          <w:color w:val="0070C0"/>
        </w:rPr>
        <w:t xml:space="preserve"> </w:t>
      </w:r>
      <w:r w:rsidRPr="005A1B7A">
        <w:t>that can subsequently be transferred back to the home country</w:t>
      </w:r>
    </w:p>
    <w:p w14:paraId="25A3E9AF" w14:textId="77777777" w:rsidR="005A1B7A" w:rsidRDefault="005A1B7A" w:rsidP="005A1B7A">
      <w:pPr>
        <w:rPr>
          <w:b/>
          <w:sz w:val="28"/>
          <w:u w:val="single"/>
        </w:rPr>
      </w:pPr>
    </w:p>
    <w:p w14:paraId="1C48A41C" w14:textId="77777777" w:rsidR="008514B5" w:rsidRDefault="008514B5" w:rsidP="008514B5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8514B5">
        <w:rPr>
          <w:rFonts w:asciiTheme="minorHAnsi" w:hAnsiTheme="minorHAnsi"/>
          <w:b/>
          <w:sz w:val="28"/>
          <w:u w:val="single"/>
        </w:rPr>
        <w:t>Home Country FDI’s Costs</w:t>
      </w:r>
    </w:p>
    <w:p w14:paraId="29CC8F3B" w14:textId="77777777" w:rsidR="008514B5" w:rsidRDefault="008514B5" w:rsidP="008514B5">
      <w:pPr>
        <w:rPr>
          <w:b/>
          <w:sz w:val="28"/>
          <w:u w:val="single"/>
        </w:rPr>
      </w:pPr>
    </w:p>
    <w:p w14:paraId="279F81BC" w14:textId="77777777" w:rsidR="00272E30" w:rsidRPr="008514B5" w:rsidRDefault="008514B5" w:rsidP="008514B5">
      <w:pPr>
        <w:numPr>
          <w:ilvl w:val="0"/>
          <w:numId w:val="21"/>
        </w:numPr>
      </w:pPr>
      <w:r w:rsidRPr="008514B5">
        <w:rPr>
          <w:b/>
          <w:bCs/>
          <w:iCs/>
          <w:color w:val="0070C0"/>
          <w:u w:val="single"/>
        </w:rPr>
        <w:t>Balance of payments</w:t>
      </w:r>
      <w:r w:rsidRPr="008514B5">
        <w:rPr>
          <w:bCs/>
          <w:iCs/>
          <w:color w:val="0070C0"/>
        </w:rPr>
        <w:t xml:space="preserve"> </w:t>
      </w:r>
      <w:r w:rsidRPr="008514B5">
        <w:rPr>
          <w:bCs/>
        </w:rPr>
        <w:t>of the home country’s can suffer</w:t>
      </w:r>
    </w:p>
    <w:p w14:paraId="2D40BEB9" w14:textId="77777777" w:rsidR="00272E30" w:rsidRPr="008514B5" w:rsidRDefault="008514B5" w:rsidP="008514B5">
      <w:pPr>
        <w:numPr>
          <w:ilvl w:val="1"/>
          <w:numId w:val="21"/>
        </w:numPr>
      </w:pPr>
      <w:r>
        <w:t>F</w:t>
      </w:r>
      <w:r w:rsidRPr="008514B5">
        <w:t xml:space="preserve">rom the </w:t>
      </w:r>
      <w:r w:rsidRPr="008514B5">
        <w:rPr>
          <w:bCs/>
          <w:color w:val="C45911" w:themeColor="accent2" w:themeShade="BF"/>
        </w:rPr>
        <w:t xml:space="preserve">initial capital outflow </w:t>
      </w:r>
      <w:r w:rsidRPr="008514B5">
        <w:t>required to finance the FDI</w:t>
      </w:r>
    </w:p>
    <w:p w14:paraId="27E1863E" w14:textId="77777777" w:rsidR="00272E30" w:rsidRPr="008514B5" w:rsidRDefault="008514B5" w:rsidP="008514B5">
      <w:pPr>
        <w:numPr>
          <w:ilvl w:val="1"/>
          <w:numId w:val="21"/>
        </w:numPr>
      </w:pPr>
      <w:r>
        <w:t>I</w:t>
      </w:r>
      <w:r w:rsidRPr="008514B5">
        <w:t xml:space="preserve">f the purpose of the FDI is to </w:t>
      </w:r>
      <w:r w:rsidRPr="008514B5">
        <w:rPr>
          <w:bCs/>
          <w:color w:val="C45911" w:themeColor="accent2" w:themeShade="BF"/>
        </w:rPr>
        <w:t>serve the home market from a low cost labor location</w:t>
      </w:r>
    </w:p>
    <w:p w14:paraId="11E7B37F" w14:textId="77777777" w:rsidR="00272E30" w:rsidRPr="008514B5" w:rsidRDefault="008514B5" w:rsidP="008514B5">
      <w:pPr>
        <w:numPr>
          <w:ilvl w:val="1"/>
          <w:numId w:val="21"/>
        </w:numPr>
      </w:pPr>
      <w:r>
        <w:t>I</w:t>
      </w:r>
      <w:r w:rsidRPr="008514B5">
        <w:t xml:space="preserve">f the FDI is a </w:t>
      </w:r>
      <w:r w:rsidRPr="008514B5">
        <w:rPr>
          <w:bCs/>
          <w:color w:val="C45911" w:themeColor="accent2" w:themeShade="BF"/>
        </w:rPr>
        <w:t>substitute for direct exports</w:t>
      </w:r>
    </w:p>
    <w:p w14:paraId="00DDC0BE" w14:textId="77777777" w:rsidR="00272E30" w:rsidRPr="008514B5" w:rsidRDefault="008514B5" w:rsidP="008514B5">
      <w:pPr>
        <w:numPr>
          <w:ilvl w:val="0"/>
          <w:numId w:val="21"/>
        </w:numPr>
      </w:pPr>
      <w:r w:rsidRPr="008514B5">
        <w:rPr>
          <w:b/>
          <w:bCs/>
          <w:iCs/>
          <w:color w:val="0070C0"/>
          <w:u w:val="single"/>
        </w:rPr>
        <w:t>Employment</w:t>
      </w:r>
      <w:r w:rsidRPr="008514B5">
        <w:rPr>
          <w:bCs/>
        </w:rPr>
        <w:t xml:space="preserve"> may also be </w:t>
      </w:r>
      <w:r w:rsidRPr="008514B5">
        <w:rPr>
          <w:bCs/>
          <w:color w:val="C45911" w:themeColor="accent2" w:themeShade="BF"/>
        </w:rPr>
        <w:t xml:space="preserve">negatively affected </w:t>
      </w:r>
      <w:r w:rsidRPr="008514B5">
        <w:t>if the FDI is a substitute for domestic production</w:t>
      </w:r>
    </w:p>
    <w:p w14:paraId="5637F5F0" w14:textId="77777777" w:rsidR="008514B5" w:rsidRDefault="008514B5" w:rsidP="008514B5">
      <w:pPr>
        <w:rPr>
          <w:b/>
          <w:sz w:val="28"/>
          <w:u w:val="single"/>
        </w:rPr>
      </w:pPr>
    </w:p>
    <w:p w14:paraId="3BE2EBE1" w14:textId="77777777" w:rsidR="008514B5" w:rsidRDefault="008514B5" w:rsidP="008514B5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8514B5">
        <w:rPr>
          <w:rFonts w:asciiTheme="minorHAnsi" w:hAnsiTheme="minorHAnsi"/>
          <w:b/>
          <w:sz w:val="28"/>
          <w:u w:val="single"/>
        </w:rPr>
        <w:t xml:space="preserve">Government influence on FDI </w:t>
      </w:r>
    </w:p>
    <w:p w14:paraId="0B7FE711" w14:textId="77777777" w:rsidR="008514B5" w:rsidRPr="008514B5" w:rsidRDefault="008514B5" w:rsidP="008514B5">
      <w:pPr>
        <w:rPr>
          <w:sz w:val="28"/>
        </w:rPr>
      </w:pPr>
    </w:p>
    <w:p w14:paraId="44D01FDD" w14:textId="77777777" w:rsidR="00272E30" w:rsidRPr="008514B5" w:rsidRDefault="008514B5" w:rsidP="008514B5">
      <w:pPr>
        <w:numPr>
          <w:ilvl w:val="0"/>
          <w:numId w:val="22"/>
        </w:numPr>
      </w:pPr>
      <w:r w:rsidRPr="008514B5">
        <w:t xml:space="preserve">Governments </w:t>
      </w:r>
      <w:r w:rsidRPr="008514B5">
        <w:rPr>
          <w:b/>
          <w:bCs/>
          <w:i/>
          <w:iCs/>
          <w:color w:val="FF0000"/>
        </w:rPr>
        <w:t>can encourage</w:t>
      </w:r>
      <w:r w:rsidRPr="008514B5">
        <w:rPr>
          <w:bCs/>
          <w:i/>
          <w:iCs/>
          <w:color w:val="C45911" w:themeColor="accent2" w:themeShade="BF"/>
        </w:rPr>
        <w:t xml:space="preserve"> </w:t>
      </w:r>
      <w:r w:rsidRPr="008514B5">
        <w:rPr>
          <w:b/>
          <w:bCs/>
        </w:rPr>
        <w:t>outward</w:t>
      </w:r>
      <w:r w:rsidRPr="008514B5">
        <w:t xml:space="preserve"> FDI</w:t>
      </w:r>
    </w:p>
    <w:p w14:paraId="7F632CF6" w14:textId="77777777" w:rsidR="00272E30" w:rsidRPr="008514B5" w:rsidRDefault="008514B5" w:rsidP="008514B5">
      <w:pPr>
        <w:numPr>
          <w:ilvl w:val="1"/>
          <w:numId w:val="22"/>
        </w:numPr>
      </w:pPr>
      <w:r w:rsidRPr="008514B5">
        <w:rPr>
          <w:bCs/>
        </w:rPr>
        <w:t xml:space="preserve">government-backed insurance programs </w:t>
      </w:r>
      <w:r w:rsidRPr="008514B5">
        <w:t>to cover major types of foreign investment risk</w:t>
      </w:r>
    </w:p>
    <w:p w14:paraId="1AC0C4BE" w14:textId="77777777" w:rsidR="00272E30" w:rsidRPr="008514B5" w:rsidRDefault="008514B5" w:rsidP="008514B5">
      <w:pPr>
        <w:numPr>
          <w:ilvl w:val="0"/>
          <w:numId w:val="22"/>
        </w:numPr>
      </w:pPr>
      <w:r w:rsidRPr="008514B5">
        <w:t xml:space="preserve">Governments </w:t>
      </w:r>
      <w:r w:rsidRPr="008514B5">
        <w:rPr>
          <w:b/>
          <w:bCs/>
          <w:i/>
          <w:iCs/>
          <w:color w:val="FF0000"/>
        </w:rPr>
        <w:t>can restrict</w:t>
      </w:r>
      <w:r w:rsidRPr="008514B5">
        <w:rPr>
          <w:bCs/>
          <w:i/>
          <w:iCs/>
          <w:color w:val="FF0000"/>
        </w:rPr>
        <w:t xml:space="preserve"> </w:t>
      </w:r>
      <w:r w:rsidRPr="008514B5">
        <w:rPr>
          <w:b/>
          <w:bCs/>
        </w:rPr>
        <w:t>outward</w:t>
      </w:r>
      <w:r w:rsidRPr="008514B5">
        <w:t xml:space="preserve"> FDI</w:t>
      </w:r>
    </w:p>
    <w:p w14:paraId="70486BBC" w14:textId="77777777" w:rsidR="00272E30" w:rsidRPr="008514B5" w:rsidRDefault="008514B5" w:rsidP="008514B5">
      <w:pPr>
        <w:numPr>
          <w:ilvl w:val="1"/>
          <w:numId w:val="22"/>
        </w:numPr>
      </w:pPr>
      <w:r w:rsidRPr="008514B5">
        <w:rPr>
          <w:bCs/>
        </w:rPr>
        <w:t xml:space="preserve">limit capital outflows, manipulate tax rules, or outright prohibit FDI </w:t>
      </w:r>
    </w:p>
    <w:p w14:paraId="255A0CC6" w14:textId="77777777" w:rsidR="00272E30" w:rsidRPr="008514B5" w:rsidRDefault="008514B5" w:rsidP="008514B5">
      <w:pPr>
        <w:numPr>
          <w:ilvl w:val="0"/>
          <w:numId w:val="22"/>
        </w:numPr>
      </w:pPr>
      <w:r w:rsidRPr="008514B5">
        <w:t xml:space="preserve">Governments </w:t>
      </w:r>
      <w:r w:rsidRPr="008514B5">
        <w:rPr>
          <w:b/>
          <w:bCs/>
          <w:i/>
          <w:iCs/>
          <w:color w:val="FF0000"/>
        </w:rPr>
        <w:t>can encourage</w:t>
      </w:r>
      <w:r w:rsidRPr="008514B5">
        <w:rPr>
          <w:bCs/>
          <w:i/>
          <w:iCs/>
          <w:color w:val="FF0000"/>
        </w:rPr>
        <w:t xml:space="preserve"> </w:t>
      </w:r>
      <w:r w:rsidRPr="008514B5">
        <w:rPr>
          <w:b/>
          <w:bCs/>
        </w:rPr>
        <w:t>inward</w:t>
      </w:r>
      <w:r w:rsidRPr="008514B5">
        <w:rPr>
          <w:bCs/>
        </w:rPr>
        <w:t xml:space="preserve"> </w:t>
      </w:r>
      <w:r w:rsidRPr="008514B5">
        <w:t>FDI</w:t>
      </w:r>
    </w:p>
    <w:p w14:paraId="0AA8DCFA" w14:textId="77777777" w:rsidR="00272E30" w:rsidRPr="008514B5" w:rsidRDefault="008514B5" w:rsidP="008514B5">
      <w:pPr>
        <w:numPr>
          <w:ilvl w:val="1"/>
          <w:numId w:val="22"/>
        </w:numPr>
      </w:pPr>
      <w:r w:rsidRPr="008514B5">
        <w:rPr>
          <w:bCs/>
        </w:rPr>
        <w:t xml:space="preserve">offer incentives to foreign firms </w:t>
      </w:r>
      <w:r w:rsidRPr="008514B5">
        <w:t>to invest</w:t>
      </w:r>
    </w:p>
    <w:p w14:paraId="0B321C85" w14:textId="77777777" w:rsidR="00272E30" w:rsidRPr="008514B5" w:rsidRDefault="008514B5" w:rsidP="008514B5">
      <w:pPr>
        <w:pStyle w:val="ListParagraph"/>
        <w:numPr>
          <w:ilvl w:val="1"/>
          <w:numId w:val="19"/>
        </w:numPr>
        <w:rPr>
          <w:rFonts w:asciiTheme="minorHAnsi" w:hAnsiTheme="minorHAnsi"/>
        </w:rPr>
      </w:pPr>
      <w:r w:rsidRPr="008514B5">
        <w:rPr>
          <w:rFonts w:asciiTheme="minorHAnsi" w:hAnsiTheme="minorHAnsi"/>
          <w:b/>
          <w:bCs/>
        </w:rPr>
        <w:t>gain from the resource-transfer</w:t>
      </w:r>
      <w:r w:rsidRPr="008514B5">
        <w:rPr>
          <w:rFonts w:asciiTheme="minorHAnsi" w:hAnsiTheme="minorHAnsi"/>
          <w:bCs/>
        </w:rPr>
        <w:t xml:space="preserve"> and employment effects</w:t>
      </w:r>
      <w:r w:rsidRPr="008514B5">
        <w:rPr>
          <w:rFonts w:asciiTheme="minorHAnsi" w:hAnsiTheme="minorHAnsi"/>
        </w:rPr>
        <w:t xml:space="preserve"> of FDI, and capture FDI away from other potential host countries</w:t>
      </w:r>
    </w:p>
    <w:p w14:paraId="1C7CC88D" w14:textId="77777777" w:rsidR="00272E30" w:rsidRPr="008514B5" w:rsidRDefault="008514B5" w:rsidP="008514B5">
      <w:pPr>
        <w:numPr>
          <w:ilvl w:val="0"/>
          <w:numId w:val="22"/>
        </w:numPr>
      </w:pPr>
      <w:r w:rsidRPr="008514B5">
        <w:t xml:space="preserve">Governments </w:t>
      </w:r>
      <w:r w:rsidRPr="008514B5">
        <w:rPr>
          <w:b/>
          <w:bCs/>
          <w:i/>
          <w:iCs/>
          <w:color w:val="FF0000"/>
        </w:rPr>
        <w:t>can restrict</w:t>
      </w:r>
      <w:r w:rsidRPr="008514B5">
        <w:rPr>
          <w:bCs/>
          <w:i/>
          <w:iCs/>
          <w:color w:val="FF0000"/>
        </w:rPr>
        <w:t xml:space="preserve"> </w:t>
      </w:r>
      <w:r w:rsidRPr="008514B5">
        <w:rPr>
          <w:bCs/>
        </w:rPr>
        <w:t xml:space="preserve">inward </w:t>
      </w:r>
      <w:r w:rsidRPr="008514B5">
        <w:t>FDI</w:t>
      </w:r>
    </w:p>
    <w:p w14:paraId="7A267F78" w14:textId="77777777" w:rsidR="00272E30" w:rsidRPr="008514B5" w:rsidRDefault="008514B5" w:rsidP="008514B5">
      <w:pPr>
        <w:numPr>
          <w:ilvl w:val="1"/>
          <w:numId w:val="22"/>
        </w:numPr>
      </w:pPr>
      <w:r w:rsidRPr="008514B5">
        <w:t xml:space="preserve">use </w:t>
      </w:r>
      <w:r w:rsidRPr="008514B5">
        <w:rPr>
          <w:bCs/>
        </w:rPr>
        <w:t xml:space="preserve">ownership restraints </w:t>
      </w:r>
      <w:r w:rsidRPr="008514B5">
        <w:t xml:space="preserve">and </w:t>
      </w:r>
      <w:r w:rsidRPr="008514B5">
        <w:rPr>
          <w:bCs/>
        </w:rPr>
        <w:t xml:space="preserve">performance requirements </w:t>
      </w:r>
    </w:p>
    <w:p w14:paraId="31F50BEA" w14:textId="77777777" w:rsidR="008514B5" w:rsidRDefault="008514B5" w:rsidP="008514B5">
      <w:pPr>
        <w:rPr>
          <w:b/>
          <w:sz w:val="28"/>
          <w:u w:val="single"/>
        </w:rPr>
      </w:pPr>
    </w:p>
    <w:p w14:paraId="20D6EA73" w14:textId="77777777" w:rsidR="008514B5" w:rsidRPr="008514B5" w:rsidRDefault="008514B5" w:rsidP="008514B5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8514B5">
        <w:rPr>
          <w:rFonts w:asciiTheme="minorHAnsi" w:hAnsiTheme="minorHAnsi"/>
          <w:b/>
          <w:sz w:val="28"/>
          <w:u w:val="single"/>
        </w:rPr>
        <w:t>International Institutions influence on FDI</w:t>
      </w:r>
    </w:p>
    <w:p w14:paraId="6FECFA77" w14:textId="77777777" w:rsidR="008514B5" w:rsidRDefault="008514B5" w:rsidP="008514B5">
      <w:pPr>
        <w:rPr>
          <w:b/>
          <w:sz w:val="28"/>
          <w:u w:val="single"/>
        </w:rPr>
      </w:pPr>
    </w:p>
    <w:p w14:paraId="7151AC60" w14:textId="77777777" w:rsidR="008514B5" w:rsidRPr="008514B5" w:rsidRDefault="008514B5" w:rsidP="008514B5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8514B5">
        <w:rPr>
          <w:rFonts w:asciiTheme="minorHAnsi" w:hAnsiTheme="minorHAnsi"/>
        </w:rPr>
        <w:t xml:space="preserve">Until the 1990s, there was </w:t>
      </w:r>
      <w:r w:rsidRPr="008514B5">
        <w:rPr>
          <w:rFonts w:asciiTheme="minorHAnsi" w:hAnsiTheme="minorHAnsi"/>
          <w:b/>
        </w:rPr>
        <w:t>no consistent involvement by multinational institutions</w:t>
      </w:r>
      <w:r w:rsidRPr="008514B5">
        <w:rPr>
          <w:rFonts w:asciiTheme="minorHAnsi" w:hAnsiTheme="minorHAnsi"/>
        </w:rPr>
        <w:t xml:space="preserve"> in the governing of FDI</w:t>
      </w:r>
      <w:r w:rsidRPr="008514B5">
        <w:rPr>
          <w:rFonts w:asciiTheme="minorHAnsi" w:hAnsiTheme="minorHAnsi"/>
        </w:rPr>
        <w:br/>
      </w:r>
    </w:p>
    <w:p w14:paraId="654ED689" w14:textId="77777777" w:rsidR="008514B5" w:rsidRPr="008514B5" w:rsidRDefault="008514B5" w:rsidP="008514B5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8514B5">
        <w:rPr>
          <w:rFonts w:asciiTheme="minorHAnsi" w:hAnsiTheme="minorHAnsi"/>
        </w:rPr>
        <w:t xml:space="preserve">Today, the WTO is changing this by </w:t>
      </w:r>
      <w:r w:rsidRPr="008514B5">
        <w:rPr>
          <w:rFonts w:asciiTheme="minorHAnsi" w:hAnsiTheme="minorHAnsi"/>
          <w:b/>
        </w:rPr>
        <w:t>trying to establish a universal set of rules</w:t>
      </w:r>
      <w:r w:rsidRPr="008514B5">
        <w:rPr>
          <w:rFonts w:asciiTheme="minorHAnsi" w:hAnsiTheme="minorHAnsi"/>
        </w:rPr>
        <w:t xml:space="preserve"> designed to promote the liberalization of FDI</w:t>
      </w:r>
    </w:p>
    <w:p w14:paraId="1C8922C2" w14:textId="77777777" w:rsidR="008514B5" w:rsidRDefault="008514B5" w:rsidP="008514B5">
      <w:pPr>
        <w:rPr>
          <w:b/>
          <w:sz w:val="28"/>
          <w:u w:val="single"/>
        </w:rPr>
      </w:pPr>
    </w:p>
    <w:p w14:paraId="54072FE9" w14:textId="77777777" w:rsidR="008514B5" w:rsidRDefault="008514B5" w:rsidP="008514B5">
      <w:pPr>
        <w:rPr>
          <w:b/>
          <w:sz w:val="28"/>
          <w:u w:val="single"/>
        </w:rPr>
      </w:pPr>
    </w:p>
    <w:p w14:paraId="32C5E9C4" w14:textId="77777777" w:rsidR="008514B5" w:rsidRDefault="008514B5" w:rsidP="008514B5">
      <w:pPr>
        <w:pStyle w:val="ListParagraph"/>
        <w:numPr>
          <w:ilvl w:val="0"/>
          <w:numId w:val="6"/>
        </w:numPr>
        <w:rPr>
          <w:rFonts w:asciiTheme="minorHAnsi" w:hAnsiTheme="minorHAnsi"/>
          <w:b/>
          <w:sz w:val="28"/>
          <w:u w:val="single"/>
        </w:rPr>
      </w:pPr>
      <w:r w:rsidRPr="008514B5">
        <w:rPr>
          <w:rFonts w:asciiTheme="minorHAnsi" w:hAnsiTheme="minorHAnsi"/>
          <w:b/>
          <w:sz w:val="28"/>
          <w:u w:val="single"/>
        </w:rPr>
        <w:t xml:space="preserve">FDI meaning for Managers </w:t>
      </w:r>
    </w:p>
    <w:p w14:paraId="6DA5E229" w14:textId="77777777" w:rsidR="008514B5" w:rsidRDefault="008514B5" w:rsidP="008514B5">
      <w:pPr>
        <w:rPr>
          <w:b/>
          <w:sz w:val="28"/>
          <w:u w:val="single"/>
        </w:rPr>
      </w:pPr>
    </w:p>
    <w:p w14:paraId="0FE2368F" w14:textId="77777777" w:rsidR="00272E30" w:rsidRPr="008514B5" w:rsidRDefault="008514B5" w:rsidP="008514B5">
      <w:pPr>
        <w:numPr>
          <w:ilvl w:val="0"/>
          <w:numId w:val="23"/>
        </w:numPr>
      </w:pPr>
      <w:r w:rsidRPr="008514B5">
        <w:t xml:space="preserve">Managers need to </w:t>
      </w:r>
      <w:r w:rsidRPr="008514B5">
        <w:rPr>
          <w:bCs/>
        </w:rPr>
        <w:t xml:space="preserve">consider </w:t>
      </w:r>
    </w:p>
    <w:p w14:paraId="7453C292" w14:textId="77777777" w:rsidR="00272E30" w:rsidRPr="008514B5" w:rsidRDefault="008514B5" w:rsidP="008514B5">
      <w:pPr>
        <w:numPr>
          <w:ilvl w:val="1"/>
          <w:numId w:val="23"/>
        </w:numPr>
      </w:pPr>
      <w:r w:rsidRPr="008514B5">
        <w:rPr>
          <w:bCs/>
        </w:rPr>
        <w:t xml:space="preserve">what </w:t>
      </w:r>
      <w:r w:rsidRPr="008514B5">
        <w:rPr>
          <w:b/>
          <w:bCs/>
        </w:rPr>
        <w:t>trade theory implies</w:t>
      </w:r>
      <w:r w:rsidRPr="008514B5">
        <w:rPr>
          <w:bCs/>
        </w:rPr>
        <w:t xml:space="preserve"> about FDI, and </w:t>
      </w:r>
    </w:p>
    <w:p w14:paraId="4C5C44D6" w14:textId="77777777" w:rsidR="00272E30" w:rsidRPr="008514B5" w:rsidRDefault="008514B5" w:rsidP="008514B5">
      <w:pPr>
        <w:numPr>
          <w:ilvl w:val="1"/>
          <w:numId w:val="23"/>
        </w:numPr>
        <w:rPr>
          <w:b/>
        </w:rPr>
      </w:pPr>
      <w:r w:rsidRPr="008514B5">
        <w:rPr>
          <w:bCs/>
        </w:rPr>
        <w:t xml:space="preserve">the </w:t>
      </w:r>
      <w:r w:rsidRPr="008514B5">
        <w:rPr>
          <w:b/>
          <w:bCs/>
        </w:rPr>
        <w:t>link between government policy and FDI</w:t>
      </w:r>
    </w:p>
    <w:p w14:paraId="0AC9B1DE" w14:textId="77777777" w:rsidR="00272E30" w:rsidRPr="008514B5" w:rsidRDefault="008514B5" w:rsidP="008514B5">
      <w:pPr>
        <w:numPr>
          <w:ilvl w:val="0"/>
          <w:numId w:val="23"/>
        </w:numPr>
      </w:pPr>
      <w:r w:rsidRPr="008514B5">
        <w:rPr>
          <w:b/>
          <w:bCs/>
          <w:color w:val="C45911" w:themeColor="accent2" w:themeShade="BF"/>
        </w:rPr>
        <w:t>The direction of FDI</w:t>
      </w:r>
      <w:r w:rsidRPr="008514B5">
        <w:rPr>
          <w:bCs/>
          <w:color w:val="C45911" w:themeColor="accent2" w:themeShade="BF"/>
        </w:rPr>
        <w:t xml:space="preserve"> </w:t>
      </w:r>
      <w:r w:rsidRPr="008514B5">
        <w:rPr>
          <w:bCs/>
        </w:rPr>
        <w:t xml:space="preserve">can be explained through the </w:t>
      </w:r>
      <w:r w:rsidRPr="008514B5">
        <w:t xml:space="preserve">J. Dunning’s </w:t>
      </w:r>
      <w:r w:rsidRPr="008514B5">
        <w:rPr>
          <w:bCs/>
        </w:rPr>
        <w:t>location-specific advantages argument</w:t>
      </w:r>
    </w:p>
    <w:p w14:paraId="76B9493E" w14:textId="77777777" w:rsidR="00272E30" w:rsidRPr="008514B5" w:rsidRDefault="008514B5" w:rsidP="008514B5">
      <w:pPr>
        <w:numPr>
          <w:ilvl w:val="1"/>
          <w:numId w:val="23"/>
        </w:numPr>
        <w:rPr>
          <w:b/>
        </w:rPr>
      </w:pPr>
      <w:r w:rsidRPr="008514B5">
        <w:t xml:space="preserve">However, </w:t>
      </w:r>
      <w:r w:rsidRPr="008514B5">
        <w:rPr>
          <w:bCs/>
        </w:rPr>
        <w:t>it does not explain why FDI is preferable to exporting or licensing</w:t>
      </w:r>
      <w:r w:rsidRPr="008514B5">
        <w:t xml:space="preserve">, </w:t>
      </w:r>
      <w:r w:rsidRPr="008514B5">
        <w:rPr>
          <w:b/>
          <w:bCs/>
        </w:rPr>
        <w:t>must consider internalization theory</w:t>
      </w:r>
    </w:p>
    <w:p w14:paraId="3D3BC72F" w14:textId="77777777" w:rsidR="00272E30" w:rsidRPr="008514B5" w:rsidRDefault="008514B5" w:rsidP="008514B5">
      <w:pPr>
        <w:numPr>
          <w:ilvl w:val="0"/>
          <w:numId w:val="23"/>
        </w:numPr>
      </w:pPr>
      <w:r w:rsidRPr="008514B5">
        <w:t xml:space="preserve"> </w:t>
      </w:r>
      <w:r w:rsidRPr="008514B5">
        <w:rPr>
          <w:b/>
          <w:bCs/>
          <w:color w:val="C45911" w:themeColor="accent2" w:themeShade="BF"/>
        </w:rPr>
        <w:t>A host government’s attitude</w:t>
      </w:r>
      <w:r w:rsidRPr="008514B5">
        <w:rPr>
          <w:bCs/>
          <w:color w:val="C45911" w:themeColor="accent2" w:themeShade="BF"/>
        </w:rPr>
        <w:t xml:space="preserve"> </w:t>
      </w:r>
      <w:r w:rsidRPr="008514B5">
        <w:rPr>
          <w:b/>
          <w:bCs/>
        </w:rPr>
        <w:t>toward FDI is an important variable in decisions</w:t>
      </w:r>
      <w:r w:rsidRPr="008514B5">
        <w:rPr>
          <w:bCs/>
        </w:rPr>
        <w:t xml:space="preserve"> </w:t>
      </w:r>
      <w:r w:rsidRPr="008514B5">
        <w:t>about where to locate foreign production facilities and where to make a foreign direct investment</w:t>
      </w:r>
    </w:p>
    <w:p w14:paraId="39553310" w14:textId="77777777" w:rsidR="008514B5" w:rsidRDefault="008514B5" w:rsidP="008514B5">
      <w:pPr>
        <w:rPr>
          <w:b/>
          <w:sz w:val="28"/>
          <w:u w:val="single"/>
        </w:rPr>
      </w:pPr>
    </w:p>
    <w:p w14:paraId="1494B040" w14:textId="77777777" w:rsidR="008514B5" w:rsidRDefault="008514B5" w:rsidP="008514B5">
      <w:pPr>
        <w:jc w:val="center"/>
        <w:rPr>
          <w:u w:val="single"/>
        </w:rPr>
      </w:pPr>
      <w:r w:rsidRPr="008514B5">
        <w:rPr>
          <w:u w:val="single"/>
        </w:rPr>
        <w:t>Decision Framework</w:t>
      </w:r>
    </w:p>
    <w:p w14:paraId="273A4D03" w14:textId="77777777" w:rsidR="008514B5" w:rsidRDefault="008514B5" w:rsidP="008514B5">
      <w:pPr>
        <w:jc w:val="center"/>
        <w:rPr>
          <w:u w:val="single"/>
        </w:rPr>
      </w:pPr>
    </w:p>
    <w:p w14:paraId="02A923B1" w14:textId="77777777" w:rsidR="008514B5" w:rsidRPr="008514B5" w:rsidRDefault="008514B5" w:rsidP="008514B5">
      <w:pPr>
        <w:jc w:val="center"/>
        <w:rPr>
          <w:u w:val="single"/>
        </w:rPr>
      </w:pPr>
      <w:r w:rsidRPr="008514B5">
        <w:rPr>
          <w:noProof/>
        </w:rPr>
        <w:drawing>
          <wp:inline distT="0" distB="0" distL="0" distR="0" wp14:anchorId="01AC13EB" wp14:editId="4184CF26">
            <wp:extent cx="3476808" cy="3096895"/>
            <wp:effectExtent l="0" t="0" r="3175" b="1905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904" cy="311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8514B5" w:rsidRPr="008514B5" w:rsidSect="0066379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6529D"/>
    <w:multiLevelType w:val="hybridMultilevel"/>
    <w:tmpl w:val="42D69836"/>
    <w:lvl w:ilvl="0" w:tplc="7CE8336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7AB604">
      <w:numFmt w:val="bullet"/>
      <w:lvlText w:val=""/>
      <w:lvlJc w:val="left"/>
      <w:pPr>
        <w:tabs>
          <w:tab w:val="num" w:pos="630"/>
        </w:tabs>
        <w:ind w:left="6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3" w:tplc="DEDE686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00210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B8B14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70D8F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1ECFF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BA12D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0707A1"/>
    <w:multiLevelType w:val="hybridMultilevel"/>
    <w:tmpl w:val="AAF87438"/>
    <w:lvl w:ilvl="0" w:tplc="F6CA68F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8EB47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7C161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4B45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EEF8A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E8E6B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663F3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545A0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4A76D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FB0EAC"/>
    <w:multiLevelType w:val="hybridMultilevel"/>
    <w:tmpl w:val="20AE37A6"/>
    <w:lvl w:ilvl="0" w:tplc="3A18088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E4540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D60B6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76EC3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22073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94DE9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04CCC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CC4AB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B47E3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724C51"/>
    <w:multiLevelType w:val="hybridMultilevel"/>
    <w:tmpl w:val="F32C6B86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2" w:tplc="42D8A31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E835D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B6021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4E27E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AEE2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88DE3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B246B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D85AAA"/>
    <w:multiLevelType w:val="hybridMultilevel"/>
    <w:tmpl w:val="9A44BC88"/>
    <w:lvl w:ilvl="0" w:tplc="C486011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5B67CF"/>
    <w:multiLevelType w:val="hybridMultilevel"/>
    <w:tmpl w:val="B0B6C1B6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86011A">
      <w:start w:val="1"/>
      <w:numFmt w:val="bullet"/>
      <w:lvlText w:val=""/>
      <w:lvlJc w:val="left"/>
      <w:pPr>
        <w:tabs>
          <w:tab w:val="num" w:pos="3150"/>
        </w:tabs>
        <w:ind w:left="3150" w:hanging="360"/>
      </w:pPr>
      <w:rPr>
        <w:rFonts w:ascii="Wingdings" w:hAnsi="Wingdings" w:hint="default"/>
      </w:rPr>
    </w:lvl>
    <w:lvl w:ilvl="4" w:tplc="B3FC794E" w:tentative="1">
      <w:start w:val="1"/>
      <w:numFmt w:val="bullet"/>
      <w:lvlText w:val="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5" w:tplc="3D58B9EA" w:tentative="1">
      <w:start w:val="1"/>
      <w:numFmt w:val="bullet"/>
      <w:lvlText w:val="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BD5E57F0" w:tentative="1">
      <w:start w:val="1"/>
      <w:numFmt w:val="bullet"/>
      <w:lvlText w:val="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</w:rPr>
    </w:lvl>
    <w:lvl w:ilvl="7" w:tplc="2A6604E4" w:tentative="1">
      <w:start w:val="1"/>
      <w:numFmt w:val="bullet"/>
      <w:lvlText w:val="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  <w:lvl w:ilvl="8" w:tplc="1B1EB636" w:tentative="1">
      <w:start w:val="1"/>
      <w:numFmt w:val="bullet"/>
      <w:lvlText w:val="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6">
    <w:nsid w:val="257707FC"/>
    <w:multiLevelType w:val="hybridMultilevel"/>
    <w:tmpl w:val="E950509C"/>
    <w:lvl w:ilvl="0" w:tplc="9E547A30">
      <w:start w:val="8"/>
      <w:numFmt w:val="bullet"/>
      <w:lvlText w:val=""/>
      <w:lvlJc w:val="left"/>
      <w:pPr>
        <w:ind w:left="135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7">
    <w:nsid w:val="42C36498"/>
    <w:multiLevelType w:val="hybridMultilevel"/>
    <w:tmpl w:val="D4066740"/>
    <w:lvl w:ilvl="0" w:tplc="7088A9E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82E23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52CD8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F4518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BA10C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80EB4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F4D0E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BCF07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C0039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070523"/>
    <w:multiLevelType w:val="hybridMultilevel"/>
    <w:tmpl w:val="9D4602A2"/>
    <w:lvl w:ilvl="0" w:tplc="47E69F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70385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B21ABC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8AD60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9EEA8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A49E3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64491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DEC15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28D32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38285F"/>
    <w:multiLevelType w:val="hybridMultilevel"/>
    <w:tmpl w:val="5CB4C28A"/>
    <w:lvl w:ilvl="0" w:tplc="A930381A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color w:val="000000" w:themeColor="text1"/>
      </w:rPr>
    </w:lvl>
    <w:lvl w:ilvl="1" w:tplc="9E547A30">
      <w:start w:val="8"/>
      <w:numFmt w:val="bullet"/>
      <w:lvlText w:val=""/>
      <w:lvlJc w:val="left"/>
      <w:pPr>
        <w:ind w:left="1980" w:hanging="360"/>
      </w:pPr>
      <w:rPr>
        <w:rFonts w:ascii="Wingdings" w:eastAsiaTheme="minorHAnsi" w:hAnsi="Wingdings" w:cstheme="minorBidi" w:hint="default"/>
      </w:rPr>
    </w:lvl>
    <w:lvl w:ilvl="2" w:tplc="1ED88EFA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plc="B59CD322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538C8A36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plc="D6E223EC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plc="71AE9F7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D20DEA2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plc="8BE08F96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10">
    <w:nsid w:val="564F6CCB"/>
    <w:multiLevelType w:val="hybridMultilevel"/>
    <w:tmpl w:val="24E2520A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24555C"/>
    <w:multiLevelType w:val="hybridMultilevel"/>
    <w:tmpl w:val="F85456EC"/>
    <w:lvl w:ilvl="0" w:tplc="0BD681F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7A855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40D8F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822C4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8E5F8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588A4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54F8C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A2113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C0EC2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8516C44"/>
    <w:multiLevelType w:val="hybridMultilevel"/>
    <w:tmpl w:val="7848E8D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C1F65FD"/>
    <w:multiLevelType w:val="hybridMultilevel"/>
    <w:tmpl w:val="B5004F2C"/>
    <w:lvl w:ilvl="0" w:tplc="BE2E87DC">
      <w:start w:val="1"/>
      <w:numFmt w:val="bullet"/>
      <w:lvlText w:val="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</w:rPr>
    </w:lvl>
    <w:lvl w:ilvl="1" w:tplc="7D04950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1412C4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D62D7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F0F8F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D86B9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6A104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80B56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0AB87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E2334B"/>
    <w:multiLevelType w:val="hybridMultilevel"/>
    <w:tmpl w:val="B99AD590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C050494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0976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06FC5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AAD0A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561E2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44478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305BB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D053B6"/>
    <w:multiLevelType w:val="hybridMultilevel"/>
    <w:tmpl w:val="6994DA5C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4B742FA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E8A4A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D6F79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E2263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7A250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1CF0D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E001E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704320"/>
    <w:multiLevelType w:val="hybridMultilevel"/>
    <w:tmpl w:val="DE1C75D4"/>
    <w:lvl w:ilvl="0" w:tplc="DA3496F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229CA8">
      <w:start w:val="1"/>
      <w:numFmt w:val="decimal"/>
      <w:lvlText w:val="%2."/>
      <w:lvlJc w:val="left"/>
      <w:pPr>
        <w:tabs>
          <w:tab w:val="num" w:pos="990"/>
        </w:tabs>
        <w:ind w:left="990" w:hanging="360"/>
      </w:pPr>
    </w:lvl>
    <w:lvl w:ilvl="2" w:tplc="432C4FB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4695C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3C8F3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027D8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E72F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EAA16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3E78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404D5C"/>
    <w:multiLevelType w:val="hybridMultilevel"/>
    <w:tmpl w:val="35CC5BA0"/>
    <w:lvl w:ilvl="0" w:tplc="8A9893C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0CF354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 w:tplc="5E487428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26DB9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BAF8E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4C88E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88143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8343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B6088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A676A9"/>
    <w:multiLevelType w:val="hybridMultilevel"/>
    <w:tmpl w:val="81003C2C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AB40B5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70DB1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16F41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FAB4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0EE60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AE6DD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F0716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59C2BD0"/>
    <w:multiLevelType w:val="hybridMultilevel"/>
    <w:tmpl w:val="E806BE4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67955A8"/>
    <w:multiLevelType w:val="hybridMultilevel"/>
    <w:tmpl w:val="39E45156"/>
    <w:lvl w:ilvl="0" w:tplc="E822F52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1AA0BA2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E2340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CF30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B09AC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EC2F0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88C87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846BC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E8617C"/>
    <w:multiLevelType w:val="hybridMultilevel"/>
    <w:tmpl w:val="278A5EC0"/>
    <w:lvl w:ilvl="0" w:tplc="7F7AD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40C1F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2CDD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4BB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AF7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8806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A27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462F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00AE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DF36D0"/>
    <w:multiLevelType w:val="hybridMultilevel"/>
    <w:tmpl w:val="0930F6B8"/>
    <w:lvl w:ilvl="0" w:tplc="849248F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0EB17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30E3D0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0A676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4E63E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3E685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EE015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A4DF6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208D7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8"/>
  </w:num>
  <w:num w:numId="5">
    <w:abstractNumId w:val="7"/>
  </w:num>
  <w:num w:numId="6">
    <w:abstractNumId w:val="19"/>
  </w:num>
  <w:num w:numId="7">
    <w:abstractNumId w:val="14"/>
  </w:num>
  <w:num w:numId="8">
    <w:abstractNumId w:val="18"/>
  </w:num>
  <w:num w:numId="9">
    <w:abstractNumId w:val="3"/>
  </w:num>
  <w:num w:numId="10">
    <w:abstractNumId w:val="10"/>
  </w:num>
  <w:num w:numId="11">
    <w:abstractNumId w:val="15"/>
  </w:num>
  <w:num w:numId="12">
    <w:abstractNumId w:val="20"/>
  </w:num>
  <w:num w:numId="13">
    <w:abstractNumId w:val="22"/>
  </w:num>
  <w:num w:numId="14">
    <w:abstractNumId w:val="4"/>
  </w:num>
  <w:num w:numId="15">
    <w:abstractNumId w:val="0"/>
  </w:num>
  <w:num w:numId="16">
    <w:abstractNumId w:val="11"/>
  </w:num>
  <w:num w:numId="17">
    <w:abstractNumId w:val="2"/>
  </w:num>
  <w:num w:numId="18">
    <w:abstractNumId w:val="17"/>
  </w:num>
  <w:num w:numId="19">
    <w:abstractNumId w:val="9"/>
  </w:num>
  <w:num w:numId="20">
    <w:abstractNumId w:val="16"/>
  </w:num>
  <w:num w:numId="21">
    <w:abstractNumId w:val="21"/>
  </w:num>
  <w:num w:numId="22">
    <w:abstractNumId w:val="13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798"/>
    <w:rsid w:val="00014D46"/>
    <w:rsid w:val="001D744B"/>
    <w:rsid w:val="002027AB"/>
    <w:rsid w:val="00272E30"/>
    <w:rsid w:val="00501E3B"/>
    <w:rsid w:val="005833C2"/>
    <w:rsid w:val="005A1B7A"/>
    <w:rsid w:val="0064237C"/>
    <w:rsid w:val="00663798"/>
    <w:rsid w:val="00780B2A"/>
    <w:rsid w:val="008514B5"/>
    <w:rsid w:val="0095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0AB83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798"/>
    <w:pPr>
      <w:ind w:left="720"/>
      <w:contextualSpacing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3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72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88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63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3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95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124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7995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56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91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66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5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74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69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5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61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0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256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9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48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5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79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105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7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92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01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27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610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406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3036">
          <w:marLeft w:val="158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10913">
          <w:marLeft w:val="158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2069">
          <w:marLeft w:val="158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0650">
          <w:marLeft w:val="158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0292">
          <w:marLeft w:val="218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803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427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868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734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4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3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3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52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50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01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8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408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62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33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18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71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2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492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2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438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68853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7921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47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948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1101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76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2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229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841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873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54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388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9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70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32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7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52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49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8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655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56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836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062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82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25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9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9946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3509">
          <w:marLeft w:val="146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1943">
          <w:marLeft w:val="146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6045">
          <w:marLeft w:val="146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12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954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198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12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8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73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9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76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56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7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73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7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540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81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48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2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65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54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15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5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64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1319</Words>
  <Characters>7519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2</cp:revision>
  <dcterms:created xsi:type="dcterms:W3CDTF">2017-11-06T15:55:00Z</dcterms:created>
  <dcterms:modified xsi:type="dcterms:W3CDTF">2017-11-06T23:42:00Z</dcterms:modified>
</cp:coreProperties>
</file>