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554B" w:rsidRDefault="0084554B" w:rsidP="0084554B">
      <w:pPr>
        <w:pStyle w:val="Title"/>
      </w:pPr>
      <w:r>
        <w:t>Magic Bullet Single Shot +</w:t>
      </w:r>
    </w:p>
    <w:p w:rsidR="0084554B" w:rsidRDefault="0084554B" w:rsidP="0084554B"/>
    <w:p w:rsidR="00F224B9" w:rsidRDefault="00F224B9" w:rsidP="00F224B9">
      <w:pPr>
        <w:pStyle w:val="Subtitle"/>
      </w:pPr>
      <w:r>
        <w:t>ADM 3360 M - Business Law</w:t>
      </w:r>
    </w:p>
    <w:p w:rsidR="00F224B9" w:rsidRDefault="00F224B9" w:rsidP="00F224B9">
      <w:pPr>
        <w:pStyle w:val="Subtitle"/>
      </w:pPr>
      <w:r>
        <w:t xml:space="preserve">Professor Gilles </w:t>
      </w:r>
      <w:proofErr w:type="spellStart"/>
      <w:r>
        <w:t>LeVasseur</w:t>
      </w:r>
      <w:proofErr w:type="spellEnd"/>
    </w:p>
    <w:p w:rsidR="00F224B9" w:rsidRDefault="00F224B9" w:rsidP="00F224B9"/>
    <w:p w:rsidR="009930A8" w:rsidRDefault="009930A8" w:rsidP="009930A8">
      <w:pPr>
        <w:pStyle w:val="Subtitle"/>
      </w:pPr>
      <w:r>
        <w:t xml:space="preserve">Written By </w:t>
      </w:r>
    </w:p>
    <w:p w:rsidR="009930A8" w:rsidRDefault="009930A8" w:rsidP="009930A8">
      <w:pPr>
        <w:pStyle w:val="Subtitle"/>
      </w:pPr>
      <w:r>
        <w:t xml:space="preserve">Student # </w:t>
      </w:r>
    </w:p>
    <w:p w:rsidR="009930A8" w:rsidRDefault="009930A8" w:rsidP="009930A8"/>
    <w:p w:rsidR="009930A8" w:rsidRDefault="009930A8" w:rsidP="009930A8"/>
    <w:p w:rsidR="009930A8" w:rsidRDefault="009930A8" w:rsidP="009930A8"/>
    <w:p w:rsidR="009930A8" w:rsidRPr="009930A8" w:rsidRDefault="009930A8" w:rsidP="009930A8">
      <w:pPr>
        <w:jc w:val="center"/>
      </w:pPr>
      <w:r>
        <w:rPr>
          <w:noProof/>
          <w:lang w:eastAsia="en-CA"/>
        </w:rPr>
        <w:drawing>
          <wp:inline distT="0" distB="0" distL="0" distR="0">
            <wp:extent cx="4201498" cy="3203642"/>
            <wp:effectExtent l="19050" t="0" r="8552" b="0"/>
            <wp:docPr id="1" name="Picture 0" descr="4d1251607298-magic-bullet-magic_bullet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d1251607298-magic-bullet-magic_bullet_2.jpg"/>
                    <pic:cNvPicPr/>
                  </pic:nvPicPr>
                  <pic:blipFill>
                    <a:blip r:embed="rId8" cstate="print"/>
                    <a:stretch>
                      <a:fillRect/>
                    </a:stretch>
                  </pic:blipFill>
                  <pic:spPr>
                    <a:xfrm>
                      <a:off x="0" y="0"/>
                      <a:ext cx="4207187" cy="3207980"/>
                    </a:xfrm>
                    <a:prstGeom prst="rect">
                      <a:avLst/>
                    </a:prstGeom>
                  </pic:spPr>
                </pic:pic>
              </a:graphicData>
            </a:graphic>
          </wp:inline>
        </w:drawing>
      </w:r>
    </w:p>
    <w:p w:rsidR="000A40A7" w:rsidRDefault="00021DC8" w:rsidP="00F224B9">
      <w:pPr>
        <w:pStyle w:val="Subtitle"/>
      </w:pPr>
      <w:r>
        <w:br w:type="page"/>
      </w:r>
    </w:p>
    <w:p w:rsidR="006903BD" w:rsidRPr="009A003A" w:rsidRDefault="006903BD" w:rsidP="00B82EF3">
      <w:pPr>
        <w:pStyle w:val="Heading1"/>
        <w:spacing w:line="480" w:lineRule="auto"/>
        <w:jc w:val="both"/>
        <w:rPr>
          <w:rFonts w:ascii="Times New Roman" w:hAnsi="Times New Roman" w:cs="Times New Roman"/>
          <w:sz w:val="32"/>
          <w:szCs w:val="32"/>
        </w:rPr>
      </w:pPr>
      <w:r w:rsidRPr="006903BD">
        <w:rPr>
          <w:rFonts w:ascii="Times New Roman" w:hAnsi="Times New Roman" w:cs="Times New Roman"/>
          <w:sz w:val="32"/>
          <w:szCs w:val="32"/>
        </w:rPr>
        <w:lastRenderedPageBreak/>
        <w:t>Executive Summary</w:t>
      </w:r>
    </w:p>
    <w:p w:rsidR="006903BD" w:rsidRPr="006903BD" w:rsidRDefault="006903BD" w:rsidP="00B82EF3">
      <w:pPr>
        <w:pStyle w:val="Heading2"/>
        <w:spacing w:line="480" w:lineRule="auto"/>
        <w:jc w:val="both"/>
        <w:rPr>
          <w:rFonts w:ascii="Times New Roman" w:hAnsi="Times New Roman" w:cs="Times New Roman"/>
          <w:sz w:val="28"/>
          <w:szCs w:val="28"/>
        </w:rPr>
      </w:pPr>
      <w:r w:rsidRPr="006903BD">
        <w:rPr>
          <w:rFonts w:ascii="Times New Roman" w:hAnsi="Times New Roman" w:cs="Times New Roman"/>
          <w:sz w:val="28"/>
          <w:szCs w:val="28"/>
        </w:rPr>
        <w:t>Introduction</w:t>
      </w:r>
    </w:p>
    <w:p w:rsidR="006903BD" w:rsidRPr="006903BD" w:rsidRDefault="006903BD" w:rsidP="00B82EF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paper explores the truth </w:t>
      </w:r>
      <w:r w:rsidR="002C3AFF">
        <w:rPr>
          <w:rFonts w:ascii="Times New Roman" w:hAnsi="Times New Roman" w:cs="Times New Roman"/>
          <w:sz w:val="24"/>
          <w:szCs w:val="24"/>
        </w:rPr>
        <w:t xml:space="preserve">behind the current legal position of both owners and producers of consumer goods. The perspectives of these two parties will be weighed and measured against one another to determine which one has the advantage, what could be causing this advantage, and what can be done to even the playing field. The solitary example that will be studied at great length to provide evidence of these findings is the instruction manual for the </w:t>
      </w:r>
      <w:r w:rsidR="002C3AFF" w:rsidRPr="00AE4A20">
        <w:rPr>
          <w:rFonts w:ascii="Times New Roman" w:hAnsi="Times New Roman" w:cs="Times New Roman"/>
          <w:i/>
          <w:sz w:val="24"/>
          <w:szCs w:val="24"/>
        </w:rPr>
        <w:t>Magic</w:t>
      </w:r>
      <w:r w:rsidR="00061BC2" w:rsidRPr="00AE4A20">
        <w:rPr>
          <w:rFonts w:ascii="Times New Roman" w:hAnsi="Times New Roman" w:cs="Times New Roman"/>
          <w:i/>
          <w:sz w:val="24"/>
          <w:szCs w:val="24"/>
        </w:rPr>
        <w:t xml:space="preserve"> Bullet Single Shot +</w:t>
      </w:r>
      <w:r w:rsidR="00061BC2">
        <w:rPr>
          <w:rFonts w:ascii="Times New Roman" w:hAnsi="Times New Roman" w:cs="Times New Roman"/>
          <w:sz w:val="24"/>
          <w:szCs w:val="24"/>
        </w:rPr>
        <w:t xml:space="preserve"> appliance, a household blending device.</w:t>
      </w:r>
    </w:p>
    <w:p w:rsidR="006903BD" w:rsidRPr="006903BD" w:rsidRDefault="006903BD" w:rsidP="00B82EF3">
      <w:pPr>
        <w:pStyle w:val="Heading2"/>
        <w:spacing w:line="480" w:lineRule="auto"/>
        <w:jc w:val="both"/>
        <w:rPr>
          <w:rFonts w:ascii="Times New Roman" w:hAnsi="Times New Roman" w:cs="Times New Roman"/>
          <w:sz w:val="28"/>
          <w:szCs w:val="28"/>
        </w:rPr>
      </w:pPr>
      <w:r w:rsidRPr="006903BD">
        <w:rPr>
          <w:rFonts w:ascii="Times New Roman" w:hAnsi="Times New Roman" w:cs="Times New Roman"/>
          <w:sz w:val="28"/>
          <w:szCs w:val="28"/>
        </w:rPr>
        <w:t>Instruction Manual Clauses</w:t>
      </w:r>
    </w:p>
    <w:p w:rsidR="006903BD" w:rsidRPr="000F5878" w:rsidRDefault="00B661CD" w:rsidP="00B82EF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purpose of this section is to analyze the instruction manual for each direction or warning that is provided either to protect the producer or inform the owner of the </w:t>
      </w:r>
      <w:r w:rsidRPr="00AE4A20">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Much of the information provided in the manual serves both of these purposes as through informing the owner how to properly and safely operating the appliance the producer is also creating a defence for itself from potential legal liabilities. </w:t>
      </w:r>
      <w:r w:rsidR="000F5878">
        <w:rPr>
          <w:rFonts w:ascii="Times New Roman" w:hAnsi="Times New Roman" w:cs="Times New Roman"/>
          <w:sz w:val="24"/>
          <w:szCs w:val="24"/>
        </w:rPr>
        <w:t xml:space="preserve">To simplify the format of the analysis each warning or direction presented in the manual will be titled as a </w:t>
      </w:r>
      <w:r w:rsidR="000F5878" w:rsidRPr="000F5878">
        <w:rPr>
          <w:rFonts w:ascii="Times New Roman" w:hAnsi="Times New Roman" w:cs="Times New Roman"/>
          <w:i/>
          <w:sz w:val="24"/>
          <w:szCs w:val="24"/>
        </w:rPr>
        <w:t>Clause</w:t>
      </w:r>
      <w:r w:rsidR="000F5878">
        <w:rPr>
          <w:rFonts w:ascii="Times New Roman" w:hAnsi="Times New Roman" w:cs="Times New Roman"/>
          <w:sz w:val="24"/>
          <w:szCs w:val="24"/>
        </w:rPr>
        <w:t xml:space="preserve">. Each </w:t>
      </w:r>
      <w:r w:rsidR="000F5878" w:rsidRPr="000F5878">
        <w:rPr>
          <w:rFonts w:ascii="Times New Roman" w:hAnsi="Times New Roman" w:cs="Times New Roman"/>
          <w:i/>
          <w:sz w:val="24"/>
          <w:szCs w:val="24"/>
        </w:rPr>
        <w:t>Clause</w:t>
      </w:r>
      <w:r w:rsidR="000F5878">
        <w:rPr>
          <w:rFonts w:ascii="Times New Roman" w:hAnsi="Times New Roman" w:cs="Times New Roman"/>
          <w:i/>
          <w:sz w:val="24"/>
          <w:szCs w:val="24"/>
        </w:rPr>
        <w:t xml:space="preserve"> </w:t>
      </w:r>
      <w:r w:rsidR="001937DE">
        <w:rPr>
          <w:rFonts w:ascii="Times New Roman" w:hAnsi="Times New Roman" w:cs="Times New Roman"/>
          <w:sz w:val="24"/>
          <w:szCs w:val="24"/>
        </w:rPr>
        <w:t>is then</w:t>
      </w:r>
      <w:r w:rsidR="000F5878">
        <w:rPr>
          <w:rFonts w:ascii="Times New Roman" w:hAnsi="Times New Roman" w:cs="Times New Roman"/>
          <w:sz w:val="24"/>
          <w:szCs w:val="24"/>
        </w:rPr>
        <w:t xml:space="preserve"> described from the perspective of the </w:t>
      </w:r>
      <w:r w:rsidR="000F5878" w:rsidRPr="00A85877">
        <w:rPr>
          <w:rFonts w:ascii="Times New Roman" w:hAnsi="Times New Roman" w:cs="Times New Roman"/>
          <w:i/>
          <w:sz w:val="24"/>
          <w:szCs w:val="24"/>
        </w:rPr>
        <w:t>Magic Bullet Single Shot +</w:t>
      </w:r>
      <w:r w:rsidR="000F5878">
        <w:rPr>
          <w:rFonts w:ascii="Times New Roman" w:hAnsi="Times New Roman" w:cs="Times New Roman"/>
          <w:sz w:val="24"/>
          <w:szCs w:val="24"/>
        </w:rPr>
        <w:t xml:space="preserve"> appliance owner and </w:t>
      </w:r>
      <w:r w:rsidR="00A85877">
        <w:rPr>
          <w:rFonts w:ascii="Times New Roman" w:hAnsi="Times New Roman" w:cs="Times New Roman"/>
          <w:sz w:val="24"/>
          <w:szCs w:val="24"/>
        </w:rPr>
        <w:t>also explained from the</w:t>
      </w:r>
      <w:r w:rsidR="000F5878">
        <w:rPr>
          <w:rFonts w:ascii="Times New Roman" w:hAnsi="Times New Roman" w:cs="Times New Roman"/>
          <w:sz w:val="24"/>
          <w:szCs w:val="24"/>
        </w:rPr>
        <w:t xml:space="preserve"> </w:t>
      </w:r>
      <w:r w:rsidR="00A85877">
        <w:rPr>
          <w:rFonts w:ascii="Times New Roman" w:hAnsi="Times New Roman" w:cs="Times New Roman"/>
          <w:sz w:val="24"/>
          <w:szCs w:val="24"/>
        </w:rPr>
        <w:t>producer</w:t>
      </w:r>
      <w:r w:rsidR="000F5878">
        <w:rPr>
          <w:rFonts w:ascii="Times New Roman" w:hAnsi="Times New Roman" w:cs="Times New Roman"/>
          <w:sz w:val="24"/>
          <w:szCs w:val="24"/>
        </w:rPr>
        <w:t>’s legal perspective.</w:t>
      </w:r>
      <w:r w:rsidR="001937DE">
        <w:rPr>
          <w:rFonts w:ascii="Times New Roman" w:hAnsi="Times New Roman" w:cs="Times New Roman"/>
          <w:sz w:val="24"/>
          <w:szCs w:val="24"/>
        </w:rPr>
        <w:t xml:space="preserve"> These clauses demonstrate that in the current environment the producer uses the instruction manual and web hosted p</w:t>
      </w:r>
      <w:r w:rsidR="009A003A">
        <w:rPr>
          <w:rFonts w:ascii="Times New Roman" w:hAnsi="Times New Roman" w:cs="Times New Roman"/>
          <w:sz w:val="24"/>
          <w:szCs w:val="24"/>
        </w:rPr>
        <w:t>olicies to create a very strong legal defence that the owners of consumer goods have little to no chance at penetrating.</w:t>
      </w:r>
    </w:p>
    <w:p w:rsidR="006903BD" w:rsidRPr="006903BD" w:rsidRDefault="006903BD" w:rsidP="00B82EF3">
      <w:pPr>
        <w:pStyle w:val="Heading2"/>
        <w:spacing w:line="480" w:lineRule="auto"/>
        <w:jc w:val="both"/>
        <w:rPr>
          <w:rFonts w:ascii="Times New Roman" w:hAnsi="Times New Roman" w:cs="Times New Roman"/>
          <w:sz w:val="28"/>
          <w:szCs w:val="28"/>
        </w:rPr>
      </w:pPr>
      <w:r w:rsidRPr="006903BD">
        <w:rPr>
          <w:rFonts w:ascii="Times New Roman" w:hAnsi="Times New Roman" w:cs="Times New Roman"/>
          <w:sz w:val="28"/>
          <w:szCs w:val="28"/>
        </w:rPr>
        <w:lastRenderedPageBreak/>
        <w:t>Legal Principles</w:t>
      </w:r>
    </w:p>
    <w:p w:rsidR="006903BD" w:rsidRPr="006903BD" w:rsidRDefault="009A003A" w:rsidP="00B82EF3">
      <w:pPr>
        <w:spacing w:line="480" w:lineRule="auto"/>
        <w:jc w:val="both"/>
        <w:rPr>
          <w:rFonts w:ascii="Times New Roman" w:hAnsi="Times New Roman" w:cs="Times New Roman"/>
          <w:sz w:val="24"/>
          <w:szCs w:val="24"/>
        </w:rPr>
      </w:pPr>
      <w:r>
        <w:rPr>
          <w:rFonts w:ascii="Times New Roman" w:hAnsi="Times New Roman" w:cs="Times New Roman"/>
          <w:sz w:val="24"/>
          <w:szCs w:val="24"/>
        </w:rPr>
        <w:t>To describe the specifics involved in the Magic Bullet Single Shot + appliance example and also relate information gathered from each perspective, basic legal principles are defined and applied to this context one by one. The breakdown of the analysis into understandable pieces that are then related to principles such as risk, negligence, and of course product liability clearly demonstrates the steps taken to develop the dominant legal position of the producers.</w:t>
      </w:r>
    </w:p>
    <w:p w:rsidR="006903BD" w:rsidRPr="006903BD" w:rsidRDefault="006903BD" w:rsidP="00B82EF3">
      <w:pPr>
        <w:pStyle w:val="Heading2"/>
        <w:spacing w:line="480" w:lineRule="auto"/>
        <w:jc w:val="both"/>
        <w:rPr>
          <w:rFonts w:ascii="Times New Roman" w:hAnsi="Times New Roman" w:cs="Times New Roman"/>
          <w:sz w:val="28"/>
          <w:szCs w:val="28"/>
        </w:rPr>
      </w:pPr>
      <w:r w:rsidRPr="006903BD">
        <w:rPr>
          <w:rFonts w:ascii="Times New Roman" w:hAnsi="Times New Roman" w:cs="Times New Roman"/>
          <w:sz w:val="28"/>
          <w:szCs w:val="28"/>
        </w:rPr>
        <w:t>Recommendations</w:t>
      </w:r>
    </w:p>
    <w:p w:rsidR="006903BD" w:rsidRPr="006903BD" w:rsidRDefault="009A003A" w:rsidP="00B82EF3">
      <w:pPr>
        <w:spacing w:line="480" w:lineRule="auto"/>
        <w:jc w:val="both"/>
        <w:rPr>
          <w:rFonts w:ascii="Times New Roman" w:hAnsi="Times New Roman" w:cs="Times New Roman"/>
          <w:sz w:val="24"/>
          <w:szCs w:val="24"/>
        </w:rPr>
      </w:pPr>
      <w:r>
        <w:rPr>
          <w:rFonts w:ascii="Times New Roman" w:hAnsi="Times New Roman" w:cs="Times New Roman"/>
          <w:sz w:val="24"/>
          <w:szCs w:val="24"/>
        </w:rPr>
        <w:t>Although very strong already, the producers legal position can be further improved through simple rewording or increasing consistency within the instruction manual. The main issues, such as missing warnings that should be included, are described and their legal benefits to the producer explained.</w:t>
      </w:r>
    </w:p>
    <w:p w:rsidR="006903BD" w:rsidRDefault="006903BD" w:rsidP="00B82EF3">
      <w:pPr>
        <w:pStyle w:val="Heading2"/>
        <w:spacing w:line="480" w:lineRule="auto"/>
        <w:jc w:val="both"/>
        <w:rPr>
          <w:rFonts w:ascii="Times New Roman" w:hAnsi="Times New Roman" w:cs="Times New Roman"/>
          <w:sz w:val="28"/>
          <w:szCs w:val="28"/>
        </w:rPr>
      </w:pPr>
      <w:r w:rsidRPr="006903BD">
        <w:rPr>
          <w:rFonts w:ascii="Times New Roman" w:hAnsi="Times New Roman" w:cs="Times New Roman"/>
          <w:sz w:val="28"/>
          <w:szCs w:val="28"/>
        </w:rPr>
        <w:t>Scenarios</w:t>
      </w:r>
    </w:p>
    <w:p w:rsidR="00585FFE" w:rsidRDefault="00585FFE" w:rsidP="00B82EF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best tangible information that can be provided from the analysis of this report is to present a real life situation that is likely to occur and tests the legal standing of both the owner and producer of the Magic Bullet Single Shot + appliance. </w:t>
      </w:r>
      <w:r w:rsidR="00717CC7">
        <w:rPr>
          <w:rFonts w:ascii="Times New Roman" w:hAnsi="Times New Roman" w:cs="Times New Roman"/>
          <w:sz w:val="24"/>
          <w:szCs w:val="24"/>
        </w:rPr>
        <w:t xml:space="preserve">For completeness, both </w:t>
      </w:r>
      <w:r w:rsidR="001937DE">
        <w:rPr>
          <w:rFonts w:ascii="Times New Roman" w:hAnsi="Times New Roman" w:cs="Times New Roman"/>
          <w:sz w:val="24"/>
          <w:szCs w:val="24"/>
        </w:rPr>
        <w:t xml:space="preserve">exercising the 30-day money back guarantee and the limited warranty will be covered. </w:t>
      </w:r>
    </w:p>
    <w:p w:rsidR="00B82EF3" w:rsidRDefault="00B82EF3" w:rsidP="00B82EF3">
      <w:pPr>
        <w:spacing w:line="480" w:lineRule="auto"/>
        <w:jc w:val="both"/>
        <w:rPr>
          <w:rFonts w:ascii="Times New Roman" w:hAnsi="Times New Roman" w:cs="Times New Roman"/>
          <w:sz w:val="24"/>
          <w:szCs w:val="24"/>
        </w:rPr>
      </w:pPr>
    </w:p>
    <w:p w:rsidR="00B82EF3" w:rsidRDefault="00B82EF3" w:rsidP="00B82EF3">
      <w:pPr>
        <w:spacing w:line="480" w:lineRule="auto"/>
        <w:jc w:val="both"/>
        <w:rPr>
          <w:rFonts w:ascii="Times New Roman" w:hAnsi="Times New Roman" w:cs="Times New Roman"/>
          <w:sz w:val="24"/>
          <w:szCs w:val="24"/>
        </w:rPr>
      </w:pPr>
    </w:p>
    <w:p w:rsidR="00B82EF3" w:rsidRDefault="00B82EF3" w:rsidP="00B82EF3">
      <w:pPr>
        <w:spacing w:line="480" w:lineRule="auto"/>
        <w:jc w:val="both"/>
        <w:rPr>
          <w:rFonts w:ascii="Times New Roman" w:hAnsi="Times New Roman" w:cs="Times New Roman"/>
          <w:sz w:val="24"/>
          <w:szCs w:val="24"/>
        </w:rPr>
      </w:pPr>
    </w:p>
    <w:p w:rsidR="00B82EF3" w:rsidRPr="00585FFE" w:rsidRDefault="00B82EF3" w:rsidP="00B82EF3">
      <w:pPr>
        <w:spacing w:line="480" w:lineRule="auto"/>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val="en-CA"/>
        </w:rPr>
        <w:id w:val="11615844"/>
        <w:docPartObj>
          <w:docPartGallery w:val="Table of Contents"/>
          <w:docPartUnique/>
        </w:docPartObj>
      </w:sdtPr>
      <w:sdtContent>
        <w:p w:rsidR="00021DC8" w:rsidRPr="000A40A7" w:rsidRDefault="00021DC8">
          <w:pPr>
            <w:pStyle w:val="TOCHeading"/>
            <w:rPr>
              <w:rFonts w:asciiTheme="minorHAnsi" w:eastAsiaTheme="minorHAnsi" w:hAnsiTheme="minorHAnsi" w:cstheme="minorBidi"/>
              <w:b w:val="0"/>
              <w:bCs w:val="0"/>
              <w:color w:val="auto"/>
              <w:sz w:val="22"/>
              <w:szCs w:val="22"/>
              <w:lang w:val="en-CA"/>
            </w:rPr>
          </w:pPr>
          <w:r>
            <w:t>Table of Contents</w:t>
          </w:r>
        </w:p>
        <w:p w:rsidR="005B6D30" w:rsidRPr="005B6D30" w:rsidRDefault="00B0574E">
          <w:pPr>
            <w:pStyle w:val="TOC1"/>
            <w:tabs>
              <w:tab w:val="right" w:leader="dot" w:pos="9350"/>
            </w:tabs>
            <w:rPr>
              <w:rFonts w:eastAsiaTheme="minorEastAsia"/>
              <w:noProof/>
              <w:lang w:eastAsia="en-CA"/>
            </w:rPr>
          </w:pPr>
          <w:r w:rsidRPr="005B6D30">
            <w:fldChar w:fldCharType="begin"/>
          </w:r>
          <w:r w:rsidR="00021DC8" w:rsidRPr="005B6D30">
            <w:instrText xml:space="preserve"> TOC \o "1-3" \h \z \u </w:instrText>
          </w:r>
          <w:r w:rsidRPr="005B6D30">
            <w:fldChar w:fldCharType="separate"/>
          </w:r>
          <w:hyperlink w:anchor="_Toc321659456" w:history="1">
            <w:r w:rsidR="005B6D30" w:rsidRPr="005B6D30">
              <w:rPr>
                <w:rStyle w:val="Hyperlink"/>
                <w:rFonts w:ascii="Times New Roman" w:hAnsi="Times New Roman" w:cs="Times New Roman"/>
                <w:noProof/>
              </w:rPr>
              <w:t>Introduction &amp; Methodology</w:t>
            </w:r>
            <w:r w:rsidR="005B6D30" w:rsidRPr="005B6D30">
              <w:rPr>
                <w:noProof/>
                <w:webHidden/>
              </w:rPr>
              <w:tab/>
            </w:r>
            <w:r w:rsidRPr="005B6D30">
              <w:rPr>
                <w:noProof/>
                <w:webHidden/>
              </w:rPr>
              <w:fldChar w:fldCharType="begin"/>
            </w:r>
            <w:r w:rsidR="005B6D30" w:rsidRPr="005B6D30">
              <w:rPr>
                <w:noProof/>
                <w:webHidden/>
              </w:rPr>
              <w:instrText xml:space="preserve"> PAGEREF _Toc321659456 \h </w:instrText>
            </w:r>
            <w:r w:rsidRPr="005B6D30">
              <w:rPr>
                <w:noProof/>
                <w:webHidden/>
              </w:rPr>
            </w:r>
            <w:r w:rsidRPr="005B6D30">
              <w:rPr>
                <w:noProof/>
                <w:webHidden/>
              </w:rPr>
              <w:fldChar w:fldCharType="separate"/>
            </w:r>
            <w:r w:rsidR="005B6D30" w:rsidRPr="005B6D30">
              <w:rPr>
                <w:noProof/>
                <w:webHidden/>
              </w:rPr>
              <w:t>4</w:t>
            </w:r>
            <w:r w:rsidRPr="005B6D30">
              <w:rPr>
                <w:noProof/>
                <w:webHidden/>
              </w:rPr>
              <w:fldChar w:fldCharType="end"/>
            </w:r>
          </w:hyperlink>
        </w:p>
        <w:p w:rsidR="005B6D30" w:rsidRPr="005B6D30" w:rsidRDefault="00B0574E">
          <w:pPr>
            <w:pStyle w:val="TOC1"/>
            <w:tabs>
              <w:tab w:val="right" w:leader="dot" w:pos="9350"/>
            </w:tabs>
            <w:rPr>
              <w:rFonts w:eastAsiaTheme="minorEastAsia"/>
              <w:noProof/>
              <w:lang w:eastAsia="en-CA"/>
            </w:rPr>
          </w:pPr>
          <w:hyperlink w:anchor="_Toc321659457" w:history="1">
            <w:r w:rsidR="005B6D30" w:rsidRPr="005B6D30">
              <w:rPr>
                <w:rStyle w:val="Hyperlink"/>
                <w:rFonts w:ascii="Times New Roman" w:hAnsi="Times New Roman" w:cs="Times New Roman"/>
                <w:noProof/>
              </w:rPr>
              <w:t>Instruction Manual Cover</w:t>
            </w:r>
            <w:r w:rsidR="005B6D30" w:rsidRPr="005B6D30">
              <w:rPr>
                <w:noProof/>
                <w:webHidden/>
              </w:rPr>
              <w:tab/>
            </w:r>
            <w:r w:rsidRPr="005B6D30">
              <w:rPr>
                <w:noProof/>
                <w:webHidden/>
              </w:rPr>
              <w:fldChar w:fldCharType="begin"/>
            </w:r>
            <w:r w:rsidR="005B6D30" w:rsidRPr="005B6D30">
              <w:rPr>
                <w:noProof/>
                <w:webHidden/>
              </w:rPr>
              <w:instrText xml:space="preserve"> PAGEREF _Toc321659457 \h </w:instrText>
            </w:r>
            <w:r w:rsidRPr="005B6D30">
              <w:rPr>
                <w:noProof/>
                <w:webHidden/>
              </w:rPr>
            </w:r>
            <w:r w:rsidRPr="005B6D30">
              <w:rPr>
                <w:noProof/>
                <w:webHidden/>
              </w:rPr>
              <w:fldChar w:fldCharType="separate"/>
            </w:r>
            <w:r w:rsidR="005B6D30" w:rsidRPr="005B6D30">
              <w:rPr>
                <w:noProof/>
                <w:webHidden/>
              </w:rPr>
              <w:t>4</w:t>
            </w:r>
            <w:r w:rsidRPr="005B6D30">
              <w:rPr>
                <w:noProof/>
                <w:webHidden/>
              </w:rPr>
              <w:fldChar w:fldCharType="end"/>
            </w:r>
          </w:hyperlink>
        </w:p>
        <w:p w:rsidR="005B6D30" w:rsidRPr="005B6D30" w:rsidRDefault="00B0574E">
          <w:pPr>
            <w:pStyle w:val="TOC1"/>
            <w:tabs>
              <w:tab w:val="right" w:leader="dot" w:pos="9350"/>
            </w:tabs>
            <w:rPr>
              <w:rFonts w:eastAsiaTheme="minorEastAsia"/>
              <w:noProof/>
              <w:lang w:eastAsia="en-CA"/>
            </w:rPr>
          </w:pPr>
          <w:hyperlink w:anchor="_Toc321659458" w:history="1">
            <w:r w:rsidR="005B6D30" w:rsidRPr="005B6D30">
              <w:rPr>
                <w:rStyle w:val="Hyperlink"/>
                <w:rFonts w:ascii="Times New Roman" w:hAnsi="Times New Roman" w:cs="Times New Roman"/>
                <w:noProof/>
              </w:rPr>
              <w:t>Important Safeguards</w:t>
            </w:r>
            <w:r w:rsidR="005B6D30" w:rsidRPr="005B6D30">
              <w:rPr>
                <w:noProof/>
                <w:webHidden/>
              </w:rPr>
              <w:tab/>
            </w:r>
            <w:r w:rsidRPr="005B6D30">
              <w:rPr>
                <w:noProof/>
                <w:webHidden/>
              </w:rPr>
              <w:fldChar w:fldCharType="begin"/>
            </w:r>
            <w:r w:rsidR="005B6D30" w:rsidRPr="005B6D30">
              <w:rPr>
                <w:noProof/>
                <w:webHidden/>
              </w:rPr>
              <w:instrText xml:space="preserve"> PAGEREF _Toc321659458 \h </w:instrText>
            </w:r>
            <w:r w:rsidRPr="005B6D30">
              <w:rPr>
                <w:noProof/>
                <w:webHidden/>
              </w:rPr>
            </w:r>
            <w:r w:rsidRPr="005B6D30">
              <w:rPr>
                <w:noProof/>
                <w:webHidden/>
              </w:rPr>
              <w:fldChar w:fldCharType="separate"/>
            </w:r>
            <w:r w:rsidR="005B6D30" w:rsidRPr="005B6D30">
              <w:rPr>
                <w:noProof/>
                <w:webHidden/>
              </w:rPr>
              <w:t>4</w:t>
            </w:r>
            <w:r w:rsidRPr="005B6D30">
              <w:rPr>
                <w:noProof/>
                <w:webHidden/>
              </w:rPr>
              <w:fldChar w:fldCharType="end"/>
            </w:r>
          </w:hyperlink>
        </w:p>
        <w:p w:rsidR="005B6D30" w:rsidRPr="005B6D30" w:rsidRDefault="00B0574E">
          <w:pPr>
            <w:pStyle w:val="TOC1"/>
            <w:tabs>
              <w:tab w:val="right" w:leader="dot" w:pos="9350"/>
            </w:tabs>
            <w:rPr>
              <w:rFonts w:eastAsiaTheme="minorEastAsia"/>
              <w:noProof/>
              <w:lang w:eastAsia="en-CA"/>
            </w:rPr>
          </w:pPr>
          <w:hyperlink w:anchor="_Toc321659459" w:history="1">
            <w:r w:rsidR="005B6D30" w:rsidRPr="005B6D30">
              <w:rPr>
                <w:rStyle w:val="Hyperlink"/>
                <w:rFonts w:ascii="Times New Roman" w:hAnsi="Times New Roman" w:cs="Times New Roman"/>
                <w:noProof/>
              </w:rPr>
              <w:t>Important Microwave Safeguards</w:t>
            </w:r>
            <w:r w:rsidR="005B6D30" w:rsidRPr="005B6D30">
              <w:rPr>
                <w:noProof/>
                <w:webHidden/>
              </w:rPr>
              <w:tab/>
            </w:r>
            <w:r w:rsidRPr="005B6D30">
              <w:rPr>
                <w:noProof/>
                <w:webHidden/>
              </w:rPr>
              <w:fldChar w:fldCharType="begin"/>
            </w:r>
            <w:r w:rsidR="005B6D30" w:rsidRPr="005B6D30">
              <w:rPr>
                <w:noProof/>
                <w:webHidden/>
              </w:rPr>
              <w:instrText xml:space="preserve"> PAGEREF _Toc321659459 \h </w:instrText>
            </w:r>
            <w:r w:rsidRPr="005B6D30">
              <w:rPr>
                <w:noProof/>
                <w:webHidden/>
              </w:rPr>
            </w:r>
            <w:r w:rsidRPr="005B6D30">
              <w:rPr>
                <w:noProof/>
                <w:webHidden/>
              </w:rPr>
              <w:fldChar w:fldCharType="separate"/>
            </w:r>
            <w:r w:rsidR="005B6D30" w:rsidRPr="005B6D30">
              <w:rPr>
                <w:noProof/>
                <w:webHidden/>
              </w:rPr>
              <w:t>10</w:t>
            </w:r>
            <w:r w:rsidRPr="005B6D30">
              <w:rPr>
                <w:noProof/>
                <w:webHidden/>
              </w:rPr>
              <w:fldChar w:fldCharType="end"/>
            </w:r>
          </w:hyperlink>
        </w:p>
        <w:p w:rsidR="005B6D30" w:rsidRPr="005B6D30" w:rsidRDefault="00B0574E">
          <w:pPr>
            <w:pStyle w:val="TOC1"/>
            <w:tabs>
              <w:tab w:val="right" w:leader="dot" w:pos="9350"/>
            </w:tabs>
            <w:rPr>
              <w:rFonts w:eastAsiaTheme="minorEastAsia"/>
              <w:noProof/>
              <w:lang w:eastAsia="en-CA"/>
            </w:rPr>
          </w:pPr>
          <w:hyperlink w:anchor="_Toc321659460" w:history="1">
            <w:r w:rsidR="005B6D30" w:rsidRPr="005B6D30">
              <w:rPr>
                <w:rStyle w:val="Hyperlink"/>
                <w:rFonts w:ascii="Times New Roman" w:hAnsi="Times New Roman" w:cs="Times New Roman"/>
                <w:noProof/>
              </w:rPr>
              <w:t>Important Icons Used in the Manual</w:t>
            </w:r>
            <w:r w:rsidR="005B6D30" w:rsidRPr="005B6D30">
              <w:rPr>
                <w:noProof/>
                <w:webHidden/>
              </w:rPr>
              <w:tab/>
            </w:r>
            <w:r w:rsidRPr="005B6D30">
              <w:rPr>
                <w:noProof/>
                <w:webHidden/>
              </w:rPr>
              <w:fldChar w:fldCharType="begin"/>
            </w:r>
            <w:r w:rsidR="005B6D30" w:rsidRPr="005B6D30">
              <w:rPr>
                <w:noProof/>
                <w:webHidden/>
              </w:rPr>
              <w:instrText xml:space="preserve"> PAGEREF _Toc321659460 \h </w:instrText>
            </w:r>
            <w:r w:rsidRPr="005B6D30">
              <w:rPr>
                <w:noProof/>
                <w:webHidden/>
              </w:rPr>
            </w:r>
            <w:r w:rsidRPr="005B6D30">
              <w:rPr>
                <w:noProof/>
                <w:webHidden/>
              </w:rPr>
              <w:fldChar w:fldCharType="separate"/>
            </w:r>
            <w:r w:rsidR="005B6D30" w:rsidRPr="005B6D30">
              <w:rPr>
                <w:noProof/>
                <w:webHidden/>
              </w:rPr>
              <w:t>14</w:t>
            </w:r>
            <w:r w:rsidRPr="005B6D30">
              <w:rPr>
                <w:noProof/>
                <w:webHidden/>
              </w:rPr>
              <w:fldChar w:fldCharType="end"/>
            </w:r>
          </w:hyperlink>
        </w:p>
        <w:p w:rsidR="005B6D30" w:rsidRPr="005B6D30" w:rsidRDefault="00B0574E">
          <w:pPr>
            <w:pStyle w:val="TOC1"/>
            <w:tabs>
              <w:tab w:val="right" w:leader="dot" w:pos="9350"/>
            </w:tabs>
            <w:rPr>
              <w:rFonts w:eastAsiaTheme="minorEastAsia"/>
              <w:noProof/>
              <w:lang w:eastAsia="en-CA"/>
            </w:rPr>
          </w:pPr>
          <w:hyperlink w:anchor="_Toc321659461" w:history="1">
            <w:r w:rsidR="005B6D30" w:rsidRPr="005B6D30">
              <w:rPr>
                <w:rStyle w:val="Hyperlink"/>
                <w:rFonts w:ascii="Times New Roman" w:hAnsi="Times New Roman" w:cs="Times New Roman"/>
                <w:noProof/>
              </w:rPr>
              <w:t>Important Parts &amp;the Assembly</w:t>
            </w:r>
            <w:r w:rsidR="005B6D30" w:rsidRPr="005B6D30">
              <w:rPr>
                <w:noProof/>
                <w:webHidden/>
              </w:rPr>
              <w:tab/>
            </w:r>
            <w:r w:rsidRPr="005B6D30">
              <w:rPr>
                <w:noProof/>
                <w:webHidden/>
              </w:rPr>
              <w:fldChar w:fldCharType="begin"/>
            </w:r>
            <w:r w:rsidR="005B6D30" w:rsidRPr="005B6D30">
              <w:rPr>
                <w:noProof/>
                <w:webHidden/>
              </w:rPr>
              <w:instrText xml:space="preserve"> PAGEREF _Toc321659461 \h </w:instrText>
            </w:r>
            <w:r w:rsidRPr="005B6D30">
              <w:rPr>
                <w:noProof/>
                <w:webHidden/>
              </w:rPr>
            </w:r>
            <w:r w:rsidRPr="005B6D30">
              <w:rPr>
                <w:noProof/>
                <w:webHidden/>
              </w:rPr>
              <w:fldChar w:fldCharType="separate"/>
            </w:r>
            <w:r w:rsidR="005B6D30" w:rsidRPr="005B6D30">
              <w:rPr>
                <w:noProof/>
                <w:webHidden/>
              </w:rPr>
              <w:t>15</w:t>
            </w:r>
            <w:r w:rsidRPr="005B6D30">
              <w:rPr>
                <w:noProof/>
                <w:webHidden/>
              </w:rPr>
              <w:fldChar w:fldCharType="end"/>
            </w:r>
          </w:hyperlink>
        </w:p>
        <w:p w:rsidR="005B6D30" w:rsidRPr="005B6D30" w:rsidRDefault="00B0574E">
          <w:pPr>
            <w:pStyle w:val="TOC1"/>
            <w:tabs>
              <w:tab w:val="right" w:leader="dot" w:pos="9350"/>
            </w:tabs>
            <w:rPr>
              <w:rFonts w:eastAsiaTheme="minorEastAsia"/>
              <w:noProof/>
              <w:lang w:eastAsia="en-CA"/>
            </w:rPr>
          </w:pPr>
          <w:hyperlink w:anchor="_Toc321659462" w:history="1">
            <w:r w:rsidR="005B6D30" w:rsidRPr="005B6D30">
              <w:rPr>
                <w:rStyle w:val="Hyperlink"/>
                <w:rFonts w:ascii="Times New Roman" w:hAnsi="Times New Roman" w:cs="Times New Roman"/>
                <w:noProof/>
              </w:rPr>
              <w:t>Instructions for Operation</w:t>
            </w:r>
            <w:r w:rsidR="005B6D30" w:rsidRPr="005B6D30">
              <w:rPr>
                <w:noProof/>
                <w:webHidden/>
              </w:rPr>
              <w:tab/>
            </w:r>
            <w:r w:rsidRPr="005B6D30">
              <w:rPr>
                <w:noProof/>
                <w:webHidden/>
              </w:rPr>
              <w:fldChar w:fldCharType="begin"/>
            </w:r>
            <w:r w:rsidR="005B6D30" w:rsidRPr="005B6D30">
              <w:rPr>
                <w:noProof/>
                <w:webHidden/>
              </w:rPr>
              <w:instrText xml:space="preserve"> PAGEREF _Toc321659462 \h </w:instrText>
            </w:r>
            <w:r w:rsidRPr="005B6D30">
              <w:rPr>
                <w:noProof/>
                <w:webHidden/>
              </w:rPr>
            </w:r>
            <w:r w:rsidRPr="005B6D30">
              <w:rPr>
                <w:noProof/>
                <w:webHidden/>
              </w:rPr>
              <w:fldChar w:fldCharType="separate"/>
            </w:r>
            <w:r w:rsidR="005B6D30" w:rsidRPr="005B6D30">
              <w:rPr>
                <w:noProof/>
                <w:webHidden/>
              </w:rPr>
              <w:t>16</w:t>
            </w:r>
            <w:r w:rsidRPr="005B6D30">
              <w:rPr>
                <w:noProof/>
                <w:webHidden/>
              </w:rPr>
              <w:fldChar w:fldCharType="end"/>
            </w:r>
          </w:hyperlink>
        </w:p>
        <w:p w:rsidR="005B6D30" w:rsidRPr="005B6D30" w:rsidRDefault="00B0574E">
          <w:pPr>
            <w:pStyle w:val="TOC1"/>
            <w:tabs>
              <w:tab w:val="right" w:leader="dot" w:pos="9350"/>
            </w:tabs>
            <w:rPr>
              <w:rFonts w:eastAsiaTheme="minorEastAsia"/>
              <w:noProof/>
              <w:lang w:eastAsia="en-CA"/>
            </w:rPr>
          </w:pPr>
          <w:hyperlink w:anchor="_Toc321659463" w:history="1">
            <w:r w:rsidR="005B6D30" w:rsidRPr="005B6D30">
              <w:rPr>
                <w:rStyle w:val="Hyperlink"/>
                <w:rFonts w:ascii="Times New Roman" w:hAnsi="Times New Roman" w:cs="Times New Roman"/>
                <w:noProof/>
              </w:rPr>
              <w:t>Legal Principles</w:t>
            </w:r>
            <w:r w:rsidR="005B6D30" w:rsidRPr="005B6D30">
              <w:rPr>
                <w:noProof/>
                <w:webHidden/>
              </w:rPr>
              <w:tab/>
            </w:r>
            <w:r w:rsidRPr="005B6D30">
              <w:rPr>
                <w:noProof/>
                <w:webHidden/>
              </w:rPr>
              <w:fldChar w:fldCharType="begin"/>
            </w:r>
            <w:r w:rsidR="005B6D30" w:rsidRPr="005B6D30">
              <w:rPr>
                <w:noProof/>
                <w:webHidden/>
              </w:rPr>
              <w:instrText xml:space="preserve"> PAGEREF _Toc321659463 \h </w:instrText>
            </w:r>
            <w:r w:rsidRPr="005B6D30">
              <w:rPr>
                <w:noProof/>
                <w:webHidden/>
              </w:rPr>
            </w:r>
            <w:r w:rsidRPr="005B6D30">
              <w:rPr>
                <w:noProof/>
                <w:webHidden/>
              </w:rPr>
              <w:fldChar w:fldCharType="separate"/>
            </w:r>
            <w:r w:rsidR="005B6D30" w:rsidRPr="005B6D30">
              <w:rPr>
                <w:noProof/>
                <w:webHidden/>
              </w:rPr>
              <w:t>21</w:t>
            </w:r>
            <w:r w:rsidRPr="005B6D30">
              <w:rPr>
                <w:noProof/>
                <w:webHidden/>
              </w:rPr>
              <w:fldChar w:fldCharType="end"/>
            </w:r>
          </w:hyperlink>
        </w:p>
        <w:p w:rsidR="005B6D30" w:rsidRPr="005B6D30" w:rsidRDefault="00B0574E">
          <w:pPr>
            <w:pStyle w:val="TOC2"/>
            <w:tabs>
              <w:tab w:val="right" w:leader="dot" w:pos="9350"/>
            </w:tabs>
            <w:rPr>
              <w:rFonts w:eastAsiaTheme="minorEastAsia"/>
              <w:noProof/>
              <w:lang w:eastAsia="en-CA"/>
            </w:rPr>
          </w:pPr>
          <w:hyperlink w:anchor="_Toc321659464" w:history="1">
            <w:r w:rsidR="005B6D30" w:rsidRPr="005B6D30">
              <w:rPr>
                <w:rStyle w:val="Hyperlink"/>
                <w:noProof/>
              </w:rPr>
              <w:t>Risk</w:t>
            </w:r>
            <w:r w:rsidR="005B6D30" w:rsidRPr="005B6D30">
              <w:rPr>
                <w:noProof/>
                <w:webHidden/>
              </w:rPr>
              <w:tab/>
            </w:r>
            <w:r w:rsidRPr="005B6D30">
              <w:rPr>
                <w:noProof/>
                <w:webHidden/>
              </w:rPr>
              <w:fldChar w:fldCharType="begin"/>
            </w:r>
            <w:r w:rsidR="005B6D30" w:rsidRPr="005B6D30">
              <w:rPr>
                <w:noProof/>
                <w:webHidden/>
              </w:rPr>
              <w:instrText xml:space="preserve"> PAGEREF _Toc321659464 \h </w:instrText>
            </w:r>
            <w:r w:rsidRPr="005B6D30">
              <w:rPr>
                <w:noProof/>
                <w:webHidden/>
              </w:rPr>
            </w:r>
            <w:r w:rsidRPr="005B6D30">
              <w:rPr>
                <w:noProof/>
                <w:webHidden/>
              </w:rPr>
              <w:fldChar w:fldCharType="separate"/>
            </w:r>
            <w:r w:rsidR="005B6D30" w:rsidRPr="005B6D30">
              <w:rPr>
                <w:noProof/>
                <w:webHidden/>
              </w:rPr>
              <w:t>21</w:t>
            </w:r>
            <w:r w:rsidRPr="005B6D30">
              <w:rPr>
                <w:noProof/>
                <w:webHidden/>
              </w:rPr>
              <w:fldChar w:fldCharType="end"/>
            </w:r>
          </w:hyperlink>
        </w:p>
        <w:p w:rsidR="005B6D30" w:rsidRPr="005B6D30" w:rsidRDefault="00B0574E">
          <w:pPr>
            <w:pStyle w:val="TOC3"/>
            <w:tabs>
              <w:tab w:val="right" w:leader="dot" w:pos="9350"/>
            </w:tabs>
            <w:rPr>
              <w:noProof/>
            </w:rPr>
          </w:pPr>
          <w:hyperlink w:anchor="_Toc321659465" w:history="1">
            <w:r w:rsidR="005B6D30" w:rsidRPr="005B6D30">
              <w:rPr>
                <w:rStyle w:val="Hyperlink"/>
                <w:noProof/>
              </w:rPr>
              <w:t>Identify Legal Risk</w:t>
            </w:r>
            <w:r w:rsidR="005B6D30" w:rsidRPr="005B6D30">
              <w:rPr>
                <w:noProof/>
                <w:webHidden/>
              </w:rPr>
              <w:tab/>
            </w:r>
            <w:r w:rsidRPr="005B6D30">
              <w:rPr>
                <w:noProof/>
                <w:webHidden/>
              </w:rPr>
              <w:fldChar w:fldCharType="begin"/>
            </w:r>
            <w:r w:rsidR="005B6D30" w:rsidRPr="005B6D30">
              <w:rPr>
                <w:noProof/>
                <w:webHidden/>
              </w:rPr>
              <w:instrText xml:space="preserve"> PAGEREF _Toc321659465 \h </w:instrText>
            </w:r>
            <w:r w:rsidRPr="005B6D30">
              <w:rPr>
                <w:noProof/>
                <w:webHidden/>
              </w:rPr>
            </w:r>
            <w:r w:rsidRPr="005B6D30">
              <w:rPr>
                <w:noProof/>
                <w:webHidden/>
              </w:rPr>
              <w:fldChar w:fldCharType="separate"/>
            </w:r>
            <w:r w:rsidR="005B6D30" w:rsidRPr="005B6D30">
              <w:rPr>
                <w:noProof/>
                <w:webHidden/>
              </w:rPr>
              <w:t>21</w:t>
            </w:r>
            <w:r w:rsidRPr="005B6D30">
              <w:rPr>
                <w:noProof/>
                <w:webHidden/>
              </w:rPr>
              <w:fldChar w:fldCharType="end"/>
            </w:r>
          </w:hyperlink>
        </w:p>
        <w:p w:rsidR="005B6D30" w:rsidRPr="005B6D30" w:rsidRDefault="00B0574E">
          <w:pPr>
            <w:pStyle w:val="TOC3"/>
            <w:tabs>
              <w:tab w:val="right" w:leader="dot" w:pos="9350"/>
            </w:tabs>
            <w:rPr>
              <w:noProof/>
            </w:rPr>
          </w:pPr>
          <w:hyperlink w:anchor="_Toc321659466" w:history="1">
            <w:r w:rsidR="005B6D30" w:rsidRPr="005B6D30">
              <w:rPr>
                <w:rStyle w:val="Hyperlink"/>
                <w:noProof/>
              </w:rPr>
              <w:t>Evaluate the Risk</w:t>
            </w:r>
            <w:r w:rsidR="005B6D30" w:rsidRPr="005B6D30">
              <w:rPr>
                <w:noProof/>
                <w:webHidden/>
              </w:rPr>
              <w:tab/>
            </w:r>
            <w:r w:rsidRPr="005B6D30">
              <w:rPr>
                <w:noProof/>
                <w:webHidden/>
              </w:rPr>
              <w:fldChar w:fldCharType="begin"/>
            </w:r>
            <w:r w:rsidR="005B6D30" w:rsidRPr="005B6D30">
              <w:rPr>
                <w:noProof/>
                <w:webHidden/>
              </w:rPr>
              <w:instrText xml:space="preserve"> PAGEREF _Toc321659466 \h </w:instrText>
            </w:r>
            <w:r w:rsidRPr="005B6D30">
              <w:rPr>
                <w:noProof/>
                <w:webHidden/>
              </w:rPr>
            </w:r>
            <w:r w:rsidRPr="005B6D30">
              <w:rPr>
                <w:noProof/>
                <w:webHidden/>
              </w:rPr>
              <w:fldChar w:fldCharType="separate"/>
            </w:r>
            <w:r w:rsidR="005B6D30" w:rsidRPr="005B6D30">
              <w:rPr>
                <w:noProof/>
                <w:webHidden/>
              </w:rPr>
              <w:t>22</w:t>
            </w:r>
            <w:r w:rsidRPr="005B6D30">
              <w:rPr>
                <w:noProof/>
                <w:webHidden/>
              </w:rPr>
              <w:fldChar w:fldCharType="end"/>
            </w:r>
          </w:hyperlink>
        </w:p>
        <w:p w:rsidR="005B6D30" w:rsidRPr="005B6D30" w:rsidRDefault="00B0574E">
          <w:pPr>
            <w:pStyle w:val="TOC3"/>
            <w:tabs>
              <w:tab w:val="right" w:leader="dot" w:pos="9350"/>
            </w:tabs>
            <w:rPr>
              <w:noProof/>
            </w:rPr>
          </w:pPr>
          <w:hyperlink w:anchor="_Toc321659467" w:history="1">
            <w:r w:rsidR="005B6D30" w:rsidRPr="005B6D30">
              <w:rPr>
                <w:rStyle w:val="Hyperlink"/>
                <w:noProof/>
              </w:rPr>
              <w:t>Define a Management Plan</w:t>
            </w:r>
            <w:r w:rsidR="005B6D30" w:rsidRPr="005B6D30">
              <w:rPr>
                <w:noProof/>
                <w:webHidden/>
              </w:rPr>
              <w:tab/>
            </w:r>
            <w:r w:rsidRPr="005B6D30">
              <w:rPr>
                <w:noProof/>
                <w:webHidden/>
              </w:rPr>
              <w:fldChar w:fldCharType="begin"/>
            </w:r>
            <w:r w:rsidR="005B6D30" w:rsidRPr="005B6D30">
              <w:rPr>
                <w:noProof/>
                <w:webHidden/>
              </w:rPr>
              <w:instrText xml:space="preserve"> PAGEREF _Toc321659467 \h </w:instrText>
            </w:r>
            <w:r w:rsidRPr="005B6D30">
              <w:rPr>
                <w:noProof/>
                <w:webHidden/>
              </w:rPr>
            </w:r>
            <w:r w:rsidRPr="005B6D30">
              <w:rPr>
                <w:noProof/>
                <w:webHidden/>
              </w:rPr>
              <w:fldChar w:fldCharType="separate"/>
            </w:r>
            <w:r w:rsidR="005B6D30" w:rsidRPr="005B6D30">
              <w:rPr>
                <w:noProof/>
                <w:webHidden/>
              </w:rPr>
              <w:t>22</w:t>
            </w:r>
            <w:r w:rsidRPr="005B6D30">
              <w:rPr>
                <w:noProof/>
                <w:webHidden/>
              </w:rPr>
              <w:fldChar w:fldCharType="end"/>
            </w:r>
          </w:hyperlink>
        </w:p>
        <w:p w:rsidR="005B6D30" w:rsidRPr="005B6D30" w:rsidRDefault="00B0574E">
          <w:pPr>
            <w:pStyle w:val="TOC3"/>
            <w:tabs>
              <w:tab w:val="right" w:leader="dot" w:pos="9350"/>
            </w:tabs>
            <w:rPr>
              <w:noProof/>
            </w:rPr>
          </w:pPr>
          <w:hyperlink w:anchor="_Toc321659468" w:history="1">
            <w:r w:rsidR="005B6D30" w:rsidRPr="005B6D30">
              <w:rPr>
                <w:rStyle w:val="Hyperlink"/>
                <w:noProof/>
              </w:rPr>
              <w:t>Implementation of the Plan</w:t>
            </w:r>
            <w:r w:rsidR="005B6D30" w:rsidRPr="005B6D30">
              <w:rPr>
                <w:noProof/>
                <w:webHidden/>
              </w:rPr>
              <w:tab/>
            </w:r>
            <w:r w:rsidRPr="005B6D30">
              <w:rPr>
                <w:noProof/>
                <w:webHidden/>
              </w:rPr>
              <w:fldChar w:fldCharType="begin"/>
            </w:r>
            <w:r w:rsidR="005B6D30" w:rsidRPr="005B6D30">
              <w:rPr>
                <w:noProof/>
                <w:webHidden/>
              </w:rPr>
              <w:instrText xml:space="preserve"> PAGEREF _Toc321659468 \h </w:instrText>
            </w:r>
            <w:r w:rsidRPr="005B6D30">
              <w:rPr>
                <w:noProof/>
                <w:webHidden/>
              </w:rPr>
            </w:r>
            <w:r w:rsidRPr="005B6D30">
              <w:rPr>
                <w:noProof/>
                <w:webHidden/>
              </w:rPr>
              <w:fldChar w:fldCharType="separate"/>
            </w:r>
            <w:r w:rsidR="005B6D30" w:rsidRPr="005B6D30">
              <w:rPr>
                <w:noProof/>
                <w:webHidden/>
              </w:rPr>
              <w:t>22</w:t>
            </w:r>
            <w:r w:rsidRPr="005B6D30">
              <w:rPr>
                <w:noProof/>
                <w:webHidden/>
              </w:rPr>
              <w:fldChar w:fldCharType="end"/>
            </w:r>
          </w:hyperlink>
        </w:p>
        <w:p w:rsidR="005B6D30" w:rsidRPr="005B6D30" w:rsidRDefault="00B0574E">
          <w:pPr>
            <w:pStyle w:val="TOC2"/>
            <w:tabs>
              <w:tab w:val="right" w:leader="dot" w:pos="9350"/>
            </w:tabs>
            <w:rPr>
              <w:rFonts w:eastAsiaTheme="minorEastAsia"/>
              <w:noProof/>
              <w:lang w:eastAsia="en-CA"/>
            </w:rPr>
          </w:pPr>
          <w:hyperlink w:anchor="_Toc321659469" w:history="1">
            <w:r w:rsidR="005B6D30" w:rsidRPr="005B6D30">
              <w:rPr>
                <w:rStyle w:val="Hyperlink"/>
                <w:noProof/>
              </w:rPr>
              <w:t>Insurance</w:t>
            </w:r>
            <w:r w:rsidR="005B6D30" w:rsidRPr="005B6D30">
              <w:rPr>
                <w:noProof/>
                <w:webHidden/>
              </w:rPr>
              <w:tab/>
            </w:r>
            <w:r w:rsidRPr="005B6D30">
              <w:rPr>
                <w:noProof/>
                <w:webHidden/>
              </w:rPr>
              <w:fldChar w:fldCharType="begin"/>
            </w:r>
            <w:r w:rsidR="005B6D30" w:rsidRPr="005B6D30">
              <w:rPr>
                <w:noProof/>
                <w:webHidden/>
              </w:rPr>
              <w:instrText xml:space="preserve"> PAGEREF _Toc321659469 \h </w:instrText>
            </w:r>
            <w:r w:rsidRPr="005B6D30">
              <w:rPr>
                <w:noProof/>
                <w:webHidden/>
              </w:rPr>
            </w:r>
            <w:r w:rsidRPr="005B6D30">
              <w:rPr>
                <w:noProof/>
                <w:webHidden/>
              </w:rPr>
              <w:fldChar w:fldCharType="separate"/>
            </w:r>
            <w:r w:rsidR="005B6D30" w:rsidRPr="005B6D30">
              <w:rPr>
                <w:noProof/>
                <w:webHidden/>
              </w:rPr>
              <w:t>22</w:t>
            </w:r>
            <w:r w:rsidRPr="005B6D30">
              <w:rPr>
                <w:noProof/>
                <w:webHidden/>
              </w:rPr>
              <w:fldChar w:fldCharType="end"/>
            </w:r>
          </w:hyperlink>
        </w:p>
        <w:p w:rsidR="005B6D30" w:rsidRPr="005B6D30" w:rsidRDefault="00B0574E">
          <w:pPr>
            <w:pStyle w:val="TOC2"/>
            <w:tabs>
              <w:tab w:val="right" w:leader="dot" w:pos="9350"/>
            </w:tabs>
            <w:rPr>
              <w:rFonts w:eastAsiaTheme="minorEastAsia"/>
              <w:noProof/>
              <w:lang w:eastAsia="en-CA"/>
            </w:rPr>
          </w:pPr>
          <w:hyperlink w:anchor="_Toc321659470" w:history="1">
            <w:r w:rsidR="005B6D30" w:rsidRPr="005B6D30">
              <w:rPr>
                <w:rStyle w:val="Hyperlink"/>
                <w:noProof/>
              </w:rPr>
              <w:t>Limited Liability Company (LLC)</w:t>
            </w:r>
            <w:r w:rsidR="005B6D30" w:rsidRPr="005B6D30">
              <w:rPr>
                <w:noProof/>
                <w:webHidden/>
              </w:rPr>
              <w:tab/>
            </w:r>
            <w:r w:rsidRPr="005B6D30">
              <w:rPr>
                <w:noProof/>
                <w:webHidden/>
              </w:rPr>
              <w:fldChar w:fldCharType="begin"/>
            </w:r>
            <w:r w:rsidR="005B6D30" w:rsidRPr="005B6D30">
              <w:rPr>
                <w:noProof/>
                <w:webHidden/>
              </w:rPr>
              <w:instrText xml:space="preserve"> PAGEREF _Toc321659470 \h </w:instrText>
            </w:r>
            <w:r w:rsidRPr="005B6D30">
              <w:rPr>
                <w:noProof/>
                <w:webHidden/>
              </w:rPr>
            </w:r>
            <w:r w:rsidRPr="005B6D30">
              <w:rPr>
                <w:noProof/>
                <w:webHidden/>
              </w:rPr>
              <w:fldChar w:fldCharType="separate"/>
            </w:r>
            <w:r w:rsidR="005B6D30" w:rsidRPr="005B6D30">
              <w:rPr>
                <w:noProof/>
                <w:webHidden/>
              </w:rPr>
              <w:t>22</w:t>
            </w:r>
            <w:r w:rsidRPr="005B6D30">
              <w:rPr>
                <w:noProof/>
                <w:webHidden/>
              </w:rPr>
              <w:fldChar w:fldCharType="end"/>
            </w:r>
          </w:hyperlink>
        </w:p>
        <w:p w:rsidR="005B6D30" w:rsidRPr="005B6D30" w:rsidRDefault="00B0574E">
          <w:pPr>
            <w:pStyle w:val="TOC2"/>
            <w:tabs>
              <w:tab w:val="right" w:leader="dot" w:pos="9350"/>
            </w:tabs>
            <w:rPr>
              <w:rFonts w:eastAsiaTheme="minorEastAsia"/>
              <w:noProof/>
              <w:lang w:eastAsia="en-CA"/>
            </w:rPr>
          </w:pPr>
          <w:hyperlink w:anchor="_Toc321659471" w:history="1">
            <w:r w:rsidR="005B6D30" w:rsidRPr="005B6D30">
              <w:rPr>
                <w:rStyle w:val="Hyperlink"/>
                <w:noProof/>
              </w:rPr>
              <w:t>Common Law</w:t>
            </w:r>
            <w:r w:rsidR="005B6D30" w:rsidRPr="005B6D30">
              <w:rPr>
                <w:noProof/>
                <w:webHidden/>
              </w:rPr>
              <w:tab/>
            </w:r>
            <w:r w:rsidRPr="005B6D30">
              <w:rPr>
                <w:noProof/>
                <w:webHidden/>
              </w:rPr>
              <w:fldChar w:fldCharType="begin"/>
            </w:r>
            <w:r w:rsidR="005B6D30" w:rsidRPr="005B6D30">
              <w:rPr>
                <w:noProof/>
                <w:webHidden/>
              </w:rPr>
              <w:instrText xml:space="preserve"> PAGEREF _Toc321659471 \h </w:instrText>
            </w:r>
            <w:r w:rsidRPr="005B6D30">
              <w:rPr>
                <w:noProof/>
                <w:webHidden/>
              </w:rPr>
            </w:r>
            <w:r w:rsidRPr="005B6D30">
              <w:rPr>
                <w:noProof/>
                <w:webHidden/>
              </w:rPr>
              <w:fldChar w:fldCharType="separate"/>
            </w:r>
            <w:r w:rsidR="005B6D30" w:rsidRPr="005B6D30">
              <w:rPr>
                <w:noProof/>
                <w:webHidden/>
              </w:rPr>
              <w:t>23</w:t>
            </w:r>
            <w:r w:rsidRPr="005B6D30">
              <w:rPr>
                <w:noProof/>
                <w:webHidden/>
              </w:rPr>
              <w:fldChar w:fldCharType="end"/>
            </w:r>
          </w:hyperlink>
        </w:p>
        <w:p w:rsidR="005B6D30" w:rsidRPr="005B6D30" w:rsidRDefault="00B0574E">
          <w:pPr>
            <w:pStyle w:val="TOC2"/>
            <w:tabs>
              <w:tab w:val="right" w:leader="dot" w:pos="9350"/>
            </w:tabs>
            <w:rPr>
              <w:rFonts w:eastAsiaTheme="minorEastAsia"/>
              <w:noProof/>
              <w:lang w:eastAsia="en-CA"/>
            </w:rPr>
          </w:pPr>
          <w:hyperlink w:anchor="_Toc321659472" w:history="1">
            <w:r w:rsidR="005B6D30" w:rsidRPr="005B6D30">
              <w:rPr>
                <w:rStyle w:val="Hyperlink"/>
                <w:noProof/>
              </w:rPr>
              <w:t>Charter of Rights</w:t>
            </w:r>
            <w:r w:rsidR="005B6D30" w:rsidRPr="005B6D30">
              <w:rPr>
                <w:noProof/>
                <w:webHidden/>
              </w:rPr>
              <w:tab/>
            </w:r>
            <w:r w:rsidRPr="005B6D30">
              <w:rPr>
                <w:noProof/>
                <w:webHidden/>
              </w:rPr>
              <w:fldChar w:fldCharType="begin"/>
            </w:r>
            <w:r w:rsidR="005B6D30" w:rsidRPr="005B6D30">
              <w:rPr>
                <w:noProof/>
                <w:webHidden/>
              </w:rPr>
              <w:instrText xml:space="preserve"> PAGEREF _Toc321659472 \h </w:instrText>
            </w:r>
            <w:r w:rsidRPr="005B6D30">
              <w:rPr>
                <w:noProof/>
                <w:webHidden/>
              </w:rPr>
            </w:r>
            <w:r w:rsidRPr="005B6D30">
              <w:rPr>
                <w:noProof/>
                <w:webHidden/>
              </w:rPr>
              <w:fldChar w:fldCharType="separate"/>
            </w:r>
            <w:r w:rsidR="005B6D30" w:rsidRPr="005B6D30">
              <w:rPr>
                <w:noProof/>
                <w:webHidden/>
              </w:rPr>
              <w:t>23</w:t>
            </w:r>
            <w:r w:rsidRPr="005B6D30">
              <w:rPr>
                <w:noProof/>
                <w:webHidden/>
              </w:rPr>
              <w:fldChar w:fldCharType="end"/>
            </w:r>
          </w:hyperlink>
        </w:p>
        <w:p w:rsidR="005B6D30" w:rsidRPr="005B6D30" w:rsidRDefault="00B0574E">
          <w:pPr>
            <w:pStyle w:val="TOC2"/>
            <w:tabs>
              <w:tab w:val="right" w:leader="dot" w:pos="9350"/>
            </w:tabs>
            <w:rPr>
              <w:rFonts w:eastAsiaTheme="minorEastAsia"/>
              <w:noProof/>
              <w:lang w:eastAsia="en-CA"/>
            </w:rPr>
          </w:pPr>
          <w:hyperlink w:anchor="_Toc321659473" w:history="1">
            <w:r w:rsidR="005B6D30" w:rsidRPr="005B6D30">
              <w:rPr>
                <w:rStyle w:val="Hyperlink"/>
                <w:noProof/>
              </w:rPr>
              <w:t>Fundamental Freedoms</w:t>
            </w:r>
            <w:r w:rsidR="005B6D30" w:rsidRPr="005B6D30">
              <w:rPr>
                <w:noProof/>
                <w:webHidden/>
              </w:rPr>
              <w:tab/>
            </w:r>
            <w:r w:rsidRPr="005B6D30">
              <w:rPr>
                <w:noProof/>
                <w:webHidden/>
              </w:rPr>
              <w:fldChar w:fldCharType="begin"/>
            </w:r>
            <w:r w:rsidR="005B6D30" w:rsidRPr="005B6D30">
              <w:rPr>
                <w:noProof/>
                <w:webHidden/>
              </w:rPr>
              <w:instrText xml:space="preserve"> PAGEREF _Toc321659473 \h </w:instrText>
            </w:r>
            <w:r w:rsidRPr="005B6D30">
              <w:rPr>
                <w:noProof/>
                <w:webHidden/>
              </w:rPr>
            </w:r>
            <w:r w:rsidRPr="005B6D30">
              <w:rPr>
                <w:noProof/>
                <w:webHidden/>
              </w:rPr>
              <w:fldChar w:fldCharType="separate"/>
            </w:r>
            <w:r w:rsidR="005B6D30" w:rsidRPr="005B6D30">
              <w:rPr>
                <w:noProof/>
                <w:webHidden/>
              </w:rPr>
              <w:t>23</w:t>
            </w:r>
            <w:r w:rsidRPr="005B6D30">
              <w:rPr>
                <w:noProof/>
                <w:webHidden/>
              </w:rPr>
              <w:fldChar w:fldCharType="end"/>
            </w:r>
          </w:hyperlink>
        </w:p>
        <w:p w:rsidR="005B6D30" w:rsidRPr="005B6D30" w:rsidRDefault="00B0574E">
          <w:pPr>
            <w:pStyle w:val="TOC2"/>
            <w:tabs>
              <w:tab w:val="right" w:leader="dot" w:pos="9350"/>
            </w:tabs>
            <w:rPr>
              <w:rFonts w:eastAsiaTheme="minorEastAsia"/>
              <w:noProof/>
              <w:lang w:eastAsia="en-CA"/>
            </w:rPr>
          </w:pPr>
          <w:hyperlink w:anchor="_Toc321659474" w:history="1">
            <w:r w:rsidR="005B6D30" w:rsidRPr="005B6D30">
              <w:rPr>
                <w:rStyle w:val="Hyperlink"/>
                <w:noProof/>
              </w:rPr>
              <w:t>Torts</w:t>
            </w:r>
            <w:r w:rsidR="005B6D30" w:rsidRPr="005B6D30">
              <w:rPr>
                <w:noProof/>
                <w:webHidden/>
              </w:rPr>
              <w:tab/>
            </w:r>
            <w:r w:rsidRPr="005B6D30">
              <w:rPr>
                <w:noProof/>
                <w:webHidden/>
              </w:rPr>
              <w:fldChar w:fldCharType="begin"/>
            </w:r>
            <w:r w:rsidR="005B6D30" w:rsidRPr="005B6D30">
              <w:rPr>
                <w:noProof/>
                <w:webHidden/>
              </w:rPr>
              <w:instrText xml:space="preserve"> PAGEREF _Toc321659474 \h </w:instrText>
            </w:r>
            <w:r w:rsidRPr="005B6D30">
              <w:rPr>
                <w:noProof/>
                <w:webHidden/>
              </w:rPr>
            </w:r>
            <w:r w:rsidRPr="005B6D30">
              <w:rPr>
                <w:noProof/>
                <w:webHidden/>
              </w:rPr>
              <w:fldChar w:fldCharType="separate"/>
            </w:r>
            <w:r w:rsidR="005B6D30" w:rsidRPr="005B6D30">
              <w:rPr>
                <w:noProof/>
                <w:webHidden/>
              </w:rPr>
              <w:t>24</w:t>
            </w:r>
            <w:r w:rsidRPr="005B6D30">
              <w:rPr>
                <w:noProof/>
                <w:webHidden/>
              </w:rPr>
              <w:fldChar w:fldCharType="end"/>
            </w:r>
          </w:hyperlink>
        </w:p>
        <w:p w:rsidR="005B6D30" w:rsidRPr="005B6D30" w:rsidRDefault="00B0574E">
          <w:pPr>
            <w:pStyle w:val="TOC2"/>
            <w:tabs>
              <w:tab w:val="right" w:leader="dot" w:pos="9350"/>
            </w:tabs>
            <w:rPr>
              <w:rFonts w:eastAsiaTheme="minorEastAsia"/>
              <w:noProof/>
              <w:lang w:eastAsia="en-CA"/>
            </w:rPr>
          </w:pPr>
          <w:hyperlink w:anchor="_Toc321659475" w:history="1">
            <w:r w:rsidR="005B6D30" w:rsidRPr="005B6D30">
              <w:rPr>
                <w:rStyle w:val="Hyperlink"/>
                <w:noProof/>
              </w:rPr>
              <w:t>Negligence</w:t>
            </w:r>
            <w:r w:rsidR="005B6D30" w:rsidRPr="005B6D30">
              <w:rPr>
                <w:noProof/>
                <w:webHidden/>
              </w:rPr>
              <w:tab/>
            </w:r>
            <w:r w:rsidRPr="005B6D30">
              <w:rPr>
                <w:noProof/>
                <w:webHidden/>
              </w:rPr>
              <w:fldChar w:fldCharType="begin"/>
            </w:r>
            <w:r w:rsidR="005B6D30" w:rsidRPr="005B6D30">
              <w:rPr>
                <w:noProof/>
                <w:webHidden/>
              </w:rPr>
              <w:instrText xml:space="preserve"> PAGEREF _Toc321659475 \h </w:instrText>
            </w:r>
            <w:r w:rsidRPr="005B6D30">
              <w:rPr>
                <w:noProof/>
                <w:webHidden/>
              </w:rPr>
            </w:r>
            <w:r w:rsidRPr="005B6D30">
              <w:rPr>
                <w:noProof/>
                <w:webHidden/>
              </w:rPr>
              <w:fldChar w:fldCharType="separate"/>
            </w:r>
            <w:r w:rsidR="005B6D30" w:rsidRPr="005B6D30">
              <w:rPr>
                <w:noProof/>
                <w:webHidden/>
              </w:rPr>
              <w:t>24</w:t>
            </w:r>
            <w:r w:rsidRPr="005B6D30">
              <w:rPr>
                <w:noProof/>
                <w:webHidden/>
              </w:rPr>
              <w:fldChar w:fldCharType="end"/>
            </w:r>
          </w:hyperlink>
        </w:p>
        <w:p w:rsidR="005B6D30" w:rsidRPr="005B6D30" w:rsidRDefault="00B0574E">
          <w:pPr>
            <w:pStyle w:val="TOC2"/>
            <w:tabs>
              <w:tab w:val="right" w:leader="dot" w:pos="9350"/>
            </w:tabs>
            <w:rPr>
              <w:rFonts w:eastAsiaTheme="minorEastAsia"/>
              <w:noProof/>
              <w:lang w:eastAsia="en-CA"/>
            </w:rPr>
          </w:pPr>
          <w:hyperlink w:anchor="_Toc321659476" w:history="1">
            <w:r w:rsidR="005B6D30" w:rsidRPr="005B6D30">
              <w:rPr>
                <w:rStyle w:val="Hyperlink"/>
                <w:noProof/>
              </w:rPr>
              <w:t>Disputes</w:t>
            </w:r>
            <w:r w:rsidR="005B6D30" w:rsidRPr="005B6D30">
              <w:rPr>
                <w:noProof/>
                <w:webHidden/>
              </w:rPr>
              <w:tab/>
            </w:r>
            <w:r w:rsidRPr="005B6D30">
              <w:rPr>
                <w:noProof/>
                <w:webHidden/>
              </w:rPr>
              <w:fldChar w:fldCharType="begin"/>
            </w:r>
            <w:r w:rsidR="005B6D30" w:rsidRPr="005B6D30">
              <w:rPr>
                <w:noProof/>
                <w:webHidden/>
              </w:rPr>
              <w:instrText xml:space="preserve"> PAGEREF _Toc321659476 \h </w:instrText>
            </w:r>
            <w:r w:rsidRPr="005B6D30">
              <w:rPr>
                <w:noProof/>
                <w:webHidden/>
              </w:rPr>
            </w:r>
            <w:r w:rsidRPr="005B6D30">
              <w:rPr>
                <w:noProof/>
                <w:webHidden/>
              </w:rPr>
              <w:fldChar w:fldCharType="separate"/>
            </w:r>
            <w:r w:rsidR="005B6D30" w:rsidRPr="005B6D30">
              <w:rPr>
                <w:noProof/>
                <w:webHidden/>
              </w:rPr>
              <w:t>24</w:t>
            </w:r>
            <w:r w:rsidRPr="005B6D30">
              <w:rPr>
                <w:noProof/>
                <w:webHidden/>
              </w:rPr>
              <w:fldChar w:fldCharType="end"/>
            </w:r>
          </w:hyperlink>
        </w:p>
        <w:p w:rsidR="005B6D30" w:rsidRPr="005B6D30" w:rsidRDefault="00B0574E">
          <w:pPr>
            <w:pStyle w:val="TOC2"/>
            <w:tabs>
              <w:tab w:val="right" w:leader="dot" w:pos="9350"/>
            </w:tabs>
            <w:rPr>
              <w:rFonts w:eastAsiaTheme="minorEastAsia"/>
              <w:noProof/>
              <w:lang w:eastAsia="en-CA"/>
            </w:rPr>
          </w:pPr>
          <w:hyperlink w:anchor="_Toc321659477" w:history="1">
            <w:r w:rsidR="005B6D30" w:rsidRPr="005B6D30">
              <w:rPr>
                <w:rStyle w:val="Hyperlink"/>
                <w:noProof/>
              </w:rPr>
              <w:t>Litigation Process</w:t>
            </w:r>
            <w:r w:rsidR="005B6D30" w:rsidRPr="005B6D30">
              <w:rPr>
                <w:noProof/>
                <w:webHidden/>
              </w:rPr>
              <w:tab/>
            </w:r>
            <w:r w:rsidRPr="005B6D30">
              <w:rPr>
                <w:noProof/>
                <w:webHidden/>
              </w:rPr>
              <w:fldChar w:fldCharType="begin"/>
            </w:r>
            <w:r w:rsidR="005B6D30" w:rsidRPr="005B6D30">
              <w:rPr>
                <w:noProof/>
                <w:webHidden/>
              </w:rPr>
              <w:instrText xml:space="preserve"> PAGEREF _Toc321659477 \h </w:instrText>
            </w:r>
            <w:r w:rsidRPr="005B6D30">
              <w:rPr>
                <w:noProof/>
                <w:webHidden/>
              </w:rPr>
            </w:r>
            <w:r w:rsidRPr="005B6D30">
              <w:rPr>
                <w:noProof/>
                <w:webHidden/>
              </w:rPr>
              <w:fldChar w:fldCharType="separate"/>
            </w:r>
            <w:r w:rsidR="005B6D30" w:rsidRPr="005B6D30">
              <w:rPr>
                <w:noProof/>
                <w:webHidden/>
              </w:rPr>
              <w:t>25</w:t>
            </w:r>
            <w:r w:rsidRPr="005B6D30">
              <w:rPr>
                <w:noProof/>
                <w:webHidden/>
              </w:rPr>
              <w:fldChar w:fldCharType="end"/>
            </w:r>
          </w:hyperlink>
        </w:p>
        <w:p w:rsidR="005B6D30" w:rsidRPr="005B6D30" w:rsidRDefault="00B0574E">
          <w:pPr>
            <w:pStyle w:val="TOC2"/>
            <w:tabs>
              <w:tab w:val="right" w:leader="dot" w:pos="9350"/>
            </w:tabs>
            <w:rPr>
              <w:rFonts w:eastAsiaTheme="minorEastAsia"/>
              <w:noProof/>
              <w:lang w:eastAsia="en-CA"/>
            </w:rPr>
          </w:pPr>
          <w:hyperlink w:anchor="_Toc321659478" w:history="1">
            <w:r w:rsidR="005B6D30" w:rsidRPr="005B6D30">
              <w:rPr>
                <w:rStyle w:val="Hyperlink"/>
                <w:noProof/>
              </w:rPr>
              <w:t>Counter Claim</w:t>
            </w:r>
            <w:r w:rsidR="005B6D30" w:rsidRPr="005B6D30">
              <w:rPr>
                <w:noProof/>
                <w:webHidden/>
              </w:rPr>
              <w:tab/>
            </w:r>
            <w:r w:rsidRPr="005B6D30">
              <w:rPr>
                <w:noProof/>
                <w:webHidden/>
              </w:rPr>
              <w:fldChar w:fldCharType="begin"/>
            </w:r>
            <w:r w:rsidR="005B6D30" w:rsidRPr="005B6D30">
              <w:rPr>
                <w:noProof/>
                <w:webHidden/>
              </w:rPr>
              <w:instrText xml:space="preserve"> PAGEREF _Toc321659478 \h </w:instrText>
            </w:r>
            <w:r w:rsidRPr="005B6D30">
              <w:rPr>
                <w:noProof/>
                <w:webHidden/>
              </w:rPr>
            </w:r>
            <w:r w:rsidRPr="005B6D30">
              <w:rPr>
                <w:noProof/>
                <w:webHidden/>
              </w:rPr>
              <w:fldChar w:fldCharType="separate"/>
            </w:r>
            <w:r w:rsidR="005B6D30" w:rsidRPr="005B6D30">
              <w:rPr>
                <w:noProof/>
                <w:webHidden/>
              </w:rPr>
              <w:t>25</w:t>
            </w:r>
            <w:r w:rsidRPr="005B6D30">
              <w:rPr>
                <w:noProof/>
                <w:webHidden/>
              </w:rPr>
              <w:fldChar w:fldCharType="end"/>
            </w:r>
          </w:hyperlink>
        </w:p>
        <w:p w:rsidR="005B6D30" w:rsidRPr="005B6D30" w:rsidRDefault="00B0574E">
          <w:pPr>
            <w:pStyle w:val="TOC2"/>
            <w:tabs>
              <w:tab w:val="right" w:leader="dot" w:pos="9350"/>
            </w:tabs>
            <w:rPr>
              <w:rFonts w:eastAsiaTheme="minorEastAsia"/>
              <w:noProof/>
              <w:lang w:eastAsia="en-CA"/>
            </w:rPr>
          </w:pPr>
          <w:hyperlink w:anchor="_Toc321659479" w:history="1">
            <w:r w:rsidR="005B6D30" w:rsidRPr="005B6D30">
              <w:rPr>
                <w:rStyle w:val="Hyperlink"/>
                <w:noProof/>
              </w:rPr>
              <w:t>Product Liability</w:t>
            </w:r>
            <w:r w:rsidR="005B6D30" w:rsidRPr="005B6D30">
              <w:rPr>
                <w:noProof/>
                <w:webHidden/>
              </w:rPr>
              <w:tab/>
            </w:r>
            <w:r w:rsidRPr="005B6D30">
              <w:rPr>
                <w:noProof/>
                <w:webHidden/>
              </w:rPr>
              <w:fldChar w:fldCharType="begin"/>
            </w:r>
            <w:r w:rsidR="005B6D30" w:rsidRPr="005B6D30">
              <w:rPr>
                <w:noProof/>
                <w:webHidden/>
              </w:rPr>
              <w:instrText xml:space="preserve"> PAGEREF _Toc321659479 \h </w:instrText>
            </w:r>
            <w:r w:rsidRPr="005B6D30">
              <w:rPr>
                <w:noProof/>
                <w:webHidden/>
              </w:rPr>
            </w:r>
            <w:r w:rsidRPr="005B6D30">
              <w:rPr>
                <w:noProof/>
                <w:webHidden/>
              </w:rPr>
              <w:fldChar w:fldCharType="separate"/>
            </w:r>
            <w:r w:rsidR="005B6D30" w:rsidRPr="005B6D30">
              <w:rPr>
                <w:noProof/>
                <w:webHidden/>
              </w:rPr>
              <w:t>25</w:t>
            </w:r>
            <w:r w:rsidRPr="005B6D30">
              <w:rPr>
                <w:noProof/>
                <w:webHidden/>
              </w:rPr>
              <w:fldChar w:fldCharType="end"/>
            </w:r>
          </w:hyperlink>
        </w:p>
        <w:p w:rsidR="005B6D30" w:rsidRPr="005B6D30" w:rsidRDefault="00B0574E">
          <w:pPr>
            <w:pStyle w:val="TOC2"/>
            <w:tabs>
              <w:tab w:val="right" w:leader="dot" w:pos="9350"/>
            </w:tabs>
            <w:rPr>
              <w:rFonts w:eastAsiaTheme="minorEastAsia"/>
              <w:noProof/>
              <w:lang w:eastAsia="en-CA"/>
            </w:rPr>
          </w:pPr>
          <w:hyperlink w:anchor="_Toc321659480" w:history="1">
            <w:r w:rsidR="005B6D30" w:rsidRPr="005B6D30">
              <w:rPr>
                <w:rStyle w:val="Hyperlink"/>
                <w:noProof/>
              </w:rPr>
              <w:t>Product Licensing</w:t>
            </w:r>
            <w:r w:rsidR="005B6D30" w:rsidRPr="005B6D30">
              <w:rPr>
                <w:noProof/>
                <w:webHidden/>
              </w:rPr>
              <w:tab/>
            </w:r>
            <w:r w:rsidRPr="005B6D30">
              <w:rPr>
                <w:noProof/>
                <w:webHidden/>
              </w:rPr>
              <w:fldChar w:fldCharType="begin"/>
            </w:r>
            <w:r w:rsidR="005B6D30" w:rsidRPr="005B6D30">
              <w:rPr>
                <w:noProof/>
                <w:webHidden/>
              </w:rPr>
              <w:instrText xml:space="preserve"> PAGEREF _Toc321659480 \h </w:instrText>
            </w:r>
            <w:r w:rsidRPr="005B6D30">
              <w:rPr>
                <w:noProof/>
                <w:webHidden/>
              </w:rPr>
            </w:r>
            <w:r w:rsidRPr="005B6D30">
              <w:rPr>
                <w:noProof/>
                <w:webHidden/>
              </w:rPr>
              <w:fldChar w:fldCharType="separate"/>
            </w:r>
            <w:r w:rsidR="005B6D30" w:rsidRPr="005B6D30">
              <w:rPr>
                <w:noProof/>
                <w:webHidden/>
              </w:rPr>
              <w:t>26</w:t>
            </w:r>
            <w:r w:rsidRPr="005B6D30">
              <w:rPr>
                <w:noProof/>
                <w:webHidden/>
              </w:rPr>
              <w:fldChar w:fldCharType="end"/>
            </w:r>
          </w:hyperlink>
        </w:p>
        <w:p w:rsidR="005B6D30" w:rsidRPr="005B6D30" w:rsidRDefault="00B0574E">
          <w:pPr>
            <w:pStyle w:val="TOC2"/>
            <w:tabs>
              <w:tab w:val="right" w:leader="dot" w:pos="9350"/>
            </w:tabs>
            <w:rPr>
              <w:rFonts w:eastAsiaTheme="minorEastAsia"/>
              <w:noProof/>
              <w:lang w:eastAsia="en-CA"/>
            </w:rPr>
          </w:pPr>
          <w:hyperlink w:anchor="_Toc321659481" w:history="1">
            <w:r w:rsidR="005B6D30" w:rsidRPr="005B6D30">
              <w:rPr>
                <w:rStyle w:val="Hyperlink"/>
                <w:noProof/>
              </w:rPr>
              <w:t>Fiduciary Duty</w:t>
            </w:r>
            <w:r w:rsidR="005B6D30" w:rsidRPr="005B6D30">
              <w:rPr>
                <w:noProof/>
                <w:webHidden/>
              </w:rPr>
              <w:tab/>
            </w:r>
            <w:r w:rsidRPr="005B6D30">
              <w:rPr>
                <w:noProof/>
                <w:webHidden/>
              </w:rPr>
              <w:fldChar w:fldCharType="begin"/>
            </w:r>
            <w:r w:rsidR="005B6D30" w:rsidRPr="005B6D30">
              <w:rPr>
                <w:noProof/>
                <w:webHidden/>
              </w:rPr>
              <w:instrText xml:space="preserve"> PAGEREF _Toc321659481 \h </w:instrText>
            </w:r>
            <w:r w:rsidRPr="005B6D30">
              <w:rPr>
                <w:noProof/>
                <w:webHidden/>
              </w:rPr>
            </w:r>
            <w:r w:rsidRPr="005B6D30">
              <w:rPr>
                <w:noProof/>
                <w:webHidden/>
              </w:rPr>
              <w:fldChar w:fldCharType="separate"/>
            </w:r>
            <w:r w:rsidR="005B6D30" w:rsidRPr="005B6D30">
              <w:rPr>
                <w:noProof/>
                <w:webHidden/>
              </w:rPr>
              <w:t>26</w:t>
            </w:r>
            <w:r w:rsidRPr="005B6D30">
              <w:rPr>
                <w:noProof/>
                <w:webHidden/>
              </w:rPr>
              <w:fldChar w:fldCharType="end"/>
            </w:r>
          </w:hyperlink>
        </w:p>
        <w:p w:rsidR="005B6D30" w:rsidRPr="005B6D30" w:rsidRDefault="00B0574E">
          <w:pPr>
            <w:pStyle w:val="TOC2"/>
            <w:tabs>
              <w:tab w:val="right" w:leader="dot" w:pos="9350"/>
            </w:tabs>
            <w:rPr>
              <w:rFonts w:eastAsiaTheme="minorEastAsia"/>
              <w:noProof/>
              <w:lang w:eastAsia="en-CA"/>
            </w:rPr>
          </w:pPr>
          <w:hyperlink w:anchor="_Toc321659482" w:history="1">
            <w:r w:rsidR="005B6D30" w:rsidRPr="005B6D30">
              <w:rPr>
                <w:rStyle w:val="Hyperlink"/>
                <w:noProof/>
              </w:rPr>
              <w:t>Non-Pecuniary Damages</w:t>
            </w:r>
            <w:r w:rsidR="005B6D30" w:rsidRPr="005B6D30">
              <w:rPr>
                <w:noProof/>
                <w:webHidden/>
              </w:rPr>
              <w:tab/>
            </w:r>
            <w:r w:rsidRPr="005B6D30">
              <w:rPr>
                <w:noProof/>
                <w:webHidden/>
              </w:rPr>
              <w:fldChar w:fldCharType="begin"/>
            </w:r>
            <w:r w:rsidR="005B6D30" w:rsidRPr="005B6D30">
              <w:rPr>
                <w:noProof/>
                <w:webHidden/>
              </w:rPr>
              <w:instrText xml:space="preserve"> PAGEREF _Toc321659482 \h </w:instrText>
            </w:r>
            <w:r w:rsidRPr="005B6D30">
              <w:rPr>
                <w:noProof/>
                <w:webHidden/>
              </w:rPr>
            </w:r>
            <w:r w:rsidRPr="005B6D30">
              <w:rPr>
                <w:noProof/>
                <w:webHidden/>
              </w:rPr>
              <w:fldChar w:fldCharType="separate"/>
            </w:r>
            <w:r w:rsidR="005B6D30" w:rsidRPr="005B6D30">
              <w:rPr>
                <w:noProof/>
                <w:webHidden/>
              </w:rPr>
              <w:t>26</w:t>
            </w:r>
            <w:r w:rsidRPr="005B6D30">
              <w:rPr>
                <w:noProof/>
                <w:webHidden/>
              </w:rPr>
              <w:fldChar w:fldCharType="end"/>
            </w:r>
          </w:hyperlink>
        </w:p>
        <w:p w:rsidR="005B6D30" w:rsidRPr="005B6D30" w:rsidRDefault="00B0574E">
          <w:pPr>
            <w:pStyle w:val="TOC2"/>
            <w:tabs>
              <w:tab w:val="right" w:leader="dot" w:pos="9350"/>
            </w:tabs>
            <w:rPr>
              <w:rFonts w:eastAsiaTheme="minorEastAsia"/>
              <w:noProof/>
              <w:lang w:eastAsia="en-CA"/>
            </w:rPr>
          </w:pPr>
          <w:hyperlink w:anchor="_Toc321659483" w:history="1">
            <w:r w:rsidR="005B6D30" w:rsidRPr="005B6D30">
              <w:rPr>
                <w:rStyle w:val="Hyperlink"/>
                <w:noProof/>
              </w:rPr>
              <w:t>Pecuniary Damages</w:t>
            </w:r>
            <w:r w:rsidR="005B6D30" w:rsidRPr="005B6D30">
              <w:rPr>
                <w:noProof/>
                <w:webHidden/>
              </w:rPr>
              <w:tab/>
            </w:r>
            <w:r w:rsidRPr="005B6D30">
              <w:rPr>
                <w:noProof/>
                <w:webHidden/>
              </w:rPr>
              <w:fldChar w:fldCharType="begin"/>
            </w:r>
            <w:r w:rsidR="005B6D30" w:rsidRPr="005B6D30">
              <w:rPr>
                <w:noProof/>
                <w:webHidden/>
              </w:rPr>
              <w:instrText xml:space="preserve"> PAGEREF _Toc321659483 \h </w:instrText>
            </w:r>
            <w:r w:rsidRPr="005B6D30">
              <w:rPr>
                <w:noProof/>
                <w:webHidden/>
              </w:rPr>
            </w:r>
            <w:r w:rsidRPr="005B6D30">
              <w:rPr>
                <w:noProof/>
                <w:webHidden/>
              </w:rPr>
              <w:fldChar w:fldCharType="separate"/>
            </w:r>
            <w:r w:rsidR="005B6D30" w:rsidRPr="005B6D30">
              <w:rPr>
                <w:noProof/>
                <w:webHidden/>
              </w:rPr>
              <w:t>27</w:t>
            </w:r>
            <w:r w:rsidRPr="005B6D30">
              <w:rPr>
                <w:noProof/>
                <w:webHidden/>
              </w:rPr>
              <w:fldChar w:fldCharType="end"/>
            </w:r>
          </w:hyperlink>
        </w:p>
        <w:p w:rsidR="005B6D30" w:rsidRPr="005B6D30" w:rsidRDefault="00B0574E">
          <w:pPr>
            <w:pStyle w:val="TOC2"/>
            <w:tabs>
              <w:tab w:val="right" w:leader="dot" w:pos="9350"/>
            </w:tabs>
            <w:rPr>
              <w:rFonts w:eastAsiaTheme="minorEastAsia"/>
              <w:noProof/>
              <w:lang w:eastAsia="en-CA"/>
            </w:rPr>
          </w:pPr>
          <w:hyperlink w:anchor="_Toc321659484" w:history="1">
            <w:r w:rsidR="005B6D30" w:rsidRPr="005B6D30">
              <w:rPr>
                <w:rStyle w:val="Hyperlink"/>
                <w:noProof/>
              </w:rPr>
              <w:t>Advertising</w:t>
            </w:r>
            <w:r w:rsidR="005B6D30" w:rsidRPr="005B6D30">
              <w:rPr>
                <w:noProof/>
                <w:webHidden/>
              </w:rPr>
              <w:tab/>
            </w:r>
            <w:r w:rsidRPr="005B6D30">
              <w:rPr>
                <w:noProof/>
                <w:webHidden/>
              </w:rPr>
              <w:fldChar w:fldCharType="begin"/>
            </w:r>
            <w:r w:rsidR="005B6D30" w:rsidRPr="005B6D30">
              <w:rPr>
                <w:noProof/>
                <w:webHidden/>
              </w:rPr>
              <w:instrText xml:space="preserve"> PAGEREF _Toc321659484 \h </w:instrText>
            </w:r>
            <w:r w:rsidRPr="005B6D30">
              <w:rPr>
                <w:noProof/>
                <w:webHidden/>
              </w:rPr>
            </w:r>
            <w:r w:rsidRPr="005B6D30">
              <w:rPr>
                <w:noProof/>
                <w:webHidden/>
              </w:rPr>
              <w:fldChar w:fldCharType="separate"/>
            </w:r>
            <w:r w:rsidR="005B6D30" w:rsidRPr="005B6D30">
              <w:rPr>
                <w:noProof/>
                <w:webHidden/>
              </w:rPr>
              <w:t>27</w:t>
            </w:r>
            <w:r w:rsidRPr="005B6D30">
              <w:rPr>
                <w:noProof/>
                <w:webHidden/>
              </w:rPr>
              <w:fldChar w:fldCharType="end"/>
            </w:r>
          </w:hyperlink>
        </w:p>
        <w:p w:rsidR="005B6D30" w:rsidRPr="005B6D30" w:rsidRDefault="00B0574E">
          <w:pPr>
            <w:pStyle w:val="TOC1"/>
            <w:tabs>
              <w:tab w:val="right" w:leader="dot" w:pos="9350"/>
            </w:tabs>
            <w:rPr>
              <w:rFonts w:eastAsiaTheme="minorEastAsia"/>
              <w:noProof/>
              <w:lang w:eastAsia="en-CA"/>
            </w:rPr>
          </w:pPr>
          <w:hyperlink w:anchor="_Toc321659485" w:history="1">
            <w:r w:rsidR="005B6D30" w:rsidRPr="005B6D30">
              <w:rPr>
                <w:rStyle w:val="Hyperlink"/>
                <w:rFonts w:ascii="Times New Roman" w:hAnsi="Times New Roman" w:cs="Times New Roman"/>
                <w:noProof/>
              </w:rPr>
              <w:t>Recommendations</w:t>
            </w:r>
            <w:r w:rsidR="005B6D30" w:rsidRPr="005B6D30">
              <w:rPr>
                <w:noProof/>
                <w:webHidden/>
              </w:rPr>
              <w:tab/>
            </w:r>
            <w:r w:rsidRPr="005B6D30">
              <w:rPr>
                <w:noProof/>
                <w:webHidden/>
              </w:rPr>
              <w:fldChar w:fldCharType="begin"/>
            </w:r>
            <w:r w:rsidR="005B6D30" w:rsidRPr="005B6D30">
              <w:rPr>
                <w:noProof/>
                <w:webHidden/>
              </w:rPr>
              <w:instrText xml:space="preserve"> PAGEREF _Toc321659485 \h </w:instrText>
            </w:r>
            <w:r w:rsidRPr="005B6D30">
              <w:rPr>
                <w:noProof/>
                <w:webHidden/>
              </w:rPr>
            </w:r>
            <w:r w:rsidRPr="005B6D30">
              <w:rPr>
                <w:noProof/>
                <w:webHidden/>
              </w:rPr>
              <w:fldChar w:fldCharType="separate"/>
            </w:r>
            <w:r w:rsidR="005B6D30" w:rsidRPr="005B6D30">
              <w:rPr>
                <w:noProof/>
                <w:webHidden/>
              </w:rPr>
              <w:t>27</w:t>
            </w:r>
            <w:r w:rsidRPr="005B6D30">
              <w:rPr>
                <w:noProof/>
                <w:webHidden/>
              </w:rPr>
              <w:fldChar w:fldCharType="end"/>
            </w:r>
          </w:hyperlink>
        </w:p>
        <w:p w:rsidR="005B6D30" w:rsidRPr="005B6D30" w:rsidRDefault="00B0574E">
          <w:pPr>
            <w:pStyle w:val="TOC1"/>
            <w:tabs>
              <w:tab w:val="right" w:leader="dot" w:pos="9350"/>
            </w:tabs>
            <w:rPr>
              <w:rFonts w:eastAsiaTheme="minorEastAsia"/>
              <w:noProof/>
              <w:lang w:eastAsia="en-CA"/>
            </w:rPr>
          </w:pPr>
          <w:hyperlink w:anchor="_Toc321659486" w:history="1">
            <w:r w:rsidR="005B6D30" w:rsidRPr="005B6D30">
              <w:rPr>
                <w:rStyle w:val="Hyperlink"/>
                <w:rFonts w:ascii="Times New Roman" w:hAnsi="Times New Roman" w:cs="Times New Roman"/>
                <w:noProof/>
              </w:rPr>
              <w:t>Scenario</w:t>
            </w:r>
            <w:r w:rsidR="005B6D30" w:rsidRPr="005B6D30">
              <w:rPr>
                <w:noProof/>
                <w:webHidden/>
              </w:rPr>
              <w:tab/>
            </w:r>
            <w:r w:rsidRPr="005B6D30">
              <w:rPr>
                <w:noProof/>
                <w:webHidden/>
              </w:rPr>
              <w:fldChar w:fldCharType="begin"/>
            </w:r>
            <w:r w:rsidR="005B6D30" w:rsidRPr="005B6D30">
              <w:rPr>
                <w:noProof/>
                <w:webHidden/>
              </w:rPr>
              <w:instrText xml:space="preserve"> PAGEREF _Toc321659486 \h </w:instrText>
            </w:r>
            <w:r w:rsidRPr="005B6D30">
              <w:rPr>
                <w:noProof/>
                <w:webHidden/>
              </w:rPr>
            </w:r>
            <w:r w:rsidRPr="005B6D30">
              <w:rPr>
                <w:noProof/>
                <w:webHidden/>
              </w:rPr>
              <w:fldChar w:fldCharType="separate"/>
            </w:r>
            <w:r w:rsidR="005B6D30" w:rsidRPr="005B6D30">
              <w:rPr>
                <w:noProof/>
                <w:webHidden/>
              </w:rPr>
              <w:t>31</w:t>
            </w:r>
            <w:r w:rsidRPr="005B6D30">
              <w:rPr>
                <w:noProof/>
                <w:webHidden/>
              </w:rPr>
              <w:fldChar w:fldCharType="end"/>
            </w:r>
          </w:hyperlink>
        </w:p>
        <w:p w:rsidR="00021DC8" w:rsidRPr="005B6D30" w:rsidRDefault="00B0574E" w:rsidP="00021DC8">
          <w:r w:rsidRPr="005B6D30">
            <w:lastRenderedPageBreak/>
            <w:fldChar w:fldCharType="end"/>
          </w:r>
        </w:p>
      </w:sdtContent>
    </w:sdt>
    <w:p w:rsidR="00621F0C" w:rsidRPr="00621F0C" w:rsidRDefault="00621F0C" w:rsidP="00B82EF3">
      <w:pPr>
        <w:pStyle w:val="Heading1"/>
        <w:spacing w:line="480" w:lineRule="auto"/>
        <w:jc w:val="both"/>
        <w:rPr>
          <w:rFonts w:ascii="Times New Roman" w:hAnsi="Times New Roman" w:cs="Times New Roman"/>
        </w:rPr>
      </w:pPr>
      <w:bookmarkStart w:id="0" w:name="_Toc321659456"/>
      <w:r>
        <w:rPr>
          <w:rFonts w:ascii="Times New Roman" w:hAnsi="Times New Roman" w:cs="Times New Roman"/>
        </w:rPr>
        <w:t>Introduction &amp; Methodology</w:t>
      </w:r>
      <w:bookmarkEnd w:id="0"/>
    </w:p>
    <w:p w:rsidR="00416B90" w:rsidRPr="00621F0C" w:rsidRDefault="00621F0C" w:rsidP="00B82EF3">
      <w:pPr>
        <w:spacing w:line="480" w:lineRule="auto"/>
        <w:jc w:val="both"/>
        <w:rPr>
          <w:rFonts w:ascii="Times New Roman" w:hAnsi="Times New Roman" w:cs="Times New Roman"/>
          <w:sz w:val="24"/>
          <w:szCs w:val="24"/>
        </w:rPr>
      </w:pPr>
      <w:r>
        <w:rPr>
          <w:rFonts w:ascii="Times New Roman" w:hAnsi="Times New Roman" w:cs="Times New Roman"/>
          <w:sz w:val="24"/>
          <w:szCs w:val="24"/>
        </w:rPr>
        <w:t>In the current consumer market the general understanding of the</w:t>
      </w:r>
      <w:r w:rsidR="00BF28DC">
        <w:rPr>
          <w:rFonts w:ascii="Times New Roman" w:hAnsi="Times New Roman" w:cs="Times New Roman"/>
          <w:sz w:val="24"/>
          <w:szCs w:val="24"/>
        </w:rPr>
        <w:t>ir</w:t>
      </w:r>
      <w:r>
        <w:rPr>
          <w:rFonts w:ascii="Times New Roman" w:hAnsi="Times New Roman" w:cs="Times New Roman"/>
          <w:sz w:val="24"/>
          <w:szCs w:val="24"/>
        </w:rPr>
        <w:t xml:space="preserve"> legal rights </w:t>
      </w:r>
      <w:r w:rsidR="00BF28DC">
        <w:rPr>
          <w:rFonts w:ascii="Times New Roman" w:hAnsi="Times New Roman" w:cs="Times New Roman"/>
          <w:sz w:val="24"/>
          <w:szCs w:val="24"/>
        </w:rPr>
        <w:t>by</w:t>
      </w:r>
      <w:r>
        <w:rPr>
          <w:rFonts w:ascii="Times New Roman" w:hAnsi="Times New Roman" w:cs="Times New Roman"/>
          <w:sz w:val="24"/>
          <w:szCs w:val="24"/>
        </w:rPr>
        <w:t xml:space="preserve"> consumers can be described as</w:t>
      </w:r>
      <w:r w:rsidR="00BF28DC">
        <w:rPr>
          <w:rFonts w:ascii="Times New Roman" w:hAnsi="Times New Roman" w:cs="Times New Roman"/>
          <w:sz w:val="24"/>
          <w:szCs w:val="24"/>
        </w:rPr>
        <w:t xml:space="preserve"> slim to none and this puts the</w:t>
      </w:r>
      <w:r>
        <w:rPr>
          <w:rFonts w:ascii="Times New Roman" w:hAnsi="Times New Roman" w:cs="Times New Roman"/>
          <w:sz w:val="24"/>
          <w:szCs w:val="24"/>
        </w:rPr>
        <w:t xml:space="preserve"> producers of consumer goods at </w:t>
      </w:r>
      <w:r w:rsidR="00BF28DC">
        <w:rPr>
          <w:rFonts w:ascii="Times New Roman" w:hAnsi="Times New Roman" w:cs="Times New Roman"/>
          <w:sz w:val="24"/>
          <w:szCs w:val="24"/>
        </w:rPr>
        <w:t xml:space="preserve">an advantage. </w:t>
      </w:r>
      <w:r w:rsidRPr="00621F0C">
        <w:rPr>
          <w:rFonts w:ascii="Times New Roman" w:hAnsi="Times New Roman" w:cs="Times New Roman"/>
          <w:sz w:val="24"/>
          <w:szCs w:val="24"/>
        </w:rPr>
        <w:t xml:space="preserve">The report presented here </w:t>
      </w:r>
      <w:r w:rsidR="00416B90">
        <w:rPr>
          <w:rFonts w:ascii="Times New Roman" w:hAnsi="Times New Roman" w:cs="Times New Roman"/>
          <w:sz w:val="24"/>
          <w:szCs w:val="24"/>
        </w:rPr>
        <w:t>addresses the legal positions of the manufacturer and consumer of the Magic Bullet Single Shot + appliance product, specifically what rights the consumer has and how the instruction manual is used to protect the manufacturer from legal liability. Each direction or warning that is considered to protect the manufacturer in some way from being held accountable for injury or damages caused that create a legal liability will be labelled as a Clause. Cla</w:t>
      </w:r>
      <w:r w:rsidR="00D37FEC">
        <w:rPr>
          <w:rFonts w:ascii="Times New Roman" w:hAnsi="Times New Roman" w:cs="Times New Roman"/>
          <w:sz w:val="24"/>
          <w:szCs w:val="24"/>
        </w:rPr>
        <w:t xml:space="preserve">uses will then be described from a reader perspective and explained from a manufacturer’s legal perspective. </w:t>
      </w:r>
      <w:r w:rsidR="003C73CD">
        <w:rPr>
          <w:rFonts w:ascii="Times New Roman" w:hAnsi="Times New Roman" w:cs="Times New Roman"/>
          <w:sz w:val="24"/>
          <w:szCs w:val="24"/>
        </w:rPr>
        <w:t xml:space="preserve">The legal principles learnt from the readings and class discussions will then be applied to the appropriate situations and relevant clauses. </w:t>
      </w:r>
      <w:r w:rsidR="00D37FEC">
        <w:rPr>
          <w:rFonts w:ascii="Times New Roman" w:hAnsi="Times New Roman" w:cs="Times New Roman"/>
          <w:sz w:val="24"/>
          <w:szCs w:val="24"/>
        </w:rPr>
        <w:t>Lastly some recommendations of how to improve the clarity to the reader as well as strengthen the legal protection for the manufacturer will be dealt with.</w:t>
      </w:r>
    </w:p>
    <w:p w:rsidR="008A25F4" w:rsidRPr="00B82EF3" w:rsidRDefault="00E647F7" w:rsidP="00B82EF3">
      <w:pPr>
        <w:pStyle w:val="Heading1"/>
        <w:spacing w:line="480" w:lineRule="auto"/>
        <w:jc w:val="both"/>
        <w:rPr>
          <w:rFonts w:ascii="Times New Roman" w:hAnsi="Times New Roman" w:cs="Times New Roman"/>
        </w:rPr>
      </w:pPr>
      <w:bookmarkStart w:id="1" w:name="_Toc321659457"/>
      <w:r>
        <w:rPr>
          <w:rFonts w:ascii="Times New Roman" w:hAnsi="Times New Roman" w:cs="Times New Roman"/>
        </w:rPr>
        <w:t>Instruction Manual Cover</w:t>
      </w:r>
      <w:bookmarkEnd w:id="1"/>
    </w:p>
    <w:p w:rsidR="00E647F7"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1</w:t>
      </w:r>
    </w:p>
    <w:p w:rsidR="00E647F7" w:rsidRDefault="00E647F7" w:rsidP="00B82EF3">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Informs the reader of the manual that </w:t>
      </w:r>
      <w:r w:rsidRPr="009150BC">
        <w:rPr>
          <w:rFonts w:ascii="Times New Roman" w:hAnsi="Times New Roman" w:cs="Times New Roman"/>
          <w:i/>
          <w:sz w:val="24"/>
          <w:szCs w:val="24"/>
        </w:rPr>
        <w:t>Magic Bullet</w:t>
      </w:r>
      <w:r>
        <w:rPr>
          <w:rFonts w:ascii="Times New Roman" w:hAnsi="Times New Roman" w:cs="Times New Roman"/>
          <w:sz w:val="24"/>
          <w:szCs w:val="24"/>
        </w:rPr>
        <w:t xml:space="preserve"> is a registered trademark.</w:t>
      </w:r>
    </w:p>
    <w:p w:rsidR="00E647F7" w:rsidRPr="00E647F7" w:rsidRDefault="00E647F7" w:rsidP="00B82EF3">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from any other company trying to benefit from the utilization of the </w:t>
      </w:r>
      <w:r w:rsidRPr="00DB1759">
        <w:rPr>
          <w:rFonts w:ascii="Times New Roman" w:hAnsi="Times New Roman" w:cs="Times New Roman"/>
          <w:i/>
          <w:sz w:val="24"/>
          <w:szCs w:val="24"/>
        </w:rPr>
        <w:t>Magic Bullet</w:t>
      </w:r>
      <w:r>
        <w:rPr>
          <w:rFonts w:ascii="Times New Roman" w:hAnsi="Times New Roman" w:cs="Times New Roman"/>
          <w:sz w:val="24"/>
          <w:szCs w:val="24"/>
        </w:rPr>
        <w:t xml:space="preserve"> trademark and its brand image without first paying a royalty to the owner of this trademark (Homeland Housewares).</w:t>
      </w:r>
    </w:p>
    <w:p w:rsidR="008A25F4" w:rsidRPr="00B82EF3" w:rsidRDefault="00D2104B" w:rsidP="00B82EF3">
      <w:pPr>
        <w:pStyle w:val="Heading1"/>
        <w:spacing w:line="480" w:lineRule="auto"/>
        <w:jc w:val="both"/>
        <w:rPr>
          <w:rFonts w:ascii="Times New Roman" w:hAnsi="Times New Roman" w:cs="Times New Roman"/>
        </w:rPr>
      </w:pPr>
      <w:bookmarkStart w:id="2" w:name="_Toc321659458"/>
      <w:r w:rsidRPr="00AE1B28">
        <w:rPr>
          <w:rFonts w:ascii="Times New Roman" w:hAnsi="Times New Roman" w:cs="Times New Roman"/>
        </w:rPr>
        <w:lastRenderedPageBreak/>
        <w:t>Important Safeguards</w:t>
      </w:r>
      <w:bookmarkEnd w:id="2"/>
    </w:p>
    <w:p w:rsidR="009150BC" w:rsidRPr="004977B8" w:rsidRDefault="009150BC"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w:t>
      </w:r>
      <w:r w:rsidR="00E647F7" w:rsidRPr="004977B8">
        <w:rPr>
          <w:rFonts w:ascii="Times New Roman" w:hAnsi="Times New Roman" w:cs="Times New Roman"/>
          <w:b/>
          <w:i/>
          <w:sz w:val="24"/>
          <w:szCs w:val="24"/>
        </w:rPr>
        <w:t xml:space="preserve"> 2</w:t>
      </w:r>
    </w:p>
    <w:p w:rsidR="009150BC" w:rsidRDefault="009150BC" w:rsidP="00B82EF3">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Informs the consumer that in order to operate the </w:t>
      </w:r>
      <w:r w:rsidRPr="00FB318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safely they must read all instructions beforehand. </w:t>
      </w:r>
    </w:p>
    <w:p w:rsidR="005B6D30" w:rsidRPr="00B82EF3" w:rsidRDefault="00DB1759" w:rsidP="00B82EF3">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from any persons that claims that the </w:t>
      </w:r>
      <w:r w:rsidRPr="00FB318B">
        <w:rPr>
          <w:rFonts w:ascii="Times New Roman" w:hAnsi="Times New Roman" w:cs="Times New Roman"/>
          <w:i/>
          <w:sz w:val="24"/>
          <w:szCs w:val="24"/>
        </w:rPr>
        <w:t>Magic Bullet Single Shot +</w:t>
      </w:r>
      <w:r w:rsidRPr="00AE1B28">
        <w:rPr>
          <w:rFonts w:ascii="Times New Roman" w:hAnsi="Times New Roman" w:cs="Times New Roman"/>
          <w:sz w:val="24"/>
          <w:szCs w:val="24"/>
        </w:rPr>
        <w:t xml:space="preserve"> appliance</w:t>
      </w:r>
      <w:r>
        <w:rPr>
          <w:rFonts w:ascii="Times New Roman" w:hAnsi="Times New Roman" w:cs="Times New Roman"/>
          <w:sz w:val="24"/>
          <w:szCs w:val="24"/>
        </w:rPr>
        <w:t xml:space="preserve"> caused injury or damages during operation who has not read and understood all instructions before operating the appliance.</w:t>
      </w:r>
    </w:p>
    <w:p w:rsidR="009150BC" w:rsidRPr="004977B8" w:rsidRDefault="009150BC"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w:t>
      </w:r>
      <w:r w:rsidR="00E647F7" w:rsidRPr="004977B8">
        <w:rPr>
          <w:rFonts w:ascii="Times New Roman" w:hAnsi="Times New Roman" w:cs="Times New Roman"/>
          <w:b/>
          <w:i/>
          <w:sz w:val="24"/>
          <w:szCs w:val="24"/>
        </w:rPr>
        <w:t xml:space="preserve"> 3</w:t>
      </w:r>
    </w:p>
    <w:p w:rsidR="00ED092D" w:rsidRPr="00AE1B28" w:rsidRDefault="00D6751E" w:rsidP="00B82EF3">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Protects the manufacturer from a consumer claiming</w:t>
      </w:r>
      <w:r w:rsidR="00ED092D" w:rsidRPr="00AE1B28">
        <w:rPr>
          <w:rFonts w:ascii="Times New Roman" w:hAnsi="Times New Roman" w:cs="Times New Roman"/>
          <w:sz w:val="24"/>
          <w:szCs w:val="24"/>
        </w:rPr>
        <w:t xml:space="preserve">they never read the important safeguards and are therefore exempt from the contractual obligations </w:t>
      </w:r>
      <w:r w:rsidR="00FB318B">
        <w:rPr>
          <w:rFonts w:ascii="Times New Roman" w:hAnsi="Times New Roman" w:cs="Times New Roman"/>
          <w:sz w:val="24"/>
          <w:szCs w:val="24"/>
        </w:rPr>
        <w:t>intrinsic to the operation of this product</w:t>
      </w:r>
      <w:r w:rsidR="00ED092D" w:rsidRPr="00AE1B28">
        <w:rPr>
          <w:rFonts w:ascii="Times New Roman" w:hAnsi="Times New Roman" w:cs="Times New Roman"/>
          <w:sz w:val="24"/>
          <w:szCs w:val="24"/>
        </w:rPr>
        <w:t>.</w:t>
      </w:r>
      <w:r>
        <w:rPr>
          <w:rFonts w:ascii="Times New Roman" w:hAnsi="Times New Roman" w:cs="Times New Roman"/>
          <w:sz w:val="24"/>
          <w:szCs w:val="24"/>
        </w:rPr>
        <w:t xml:space="preserve"> Since the consumer admits to not reading the </w:t>
      </w:r>
      <w:r w:rsidR="00864ED2" w:rsidRPr="00D6751E">
        <w:rPr>
          <w:rFonts w:ascii="Times New Roman" w:hAnsi="Times New Roman" w:cs="Times New Roman"/>
          <w:i/>
          <w:sz w:val="24"/>
          <w:szCs w:val="24"/>
        </w:rPr>
        <w:t>ImportantSafeguards</w:t>
      </w:r>
      <w:r>
        <w:rPr>
          <w:rFonts w:ascii="Times New Roman" w:hAnsi="Times New Roman" w:cs="Times New Roman"/>
          <w:sz w:val="24"/>
          <w:szCs w:val="24"/>
        </w:rPr>
        <w:t xml:space="preserve"> the company is not liable for any damages or injury caused.</w:t>
      </w:r>
    </w:p>
    <w:p w:rsidR="00E535FF" w:rsidRPr="00AE1B28" w:rsidRDefault="00D6751E" w:rsidP="00B82EF3">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Protects the manufacturer from a consumer claiming they</w:t>
      </w:r>
      <w:r w:rsidR="00E535FF" w:rsidRPr="00AE1B28">
        <w:rPr>
          <w:rFonts w:ascii="Times New Roman" w:hAnsi="Times New Roman" w:cs="Times New Roman"/>
          <w:sz w:val="24"/>
          <w:szCs w:val="24"/>
        </w:rPr>
        <w:t xml:space="preserve"> have read all instructions and safeguards before operating the </w:t>
      </w:r>
      <w:r w:rsidR="00E535FF" w:rsidRPr="00FB318B">
        <w:rPr>
          <w:rFonts w:ascii="Times New Roman" w:hAnsi="Times New Roman" w:cs="Times New Roman"/>
          <w:i/>
          <w:sz w:val="24"/>
          <w:szCs w:val="24"/>
        </w:rPr>
        <w:t>Magic Bullet Single Shot +</w:t>
      </w:r>
      <w:r w:rsidR="00E535FF" w:rsidRPr="00AE1B28">
        <w:rPr>
          <w:rFonts w:ascii="Times New Roman" w:hAnsi="Times New Roman" w:cs="Times New Roman"/>
          <w:sz w:val="24"/>
          <w:szCs w:val="24"/>
        </w:rPr>
        <w:t xml:space="preserve"> appliance and injuring themselves through improper use. </w:t>
      </w:r>
      <w:r>
        <w:rPr>
          <w:rFonts w:ascii="Times New Roman" w:hAnsi="Times New Roman" w:cs="Times New Roman"/>
          <w:sz w:val="24"/>
          <w:szCs w:val="24"/>
        </w:rPr>
        <w:t xml:space="preserve">Since they claim to have read the </w:t>
      </w:r>
      <w:r w:rsidRPr="00D6751E">
        <w:rPr>
          <w:rFonts w:ascii="Times New Roman" w:hAnsi="Times New Roman" w:cs="Times New Roman"/>
          <w:i/>
          <w:sz w:val="24"/>
          <w:szCs w:val="24"/>
        </w:rPr>
        <w:t>ImportantSafeguards</w:t>
      </w:r>
      <w:r w:rsidR="00864ED2">
        <w:rPr>
          <w:rFonts w:ascii="Times New Roman" w:hAnsi="Times New Roman" w:cs="Times New Roman"/>
          <w:sz w:val="24"/>
          <w:szCs w:val="24"/>
        </w:rPr>
        <w:t xml:space="preserve">and still caused damages or injury to themselves or the product through improper use </w:t>
      </w:r>
      <w:r w:rsidR="00E535FF" w:rsidRPr="00AE1B28">
        <w:rPr>
          <w:rFonts w:ascii="Times New Roman" w:hAnsi="Times New Roman" w:cs="Times New Roman"/>
          <w:sz w:val="24"/>
          <w:szCs w:val="24"/>
        </w:rPr>
        <w:t xml:space="preserve">the company </w:t>
      </w:r>
      <w:r w:rsidR="00864ED2">
        <w:rPr>
          <w:rFonts w:ascii="Times New Roman" w:hAnsi="Times New Roman" w:cs="Times New Roman"/>
          <w:sz w:val="24"/>
          <w:szCs w:val="24"/>
        </w:rPr>
        <w:t>is not liable for any damages or injury caused.</w:t>
      </w:r>
    </w:p>
    <w:p w:rsidR="00B778E0"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4</w:t>
      </w:r>
    </w:p>
    <w:p w:rsidR="00ED092D" w:rsidRPr="00AE1B28" w:rsidRDefault="00515B7E" w:rsidP="00B82EF3">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 warning to the </w:t>
      </w:r>
      <w:r w:rsidR="00D6751E">
        <w:rPr>
          <w:rFonts w:ascii="Times New Roman" w:hAnsi="Times New Roman" w:cs="Times New Roman"/>
          <w:sz w:val="24"/>
          <w:szCs w:val="24"/>
        </w:rPr>
        <w:t xml:space="preserve">consumer </w:t>
      </w:r>
      <w:r w:rsidR="00ED092D" w:rsidRPr="00AE1B28">
        <w:rPr>
          <w:rFonts w:ascii="Times New Roman" w:hAnsi="Times New Roman" w:cs="Times New Roman"/>
          <w:sz w:val="24"/>
          <w:szCs w:val="24"/>
        </w:rPr>
        <w:t xml:space="preserve">about the dangers inherent with exposing the </w:t>
      </w:r>
      <w:r w:rsidR="00ED092D" w:rsidRPr="002429E1">
        <w:rPr>
          <w:rFonts w:ascii="Times New Roman" w:hAnsi="Times New Roman" w:cs="Times New Roman"/>
          <w:i/>
          <w:sz w:val="24"/>
          <w:szCs w:val="24"/>
        </w:rPr>
        <w:t>Power Base</w:t>
      </w:r>
      <w:r w:rsidR="00ED092D" w:rsidRPr="00AE1B28">
        <w:rPr>
          <w:rFonts w:ascii="Times New Roman" w:hAnsi="Times New Roman" w:cs="Times New Roman"/>
          <w:sz w:val="24"/>
          <w:szCs w:val="24"/>
        </w:rPr>
        <w:t>, its cord or plug to conductive liquids such as water.</w:t>
      </w:r>
      <w:r>
        <w:rPr>
          <w:rFonts w:ascii="Times New Roman" w:hAnsi="Times New Roman" w:cs="Times New Roman"/>
          <w:sz w:val="24"/>
          <w:szCs w:val="24"/>
        </w:rPr>
        <w:t xml:space="preserve"> Namely the increased chance of electrocution that will occur.</w:t>
      </w:r>
    </w:p>
    <w:p w:rsidR="00E647F7" w:rsidRPr="00C076DA" w:rsidRDefault="00D6751E" w:rsidP="00B82EF3">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Protects the manufacturer from a consumer claiming</w:t>
      </w:r>
      <w:r w:rsidR="00E535FF" w:rsidRPr="00AE1B28">
        <w:rPr>
          <w:rFonts w:ascii="Times New Roman" w:hAnsi="Times New Roman" w:cs="Times New Roman"/>
          <w:sz w:val="24"/>
          <w:szCs w:val="24"/>
        </w:rPr>
        <w:t xml:space="preserve"> they thought the </w:t>
      </w:r>
      <w:r w:rsidR="00E535FF" w:rsidRPr="002429E1">
        <w:rPr>
          <w:rFonts w:ascii="Times New Roman" w:hAnsi="Times New Roman" w:cs="Times New Roman"/>
          <w:i/>
          <w:sz w:val="24"/>
          <w:szCs w:val="24"/>
        </w:rPr>
        <w:t>Magic Bullet Single Shot +</w:t>
      </w:r>
      <w:r w:rsidR="002429E1">
        <w:rPr>
          <w:rFonts w:ascii="Times New Roman" w:hAnsi="Times New Roman" w:cs="Times New Roman"/>
          <w:sz w:val="24"/>
          <w:szCs w:val="24"/>
        </w:rPr>
        <w:t xml:space="preserve">appliance </w:t>
      </w:r>
      <w:r w:rsidR="00E535FF" w:rsidRPr="00AE1B28">
        <w:rPr>
          <w:rFonts w:ascii="Times New Roman" w:hAnsi="Times New Roman" w:cs="Times New Roman"/>
          <w:sz w:val="24"/>
          <w:szCs w:val="24"/>
        </w:rPr>
        <w:t>c</w:t>
      </w:r>
      <w:r w:rsidR="002429E1">
        <w:rPr>
          <w:rFonts w:ascii="Times New Roman" w:hAnsi="Times New Roman" w:cs="Times New Roman"/>
          <w:sz w:val="24"/>
          <w:szCs w:val="24"/>
        </w:rPr>
        <w:t>an</w:t>
      </w:r>
      <w:r w:rsidR="00E535FF" w:rsidRPr="00AE1B28">
        <w:rPr>
          <w:rFonts w:ascii="Times New Roman" w:hAnsi="Times New Roman" w:cs="Times New Roman"/>
          <w:sz w:val="24"/>
          <w:szCs w:val="24"/>
        </w:rPr>
        <w:t xml:space="preserve"> be used safely while or after being submerged in a liquid, such as water (that </w:t>
      </w:r>
      <w:r w:rsidR="00B3718E">
        <w:rPr>
          <w:rFonts w:ascii="Times New Roman" w:hAnsi="Times New Roman" w:cs="Times New Roman"/>
          <w:sz w:val="24"/>
          <w:szCs w:val="24"/>
        </w:rPr>
        <w:t>is capable of conducting electricity</w:t>
      </w:r>
      <w:r w:rsidR="00E535FF" w:rsidRPr="00AE1B28">
        <w:rPr>
          <w:rFonts w:ascii="Times New Roman" w:hAnsi="Times New Roman" w:cs="Times New Roman"/>
          <w:sz w:val="24"/>
          <w:szCs w:val="24"/>
        </w:rPr>
        <w:t>).</w:t>
      </w:r>
    </w:p>
    <w:p w:rsidR="00B778E0"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5</w:t>
      </w:r>
    </w:p>
    <w:p w:rsidR="009D6CD9" w:rsidRPr="00AE1B28" w:rsidRDefault="00515B7E" w:rsidP="00B82EF3">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 warning to the </w:t>
      </w:r>
      <w:r w:rsidR="00D6751E">
        <w:rPr>
          <w:rFonts w:ascii="Times New Roman" w:hAnsi="Times New Roman" w:cs="Times New Roman"/>
          <w:sz w:val="24"/>
          <w:szCs w:val="24"/>
        </w:rPr>
        <w:t xml:space="preserve">consumer </w:t>
      </w:r>
      <w:r w:rsidR="009D6CD9" w:rsidRPr="00AE1B28">
        <w:rPr>
          <w:rFonts w:ascii="Times New Roman" w:hAnsi="Times New Roman" w:cs="Times New Roman"/>
          <w:sz w:val="24"/>
          <w:szCs w:val="24"/>
        </w:rPr>
        <w:t>that pulling, twisting or mistreating the power cord may re</w:t>
      </w:r>
      <w:r>
        <w:rPr>
          <w:rFonts w:ascii="Times New Roman" w:hAnsi="Times New Roman" w:cs="Times New Roman"/>
          <w:sz w:val="24"/>
          <w:szCs w:val="24"/>
        </w:rPr>
        <w:t>sult in an increased risk of injury to someone or damage to the product</w:t>
      </w:r>
      <w:r w:rsidR="009D6CD9" w:rsidRPr="00AE1B28">
        <w:rPr>
          <w:rFonts w:ascii="Times New Roman" w:hAnsi="Times New Roman" w:cs="Times New Roman"/>
          <w:sz w:val="24"/>
          <w:szCs w:val="24"/>
        </w:rPr>
        <w:t>.</w:t>
      </w:r>
    </w:p>
    <w:p w:rsidR="00ED092D" w:rsidRPr="00AE1B28" w:rsidRDefault="00D6751E" w:rsidP="00B82EF3">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Protects the manufacturer from a consumer claiming</w:t>
      </w:r>
      <w:r w:rsidR="009D6CD9" w:rsidRPr="00AE1B28">
        <w:rPr>
          <w:rFonts w:ascii="Times New Roman" w:hAnsi="Times New Roman" w:cs="Times New Roman"/>
          <w:sz w:val="24"/>
          <w:szCs w:val="24"/>
        </w:rPr>
        <w:t xml:space="preserve"> they </w:t>
      </w:r>
      <w:r w:rsidR="00061212" w:rsidRPr="00AE1B28">
        <w:rPr>
          <w:rFonts w:ascii="Times New Roman" w:hAnsi="Times New Roman" w:cs="Times New Roman"/>
          <w:sz w:val="24"/>
          <w:szCs w:val="24"/>
        </w:rPr>
        <w:t xml:space="preserve">used the appliance appropriately and as a result the power cord frayed or </w:t>
      </w:r>
      <w:r w:rsidR="009D6CD9" w:rsidRPr="00AE1B28">
        <w:rPr>
          <w:rFonts w:ascii="Times New Roman" w:hAnsi="Times New Roman" w:cs="Times New Roman"/>
          <w:sz w:val="24"/>
          <w:szCs w:val="24"/>
        </w:rPr>
        <w:t>broke to expose</w:t>
      </w:r>
      <w:r w:rsidR="00061212" w:rsidRPr="00AE1B28">
        <w:rPr>
          <w:rFonts w:ascii="Times New Roman" w:hAnsi="Times New Roman" w:cs="Times New Roman"/>
          <w:sz w:val="24"/>
          <w:szCs w:val="24"/>
        </w:rPr>
        <w:t xml:space="preserve"> wires which caused </w:t>
      </w:r>
      <w:r w:rsidR="009D6CD9" w:rsidRPr="00AE1B28">
        <w:rPr>
          <w:rFonts w:ascii="Times New Roman" w:hAnsi="Times New Roman" w:cs="Times New Roman"/>
          <w:sz w:val="24"/>
          <w:szCs w:val="24"/>
        </w:rPr>
        <w:t>harm or damages to the consumer</w:t>
      </w:r>
      <w:r w:rsidR="00A413AC" w:rsidRPr="00AE1B28">
        <w:rPr>
          <w:rFonts w:ascii="Times New Roman" w:hAnsi="Times New Roman" w:cs="Times New Roman"/>
          <w:sz w:val="24"/>
          <w:szCs w:val="24"/>
        </w:rPr>
        <w:t xml:space="preserve"> and/or the </w:t>
      </w:r>
      <w:r w:rsidR="00A413AC" w:rsidRPr="002429E1">
        <w:rPr>
          <w:rFonts w:ascii="Times New Roman" w:hAnsi="Times New Roman" w:cs="Times New Roman"/>
          <w:i/>
          <w:sz w:val="24"/>
          <w:szCs w:val="24"/>
        </w:rPr>
        <w:t>Magic Bullet Single Shot +</w:t>
      </w:r>
      <w:r w:rsidR="00A413AC" w:rsidRPr="00AE1B28">
        <w:rPr>
          <w:rFonts w:ascii="Times New Roman" w:hAnsi="Times New Roman" w:cs="Times New Roman"/>
          <w:sz w:val="24"/>
          <w:szCs w:val="24"/>
        </w:rPr>
        <w:t xml:space="preserve"> appliance</w:t>
      </w:r>
      <w:r w:rsidR="00061212" w:rsidRPr="00AE1B28">
        <w:rPr>
          <w:rFonts w:ascii="Times New Roman" w:hAnsi="Times New Roman" w:cs="Times New Roman"/>
          <w:sz w:val="24"/>
          <w:szCs w:val="24"/>
        </w:rPr>
        <w:t>.</w:t>
      </w:r>
    </w:p>
    <w:p w:rsidR="00B778E0"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6</w:t>
      </w:r>
    </w:p>
    <w:p w:rsidR="00061212" w:rsidRPr="00AE1B28" w:rsidRDefault="00515B7E" w:rsidP="00B82EF3">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Provides a warning to the</w:t>
      </w:r>
      <w:r w:rsidR="00D6751E">
        <w:rPr>
          <w:rFonts w:ascii="Times New Roman" w:hAnsi="Times New Roman" w:cs="Times New Roman"/>
          <w:sz w:val="24"/>
          <w:szCs w:val="24"/>
        </w:rPr>
        <w:t xml:space="preserve"> consumer </w:t>
      </w:r>
      <w:r>
        <w:rPr>
          <w:rFonts w:ascii="Times New Roman" w:hAnsi="Times New Roman" w:cs="Times New Roman"/>
          <w:sz w:val="24"/>
          <w:szCs w:val="24"/>
        </w:rPr>
        <w:t>to avoid</w:t>
      </w:r>
      <w:r w:rsidR="009D6CD9" w:rsidRPr="00AE1B28">
        <w:rPr>
          <w:rFonts w:ascii="Times New Roman" w:hAnsi="Times New Roman" w:cs="Times New Roman"/>
          <w:sz w:val="24"/>
          <w:szCs w:val="24"/>
        </w:rPr>
        <w:t xml:space="preserve">contact with </w:t>
      </w:r>
      <w:r w:rsidR="00061212" w:rsidRPr="00AE1B28">
        <w:rPr>
          <w:rFonts w:ascii="Times New Roman" w:hAnsi="Times New Roman" w:cs="Times New Roman"/>
          <w:sz w:val="24"/>
          <w:szCs w:val="24"/>
        </w:rPr>
        <w:t xml:space="preserve">the rapidly spinning parts that provide the main ‘blending’ function of the </w:t>
      </w:r>
      <w:r w:rsidR="00061212" w:rsidRPr="002429E1">
        <w:rPr>
          <w:rFonts w:ascii="Times New Roman" w:hAnsi="Times New Roman" w:cs="Times New Roman"/>
          <w:i/>
          <w:sz w:val="24"/>
          <w:szCs w:val="24"/>
        </w:rPr>
        <w:t>Magic Bullet Single Shot +</w:t>
      </w:r>
      <w:r w:rsidR="00061212" w:rsidRPr="00AE1B28">
        <w:rPr>
          <w:rFonts w:ascii="Times New Roman" w:hAnsi="Times New Roman" w:cs="Times New Roman"/>
          <w:sz w:val="24"/>
          <w:szCs w:val="24"/>
        </w:rPr>
        <w:t xml:space="preserve"> app</w:t>
      </w:r>
      <w:r>
        <w:rPr>
          <w:rFonts w:ascii="Times New Roman" w:hAnsi="Times New Roman" w:cs="Times New Roman"/>
          <w:sz w:val="24"/>
          <w:szCs w:val="24"/>
        </w:rPr>
        <w:t>liance, as this may increase the risk of injury to someone or damage to the product itself.</w:t>
      </w:r>
    </w:p>
    <w:p w:rsidR="005B6D30" w:rsidRPr="00B82EF3" w:rsidRDefault="00D6751E" w:rsidP="00B82EF3">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Protects the manufacturer from a consumer claiming</w:t>
      </w:r>
      <w:r w:rsidR="005770FD" w:rsidRPr="00AE1B28">
        <w:rPr>
          <w:rFonts w:ascii="Times New Roman" w:hAnsi="Times New Roman" w:cs="Times New Roman"/>
          <w:sz w:val="24"/>
          <w:szCs w:val="24"/>
        </w:rPr>
        <w:t xml:space="preserve"> they complied with </w:t>
      </w:r>
      <w:r w:rsidR="00A413AC" w:rsidRPr="00AE1B28">
        <w:rPr>
          <w:rFonts w:ascii="Times New Roman" w:hAnsi="Times New Roman" w:cs="Times New Roman"/>
          <w:sz w:val="24"/>
          <w:szCs w:val="24"/>
        </w:rPr>
        <w:t>the safeguards and still caused</w:t>
      </w:r>
      <w:r w:rsidR="005770FD" w:rsidRPr="00AE1B28">
        <w:rPr>
          <w:rFonts w:ascii="Times New Roman" w:hAnsi="Times New Roman" w:cs="Times New Roman"/>
          <w:sz w:val="24"/>
          <w:szCs w:val="24"/>
        </w:rPr>
        <w:t xml:space="preserve"> injury to themselves </w:t>
      </w:r>
      <w:r w:rsidR="00A413AC" w:rsidRPr="00AE1B28">
        <w:rPr>
          <w:rFonts w:ascii="Times New Roman" w:hAnsi="Times New Roman" w:cs="Times New Roman"/>
          <w:sz w:val="24"/>
          <w:szCs w:val="24"/>
        </w:rPr>
        <w:t xml:space="preserve">or damages to the </w:t>
      </w:r>
      <w:r w:rsidR="00A413AC" w:rsidRPr="002429E1">
        <w:rPr>
          <w:rFonts w:ascii="Times New Roman" w:hAnsi="Times New Roman" w:cs="Times New Roman"/>
          <w:i/>
          <w:sz w:val="24"/>
          <w:szCs w:val="24"/>
        </w:rPr>
        <w:t>Magic Bullet Single Shot +</w:t>
      </w:r>
      <w:r w:rsidR="00A413AC" w:rsidRPr="00AE1B28">
        <w:rPr>
          <w:rFonts w:ascii="Times New Roman" w:hAnsi="Times New Roman" w:cs="Times New Roman"/>
          <w:sz w:val="24"/>
          <w:szCs w:val="24"/>
        </w:rPr>
        <w:t xml:space="preserve">appliance, </w:t>
      </w:r>
      <w:r w:rsidR="005770FD" w:rsidRPr="00AE1B28">
        <w:rPr>
          <w:rFonts w:ascii="Times New Roman" w:hAnsi="Times New Roman" w:cs="Times New Roman"/>
          <w:sz w:val="24"/>
          <w:szCs w:val="24"/>
        </w:rPr>
        <w:t xml:space="preserve">through contact with the moving parts that are sped up to high levels of revolutions per minute (RPM) by the motor </w:t>
      </w:r>
      <w:r w:rsidR="003A6B88" w:rsidRPr="00AE1B28">
        <w:rPr>
          <w:rFonts w:ascii="Times New Roman" w:hAnsi="Times New Roman" w:cs="Times New Roman"/>
          <w:sz w:val="24"/>
          <w:szCs w:val="24"/>
        </w:rPr>
        <w:t xml:space="preserve">within the </w:t>
      </w:r>
      <w:r w:rsidR="003A6B88" w:rsidRPr="002429E1">
        <w:rPr>
          <w:rFonts w:ascii="Times New Roman" w:hAnsi="Times New Roman" w:cs="Times New Roman"/>
          <w:i/>
          <w:sz w:val="24"/>
          <w:szCs w:val="24"/>
        </w:rPr>
        <w:t>Power Base</w:t>
      </w:r>
      <w:r w:rsidR="003A6B88" w:rsidRPr="00AE1B28">
        <w:rPr>
          <w:rFonts w:ascii="Times New Roman" w:hAnsi="Times New Roman" w:cs="Times New Roman"/>
          <w:sz w:val="24"/>
          <w:szCs w:val="24"/>
        </w:rPr>
        <w:t>.</w:t>
      </w:r>
    </w:p>
    <w:p w:rsidR="00B82EF3" w:rsidRDefault="00B82EF3" w:rsidP="00B82EF3">
      <w:pPr>
        <w:spacing w:line="480" w:lineRule="auto"/>
        <w:jc w:val="both"/>
        <w:rPr>
          <w:rFonts w:ascii="Times New Roman" w:hAnsi="Times New Roman" w:cs="Times New Roman"/>
          <w:b/>
          <w:i/>
          <w:sz w:val="24"/>
          <w:szCs w:val="24"/>
        </w:rPr>
      </w:pPr>
    </w:p>
    <w:p w:rsidR="00B82EF3" w:rsidRDefault="00B82EF3" w:rsidP="00B82EF3">
      <w:pPr>
        <w:spacing w:line="480" w:lineRule="auto"/>
        <w:jc w:val="both"/>
        <w:rPr>
          <w:rFonts w:ascii="Times New Roman" w:hAnsi="Times New Roman" w:cs="Times New Roman"/>
          <w:b/>
          <w:i/>
          <w:sz w:val="24"/>
          <w:szCs w:val="24"/>
        </w:rPr>
      </w:pPr>
    </w:p>
    <w:p w:rsidR="00B82EF3" w:rsidRDefault="00B82EF3" w:rsidP="00B82EF3">
      <w:pPr>
        <w:spacing w:line="480" w:lineRule="auto"/>
        <w:jc w:val="both"/>
        <w:rPr>
          <w:rFonts w:ascii="Times New Roman" w:hAnsi="Times New Roman" w:cs="Times New Roman"/>
          <w:b/>
          <w:i/>
          <w:sz w:val="24"/>
          <w:szCs w:val="24"/>
        </w:rPr>
      </w:pPr>
    </w:p>
    <w:p w:rsidR="00B778E0"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lastRenderedPageBreak/>
        <w:t>Clause 7</w:t>
      </w:r>
    </w:p>
    <w:p w:rsidR="00A413AC" w:rsidRDefault="00515B7E" w:rsidP="00B82EF3">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 warning to the </w:t>
      </w:r>
      <w:r w:rsidR="00D6751E">
        <w:rPr>
          <w:rFonts w:ascii="Times New Roman" w:hAnsi="Times New Roman" w:cs="Times New Roman"/>
          <w:sz w:val="24"/>
          <w:szCs w:val="24"/>
        </w:rPr>
        <w:t xml:space="preserve">consumer </w:t>
      </w:r>
      <w:r w:rsidR="00A413AC" w:rsidRPr="00AE1B28">
        <w:rPr>
          <w:rFonts w:ascii="Times New Roman" w:hAnsi="Times New Roman" w:cs="Times New Roman"/>
          <w:sz w:val="24"/>
          <w:szCs w:val="24"/>
        </w:rPr>
        <w:t xml:space="preserve">that exposure of their hands or a utensil to the cutting blade while it is chopping or blending food will increase the risk of severe injury to persons and damages to the </w:t>
      </w:r>
      <w:r w:rsidR="00A413AC" w:rsidRPr="002429E1">
        <w:rPr>
          <w:rFonts w:ascii="Times New Roman" w:hAnsi="Times New Roman" w:cs="Times New Roman"/>
          <w:i/>
          <w:sz w:val="24"/>
          <w:szCs w:val="24"/>
        </w:rPr>
        <w:t xml:space="preserve">Magic Bullet Single Shot + </w:t>
      </w:r>
      <w:r w:rsidR="00A413AC" w:rsidRPr="00AE1B28">
        <w:rPr>
          <w:rFonts w:ascii="Times New Roman" w:hAnsi="Times New Roman" w:cs="Times New Roman"/>
          <w:sz w:val="24"/>
          <w:szCs w:val="24"/>
        </w:rPr>
        <w:t>appliance.</w:t>
      </w:r>
    </w:p>
    <w:p w:rsidR="00B3549C" w:rsidRPr="00AE1B28" w:rsidRDefault="00B3549C" w:rsidP="00B82EF3">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from a consumer suing for compensation of injury or damages that were caused </w:t>
      </w:r>
      <w:r w:rsidR="009062F4">
        <w:rPr>
          <w:rFonts w:ascii="Times New Roman" w:hAnsi="Times New Roman" w:cs="Times New Roman"/>
          <w:sz w:val="24"/>
          <w:szCs w:val="24"/>
        </w:rPr>
        <w:t>through the exposure of someone’s hands or a utensil to the cutting blade while it is in operation.</w:t>
      </w:r>
    </w:p>
    <w:p w:rsidR="00B778E0" w:rsidRPr="004977B8" w:rsidRDefault="000249F0"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w:t>
      </w:r>
      <w:r w:rsidR="00E647F7" w:rsidRPr="004977B8">
        <w:rPr>
          <w:rFonts w:ascii="Times New Roman" w:hAnsi="Times New Roman" w:cs="Times New Roman"/>
          <w:b/>
          <w:i/>
          <w:sz w:val="24"/>
          <w:szCs w:val="24"/>
        </w:rPr>
        <w:t>ause 8</w:t>
      </w:r>
    </w:p>
    <w:p w:rsidR="00AE1B28" w:rsidRDefault="00515B7E" w:rsidP="00B82EF3">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Provides a warning to the</w:t>
      </w:r>
      <w:r w:rsidR="00D6751E">
        <w:rPr>
          <w:rFonts w:ascii="Times New Roman" w:hAnsi="Times New Roman" w:cs="Times New Roman"/>
          <w:sz w:val="24"/>
          <w:szCs w:val="24"/>
        </w:rPr>
        <w:t xml:space="preserve"> consumer </w:t>
      </w:r>
      <w:r w:rsidR="00AE1B28">
        <w:rPr>
          <w:rFonts w:ascii="Times New Roman" w:hAnsi="Times New Roman" w:cs="Times New Roman"/>
          <w:sz w:val="24"/>
          <w:szCs w:val="24"/>
        </w:rPr>
        <w:t xml:space="preserve">that the </w:t>
      </w:r>
      <w:r w:rsidR="00AE1B28" w:rsidRPr="002429E1">
        <w:rPr>
          <w:rFonts w:ascii="Times New Roman" w:hAnsi="Times New Roman" w:cs="Times New Roman"/>
          <w:i/>
          <w:sz w:val="24"/>
          <w:szCs w:val="24"/>
        </w:rPr>
        <w:t>Magic Bullet Single Shot +</w:t>
      </w:r>
      <w:r w:rsidR="00AE1B28">
        <w:rPr>
          <w:rFonts w:ascii="Times New Roman" w:hAnsi="Times New Roman" w:cs="Times New Roman"/>
          <w:sz w:val="24"/>
          <w:szCs w:val="24"/>
        </w:rPr>
        <w:t xml:space="preserve"> appliance should not to be used continuously for longer than one minute.</w:t>
      </w:r>
    </w:p>
    <w:p w:rsidR="00AE1B28" w:rsidRPr="00AE1B28" w:rsidRDefault="00D6751E" w:rsidP="00B82EF3">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from a consumer claiming </w:t>
      </w:r>
      <w:r w:rsidR="007A09DA">
        <w:rPr>
          <w:rFonts w:ascii="Times New Roman" w:hAnsi="Times New Roman" w:cs="Times New Roman"/>
          <w:sz w:val="24"/>
          <w:szCs w:val="24"/>
        </w:rPr>
        <w:t xml:space="preserve">they never used the </w:t>
      </w:r>
      <w:r w:rsidR="002429E1" w:rsidRPr="002429E1">
        <w:rPr>
          <w:rFonts w:ascii="Times New Roman" w:hAnsi="Times New Roman" w:cs="Times New Roman"/>
          <w:i/>
          <w:sz w:val="24"/>
          <w:szCs w:val="24"/>
        </w:rPr>
        <w:t>Magic Bullet Single Shot +</w:t>
      </w:r>
      <w:r w:rsidR="007A09DA">
        <w:rPr>
          <w:rFonts w:ascii="Times New Roman" w:hAnsi="Times New Roman" w:cs="Times New Roman"/>
          <w:sz w:val="24"/>
          <w:szCs w:val="24"/>
        </w:rPr>
        <w:t>appliance continuously and demanding to be compensated for permanent damage to the motor</w:t>
      </w:r>
      <w:r w:rsidR="00B3549C">
        <w:rPr>
          <w:rFonts w:ascii="Times New Roman" w:hAnsi="Times New Roman" w:cs="Times New Roman"/>
          <w:sz w:val="24"/>
          <w:szCs w:val="24"/>
        </w:rPr>
        <w:t xml:space="preserve"> or injury to a person</w:t>
      </w:r>
      <w:r w:rsidR="007A09DA">
        <w:rPr>
          <w:rFonts w:ascii="Times New Roman" w:hAnsi="Times New Roman" w:cs="Times New Roman"/>
          <w:sz w:val="24"/>
          <w:szCs w:val="24"/>
        </w:rPr>
        <w:t>, as long as it ca</w:t>
      </w:r>
      <w:r w:rsidR="00B3718E">
        <w:rPr>
          <w:rFonts w:ascii="Times New Roman" w:hAnsi="Times New Roman" w:cs="Times New Roman"/>
          <w:sz w:val="24"/>
          <w:szCs w:val="24"/>
        </w:rPr>
        <w:t>n be proved that the breaker has been activated while in possession of the consumer.</w:t>
      </w:r>
    </w:p>
    <w:p w:rsidR="00B778E0"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9</w:t>
      </w:r>
    </w:p>
    <w:p w:rsidR="00B3718E" w:rsidRDefault="00515B7E" w:rsidP="00B82EF3">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 warning to the consumer </w:t>
      </w:r>
      <w:r w:rsidR="00B3718E">
        <w:rPr>
          <w:rFonts w:ascii="Times New Roman" w:hAnsi="Times New Roman" w:cs="Times New Roman"/>
          <w:sz w:val="24"/>
          <w:szCs w:val="24"/>
        </w:rPr>
        <w:t xml:space="preserve">about operating the </w:t>
      </w:r>
      <w:r w:rsidR="00B3718E" w:rsidRPr="002429E1">
        <w:rPr>
          <w:rFonts w:ascii="Times New Roman" w:hAnsi="Times New Roman" w:cs="Times New Roman"/>
          <w:i/>
          <w:sz w:val="24"/>
          <w:szCs w:val="24"/>
        </w:rPr>
        <w:t>Magic Bullet Single Shot +</w:t>
      </w:r>
      <w:r w:rsidR="00B3718E">
        <w:rPr>
          <w:rFonts w:ascii="Times New Roman" w:hAnsi="Times New Roman" w:cs="Times New Roman"/>
          <w:sz w:val="24"/>
          <w:szCs w:val="24"/>
        </w:rPr>
        <w:t xml:space="preserve"> appliance with a damaged cord or plug, if it has malfunctioned, or has been dropped or damaged at all.</w:t>
      </w:r>
    </w:p>
    <w:p w:rsidR="00B3718E" w:rsidRPr="00B3718E" w:rsidRDefault="00B3718E" w:rsidP="00B82EF3">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from a consumer </w:t>
      </w:r>
      <w:r w:rsidR="00B3549C">
        <w:rPr>
          <w:rFonts w:ascii="Times New Roman" w:hAnsi="Times New Roman" w:cs="Times New Roman"/>
          <w:sz w:val="24"/>
          <w:szCs w:val="24"/>
        </w:rPr>
        <w:t>suing for</w:t>
      </w:r>
      <w:r w:rsidR="009062F4">
        <w:rPr>
          <w:rFonts w:ascii="Times New Roman" w:hAnsi="Times New Roman" w:cs="Times New Roman"/>
          <w:sz w:val="24"/>
          <w:szCs w:val="24"/>
        </w:rPr>
        <w:t xml:space="preserve">compensation of </w:t>
      </w:r>
      <w:r>
        <w:rPr>
          <w:rFonts w:ascii="Times New Roman" w:hAnsi="Times New Roman" w:cs="Times New Roman"/>
          <w:sz w:val="24"/>
          <w:szCs w:val="24"/>
        </w:rPr>
        <w:t xml:space="preserve">injury or damages </w:t>
      </w:r>
      <w:r w:rsidR="00B3549C">
        <w:rPr>
          <w:rFonts w:ascii="Times New Roman" w:hAnsi="Times New Roman" w:cs="Times New Roman"/>
          <w:sz w:val="24"/>
          <w:szCs w:val="24"/>
        </w:rPr>
        <w:t xml:space="preserve">that </w:t>
      </w:r>
      <w:r>
        <w:rPr>
          <w:rFonts w:ascii="Times New Roman" w:hAnsi="Times New Roman" w:cs="Times New Roman"/>
          <w:sz w:val="24"/>
          <w:szCs w:val="24"/>
        </w:rPr>
        <w:t xml:space="preserve">were caused by the </w:t>
      </w:r>
      <w:r w:rsidRPr="002429E1">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w:t>
      </w:r>
      <w:r w:rsidR="00461557">
        <w:rPr>
          <w:rFonts w:ascii="Times New Roman" w:hAnsi="Times New Roman" w:cs="Times New Roman"/>
          <w:sz w:val="24"/>
          <w:szCs w:val="24"/>
        </w:rPr>
        <w:t>during normal operation when in fact the cord or plug was damaged or the appliance malfunctioned or had been dropped or damaged prior to the incident.</w:t>
      </w:r>
    </w:p>
    <w:p w:rsidR="00D2104B"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lastRenderedPageBreak/>
        <w:t>Clause 10</w:t>
      </w:r>
    </w:p>
    <w:p w:rsidR="00242323" w:rsidRDefault="00FF5F20" w:rsidP="00B82EF3">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sz w:val="24"/>
          <w:szCs w:val="24"/>
        </w:rPr>
        <w:t>Provides a warning to the</w:t>
      </w:r>
      <w:r w:rsidR="00242323">
        <w:rPr>
          <w:rFonts w:ascii="Times New Roman" w:hAnsi="Times New Roman" w:cs="Times New Roman"/>
          <w:sz w:val="24"/>
          <w:szCs w:val="24"/>
        </w:rPr>
        <w:t xml:space="preserve"> consumer </w:t>
      </w:r>
      <w:r>
        <w:rPr>
          <w:rFonts w:ascii="Times New Roman" w:hAnsi="Times New Roman" w:cs="Times New Roman"/>
          <w:sz w:val="24"/>
          <w:szCs w:val="24"/>
        </w:rPr>
        <w:t>about the risks involved when</w:t>
      </w:r>
      <w:r w:rsidR="00242323">
        <w:rPr>
          <w:rFonts w:ascii="Times New Roman" w:hAnsi="Times New Roman" w:cs="Times New Roman"/>
          <w:sz w:val="24"/>
          <w:szCs w:val="24"/>
        </w:rPr>
        <w:t xml:space="preserve"> leaving the </w:t>
      </w:r>
      <w:r w:rsidR="00242323" w:rsidRPr="002429E1">
        <w:rPr>
          <w:rFonts w:ascii="Times New Roman" w:hAnsi="Times New Roman" w:cs="Times New Roman"/>
          <w:i/>
          <w:sz w:val="24"/>
          <w:szCs w:val="24"/>
        </w:rPr>
        <w:t>Magic Bullet Single Shot +</w:t>
      </w:r>
      <w:r w:rsidR="00242323">
        <w:rPr>
          <w:rFonts w:ascii="Times New Roman" w:hAnsi="Times New Roman" w:cs="Times New Roman"/>
          <w:sz w:val="24"/>
          <w:szCs w:val="24"/>
        </w:rPr>
        <w:t xml:space="preserve"> appliance plugged in and proceedin</w:t>
      </w:r>
      <w:r w:rsidR="00603613">
        <w:rPr>
          <w:rFonts w:ascii="Times New Roman" w:hAnsi="Times New Roman" w:cs="Times New Roman"/>
          <w:sz w:val="24"/>
          <w:szCs w:val="24"/>
        </w:rPr>
        <w:t>g to put on or take off parts,</w:t>
      </w:r>
      <w:r w:rsidR="00242323">
        <w:rPr>
          <w:rFonts w:ascii="Times New Roman" w:hAnsi="Times New Roman" w:cs="Times New Roman"/>
          <w:sz w:val="24"/>
          <w:szCs w:val="24"/>
        </w:rPr>
        <w:t xml:space="preserve"> clean or assemble</w:t>
      </w:r>
      <w:r w:rsidR="00603613">
        <w:rPr>
          <w:rFonts w:ascii="Times New Roman" w:hAnsi="Times New Roman" w:cs="Times New Roman"/>
          <w:sz w:val="24"/>
          <w:szCs w:val="24"/>
        </w:rPr>
        <w:t xml:space="preserve"> it.</w:t>
      </w:r>
    </w:p>
    <w:p w:rsidR="00603613" w:rsidRPr="00242323" w:rsidRDefault="00603613" w:rsidP="00B82EF3">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from a consumer </w:t>
      </w:r>
      <w:r w:rsidR="00FB318B">
        <w:rPr>
          <w:rFonts w:ascii="Times New Roman" w:hAnsi="Times New Roman" w:cs="Times New Roman"/>
          <w:sz w:val="24"/>
          <w:szCs w:val="24"/>
        </w:rPr>
        <w:t>suing for compensation of</w:t>
      </w:r>
      <w:r>
        <w:rPr>
          <w:rFonts w:ascii="Times New Roman" w:hAnsi="Times New Roman" w:cs="Times New Roman"/>
          <w:sz w:val="24"/>
          <w:szCs w:val="24"/>
        </w:rPr>
        <w:t xml:space="preserve"> injury or damages </w:t>
      </w:r>
      <w:r w:rsidR="00FB318B">
        <w:rPr>
          <w:rFonts w:ascii="Times New Roman" w:hAnsi="Times New Roman" w:cs="Times New Roman"/>
          <w:sz w:val="24"/>
          <w:szCs w:val="24"/>
        </w:rPr>
        <w:t xml:space="preserve">that </w:t>
      </w:r>
      <w:r>
        <w:rPr>
          <w:rFonts w:ascii="Times New Roman" w:hAnsi="Times New Roman" w:cs="Times New Roman"/>
          <w:sz w:val="24"/>
          <w:szCs w:val="24"/>
        </w:rPr>
        <w:t xml:space="preserve">were caused by the </w:t>
      </w:r>
      <w:r w:rsidR="002429E1" w:rsidRPr="002429E1">
        <w:rPr>
          <w:rFonts w:ascii="Times New Roman" w:hAnsi="Times New Roman" w:cs="Times New Roman"/>
          <w:i/>
          <w:sz w:val="24"/>
          <w:szCs w:val="24"/>
        </w:rPr>
        <w:t>Magic Bullet Single Shot +</w:t>
      </w:r>
      <w:r>
        <w:rPr>
          <w:rFonts w:ascii="Times New Roman" w:hAnsi="Times New Roman" w:cs="Times New Roman"/>
          <w:sz w:val="24"/>
          <w:szCs w:val="24"/>
        </w:rPr>
        <w:t xml:space="preserve">appliance during assembly, cleaning, or </w:t>
      </w:r>
      <w:r w:rsidR="00D6751E">
        <w:rPr>
          <w:rFonts w:ascii="Times New Roman" w:hAnsi="Times New Roman" w:cs="Times New Roman"/>
          <w:sz w:val="24"/>
          <w:szCs w:val="24"/>
        </w:rPr>
        <w:t>the process of taking off and putting on</w:t>
      </w:r>
      <w:r>
        <w:rPr>
          <w:rFonts w:ascii="Times New Roman" w:hAnsi="Times New Roman" w:cs="Times New Roman"/>
          <w:sz w:val="24"/>
          <w:szCs w:val="24"/>
        </w:rPr>
        <w:t xml:space="preserve"> parts while the appliance is still plugged in.</w:t>
      </w:r>
    </w:p>
    <w:p w:rsidR="00D2104B"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11</w:t>
      </w:r>
    </w:p>
    <w:p w:rsidR="00B3549C" w:rsidRDefault="00FB318B" w:rsidP="00B82EF3">
      <w:pPr>
        <w:pStyle w:val="ListParagraph"/>
        <w:numPr>
          <w:ilvl w:val="0"/>
          <w:numId w:val="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 warning to the consumer that the only safe place to operate the </w:t>
      </w:r>
      <w:r w:rsidRPr="002429E1">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is on a clean, flat, hard, and dry surface.</w:t>
      </w:r>
    </w:p>
    <w:p w:rsidR="00FB318B" w:rsidRPr="00B3549C" w:rsidRDefault="00FB318B" w:rsidP="00B82EF3">
      <w:pPr>
        <w:pStyle w:val="ListParagraph"/>
        <w:numPr>
          <w:ilvl w:val="0"/>
          <w:numId w:val="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from a consumer suing for compensation of injury or damages that were caused by the </w:t>
      </w:r>
      <w:r w:rsidRPr="002429E1">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while it was being operated on any surface that was not clean, flat, hard, and dry.</w:t>
      </w:r>
    </w:p>
    <w:p w:rsidR="00D2104B"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12</w:t>
      </w:r>
    </w:p>
    <w:p w:rsidR="00FB318B" w:rsidRDefault="00AA5381" w:rsidP="00B82EF3">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 warning to the consumer that before operating the </w:t>
      </w:r>
      <w:r w:rsidRPr="002429E1">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w:t>
      </w:r>
      <w:r w:rsidR="00130F94">
        <w:rPr>
          <w:rFonts w:ascii="Times New Roman" w:hAnsi="Times New Roman" w:cs="Times New Roman"/>
          <w:sz w:val="24"/>
          <w:szCs w:val="24"/>
        </w:rPr>
        <w:t xml:space="preserve">the user should </w:t>
      </w:r>
      <w:r>
        <w:rPr>
          <w:rFonts w:ascii="Times New Roman" w:hAnsi="Times New Roman" w:cs="Times New Roman"/>
          <w:sz w:val="24"/>
          <w:szCs w:val="24"/>
        </w:rPr>
        <w:t>a</w:t>
      </w:r>
      <w:r w:rsidRPr="00AE1B28">
        <w:rPr>
          <w:rFonts w:ascii="Times New Roman" w:hAnsi="Times New Roman" w:cs="Times New Roman"/>
          <w:sz w:val="24"/>
          <w:szCs w:val="24"/>
        </w:rPr>
        <w:t xml:space="preserve">lways completely assemble the </w:t>
      </w:r>
      <w:r w:rsidR="00130F94">
        <w:rPr>
          <w:rFonts w:ascii="Times New Roman" w:hAnsi="Times New Roman" w:cs="Times New Roman"/>
          <w:i/>
          <w:sz w:val="24"/>
          <w:szCs w:val="24"/>
        </w:rPr>
        <w:t>B</w:t>
      </w:r>
      <w:r w:rsidR="00130F94" w:rsidRPr="00130F94">
        <w:rPr>
          <w:rFonts w:ascii="Times New Roman" w:hAnsi="Times New Roman" w:cs="Times New Roman"/>
          <w:i/>
          <w:sz w:val="24"/>
          <w:szCs w:val="24"/>
        </w:rPr>
        <w:t>lade</w:t>
      </w:r>
      <w:r w:rsidR="00130F94">
        <w:rPr>
          <w:rFonts w:ascii="Times New Roman" w:hAnsi="Times New Roman" w:cs="Times New Roman"/>
          <w:sz w:val="24"/>
          <w:szCs w:val="24"/>
        </w:rPr>
        <w:t xml:space="preserve"> and </w:t>
      </w:r>
      <w:r w:rsidR="00130F94">
        <w:rPr>
          <w:rFonts w:ascii="Times New Roman" w:hAnsi="Times New Roman" w:cs="Times New Roman"/>
          <w:i/>
          <w:sz w:val="24"/>
          <w:szCs w:val="24"/>
        </w:rPr>
        <w:t>C</w:t>
      </w:r>
      <w:r w:rsidR="00130F94" w:rsidRPr="00130F94">
        <w:rPr>
          <w:rFonts w:ascii="Times New Roman" w:hAnsi="Times New Roman" w:cs="Times New Roman"/>
          <w:i/>
          <w:sz w:val="24"/>
          <w:szCs w:val="24"/>
        </w:rPr>
        <w:t>up</w:t>
      </w:r>
      <w:r>
        <w:rPr>
          <w:rFonts w:ascii="Times New Roman" w:hAnsi="Times New Roman" w:cs="Times New Roman"/>
          <w:sz w:val="24"/>
          <w:szCs w:val="24"/>
        </w:rPr>
        <w:t>prior to</w:t>
      </w:r>
      <w:r w:rsidRPr="00AE1B28">
        <w:rPr>
          <w:rFonts w:ascii="Times New Roman" w:hAnsi="Times New Roman" w:cs="Times New Roman"/>
          <w:sz w:val="24"/>
          <w:szCs w:val="24"/>
        </w:rPr>
        <w:t xml:space="preserve"> placing </w:t>
      </w:r>
      <w:r w:rsidR="00130F94">
        <w:rPr>
          <w:rFonts w:ascii="Times New Roman" w:hAnsi="Times New Roman" w:cs="Times New Roman"/>
          <w:sz w:val="24"/>
          <w:szCs w:val="24"/>
        </w:rPr>
        <w:t>them onto</w:t>
      </w:r>
      <w:r w:rsidRPr="00AE1B28">
        <w:rPr>
          <w:rFonts w:ascii="Times New Roman" w:hAnsi="Times New Roman" w:cs="Times New Roman"/>
          <w:sz w:val="24"/>
          <w:szCs w:val="24"/>
        </w:rPr>
        <w:t xml:space="preserve"> the </w:t>
      </w:r>
      <w:r w:rsidR="000C68F0">
        <w:rPr>
          <w:rFonts w:ascii="Times New Roman" w:hAnsi="Times New Roman" w:cs="Times New Roman"/>
          <w:i/>
          <w:sz w:val="24"/>
          <w:szCs w:val="24"/>
        </w:rPr>
        <w:t>Power B</w:t>
      </w:r>
      <w:r w:rsidRPr="000C68F0">
        <w:rPr>
          <w:rFonts w:ascii="Times New Roman" w:hAnsi="Times New Roman" w:cs="Times New Roman"/>
          <w:i/>
          <w:sz w:val="24"/>
          <w:szCs w:val="24"/>
        </w:rPr>
        <w:t>ase</w:t>
      </w:r>
      <w:r>
        <w:rPr>
          <w:rFonts w:ascii="Times New Roman" w:hAnsi="Times New Roman" w:cs="Times New Roman"/>
          <w:sz w:val="24"/>
          <w:szCs w:val="24"/>
        </w:rPr>
        <w:t>.</w:t>
      </w:r>
    </w:p>
    <w:p w:rsidR="00AA5381" w:rsidRPr="00FB318B" w:rsidRDefault="00AA5381" w:rsidP="00B82EF3">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from a consumer suing for compensation of injury or damages that were caused by the </w:t>
      </w:r>
      <w:r w:rsidRPr="002429E1">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if the user did not first assemble the </w:t>
      </w:r>
      <w:r w:rsidR="00130F94">
        <w:rPr>
          <w:rFonts w:ascii="Times New Roman" w:hAnsi="Times New Roman" w:cs="Times New Roman"/>
          <w:i/>
          <w:sz w:val="24"/>
          <w:szCs w:val="24"/>
        </w:rPr>
        <w:t>B</w:t>
      </w:r>
      <w:r w:rsidRPr="00130F94">
        <w:rPr>
          <w:rFonts w:ascii="Times New Roman" w:hAnsi="Times New Roman" w:cs="Times New Roman"/>
          <w:i/>
          <w:sz w:val="24"/>
          <w:szCs w:val="24"/>
        </w:rPr>
        <w:t>lade</w:t>
      </w:r>
      <w:r>
        <w:rPr>
          <w:rFonts w:ascii="Times New Roman" w:hAnsi="Times New Roman" w:cs="Times New Roman"/>
          <w:sz w:val="24"/>
          <w:szCs w:val="24"/>
        </w:rPr>
        <w:t xml:space="preserve"> and </w:t>
      </w:r>
      <w:r w:rsidR="00130F94">
        <w:rPr>
          <w:rFonts w:ascii="Times New Roman" w:hAnsi="Times New Roman" w:cs="Times New Roman"/>
          <w:i/>
          <w:sz w:val="24"/>
          <w:szCs w:val="24"/>
        </w:rPr>
        <w:t>C</w:t>
      </w:r>
      <w:r w:rsidRPr="00130F94">
        <w:rPr>
          <w:rFonts w:ascii="Times New Roman" w:hAnsi="Times New Roman" w:cs="Times New Roman"/>
          <w:i/>
          <w:sz w:val="24"/>
          <w:szCs w:val="24"/>
        </w:rPr>
        <w:t>up</w:t>
      </w:r>
      <w:r>
        <w:rPr>
          <w:rFonts w:ascii="Times New Roman" w:hAnsi="Times New Roman" w:cs="Times New Roman"/>
          <w:sz w:val="24"/>
          <w:szCs w:val="24"/>
        </w:rPr>
        <w:t xml:space="preserve"> before placing </w:t>
      </w:r>
      <w:r w:rsidR="00130F94">
        <w:rPr>
          <w:rFonts w:ascii="Times New Roman" w:hAnsi="Times New Roman" w:cs="Times New Roman"/>
          <w:sz w:val="24"/>
          <w:szCs w:val="24"/>
        </w:rPr>
        <w:t xml:space="preserve">them onto </w:t>
      </w:r>
      <w:r>
        <w:rPr>
          <w:rFonts w:ascii="Times New Roman" w:hAnsi="Times New Roman" w:cs="Times New Roman"/>
          <w:sz w:val="24"/>
          <w:szCs w:val="24"/>
        </w:rPr>
        <w:t xml:space="preserve">the </w:t>
      </w:r>
      <w:r w:rsidR="000C68F0">
        <w:rPr>
          <w:rFonts w:ascii="Times New Roman" w:hAnsi="Times New Roman" w:cs="Times New Roman"/>
          <w:i/>
          <w:sz w:val="24"/>
          <w:szCs w:val="24"/>
        </w:rPr>
        <w:t>Power B</w:t>
      </w:r>
      <w:r w:rsidRPr="000C68F0">
        <w:rPr>
          <w:rFonts w:ascii="Times New Roman" w:hAnsi="Times New Roman" w:cs="Times New Roman"/>
          <w:i/>
          <w:sz w:val="24"/>
          <w:szCs w:val="24"/>
        </w:rPr>
        <w:t>ase</w:t>
      </w:r>
      <w:r>
        <w:rPr>
          <w:rFonts w:ascii="Times New Roman" w:hAnsi="Times New Roman" w:cs="Times New Roman"/>
          <w:sz w:val="24"/>
          <w:szCs w:val="24"/>
        </w:rPr>
        <w:t>.</w:t>
      </w:r>
    </w:p>
    <w:p w:rsidR="00B82EF3" w:rsidRDefault="00B82EF3" w:rsidP="00B82EF3">
      <w:pPr>
        <w:spacing w:line="480" w:lineRule="auto"/>
        <w:jc w:val="both"/>
        <w:rPr>
          <w:rFonts w:ascii="Times New Roman" w:hAnsi="Times New Roman" w:cs="Times New Roman"/>
          <w:b/>
          <w:i/>
          <w:sz w:val="24"/>
          <w:szCs w:val="24"/>
        </w:rPr>
      </w:pPr>
    </w:p>
    <w:p w:rsidR="00D2104B"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lastRenderedPageBreak/>
        <w:t>Clause 13</w:t>
      </w:r>
    </w:p>
    <w:p w:rsidR="00AA5381" w:rsidRDefault="000C68F0" w:rsidP="00B82EF3">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 warning to the consumer that the use of any attachments for the </w:t>
      </w:r>
      <w:r w:rsidRPr="002429E1">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not recommended or sold by the manufacturer may cause injury to the user or damages to the product through fire or electric shock.</w:t>
      </w:r>
    </w:p>
    <w:p w:rsidR="000C68F0" w:rsidRPr="00AA5381" w:rsidRDefault="000C68F0" w:rsidP="00B82EF3">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from a consumer suing for compensation of injury or damages that were caused by the </w:t>
      </w:r>
      <w:r w:rsidRPr="002429E1">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if they have or were using any attachments not recommended or sold by the manufacturer.</w:t>
      </w:r>
    </w:p>
    <w:p w:rsidR="00D2104B"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14</w:t>
      </w:r>
    </w:p>
    <w:p w:rsidR="00102BE2" w:rsidRDefault="000C68F0" w:rsidP="00B82EF3">
      <w:pPr>
        <w:pStyle w:val="ListParagraph"/>
        <w:numPr>
          <w:ilvl w:val="0"/>
          <w:numId w:val="7"/>
        </w:numPr>
        <w:spacing w:line="480" w:lineRule="auto"/>
        <w:jc w:val="both"/>
        <w:rPr>
          <w:rFonts w:ascii="Times New Roman" w:hAnsi="Times New Roman" w:cs="Times New Roman"/>
          <w:sz w:val="24"/>
          <w:szCs w:val="24"/>
        </w:rPr>
      </w:pPr>
      <w:r w:rsidRPr="00102BE2">
        <w:rPr>
          <w:rFonts w:ascii="Times New Roman" w:hAnsi="Times New Roman" w:cs="Times New Roman"/>
          <w:sz w:val="24"/>
          <w:szCs w:val="24"/>
        </w:rPr>
        <w:t xml:space="preserve">Provides a warning to the consumer to not allow the cord of the </w:t>
      </w:r>
      <w:r w:rsidR="00130F94" w:rsidRPr="00102BE2">
        <w:rPr>
          <w:rFonts w:ascii="Times New Roman" w:hAnsi="Times New Roman" w:cs="Times New Roman"/>
          <w:i/>
          <w:sz w:val="24"/>
          <w:szCs w:val="24"/>
        </w:rPr>
        <w:t>Magic Bullet Single Shot +</w:t>
      </w:r>
      <w:r w:rsidR="00130F94" w:rsidRPr="00102BE2">
        <w:rPr>
          <w:rFonts w:ascii="Times New Roman" w:hAnsi="Times New Roman" w:cs="Times New Roman"/>
          <w:sz w:val="24"/>
          <w:szCs w:val="24"/>
        </w:rPr>
        <w:t xml:space="preserve"> appliance </w:t>
      </w:r>
      <w:r w:rsidRPr="00102BE2">
        <w:rPr>
          <w:rFonts w:ascii="Times New Roman" w:hAnsi="Times New Roman" w:cs="Times New Roman"/>
          <w:sz w:val="24"/>
          <w:szCs w:val="24"/>
        </w:rPr>
        <w:t>to hang over</w:t>
      </w:r>
      <w:r w:rsidR="00130F94" w:rsidRPr="00102BE2">
        <w:rPr>
          <w:rFonts w:ascii="Times New Roman" w:hAnsi="Times New Roman" w:cs="Times New Roman"/>
          <w:sz w:val="24"/>
          <w:szCs w:val="24"/>
        </w:rPr>
        <w:t xml:space="preserve"> the edge of a counter or table. </w:t>
      </w:r>
      <w:r w:rsidR="00380B34">
        <w:rPr>
          <w:rFonts w:ascii="Times New Roman" w:hAnsi="Times New Roman" w:cs="Times New Roman"/>
          <w:sz w:val="24"/>
          <w:szCs w:val="24"/>
        </w:rPr>
        <w:t>Obvious to some persons, i</w:t>
      </w:r>
      <w:r w:rsidR="00102BE2">
        <w:rPr>
          <w:rFonts w:ascii="Times New Roman" w:hAnsi="Times New Roman" w:cs="Times New Roman"/>
          <w:sz w:val="24"/>
          <w:szCs w:val="24"/>
        </w:rPr>
        <w:t>f the cord is allowed to hang off the counter or table top this increases the risk of injury to the user or damages to the product as it can be more easily pulled off the secure surface.</w:t>
      </w:r>
    </w:p>
    <w:p w:rsidR="00C67A61" w:rsidRPr="00102BE2" w:rsidRDefault="00C67A61" w:rsidP="00B82EF3">
      <w:pPr>
        <w:pStyle w:val="ListParagraph"/>
        <w:numPr>
          <w:ilvl w:val="0"/>
          <w:numId w:val="7"/>
        </w:numPr>
        <w:spacing w:line="480" w:lineRule="auto"/>
        <w:jc w:val="both"/>
        <w:rPr>
          <w:rFonts w:ascii="Times New Roman" w:hAnsi="Times New Roman" w:cs="Times New Roman"/>
          <w:sz w:val="24"/>
          <w:szCs w:val="24"/>
        </w:rPr>
      </w:pPr>
      <w:r w:rsidRPr="00102BE2">
        <w:rPr>
          <w:rFonts w:ascii="Times New Roman" w:hAnsi="Times New Roman" w:cs="Times New Roman"/>
          <w:sz w:val="24"/>
          <w:szCs w:val="24"/>
        </w:rPr>
        <w:t xml:space="preserve">Protects the manufacturer from a consumer suing for compensation of injury or damages that were caused by the </w:t>
      </w:r>
      <w:r w:rsidRPr="00102BE2">
        <w:rPr>
          <w:rFonts w:ascii="Times New Roman" w:hAnsi="Times New Roman" w:cs="Times New Roman"/>
          <w:i/>
          <w:sz w:val="24"/>
          <w:szCs w:val="24"/>
        </w:rPr>
        <w:t>Magic Bullet Single Shot +</w:t>
      </w:r>
      <w:r w:rsidRPr="00102BE2">
        <w:rPr>
          <w:rFonts w:ascii="Times New Roman" w:hAnsi="Times New Roman" w:cs="Times New Roman"/>
          <w:sz w:val="24"/>
          <w:szCs w:val="24"/>
        </w:rPr>
        <w:t xml:space="preserve"> appliance if the cord hanging off of a counter or table top had anything to do with the event.</w:t>
      </w:r>
    </w:p>
    <w:p w:rsidR="00D2104B"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15</w:t>
      </w:r>
    </w:p>
    <w:p w:rsidR="00AA5381" w:rsidRDefault="003B4470" w:rsidP="00B82EF3">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 warning to the consumer to not allow </w:t>
      </w:r>
      <w:r w:rsidR="00102BE2">
        <w:rPr>
          <w:rFonts w:ascii="Times New Roman" w:hAnsi="Times New Roman" w:cs="Times New Roman"/>
          <w:sz w:val="24"/>
          <w:szCs w:val="24"/>
        </w:rPr>
        <w:t xml:space="preserve">the cord of the </w:t>
      </w:r>
      <w:r w:rsidR="00102BE2" w:rsidRPr="002429E1">
        <w:rPr>
          <w:rFonts w:ascii="Times New Roman" w:hAnsi="Times New Roman" w:cs="Times New Roman"/>
          <w:i/>
          <w:sz w:val="24"/>
          <w:szCs w:val="24"/>
        </w:rPr>
        <w:t>Magic Bullet Single Shot +</w:t>
      </w:r>
      <w:r w:rsidR="00102BE2">
        <w:rPr>
          <w:rFonts w:ascii="Times New Roman" w:hAnsi="Times New Roman" w:cs="Times New Roman"/>
          <w:sz w:val="24"/>
          <w:szCs w:val="24"/>
        </w:rPr>
        <w:t xml:space="preserve"> appliance to touch hot surfaces, </w:t>
      </w:r>
      <w:r w:rsidR="00380B34">
        <w:rPr>
          <w:rFonts w:ascii="Times New Roman" w:hAnsi="Times New Roman" w:cs="Times New Roman"/>
          <w:sz w:val="24"/>
          <w:szCs w:val="24"/>
        </w:rPr>
        <w:t xml:space="preserve">specifically a stove. </w:t>
      </w:r>
    </w:p>
    <w:p w:rsidR="00380B34" w:rsidRPr="00AA5381" w:rsidRDefault="00380B34" w:rsidP="00B82EF3">
      <w:pPr>
        <w:pStyle w:val="ListParagraph"/>
        <w:numPr>
          <w:ilvl w:val="0"/>
          <w:numId w:val="7"/>
        </w:numPr>
        <w:spacing w:line="480" w:lineRule="auto"/>
        <w:jc w:val="both"/>
        <w:rPr>
          <w:rFonts w:ascii="Times New Roman" w:hAnsi="Times New Roman" w:cs="Times New Roman"/>
          <w:sz w:val="24"/>
          <w:szCs w:val="24"/>
        </w:rPr>
      </w:pPr>
      <w:r w:rsidRPr="00102BE2">
        <w:rPr>
          <w:rFonts w:ascii="Times New Roman" w:hAnsi="Times New Roman" w:cs="Times New Roman"/>
          <w:sz w:val="24"/>
          <w:szCs w:val="24"/>
        </w:rPr>
        <w:t xml:space="preserve">Protects the manufacturer from a consumer suing for compensation of injury or damages that were caused by the </w:t>
      </w:r>
      <w:r w:rsidRPr="00102BE2">
        <w:rPr>
          <w:rFonts w:ascii="Times New Roman" w:hAnsi="Times New Roman" w:cs="Times New Roman"/>
          <w:i/>
          <w:sz w:val="24"/>
          <w:szCs w:val="24"/>
        </w:rPr>
        <w:t>Magic Bullet Single Shot +</w:t>
      </w:r>
      <w:r w:rsidRPr="00102BE2">
        <w:rPr>
          <w:rFonts w:ascii="Times New Roman" w:hAnsi="Times New Roman" w:cs="Times New Roman"/>
          <w:sz w:val="24"/>
          <w:szCs w:val="24"/>
        </w:rPr>
        <w:t xml:space="preserve"> appliance</w:t>
      </w:r>
      <w:r>
        <w:rPr>
          <w:rFonts w:ascii="Times New Roman" w:hAnsi="Times New Roman" w:cs="Times New Roman"/>
          <w:sz w:val="24"/>
          <w:szCs w:val="24"/>
        </w:rPr>
        <w:t xml:space="preserve"> if the cord is damaged in any way due to exposure or contact to a hot surface.</w:t>
      </w:r>
    </w:p>
    <w:p w:rsidR="00D2104B"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lastRenderedPageBreak/>
        <w:t>Clause 16</w:t>
      </w:r>
    </w:p>
    <w:p w:rsidR="00AA5381" w:rsidRDefault="00380B34" w:rsidP="00B82EF3">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 warning to the consumer to never leave the </w:t>
      </w:r>
      <w:r w:rsidRPr="00102BE2">
        <w:rPr>
          <w:rFonts w:ascii="Times New Roman" w:hAnsi="Times New Roman" w:cs="Times New Roman"/>
          <w:i/>
          <w:sz w:val="24"/>
          <w:szCs w:val="24"/>
        </w:rPr>
        <w:t>Magic Bullet Single Shot +</w:t>
      </w:r>
      <w:r w:rsidRPr="00102BE2">
        <w:rPr>
          <w:rFonts w:ascii="Times New Roman" w:hAnsi="Times New Roman" w:cs="Times New Roman"/>
          <w:sz w:val="24"/>
          <w:szCs w:val="24"/>
        </w:rPr>
        <w:t xml:space="preserve"> appliance</w:t>
      </w:r>
      <w:r>
        <w:rPr>
          <w:rFonts w:ascii="Times New Roman" w:hAnsi="Times New Roman" w:cs="Times New Roman"/>
          <w:sz w:val="24"/>
          <w:szCs w:val="24"/>
        </w:rPr>
        <w:t xml:space="preserve"> unattended while it is in operation.</w:t>
      </w:r>
    </w:p>
    <w:p w:rsidR="00380B34" w:rsidRPr="00AA5381" w:rsidRDefault="00380B34" w:rsidP="00B82EF3">
      <w:pPr>
        <w:pStyle w:val="ListParagraph"/>
        <w:numPr>
          <w:ilvl w:val="0"/>
          <w:numId w:val="7"/>
        </w:numPr>
        <w:spacing w:line="480" w:lineRule="auto"/>
        <w:jc w:val="both"/>
        <w:rPr>
          <w:rFonts w:ascii="Times New Roman" w:hAnsi="Times New Roman" w:cs="Times New Roman"/>
          <w:sz w:val="24"/>
          <w:szCs w:val="24"/>
        </w:rPr>
      </w:pPr>
      <w:r w:rsidRPr="00102BE2">
        <w:rPr>
          <w:rFonts w:ascii="Times New Roman" w:hAnsi="Times New Roman" w:cs="Times New Roman"/>
          <w:sz w:val="24"/>
          <w:szCs w:val="24"/>
        </w:rPr>
        <w:t xml:space="preserve">Protects the manufacturer from a consumer suing for compensation of injury or damages that were caused by the </w:t>
      </w:r>
      <w:r w:rsidRPr="00102BE2">
        <w:rPr>
          <w:rFonts w:ascii="Times New Roman" w:hAnsi="Times New Roman" w:cs="Times New Roman"/>
          <w:i/>
          <w:sz w:val="24"/>
          <w:szCs w:val="24"/>
        </w:rPr>
        <w:t>Magic Bullet Single Shot +</w:t>
      </w:r>
      <w:r w:rsidRPr="00102BE2">
        <w:rPr>
          <w:rFonts w:ascii="Times New Roman" w:hAnsi="Times New Roman" w:cs="Times New Roman"/>
          <w:sz w:val="24"/>
          <w:szCs w:val="24"/>
        </w:rPr>
        <w:t xml:space="preserve"> appliance</w:t>
      </w:r>
      <w:r w:rsidR="00F9321C">
        <w:rPr>
          <w:rFonts w:ascii="Times New Roman" w:hAnsi="Times New Roman" w:cs="Times New Roman"/>
          <w:sz w:val="24"/>
          <w:szCs w:val="24"/>
        </w:rPr>
        <w:t>while it was unattended by the user during operation.</w:t>
      </w:r>
    </w:p>
    <w:p w:rsidR="00D2104B"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17</w:t>
      </w:r>
    </w:p>
    <w:p w:rsidR="00AA5381" w:rsidRDefault="00AB1A03" w:rsidP="00B82EF3">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 warning to the consumer to always closely supervise any situation in which any appliance is being used </w:t>
      </w:r>
      <w:r w:rsidR="0076544D">
        <w:rPr>
          <w:rFonts w:ascii="Times New Roman" w:hAnsi="Times New Roman" w:cs="Times New Roman"/>
          <w:sz w:val="24"/>
          <w:szCs w:val="24"/>
        </w:rPr>
        <w:t xml:space="preserve">by or </w:t>
      </w:r>
      <w:r>
        <w:rPr>
          <w:rFonts w:ascii="Times New Roman" w:hAnsi="Times New Roman" w:cs="Times New Roman"/>
          <w:sz w:val="24"/>
          <w:szCs w:val="24"/>
        </w:rPr>
        <w:t>in the proximity of children.</w:t>
      </w:r>
    </w:p>
    <w:p w:rsidR="00AB1A03" w:rsidRPr="00AA5381" w:rsidRDefault="00AB1A03" w:rsidP="00B82EF3">
      <w:pPr>
        <w:pStyle w:val="ListParagraph"/>
        <w:numPr>
          <w:ilvl w:val="0"/>
          <w:numId w:val="7"/>
        </w:numPr>
        <w:spacing w:line="480" w:lineRule="auto"/>
        <w:jc w:val="both"/>
        <w:rPr>
          <w:rFonts w:ascii="Times New Roman" w:hAnsi="Times New Roman" w:cs="Times New Roman"/>
          <w:sz w:val="24"/>
          <w:szCs w:val="24"/>
        </w:rPr>
      </w:pPr>
      <w:r w:rsidRPr="00102BE2">
        <w:rPr>
          <w:rFonts w:ascii="Times New Roman" w:hAnsi="Times New Roman" w:cs="Times New Roman"/>
          <w:sz w:val="24"/>
          <w:szCs w:val="24"/>
        </w:rPr>
        <w:t xml:space="preserve">Protects the manufacturer from a consumer suing for compensation of injury or damages that were caused by the </w:t>
      </w:r>
      <w:r w:rsidRPr="00102BE2">
        <w:rPr>
          <w:rFonts w:ascii="Times New Roman" w:hAnsi="Times New Roman" w:cs="Times New Roman"/>
          <w:i/>
          <w:sz w:val="24"/>
          <w:szCs w:val="24"/>
        </w:rPr>
        <w:t>Magic Bullet Single Shot +</w:t>
      </w:r>
      <w:r w:rsidRPr="00102BE2">
        <w:rPr>
          <w:rFonts w:ascii="Times New Roman" w:hAnsi="Times New Roman" w:cs="Times New Roman"/>
          <w:sz w:val="24"/>
          <w:szCs w:val="24"/>
        </w:rPr>
        <w:t xml:space="preserve"> appliance</w:t>
      </w:r>
      <w:r w:rsidR="0076544D">
        <w:rPr>
          <w:rFonts w:ascii="Times New Roman" w:hAnsi="Times New Roman" w:cs="Times New Roman"/>
          <w:sz w:val="24"/>
          <w:szCs w:val="24"/>
        </w:rPr>
        <w:t>in any situation where an appliance was used by or near children without close supervision.</w:t>
      </w:r>
    </w:p>
    <w:p w:rsidR="00D2104B"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18</w:t>
      </w:r>
    </w:p>
    <w:p w:rsidR="00AA5381" w:rsidRDefault="0076544D" w:rsidP="00B82EF3">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Provides a warning to the consumer that placing the cutting b</w:t>
      </w:r>
      <w:r w:rsidRPr="0076544D">
        <w:rPr>
          <w:rFonts w:ascii="Times New Roman" w:hAnsi="Times New Roman" w:cs="Times New Roman"/>
          <w:sz w:val="24"/>
          <w:szCs w:val="24"/>
        </w:rPr>
        <w:t>lade</w:t>
      </w:r>
      <w:r>
        <w:rPr>
          <w:rFonts w:ascii="Times New Roman" w:hAnsi="Times New Roman" w:cs="Times New Roman"/>
          <w:sz w:val="24"/>
          <w:szCs w:val="24"/>
        </w:rPr>
        <w:t xml:space="preserve"> on the </w:t>
      </w:r>
      <w:r w:rsidRPr="0076544D">
        <w:rPr>
          <w:rFonts w:ascii="Times New Roman" w:hAnsi="Times New Roman" w:cs="Times New Roman"/>
          <w:i/>
          <w:sz w:val="24"/>
          <w:szCs w:val="24"/>
        </w:rPr>
        <w:t>Power Base</w:t>
      </w:r>
      <w:r>
        <w:rPr>
          <w:rFonts w:ascii="Times New Roman" w:hAnsi="Times New Roman" w:cs="Times New Roman"/>
          <w:sz w:val="24"/>
          <w:szCs w:val="24"/>
        </w:rPr>
        <w:t xml:space="preserve"> without first putting cup or </w:t>
      </w:r>
      <w:r w:rsidRPr="0076544D">
        <w:rPr>
          <w:rFonts w:ascii="Times New Roman" w:hAnsi="Times New Roman" w:cs="Times New Roman"/>
          <w:i/>
          <w:sz w:val="24"/>
          <w:szCs w:val="24"/>
        </w:rPr>
        <w:t>Party Mug</w:t>
      </w:r>
      <w:r>
        <w:rPr>
          <w:rFonts w:ascii="Times New Roman" w:hAnsi="Times New Roman" w:cs="Times New Roman"/>
          <w:sz w:val="24"/>
          <w:szCs w:val="24"/>
        </w:rPr>
        <w:t xml:space="preserve"> properly in place will increase the risk of injury.</w:t>
      </w:r>
    </w:p>
    <w:p w:rsidR="0076544D" w:rsidRPr="00AA5381" w:rsidRDefault="0076544D" w:rsidP="00B82EF3">
      <w:pPr>
        <w:pStyle w:val="ListParagraph"/>
        <w:numPr>
          <w:ilvl w:val="0"/>
          <w:numId w:val="7"/>
        </w:numPr>
        <w:spacing w:line="480" w:lineRule="auto"/>
        <w:jc w:val="both"/>
        <w:rPr>
          <w:rFonts w:ascii="Times New Roman" w:hAnsi="Times New Roman" w:cs="Times New Roman"/>
          <w:sz w:val="24"/>
          <w:szCs w:val="24"/>
        </w:rPr>
      </w:pPr>
      <w:r w:rsidRPr="00102BE2">
        <w:rPr>
          <w:rFonts w:ascii="Times New Roman" w:hAnsi="Times New Roman" w:cs="Times New Roman"/>
          <w:sz w:val="24"/>
          <w:szCs w:val="24"/>
        </w:rPr>
        <w:t xml:space="preserve">Protects the manufacturer from a consumer suing for compensation of injury or damages that were caused by the </w:t>
      </w:r>
      <w:r w:rsidRPr="00102BE2">
        <w:rPr>
          <w:rFonts w:ascii="Times New Roman" w:hAnsi="Times New Roman" w:cs="Times New Roman"/>
          <w:i/>
          <w:sz w:val="24"/>
          <w:szCs w:val="24"/>
        </w:rPr>
        <w:t>Magic Bullet Single Shot +</w:t>
      </w:r>
      <w:r w:rsidRPr="00102BE2">
        <w:rPr>
          <w:rFonts w:ascii="Times New Roman" w:hAnsi="Times New Roman" w:cs="Times New Roman"/>
          <w:sz w:val="24"/>
          <w:szCs w:val="24"/>
        </w:rPr>
        <w:t xml:space="preserve"> appliance</w:t>
      </w:r>
      <w:r>
        <w:rPr>
          <w:rFonts w:ascii="Times New Roman" w:hAnsi="Times New Roman" w:cs="Times New Roman"/>
          <w:sz w:val="24"/>
          <w:szCs w:val="24"/>
        </w:rPr>
        <w:t xml:space="preserve"> if the user placed the cutting blade on the </w:t>
      </w:r>
      <w:r w:rsidRPr="0076544D">
        <w:rPr>
          <w:rFonts w:ascii="Times New Roman" w:hAnsi="Times New Roman" w:cs="Times New Roman"/>
          <w:i/>
          <w:sz w:val="24"/>
          <w:szCs w:val="24"/>
        </w:rPr>
        <w:t>Power Base</w:t>
      </w:r>
      <w:r>
        <w:rPr>
          <w:rFonts w:ascii="Times New Roman" w:hAnsi="Times New Roman" w:cs="Times New Roman"/>
          <w:sz w:val="24"/>
          <w:szCs w:val="24"/>
        </w:rPr>
        <w:t xml:space="preserve"> without first putting cup or </w:t>
      </w:r>
      <w:r w:rsidRPr="0076544D">
        <w:rPr>
          <w:rFonts w:ascii="Times New Roman" w:hAnsi="Times New Roman" w:cs="Times New Roman"/>
          <w:i/>
          <w:sz w:val="24"/>
          <w:szCs w:val="24"/>
        </w:rPr>
        <w:t>Party Mug</w:t>
      </w:r>
      <w:r>
        <w:rPr>
          <w:rFonts w:ascii="Times New Roman" w:hAnsi="Times New Roman" w:cs="Times New Roman"/>
          <w:sz w:val="24"/>
          <w:szCs w:val="24"/>
        </w:rPr>
        <w:t xml:space="preserve"> properly in place.</w:t>
      </w:r>
    </w:p>
    <w:p w:rsidR="00B82EF3" w:rsidRDefault="00B82EF3" w:rsidP="00B82EF3">
      <w:pPr>
        <w:spacing w:line="480" w:lineRule="auto"/>
        <w:jc w:val="both"/>
        <w:rPr>
          <w:rFonts w:ascii="Times New Roman" w:hAnsi="Times New Roman" w:cs="Times New Roman"/>
          <w:b/>
          <w:i/>
          <w:sz w:val="24"/>
          <w:szCs w:val="24"/>
        </w:rPr>
      </w:pPr>
    </w:p>
    <w:p w:rsidR="00B82EF3" w:rsidRDefault="00B82EF3" w:rsidP="00B82EF3">
      <w:pPr>
        <w:spacing w:line="480" w:lineRule="auto"/>
        <w:jc w:val="both"/>
        <w:rPr>
          <w:rFonts w:ascii="Times New Roman" w:hAnsi="Times New Roman" w:cs="Times New Roman"/>
          <w:b/>
          <w:i/>
          <w:sz w:val="24"/>
          <w:szCs w:val="24"/>
        </w:rPr>
      </w:pPr>
    </w:p>
    <w:p w:rsidR="00B82EF3" w:rsidRDefault="00B82EF3" w:rsidP="00B82EF3">
      <w:pPr>
        <w:spacing w:line="480" w:lineRule="auto"/>
        <w:jc w:val="both"/>
        <w:rPr>
          <w:rFonts w:ascii="Times New Roman" w:hAnsi="Times New Roman" w:cs="Times New Roman"/>
          <w:b/>
          <w:i/>
          <w:sz w:val="24"/>
          <w:szCs w:val="24"/>
        </w:rPr>
      </w:pPr>
    </w:p>
    <w:p w:rsidR="00D2104B"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lastRenderedPageBreak/>
        <w:t>Clause 19</w:t>
      </w:r>
    </w:p>
    <w:p w:rsidR="00AA5381" w:rsidRDefault="00BD198F" w:rsidP="00B82EF3">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Provides a warning to the consumer to be certain</w:t>
      </w:r>
      <w:r w:rsidR="000E7D81">
        <w:rPr>
          <w:rFonts w:ascii="Times New Roman" w:hAnsi="Times New Roman" w:cs="Times New Roman"/>
          <w:sz w:val="24"/>
          <w:szCs w:val="24"/>
        </w:rPr>
        <w:t>,</w:t>
      </w:r>
      <w:r>
        <w:rPr>
          <w:rFonts w:ascii="Times New Roman" w:hAnsi="Times New Roman" w:cs="Times New Roman"/>
          <w:sz w:val="24"/>
          <w:szCs w:val="24"/>
        </w:rPr>
        <w:t xml:space="preserve"> before operating the </w:t>
      </w:r>
      <w:r w:rsidR="000E7D81" w:rsidRPr="00102BE2">
        <w:rPr>
          <w:rFonts w:ascii="Times New Roman" w:hAnsi="Times New Roman" w:cs="Times New Roman"/>
          <w:i/>
          <w:sz w:val="24"/>
          <w:szCs w:val="24"/>
        </w:rPr>
        <w:t>Magic Bullet Single Shot +</w:t>
      </w:r>
      <w:r w:rsidR="000E7D81" w:rsidRPr="00102BE2">
        <w:rPr>
          <w:rFonts w:ascii="Times New Roman" w:hAnsi="Times New Roman" w:cs="Times New Roman"/>
          <w:sz w:val="24"/>
          <w:szCs w:val="24"/>
        </w:rPr>
        <w:t xml:space="preserve"> appliance</w:t>
      </w:r>
      <w:r w:rsidR="000E7D81">
        <w:rPr>
          <w:rFonts w:ascii="Times New Roman" w:hAnsi="Times New Roman" w:cs="Times New Roman"/>
          <w:sz w:val="24"/>
          <w:szCs w:val="24"/>
        </w:rPr>
        <w:t xml:space="preserve">, </w:t>
      </w:r>
      <w:r>
        <w:rPr>
          <w:rFonts w:ascii="Times New Roman" w:hAnsi="Times New Roman" w:cs="Times New Roman"/>
          <w:sz w:val="24"/>
          <w:szCs w:val="24"/>
        </w:rPr>
        <w:t xml:space="preserve">that the blade is completely and firmly screwed on to the </w:t>
      </w:r>
      <w:r w:rsidR="000E7D81">
        <w:rPr>
          <w:rFonts w:ascii="Times New Roman" w:hAnsi="Times New Roman" w:cs="Times New Roman"/>
          <w:sz w:val="24"/>
          <w:szCs w:val="24"/>
        </w:rPr>
        <w:t xml:space="preserve">cups, </w:t>
      </w:r>
      <w:r w:rsidR="000E7D81" w:rsidRPr="00CC25BC">
        <w:rPr>
          <w:rFonts w:ascii="Times New Roman" w:hAnsi="Times New Roman" w:cs="Times New Roman"/>
          <w:i/>
          <w:sz w:val="24"/>
          <w:szCs w:val="24"/>
        </w:rPr>
        <w:t>Party Mugs</w:t>
      </w:r>
      <w:r w:rsidR="000E7D81">
        <w:rPr>
          <w:rFonts w:ascii="Times New Roman" w:hAnsi="Times New Roman" w:cs="Times New Roman"/>
          <w:sz w:val="24"/>
          <w:szCs w:val="24"/>
        </w:rPr>
        <w:t>, or blender container.</w:t>
      </w:r>
    </w:p>
    <w:p w:rsidR="000E7D81" w:rsidRPr="00AA5381" w:rsidRDefault="00CC25BC" w:rsidP="00B82EF3">
      <w:pPr>
        <w:pStyle w:val="ListParagraph"/>
        <w:numPr>
          <w:ilvl w:val="0"/>
          <w:numId w:val="7"/>
        </w:numPr>
        <w:spacing w:line="480" w:lineRule="auto"/>
        <w:jc w:val="both"/>
        <w:rPr>
          <w:rFonts w:ascii="Times New Roman" w:hAnsi="Times New Roman" w:cs="Times New Roman"/>
          <w:sz w:val="24"/>
          <w:szCs w:val="24"/>
        </w:rPr>
      </w:pPr>
      <w:r w:rsidRPr="00102BE2">
        <w:rPr>
          <w:rFonts w:ascii="Times New Roman" w:hAnsi="Times New Roman" w:cs="Times New Roman"/>
          <w:sz w:val="24"/>
          <w:szCs w:val="24"/>
        </w:rPr>
        <w:t xml:space="preserve">Protects the manufacturer from a consumer suing for compensation of injury or damages that were caused by the </w:t>
      </w:r>
      <w:r w:rsidRPr="00102BE2">
        <w:rPr>
          <w:rFonts w:ascii="Times New Roman" w:hAnsi="Times New Roman" w:cs="Times New Roman"/>
          <w:i/>
          <w:sz w:val="24"/>
          <w:szCs w:val="24"/>
        </w:rPr>
        <w:t>Magic Bullet Single Shot +</w:t>
      </w:r>
      <w:r w:rsidRPr="00102BE2">
        <w:rPr>
          <w:rFonts w:ascii="Times New Roman" w:hAnsi="Times New Roman" w:cs="Times New Roman"/>
          <w:sz w:val="24"/>
          <w:szCs w:val="24"/>
        </w:rPr>
        <w:t xml:space="preserve"> appliance</w:t>
      </w:r>
      <w:r>
        <w:rPr>
          <w:rFonts w:ascii="Times New Roman" w:hAnsi="Times New Roman" w:cs="Times New Roman"/>
          <w:sz w:val="24"/>
          <w:szCs w:val="24"/>
        </w:rPr>
        <w:t xml:space="preserve"> during operation where the blade was not completely and firmly screwed on to the cups, </w:t>
      </w:r>
      <w:r w:rsidRPr="00CC25BC">
        <w:rPr>
          <w:rFonts w:ascii="Times New Roman" w:hAnsi="Times New Roman" w:cs="Times New Roman"/>
          <w:i/>
          <w:sz w:val="24"/>
          <w:szCs w:val="24"/>
        </w:rPr>
        <w:t>Party Mugs</w:t>
      </w:r>
      <w:r>
        <w:rPr>
          <w:rFonts w:ascii="Times New Roman" w:hAnsi="Times New Roman" w:cs="Times New Roman"/>
          <w:sz w:val="24"/>
          <w:szCs w:val="24"/>
        </w:rPr>
        <w:t>, or blender container.</w:t>
      </w:r>
    </w:p>
    <w:p w:rsidR="00D2104B"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20</w:t>
      </w:r>
    </w:p>
    <w:p w:rsidR="00AA5381" w:rsidRDefault="00C14F40" w:rsidP="00B82EF3">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 warning to the consumer to never operate the </w:t>
      </w:r>
      <w:r w:rsidRPr="00102BE2">
        <w:rPr>
          <w:rFonts w:ascii="Times New Roman" w:hAnsi="Times New Roman" w:cs="Times New Roman"/>
          <w:i/>
          <w:sz w:val="24"/>
          <w:szCs w:val="24"/>
        </w:rPr>
        <w:t>Magic Bullet Single Shot +</w:t>
      </w:r>
      <w:r w:rsidRPr="00102BE2">
        <w:rPr>
          <w:rFonts w:ascii="Times New Roman" w:hAnsi="Times New Roman" w:cs="Times New Roman"/>
          <w:sz w:val="24"/>
          <w:szCs w:val="24"/>
        </w:rPr>
        <w:t xml:space="preserve"> appliance</w:t>
      </w:r>
      <w:r>
        <w:rPr>
          <w:rFonts w:ascii="Times New Roman" w:hAnsi="Times New Roman" w:cs="Times New Roman"/>
          <w:sz w:val="24"/>
          <w:szCs w:val="24"/>
        </w:rPr>
        <w:t xml:space="preserve"> in the rain or other wet conditions.</w:t>
      </w:r>
    </w:p>
    <w:p w:rsidR="00C14F40" w:rsidRPr="00AA5381" w:rsidRDefault="00C14F40" w:rsidP="00B82EF3">
      <w:pPr>
        <w:pStyle w:val="ListParagraph"/>
        <w:numPr>
          <w:ilvl w:val="0"/>
          <w:numId w:val="7"/>
        </w:numPr>
        <w:spacing w:line="480" w:lineRule="auto"/>
        <w:jc w:val="both"/>
        <w:rPr>
          <w:rFonts w:ascii="Times New Roman" w:hAnsi="Times New Roman" w:cs="Times New Roman"/>
          <w:sz w:val="24"/>
          <w:szCs w:val="24"/>
        </w:rPr>
      </w:pPr>
      <w:r w:rsidRPr="00102BE2">
        <w:rPr>
          <w:rFonts w:ascii="Times New Roman" w:hAnsi="Times New Roman" w:cs="Times New Roman"/>
          <w:sz w:val="24"/>
          <w:szCs w:val="24"/>
        </w:rPr>
        <w:t xml:space="preserve">Protects the manufacturer from a consumer suing for compensation of injury or damages that were caused by the </w:t>
      </w:r>
      <w:r w:rsidRPr="00102BE2">
        <w:rPr>
          <w:rFonts w:ascii="Times New Roman" w:hAnsi="Times New Roman" w:cs="Times New Roman"/>
          <w:i/>
          <w:sz w:val="24"/>
          <w:szCs w:val="24"/>
        </w:rPr>
        <w:t>Magic Bullet Single Shot +</w:t>
      </w:r>
      <w:r w:rsidRPr="00102BE2">
        <w:rPr>
          <w:rFonts w:ascii="Times New Roman" w:hAnsi="Times New Roman" w:cs="Times New Roman"/>
          <w:sz w:val="24"/>
          <w:szCs w:val="24"/>
        </w:rPr>
        <w:t xml:space="preserve"> appliance</w:t>
      </w:r>
      <w:r>
        <w:rPr>
          <w:rFonts w:ascii="Times New Roman" w:hAnsi="Times New Roman" w:cs="Times New Roman"/>
          <w:sz w:val="24"/>
          <w:szCs w:val="24"/>
        </w:rPr>
        <w:t xml:space="preserve"> during operation in the rain or other wet conditions.</w:t>
      </w:r>
    </w:p>
    <w:p w:rsidR="00D2104B"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21</w:t>
      </w:r>
    </w:p>
    <w:p w:rsidR="00C14F40" w:rsidRDefault="00C14F40" w:rsidP="00B82EF3">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 warning to the consumer to never operate the </w:t>
      </w:r>
      <w:r w:rsidRPr="00102BE2">
        <w:rPr>
          <w:rFonts w:ascii="Times New Roman" w:hAnsi="Times New Roman" w:cs="Times New Roman"/>
          <w:i/>
          <w:sz w:val="24"/>
          <w:szCs w:val="24"/>
        </w:rPr>
        <w:t>Magic Bullet Single Shot +</w:t>
      </w:r>
      <w:r w:rsidRPr="00102BE2">
        <w:rPr>
          <w:rFonts w:ascii="Times New Roman" w:hAnsi="Times New Roman" w:cs="Times New Roman"/>
          <w:sz w:val="24"/>
          <w:szCs w:val="24"/>
        </w:rPr>
        <w:t xml:space="preserve"> appliance</w:t>
      </w:r>
      <w:r>
        <w:rPr>
          <w:rFonts w:ascii="Times New Roman" w:hAnsi="Times New Roman" w:cs="Times New Roman"/>
          <w:sz w:val="24"/>
          <w:szCs w:val="24"/>
        </w:rPr>
        <w:t xml:space="preserve"> outside while exposed to inclement weather conditions or elements.</w:t>
      </w:r>
    </w:p>
    <w:p w:rsidR="00AA5381" w:rsidRDefault="00C14F40" w:rsidP="00B82EF3">
      <w:pPr>
        <w:pStyle w:val="ListParagraph"/>
        <w:numPr>
          <w:ilvl w:val="0"/>
          <w:numId w:val="7"/>
        </w:numPr>
        <w:spacing w:line="480" w:lineRule="auto"/>
        <w:jc w:val="both"/>
        <w:rPr>
          <w:rFonts w:ascii="Times New Roman" w:hAnsi="Times New Roman" w:cs="Times New Roman"/>
          <w:sz w:val="24"/>
          <w:szCs w:val="24"/>
        </w:rPr>
      </w:pPr>
      <w:r w:rsidRPr="00102BE2">
        <w:rPr>
          <w:rFonts w:ascii="Times New Roman" w:hAnsi="Times New Roman" w:cs="Times New Roman"/>
          <w:sz w:val="24"/>
          <w:szCs w:val="24"/>
        </w:rPr>
        <w:t xml:space="preserve">Protects the manufacturer from a consumer suing for compensation of injury or damages that were caused by the </w:t>
      </w:r>
      <w:r w:rsidRPr="00102BE2">
        <w:rPr>
          <w:rFonts w:ascii="Times New Roman" w:hAnsi="Times New Roman" w:cs="Times New Roman"/>
          <w:i/>
          <w:sz w:val="24"/>
          <w:szCs w:val="24"/>
        </w:rPr>
        <w:t>Magic Bullet Single Shot +</w:t>
      </w:r>
      <w:r w:rsidRPr="00102BE2">
        <w:rPr>
          <w:rFonts w:ascii="Times New Roman" w:hAnsi="Times New Roman" w:cs="Times New Roman"/>
          <w:sz w:val="24"/>
          <w:szCs w:val="24"/>
        </w:rPr>
        <w:t xml:space="preserve"> appliance</w:t>
      </w:r>
      <w:r>
        <w:rPr>
          <w:rFonts w:ascii="Times New Roman" w:hAnsi="Times New Roman" w:cs="Times New Roman"/>
          <w:sz w:val="24"/>
          <w:szCs w:val="24"/>
        </w:rPr>
        <w:t xml:space="preserve"> while being operated outside </w:t>
      </w:r>
      <w:r w:rsidR="002B10AC">
        <w:rPr>
          <w:rFonts w:ascii="Times New Roman" w:hAnsi="Times New Roman" w:cs="Times New Roman"/>
          <w:sz w:val="24"/>
          <w:szCs w:val="24"/>
        </w:rPr>
        <w:t>and exposed to inclement weather conditions or elements.</w:t>
      </w:r>
    </w:p>
    <w:p w:rsidR="005B6D30" w:rsidRDefault="005B6D30" w:rsidP="00B82EF3">
      <w:pPr>
        <w:spacing w:line="480" w:lineRule="auto"/>
        <w:jc w:val="both"/>
        <w:rPr>
          <w:rFonts w:ascii="Times New Roman" w:hAnsi="Times New Roman" w:cs="Times New Roman"/>
          <w:sz w:val="24"/>
          <w:szCs w:val="24"/>
        </w:rPr>
      </w:pPr>
    </w:p>
    <w:p w:rsidR="005B6D30" w:rsidRPr="005B6D30" w:rsidRDefault="005B6D30" w:rsidP="00B82EF3">
      <w:pPr>
        <w:spacing w:line="480" w:lineRule="auto"/>
        <w:jc w:val="both"/>
        <w:rPr>
          <w:rFonts w:ascii="Times New Roman" w:hAnsi="Times New Roman" w:cs="Times New Roman"/>
          <w:sz w:val="24"/>
          <w:szCs w:val="24"/>
        </w:rPr>
      </w:pPr>
    </w:p>
    <w:p w:rsidR="0013204F"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22</w:t>
      </w:r>
    </w:p>
    <w:p w:rsidR="00AA5381" w:rsidRDefault="002B10AC" w:rsidP="00B82EF3">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Provides a warning to the consumer that blades are in fact sharp and could cause injury or harm to the user or others. Also that the user should handle the blades with extreme care.</w:t>
      </w:r>
    </w:p>
    <w:p w:rsidR="002B10AC" w:rsidRPr="00AA5381" w:rsidRDefault="000C4AFC" w:rsidP="00B82EF3">
      <w:pPr>
        <w:pStyle w:val="ListParagraph"/>
        <w:numPr>
          <w:ilvl w:val="0"/>
          <w:numId w:val="7"/>
        </w:numPr>
        <w:spacing w:line="480" w:lineRule="auto"/>
        <w:jc w:val="both"/>
        <w:rPr>
          <w:rFonts w:ascii="Times New Roman" w:hAnsi="Times New Roman" w:cs="Times New Roman"/>
          <w:sz w:val="24"/>
          <w:szCs w:val="24"/>
        </w:rPr>
      </w:pPr>
      <w:r w:rsidRPr="00102BE2">
        <w:rPr>
          <w:rFonts w:ascii="Times New Roman" w:hAnsi="Times New Roman" w:cs="Times New Roman"/>
          <w:sz w:val="24"/>
          <w:szCs w:val="24"/>
        </w:rPr>
        <w:t>Protects the manufacturer from a consumer suing for compensation of injury or damages that were caused by the</w:t>
      </w:r>
      <w:r w:rsidR="00653CA7">
        <w:rPr>
          <w:rFonts w:ascii="Times New Roman" w:hAnsi="Times New Roman" w:cs="Times New Roman"/>
          <w:sz w:val="24"/>
          <w:szCs w:val="24"/>
        </w:rPr>
        <w:t xml:space="preserve"> blades of </w:t>
      </w:r>
      <w:r w:rsidR="00653CA7" w:rsidRPr="00102BE2">
        <w:rPr>
          <w:rFonts w:ascii="Times New Roman" w:hAnsi="Times New Roman" w:cs="Times New Roman"/>
          <w:sz w:val="24"/>
          <w:szCs w:val="24"/>
        </w:rPr>
        <w:t xml:space="preserve">the </w:t>
      </w:r>
      <w:r w:rsidR="00653CA7" w:rsidRPr="00102BE2">
        <w:rPr>
          <w:rFonts w:ascii="Times New Roman" w:hAnsi="Times New Roman" w:cs="Times New Roman"/>
          <w:i/>
          <w:sz w:val="24"/>
          <w:szCs w:val="24"/>
        </w:rPr>
        <w:t>Magic Bullet Single Shot +</w:t>
      </w:r>
      <w:r w:rsidR="00653CA7" w:rsidRPr="00102BE2">
        <w:rPr>
          <w:rFonts w:ascii="Times New Roman" w:hAnsi="Times New Roman" w:cs="Times New Roman"/>
          <w:sz w:val="24"/>
          <w:szCs w:val="24"/>
        </w:rPr>
        <w:t xml:space="preserve"> appliance</w:t>
      </w:r>
      <w:r w:rsidR="00653CA7">
        <w:rPr>
          <w:rFonts w:ascii="Times New Roman" w:hAnsi="Times New Roman" w:cs="Times New Roman"/>
          <w:sz w:val="24"/>
          <w:szCs w:val="24"/>
        </w:rPr>
        <w:t xml:space="preserve"> while the user was not handling them carefully.</w:t>
      </w:r>
    </w:p>
    <w:p w:rsidR="0013204F"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23</w:t>
      </w:r>
    </w:p>
    <w:p w:rsidR="00AA5381" w:rsidRDefault="00490E66" w:rsidP="00B82EF3">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Provides a warning to the consumer to never attempt to defeat the cover interlock mechanism.</w:t>
      </w:r>
    </w:p>
    <w:p w:rsidR="00490E66" w:rsidRPr="00AA5381" w:rsidRDefault="00490E66" w:rsidP="00B82EF3">
      <w:pPr>
        <w:pStyle w:val="ListParagraph"/>
        <w:numPr>
          <w:ilvl w:val="0"/>
          <w:numId w:val="7"/>
        </w:numPr>
        <w:spacing w:line="480" w:lineRule="auto"/>
        <w:jc w:val="both"/>
        <w:rPr>
          <w:rFonts w:ascii="Times New Roman" w:hAnsi="Times New Roman" w:cs="Times New Roman"/>
          <w:sz w:val="24"/>
          <w:szCs w:val="24"/>
        </w:rPr>
      </w:pPr>
      <w:r w:rsidRPr="00102BE2">
        <w:rPr>
          <w:rFonts w:ascii="Times New Roman" w:hAnsi="Times New Roman" w:cs="Times New Roman"/>
          <w:sz w:val="24"/>
          <w:szCs w:val="24"/>
        </w:rPr>
        <w:t>Protects the manufacturer from a consumer suing for compensation of injury or</w:t>
      </w:r>
      <w:r>
        <w:rPr>
          <w:rFonts w:ascii="Times New Roman" w:hAnsi="Times New Roman" w:cs="Times New Roman"/>
          <w:sz w:val="24"/>
          <w:szCs w:val="24"/>
        </w:rPr>
        <w:t xml:space="preserve"> damages that were caused by </w:t>
      </w:r>
      <w:r w:rsidRPr="00102BE2">
        <w:rPr>
          <w:rFonts w:ascii="Times New Roman" w:hAnsi="Times New Roman" w:cs="Times New Roman"/>
          <w:sz w:val="24"/>
          <w:szCs w:val="24"/>
        </w:rPr>
        <w:t xml:space="preserve">the </w:t>
      </w:r>
      <w:r w:rsidRPr="00102BE2">
        <w:rPr>
          <w:rFonts w:ascii="Times New Roman" w:hAnsi="Times New Roman" w:cs="Times New Roman"/>
          <w:i/>
          <w:sz w:val="24"/>
          <w:szCs w:val="24"/>
        </w:rPr>
        <w:t>Magic Bullet Single Shot +</w:t>
      </w:r>
      <w:r w:rsidRPr="00102BE2">
        <w:rPr>
          <w:rFonts w:ascii="Times New Roman" w:hAnsi="Times New Roman" w:cs="Times New Roman"/>
          <w:sz w:val="24"/>
          <w:szCs w:val="24"/>
        </w:rPr>
        <w:t xml:space="preserve"> appliance</w:t>
      </w:r>
      <w:r>
        <w:rPr>
          <w:rFonts w:ascii="Times New Roman" w:hAnsi="Times New Roman" w:cs="Times New Roman"/>
          <w:sz w:val="24"/>
          <w:szCs w:val="24"/>
        </w:rPr>
        <w:t xml:space="preserve"> while or after the user attempted or succeeded in defeating the cover interlock mechanism.</w:t>
      </w:r>
    </w:p>
    <w:p w:rsidR="0013204F"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24</w:t>
      </w:r>
    </w:p>
    <w:p w:rsidR="00AA5381" w:rsidRPr="00490E66" w:rsidRDefault="00490E66" w:rsidP="00B82EF3">
      <w:pPr>
        <w:pStyle w:val="ListParagraph"/>
        <w:numPr>
          <w:ilvl w:val="0"/>
          <w:numId w:val="7"/>
        </w:numPr>
        <w:spacing w:line="480" w:lineRule="auto"/>
        <w:jc w:val="both"/>
        <w:rPr>
          <w:rFonts w:ascii="Times New Roman" w:hAnsi="Times New Roman" w:cs="Times New Roman"/>
          <w:b/>
          <w:sz w:val="24"/>
          <w:szCs w:val="24"/>
        </w:rPr>
      </w:pPr>
      <w:r>
        <w:rPr>
          <w:rFonts w:ascii="Times New Roman" w:hAnsi="Times New Roman" w:cs="Times New Roman"/>
          <w:sz w:val="24"/>
          <w:szCs w:val="24"/>
        </w:rPr>
        <w:t xml:space="preserve">Provides a warning to the consumer that </w:t>
      </w:r>
      <w:r w:rsidRPr="00102BE2">
        <w:rPr>
          <w:rFonts w:ascii="Times New Roman" w:hAnsi="Times New Roman" w:cs="Times New Roman"/>
          <w:sz w:val="24"/>
          <w:szCs w:val="24"/>
        </w:rPr>
        <w:t xml:space="preserve">the </w:t>
      </w:r>
      <w:r w:rsidRPr="00102BE2">
        <w:rPr>
          <w:rFonts w:ascii="Times New Roman" w:hAnsi="Times New Roman" w:cs="Times New Roman"/>
          <w:i/>
          <w:sz w:val="24"/>
          <w:szCs w:val="24"/>
        </w:rPr>
        <w:t>Magic Bullet Single Shot +</w:t>
      </w:r>
      <w:r w:rsidRPr="00102BE2">
        <w:rPr>
          <w:rFonts w:ascii="Times New Roman" w:hAnsi="Times New Roman" w:cs="Times New Roman"/>
          <w:sz w:val="24"/>
          <w:szCs w:val="24"/>
        </w:rPr>
        <w:t xml:space="preserve"> appliance</w:t>
      </w:r>
      <w:r>
        <w:rPr>
          <w:rFonts w:ascii="Times New Roman" w:hAnsi="Times New Roman" w:cs="Times New Roman"/>
          <w:sz w:val="24"/>
          <w:szCs w:val="24"/>
        </w:rPr>
        <w:t xml:space="preserve"> has a polarized plug, which means one prong is wider than the other.</w:t>
      </w:r>
    </w:p>
    <w:p w:rsidR="00490E66" w:rsidRPr="00BB1DC9" w:rsidRDefault="00490E66" w:rsidP="00B82EF3">
      <w:pPr>
        <w:pStyle w:val="ListParagraph"/>
        <w:numPr>
          <w:ilvl w:val="0"/>
          <w:numId w:val="7"/>
        </w:numPr>
        <w:spacing w:line="480" w:lineRule="auto"/>
        <w:jc w:val="both"/>
        <w:rPr>
          <w:rFonts w:ascii="Times New Roman" w:hAnsi="Times New Roman" w:cs="Times New Roman"/>
          <w:b/>
          <w:sz w:val="24"/>
          <w:szCs w:val="24"/>
        </w:rPr>
      </w:pPr>
      <w:r>
        <w:rPr>
          <w:rFonts w:ascii="Times New Roman" w:hAnsi="Times New Roman" w:cs="Times New Roman"/>
          <w:sz w:val="24"/>
          <w:szCs w:val="24"/>
        </w:rPr>
        <w:t>Provides an additional warning to the consumer that this polarized plug will only fit one way into a polarized outlet in order to reduce risk of electric shock.</w:t>
      </w:r>
      <w:r w:rsidR="00BB1DC9">
        <w:rPr>
          <w:rFonts w:ascii="Times New Roman" w:hAnsi="Times New Roman" w:cs="Times New Roman"/>
          <w:sz w:val="24"/>
          <w:szCs w:val="24"/>
        </w:rPr>
        <w:t xml:space="preserve"> Also that if the plug does not fit one way that the proper procedure to follow is to reverse the plug and try again. Finally if the reversal of the plug does not fix the problem then the user must contact a qualified electrician.</w:t>
      </w:r>
    </w:p>
    <w:p w:rsidR="00BB1DC9" w:rsidRPr="00BB1DC9" w:rsidRDefault="00BB1DC9" w:rsidP="00B82EF3">
      <w:pPr>
        <w:pStyle w:val="ListParagraph"/>
        <w:numPr>
          <w:ilvl w:val="0"/>
          <w:numId w:val="7"/>
        </w:numPr>
        <w:spacing w:line="480" w:lineRule="auto"/>
        <w:jc w:val="both"/>
        <w:rPr>
          <w:rFonts w:ascii="Times New Roman" w:hAnsi="Times New Roman" w:cs="Times New Roman"/>
          <w:b/>
          <w:sz w:val="24"/>
          <w:szCs w:val="24"/>
        </w:rPr>
      </w:pPr>
      <w:r>
        <w:rPr>
          <w:rFonts w:ascii="Times New Roman" w:hAnsi="Times New Roman" w:cs="Times New Roman"/>
          <w:sz w:val="24"/>
          <w:szCs w:val="24"/>
        </w:rPr>
        <w:lastRenderedPageBreak/>
        <w:t>Provides a third warning to the consumer to never modify the plug in any way. Modification of any electrical connections or wires that are not performed by a professional can increase the risk of electric shock greatly.</w:t>
      </w:r>
    </w:p>
    <w:p w:rsidR="00BB1DC9" w:rsidRPr="00AA5381" w:rsidRDefault="00BB1DC9" w:rsidP="00B82EF3">
      <w:pPr>
        <w:pStyle w:val="ListParagraph"/>
        <w:numPr>
          <w:ilvl w:val="0"/>
          <w:numId w:val="7"/>
        </w:numPr>
        <w:spacing w:line="480" w:lineRule="auto"/>
        <w:jc w:val="both"/>
        <w:rPr>
          <w:rFonts w:ascii="Times New Roman" w:hAnsi="Times New Roman" w:cs="Times New Roman"/>
          <w:b/>
          <w:sz w:val="24"/>
          <w:szCs w:val="24"/>
        </w:rPr>
      </w:pPr>
      <w:r w:rsidRPr="00102BE2">
        <w:rPr>
          <w:rFonts w:ascii="Times New Roman" w:hAnsi="Times New Roman" w:cs="Times New Roman"/>
          <w:sz w:val="24"/>
          <w:szCs w:val="24"/>
        </w:rPr>
        <w:t>Protects the manufacturer from a consumer suing for compensation of injury or</w:t>
      </w:r>
      <w:r>
        <w:rPr>
          <w:rFonts w:ascii="Times New Roman" w:hAnsi="Times New Roman" w:cs="Times New Roman"/>
          <w:sz w:val="24"/>
          <w:szCs w:val="24"/>
        </w:rPr>
        <w:t xml:space="preserve"> damages that were caused by </w:t>
      </w:r>
      <w:r w:rsidRPr="00102BE2">
        <w:rPr>
          <w:rFonts w:ascii="Times New Roman" w:hAnsi="Times New Roman" w:cs="Times New Roman"/>
          <w:sz w:val="24"/>
          <w:szCs w:val="24"/>
        </w:rPr>
        <w:t xml:space="preserve">the </w:t>
      </w:r>
      <w:r w:rsidRPr="00102BE2">
        <w:rPr>
          <w:rFonts w:ascii="Times New Roman" w:hAnsi="Times New Roman" w:cs="Times New Roman"/>
          <w:i/>
          <w:sz w:val="24"/>
          <w:szCs w:val="24"/>
        </w:rPr>
        <w:t>Magic Bullet Single Shot +</w:t>
      </w:r>
      <w:r w:rsidRPr="00102BE2">
        <w:rPr>
          <w:rFonts w:ascii="Times New Roman" w:hAnsi="Times New Roman" w:cs="Times New Roman"/>
          <w:sz w:val="24"/>
          <w:szCs w:val="24"/>
        </w:rPr>
        <w:t xml:space="preserve"> appliance</w:t>
      </w:r>
      <w:r>
        <w:rPr>
          <w:rFonts w:ascii="Times New Roman" w:hAnsi="Times New Roman" w:cs="Times New Roman"/>
          <w:sz w:val="24"/>
          <w:szCs w:val="24"/>
        </w:rPr>
        <w:t xml:space="preserve"> if the user failed to put the polarized plug correctly into the polarized outlet and/or follow the proper procedures </w:t>
      </w:r>
      <w:r w:rsidR="008C1ACA">
        <w:rPr>
          <w:rFonts w:ascii="Times New Roman" w:hAnsi="Times New Roman" w:cs="Times New Roman"/>
          <w:sz w:val="24"/>
          <w:szCs w:val="24"/>
        </w:rPr>
        <w:t xml:space="preserve">to reverse the plug and try again or to contact a qualified electrician. Additional protection provided to the manufacturer if the user has attempted to modify the plug of </w:t>
      </w:r>
      <w:r w:rsidR="008C1ACA" w:rsidRPr="00102BE2">
        <w:rPr>
          <w:rFonts w:ascii="Times New Roman" w:hAnsi="Times New Roman" w:cs="Times New Roman"/>
          <w:sz w:val="24"/>
          <w:szCs w:val="24"/>
        </w:rPr>
        <w:t xml:space="preserve">the </w:t>
      </w:r>
      <w:r w:rsidR="008C1ACA" w:rsidRPr="00102BE2">
        <w:rPr>
          <w:rFonts w:ascii="Times New Roman" w:hAnsi="Times New Roman" w:cs="Times New Roman"/>
          <w:i/>
          <w:sz w:val="24"/>
          <w:szCs w:val="24"/>
        </w:rPr>
        <w:t>Magic Bullet Single Shot +</w:t>
      </w:r>
      <w:r w:rsidR="008C1ACA" w:rsidRPr="00102BE2">
        <w:rPr>
          <w:rFonts w:ascii="Times New Roman" w:hAnsi="Times New Roman" w:cs="Times New Roman"/>
          <w:sz w:val="24"/>
          <w:szCs w:val="24"/>
        </w:rPr>
        <w:t xml:space="preserve"> appliance</w:t>
      </w:r>
      <w:r w:rsidR="008C1ACA">
        <w:rPr>
          <w:rFonts w:ascii="Times New Roman" w:hAnsi="Times New Roman" w:cs="Times New Roman"/>
          <w:sz w:val="24"/>
          <w:szCs w:val="24"/>
        </w:rPr>
        <w:t xml:space="preserve"> in any way.</w:t>
      </w:r>
    </w:p>
    <w:p w:rsidR="00800537"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25</w:t>
      </w:r>
    </w:p>
    <w:p w:rsidR="00AA5381" w:rsidRDefault="00BE0A78" w:rsidP="00B82EF3">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 warning to the consumer to make sure </w:t>
      </w:r>
      <w:r w:rsidR="0048130D">
        <w:rPr>
          <w:rFonts w:ascii="Times New Roman" w:hAnsi="Times New Roman" w:cs="Times New Roman"/>
          <w:sz w:val="24"/>
          <w:szCs w:val="24"/>
        </w:rPr>
        <w:t xml:space="preserve">the gasket is completely seated in the cross blade or </w:t>
      </w:r>
      <w:r w:rsidR="0048130D" w:rsidRPr="0048130D">
        <w:rPr>
          <w:rFonts w:ascii="Times New Roman" w:hAnsi="Times New Roman" w:cs="Times New Roman"/>
          <w:i/>
          <w:sz w:val="24"/>
          <w:szCs w:val="24"/>
        </w:rPr>
        <w:t>Cross Blade</w:t>
      </w:r>
      <w:r w:rsidR="0048130D">
        <w:rPr>
          <w:rFonts w:ascii="Times New Roman" w:hAnsi="Times New Roman" w:cs="Times New Roman"/>
          <w:sz w:val="24"/>
          <w:szCs w:val="24"/>
        </w:rPr>
        <w:t xml:space="preserve"> unit before operating the </w:t>
      </w:r>
      <w:r w:rsidR="0048130D" w:rsidRPr="00102BE2">
        <w:rPr>
          <w:rFonts w:ascii="Times New Roman" w:hAnsi="Times New Roman" w:cs="Times New Roman"/>
          <w:i/>
          <w:sz w:val="24"/>
          <w:szCs w:val="24"/>
        </w:rPr>
        <w:t>Magic Bullet Single Shot +</w:t>
      </w:r>
      <w:r w:rsidR="0048130D" w:rsidRPr="00102BE2">
        <w:rPr>
          <w:rFonts w:ascii="Times New Roman" w:hAnsi="Times New Roman" w:cs="Times New Roman"/>
          <w:sz w:val="24"/>
          <w:szCs w:val="24"/>
        </w:rPr>
        <w:t xml:space="preserve"> appliance</w:t>
      </w:r>
      <w:r w:rsidR="0048130D">
        <w:rPr>
          <w:rFonts w:ascii="Times New Roman" w:hAnsi="Times New Roman" w:cs="Times New Roman"/>
          <w:sz w:val="24"/>
          <w:szCs w:val="24"/>
        </w:rPr>
        <w:t xml:space="preserve"> each time.</w:t>
      </w:r>
    </w:p>
    <w:p w:rsidR="00397562" w:rsidRDefault="00397562" w:rsidP="00B82EF3">
      <w:pPr>
        <w:pStyle w:val="ListParagraph"/>
        <w:numPr>
          <w:ilvl w:val="0"/>
          <w:numId w:val="7"/>
        </w:numPr>
        <w:spacing w:line="480" w:lineRule="auto"/>
        <w:jc w:val="both"/>
        <w:rPr>
          <w:rFonts w:ascii="Times New Roman" w:hAnsi="Times New Roman" w:cs="Times New Roman"/>
          <w:sz w:val="24"/>
          <w:szCs w:val="24"/>
        </w:rPr>
      </w:pPr>
      <w:r w:rsidRPr="00102BE2">
        <w:rPr>
          <w:rFonts w:ascii="Times New Roman" w:hAnsi="Times New Roman" w:cs="Times New Roman"/>
          <w:sz w:val="24"/>
          <w:szCs w:val="24"/>
        </w:rPr>
        <w:t>Protects the manufacturer from a consumer suing for compensation of injury or</w:t>
      </w:r>
      <w:r>
        <w:rPr>
          <w:rFonts w:ascii="Times New Roman" w:hAnsi="Times New Roman" w:cs="Times New Roman"/>
          <w:sz w:val="24"/>
          <w:szCs w:val="24"/>
        </w:rPr>
        <w:t xml:space="preserve"> damages that were caused by </w:t>
      </w:r>
      <w:r w:rsidRPr="00102BE2">
        <w:rPr>
          <w:rFonts w:ascii="Times New Roman" w:hAnsi="Times New Roman" w:cs="Times New Roman"/>
          <w:sz w:val="24"/>
          <w:szCs w:val="24"/>
        </w:rPr>
        <w:t xml:space="preserve">the </w:t>
      </w:r>
      <w:r w:rsidRPr="00102BE2">
        <w:rPr>
          <w:rFonts w:ascii="Times New Roman" w:hAnsi="Times New Roman" w:cs="Times New Roman"/>
          <w:i/>
          <w:sz w:val="24"/>
          <w:szCs w:val="24"/>
        </w:rPr>
        <w:t>Magic Bullet Single Shot +</w:t>
      </w:r>
      <w:r w:rsidRPr="00102BE2">
        <w:rPr>
          <w:rFonts w:ascii="Times New Roman" w:hAnsi="Times New Roman" w:cs="Times New Roman"/>
          <w:sz w:val="24"/>
          <w:szCs w:val="24"/>
        </w:rPr>
        <w:t xml:space="preserve"> appliance</w:t>
      </w:r>
      <w:r>
        <w:rPr>
          <w:rFonts w:ascii="Times New Roman" w:hAnsi="Times New Roman" w:cs="Times New Roman"/>
          <w:sz w:val="24"/>
          <w:szCs w:val="24"/>
        </w:rPr>
        <w:t xml:space="preserve"> if the user did not check the gasket to ensure it was completely seated in the cross blade or </w:t>
      </w:r>
      <w:r w:rsidRPr="00397562">
        <w:rPr>
          <w:rFonts w:ascii="Times New Roman" w:hAnsi="Times New Roman" w:cs="Times New Roman"/>
          <w:i/>
          <w:sz w:val="24"/>
          <w:szCs w:val="24"/>
        </w:rPr>
        <w:t>Cross Blade</w:t>
      </w:r>
      <w:r>
        <w:rPr>
          <w:rFonts w:ascii="Times New Roman" w:hAnsi="Times New Roman" w:cs="Times New Roman"/>
          <w:sz w:val="24"/>
          <w:szCs w:val="24"/>
        </w:rPr>
        <w:t xml:space="preserve"> unit before operation.</w:t>
      </w:r>
    </w:p>
    <w:p w:rsidR="00B82EF3" w:rsidRDefault="00B82EF3" w:rsidP="00B82EF3">
      <w:pPr>
        <w:spacing w:line="480" w:lineRule="auto"/>
        <w:jc w:val="both"/>
        <w:rPr>
          <w:rFonts w:ascii="Times New Roman" w:hAnsi="Times New Roman" w:cs="Times New Roman"/>
          <w:sz w:val="24"/>
          <w:szCs w:val="24"/>
        </w:rPr>
      </w:pPr>
    </w:p>
    <w:p w:rsidR="00B82EF3" w:rsidRDefault="00B82EF3" w:rsidP="00B82EF3">
      <w:pPr>
        <w:spacing w:line="480" w:lineRule="auto"/>
        <w:jc w:val="both"/>
        <w:rPr>
          <w:rFonts w:ascii="Times New Roman" w:hAnsi="Times New Roman" w:cs="Times New Roman"/>
          <w:sz w:val="24"/>
          <w:szCs w:val="24"/>
        </w:rPr>
      </w:pPr>
    </w:p>
    <w:p w:rsidR="00B82EF3" w:rsidRPr="00B82EF3" w:rsidRDefault="00B82EF3" w:rsidP="00B82EF3">
      <w:pPr>
        <w:spacing w:line="480" w:lineRule="auto"/>
        <w:jc w:val="both"/>
        <w:rPr>
          <w:rFonts w:ascii="Times New Roman" w:hAnsi="Times New Roman" w:cs="Times New Roman"/>
          <w:sz w:val="24"/>
          <w:szCs w:val="24"/>
        </w:rPr>
      </w:pPr>
    </w:p>
    <w:p w:rsidR="008A25F4" w:rsidRPr="00B82EF3" w:rsidRDefault="00800537" w:rsidP="00B82EF3">
      <w:pPr>
        <w:pStyle w:val="Heading1"/>
        <w:spacing w:line="480" w:lineRule="auto"/>
        <w:jc w:val="both"/>
        <w:rPr>
          <w:rFonts w:ascii="Times New Roman" w:hAnsi="Times New Roman" w:cs="Times New Roman"/>
        </w:rPr>
      </w:pPr>
      <w:bookmarkStart w:id="3" w:name="_Toc321659459"/>
      <w:r w:rsidRPr="004C2DAB">
        <w:rPr>
          <w:rFonts w:ascii="Times New Roman" w:hAnsi="Times New Roman" w:cs="Times New Roman"/>
        </w:rPr>
        <w:lastRenderedPageBreak/>
        <w:t>Important Microwave Safeguards</w:t>
      </w:r>
      <w:bookmarkEnd w:id="3"/>
    </w:p>
    <w:p w:rsidR="004C2DAB" w:rsidRPr="004977B8" w:rsidRDefault="004C2DAB"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w:t>
      </w:r>
      <w:r w:rsidR="00E647F7" w:rsidRPr="004977B8">
        <w:rPr>
          <w:rFonts w:ascii="Times New Roman" w:hAnsi="Times New Roman" w:cs="Times New Roman"/>
          <w:b/>
          <w:i/>
          <w:sz w:val="24"/>
          <w:szCs w:val="24"/>
        </w:rPr>
        <w:t xml:space="preserve"> 26</w:t>
      </w:r>
    </w:p>
    <w:p w:rsidR="00397562" w:rsidRDefault="004C2DAB" w:rsidP="00B82EF3">
      <w:pPr>
        <w:pStyle w:val="ListParagraph"/>
        <w:numPr>
          <w:ilvl w:val="0"/>
          <w:numId w:val="8"/>
        </w:numPr>
        <w:spacing w:line="480" w:lineRule="auto"/>
        <w:jc w:val="both"/>
        <w:rPr>
          <w:rFonts w:ascii="Times New Roman" w:hAnsi="Times New Roman" w:cs="Times New Roman"/>
          <w:sz w:val="24"/>
          <w:szCs w:val="24"/>
        </w:rPr>
      </w:pPr>
      <w:r w:rsidRPr="004C2DAB">
        <w:rPr>
          <w:rFonts w:ascii="Times New Roman" w:hAnsi="Times New Roman" w:cs="Times New Roman"/>
          <w:sz w:val="24"/>
          <w:szCs w:val="24"/>
        </w:rPr>
        <w:t xml:space="preserve">Provides a warning to the consumer </w:t>
      </w:r>
      <w:r w:rsidR="00B068DE">
        <w:rPr>
          <w:rFonts w:ascii="Times New Roman" w:hAnsi="Times New Roman" w:cs="Times New Roman"/>
          <w:sz w:val="24"/>
          <w:szCs w:val="24"/>
        </w:rPr>
        <w:t>to never microwave a cup with the blade or solid lid still attached. This is to prevent the user from injury or damages that may be caused by microwaving the blade or a sealed cup.</w:t>
      </w:r>
    </w:p>
    <w:p w:rsidR="00B068DE" w:rsidRDefault="00B068DE" w:rsidP="00B82EF3">
      <w:pPr>
        <w:pStyle w:val="ListParagraph"/>
        <w:numPr>
          <w:ilvl w:val="0"/>
          <w:numId w:val="8"/>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an additional warning to the consumer to replace the solid lid or blade with a twist on </w:t>
      </w:r>
      <w:r w:rsidRPr="00B068DE">
        <w:rPr>
          <w:rFonts w:ascii="Times New Roman" w:hAnsi="Times New Roman" w:cs="Times New Roman"/>
          <w:i/>
          <w:sz w:val="24"/>
          <w:szCs w:val="24"/>
        </w:rPr>
        <w:t>Shaker/Steamer</w:t>
      </w:r>
      <w:r>
        <w:rPr>
          <w:rFonts w:ascii="Times New Roman" w:hAnsi="Times New Roman" w:cs="Times New Roman"/>
          <w:sz w:val="24"/>
          <w:szCs w:val="24"/>
        </w:rPr>
        <w:t xml:space="preserve"> top. This provides the user with a procedure to reduce the risk of injury or damages due to microwaving the metal blade or a sealed container that may explode do to pressure.</w:t>
      </w:r>
    </w:p>
    <w:p w:rsidR="00B068DE" w:rsidRPr="004C2DAB" w:rsidRDefault="00E109A8" w:rsidP="00B82EF3">
      <w:pPr>
        <w:pStyle w:val="ListParagraph"/>
        <w:numPr>
          <w:ilvl w:val="0"/>
          <w:numId w:val="8"/>
        </w:numPr>
        <w:spacing w:line="480" w:lineRule="auto"/>
        <w:jc w:val="both"/>
        <w:rPr>
          <w:rFonts w:ascii="Times New Roman" w:hAnsi="Times New Roman" w:cs="Times New Roman"/>
          <w:sz w:val="24"/>
          <w:szCs w:val="24"/>
        </w:rPr>
      </w:pPr>
      <w:r w:rsidRPr="00102BE2">
        <w:rPr>
          <w:rFonts w:ascii="Times New Roman" w:hAnsi="Times New Roman" w:cs="Times New Roman"/>
          <w:sz w:val="24"/>
          <w:szCs w:val="24"/>
        </w:rPr>
        <w:t>Protects the manufacturer from a consumer suing for compensation of injury or</w:t>
      </w:r>
      <w:r>
        <w:rPr>
          <w:rFonts w:ascii="Times New Roman" w:hAnsi="Times New Roman" w:cs="Times New Roman"/>
          <w:sz w:val="24"/>
          <w:szCs w:val="24"/>
        </w:rPr>
        <w:t xml:space="preserve"> damages that were caused by the microwaving of a cup with the blade or solid lid still attached.</w:t>
      </w:r>
    </w:p>
    <w:p w:rsidR="00800537"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27</w:t>
      </w:r>
    </w:p>
    <w:p w:rsidR="00397562" w:rsidRDefault="00E109A8" w:rsidP="00B82EF3">
      <w:pPr>
        <w:pStyle w:val="ListParagraph"/>
        <w:numPr>
          <w:ilvl w:val="0"/>
          <w:numId w:val="8"/>
        </w:numPr>
        <w:spacing w:line="480" w:lineRule="auto"/>
        <w:jc w:val="both"/>
        <w:rPr>
          <w:rFonts w:ascii="Times New Roman" w:hAnsi="Times New Roman" w:cs="Times New Roman"/>
          <w:sz w:val="24"/>
          <w:szCs w:val="24"/>
        </w:rPr>
      </w:pPr>
      <w:r w:rsidRPr="004C2DAB">
        <w:rPr>
          <w:rFonts w:ascii="Times New Roman" w:hAnsi="Times New Roman" w:cs="Times New Roman"/>
          <w:sz w:val="24"/>
          <w:szCs w:val="24"/>
        </w:rPr>
        <w:t>Provides a warning to the consumer</w:t>
      </w:r>
      <w:r>
        <w:rPr>
          <w:rFonts w:ascii="Times New Roman" w:hAnsi="Times New Roman" w:cs="Times New Roman"/>
          <w:sz w:val="24"/>
          <w:szCs w:val="24"/>
        </w:rPr>
        <w:t xml:space="preserve"> to be careful of hot steam after microwaving and to utilize the proper </w:t>
      </w:r>
      <w:r w:rsidR="006E19F7">
        <w:rPr>
          <w:rFonts w:ascii="Times New Roman" w:hAnsi="Times New Roman" w:cs="Times New Roman"/>
          <w:sz w:val="24"/>
          <w:szCs w:val="24"/>
        </w:rPr>
        <w:t xml:space="preserve">safety </w:t>
      </w:r>
      <w:r>
        <w:rPr>
          <w:rFonts w:ascii="Times New Roman" w:hAnsi="Times New Roman" w:cs="Times New Roman"/>
          <w:sz w:val="24"/>
          <w:szCs w:val="24"/>
        </w:rPr>
        <w:t>equipment, such as oven mitts, to remove hot cups from the microwave.</w:t>
      </w:r>
    </w:p>
    <w:p w:rsidR="00E109A8" w:rsidRPr="004C2DAB" w:rsidRDefault="00E109A8" w:rsidP="00B82EF3">
      <w:pPr>
        <w:pStyle w:val="ListParagraph"/>
        <w:numPr>
          <w:ilvl w:val="0"/>
          <w:numId w:val="8"/>
        </w:numPr>
        <w:spacing w:line="480" w:lineRule="auto"/>
        <w:jc w:val="both"/>
        <w:rPr>
          <w:rFonts w:ascii="Times New Roman" w:hAnsi="Times New Roman" w:cs="Times New Roman"/>
          <w:sz w:val="24"/>
          <w:szCs w:val="24"/>
        </w:rPr>
      </w:pPr>
      <w:r w:rsidRPr="00102BE2">
        <w:rPr>
          <w:rFonts w:ascii="Times New Roman" w:hAnsi="Times New Roman" w:cs="Times New Roman"/>
          <w:sz w:val="24"/>
          <w:szCs w:val="24"/>
        </w:rPr>
        <w:t>Protects the manufacturer from a consumer suing for compensation of injury or</w:t>
      </w:r>
      <w:r>
        <w:rPr>
          <w:rFonts w:ascii="Times New Roman" w:hAnsi="Times New Roman" w:cs="Times New Roman"/>
          <w:sz w:val="24"/>
          <w:szCs w:val="24"/>
        </w:rPr>
        <w:t xml:space="preserve"> damages that were caused by microwaving the contents of a </w:t>
      </w:r>
      <w:r w:rsidRPr="00E109A8">
        <w:rPr>
          <w:rFonts w:ascii="Times New Roman" w:hAnsi="Times New Roman" w:cs="Times New Roman"/>
          <w:i/>
          <w:sz w:val="24"/>
          <w:szCs w:val="24"/>
        </w:rPr>
        <w:t>Magic Bullet</w:t>
      </w:r>
      <w:r>
        <w:rPr>
          <w:rFonts w:ascii="Times New Roman" w:hAnsi="Times New Roman" w:cs="Times New Roman"/>
          <w:sz w:val="24"/>
          <w:szCs w:val="24"/>
        </w:rPr>
        <w:t xml:space="preserve"> cup</w:t>
      </w:r>
      <w:r w:rsidR="006E19F7">
        <w:rPr>
          <w:rFonts w:ascii="Times New Roman" w:hAnsi="Times New Roman" w:cs="Times New Roman"/>
          <w:sz w:val="24"/>
          <w:szCs w:val="24"/>
        </w:rPr>
        <w:t xml:space="preserve"> and the user was not careful of the hot steam or chose to not utilize the proper safety equipment, oven mitts for example, to remove the hot cup.</w:t>
      </w:r>
    </w:p>
    <w:p w:rsidR="00800537"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28</w:t>
      </w:r>
    </w:p>
    <w:p w:rsidR="00397562" w:rsidRDefault="00224CDB" w:rsidP="00B82EF3">
      <w:pPr>
        <w:pStyle w:val="ListParagraph"/>
        <w:numPr>
          <w:ilvl w:val="0"/>
          <w:numId w:val="8"/>
        </w:numPr>
        <w:spacing w:line="480" w:lineRule="auto"/>
        <w:jc w:val="both"/>
        <w:rPr>
          <w:rFonts w:ascii="Times New Roman" w:hAnsi="Times New Roman" w:cs="Times New Roman"/>
          <w:sz w:val="24"/>
          <w:szCs w:val="24"/>
        </w:rPr>
      </w:pPr>
      <w:r w:rsidRPr="004C2DAB">
        <w:rPr>
          <w:rFonts w:ascii="Times New Roman" w:hAnsi="Times New Roman" w:cs="Times New Roman"/>
          <w:sz w:val="24"/>
          <w:szCs w:val="24"/>
        </w:rPr>
        <w:t>Provides a warning to the consumer</w:t>
      </w:r>
      <w:r w:rsidR="005A2CFB">
        <w:rPr>
          <w:rFonts w:ascii="Times New Roman" w:hAnsi="Times New Roman" w:cs="Times New Roman"/>
          <w:sz w:val="24"/>
          <w:szCs w:val="24"/>
        </w:rPr>
        <w:t xml:space="preserve"> not to use a</w:t>
      </w:r>
      <w:r w:rsidR="00775A23">
        <w:rPr>
          <w:rFonts w:ascii="Times New Roman" w:hAnsi="Times New Roman" w:cs="Times New Roman"/>
          <w:sz w:val="24"/>
          <w:szCs w:val="24"/>
        </w:rPr>
        <w:t xml:space="preserve"> </w:t>
      </w:r>
      <w:r w:rsidR="005A2CFB">
        <w:rPr>
          <w:rFonts w:ascii="Times New Roman" w:hAnsi="Times New Roman" w:cs="Times New Roman"/>
          <w:i/>
          <w:sz w:val="24"/>
          <w:szCs w:val="24"/>
        </w:rPr>
        <w:t>Party Mug</w:t>
      </w:r>
      <w:r w:rsidR="00775A23">
        <w:rPr>
          <w:rFonts w:ascii="Times New Roman" w:hAnsi="Times New Roman" w:cs="Times New Roman"/>
          <w:i/>
          <w:sz w:val="24"/>
          <w:szCs w:val="24"/>
        </w:rPr>
        <w:t xml:space="preserve"> </w:t>
      </w:r>
      <w:r>
        <w:rPr>
          <w:rFonts w:ascii="Times New Roman" w:hAnsi="Times New Roman" w:cs="Times New Roman"/>
          <w:sz w:val="24"/>
          <w:szCs w:val="24"/>
        </w:rPr>
        <w:t>in the Microwave ever.</w:t>
      </w:r>
    </w:p>
    <w:p w:rsidR="00224CDB" w:rsidRPr="004C2DAB" w:rsidRDefault="005A2CFB" w:rsidP="00B82EF3">
      <w:pPr>
        <w:pStyle w:val="ListParagraph"/>
        <w:numPr>
          <w:ilvl w:val="0"/>
          <w:numId w:val="8"/>
        </w:numPr>
        <w:spacing w:line="480" w:lineRule="auto"/>
        <w:jc w:val="both"/>
        <w:rPr>
          <w:rFonts w:ascii="Times New Roman" w:hAnsi="Times New Roman" w:cs="Times New Roman"/>
          <w:sz w:val="24"/>
          <w:szCs w:val="24"/>
        </w:rPr>
      </w:pPr>
      <w:r w:rsidRPr="00102BE2">
        <w:rPr>
          <w:rFonts w:ascii="Times New Roman" w:hAnsi="Times New Roman" w:cs="Times New Roman"/>
          <w:sz w:val="24"/>
          <w:szCs w:val="24"/>
        </w:rPr>
        <w:lastRenderedPageBreak/>
        <w:t>Protects the manufacturer from a consumer suing for compensation of injury or</w:t>
      </w:r>
      <w:r>
        <w:rPr>
          <w:rFonts w:ascii="Times New Roman" w:hAnsi="Times New Roman" w:cs="Times New Roman"/>
          <w:sz w:val="24"/>
          <w:szCs w:val="24"/>
        </w:rPr>
        <w:t xml:space="preserve"> damages that were caused by microwaving of a </w:t>
      </w:r>
      <w:r w:rsidRPr="005A2CFB">
        <w:rPr>
          <w:rFonts w:ascii="Times New Roman" w:hAnsi="Times New Roman" w:cs="Times New Roman"/>
          <w:i/>
          <w:sz w:val="24"/>
          <w:szCs w:val="24"/>
        </w:rPr>
        <w:t>Party Mug</w:t>
      </w:r>
      <w:r>
        <w:rPr>
          <w:rFonts w:ascii="Times New Roman" w:hAnsi="Times New Roman" w:cs="Times New Roman"/>
          <w:sz w:val="24"/>
          <w:szCs w:val="24"/>
        </w:rPr>
        <w:t>.</w:t>
      </w:r>
    </w:p>
    <w:p w:rsidR="00800537"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29</w:t>
      </w:r>
    </w:p>
    <w:p w:rsidR="00397562" w:rsidRDefault="005A2CFB" w:rsidP="00B82EF3">
      <w:pPr>
        <w:pStyle w:val="ListParagraph"/>
        <w:numPr>
          <w:ilvl w:val="0"/>
          <w:numId w:val="8"/>
        </w:numPr>
        <w:spacing w:line="480" w:lineRule="auto"/>
        <w:jc w:val="both"/>
        <w:rPr>
          <w:rFonts w:ascii="Times New Roman" w:hAnsi="Times New Roman" w:cs="Times New Roman"/>
          <w:sz w:val="24"/>
          <w:szCs w:val="24"/>
        </w:rPr>
      </w:pPr>
      <w:r w:rsidRPr="004C2DAB">
        <w:rPr>
          <w:rFonts w:ascii="Times New Roman" w:hAnsi="Times New Roman" w:cs="Times New Roman"/>
          <w:sz w:val="24"/>
          <w:szCs w:val="24"/>
        </w:rPr>
        <w:t>Provides a warning to the consumer</w:t>
      </w:r>
      <w:r>
        <w:rPr>
          <w:rFonts w:ascii="Times New Roman" w:hAnsi="Times New Roman" w:cs="Times New Roman"/>
          <w:sz w:val="24"/>
          <w:szCs w:val="24"/>
        </w:rPr>
        <w:t xml:space="preserve"> to follow all precautions and recommendations found in their specific microwave's instruction manuals, particularly the heating times suggested.</w:t>
      </w:r>
    </w:p>
    <w:p w:rsidR="005A2CFB" w:rsidRPr="004C2DAB" w:rsidRDefault="005A2CFB" w:rsidP="00B82EF3">
      <w:pPr>
        <w:pStyle w:val="ListParagraph"/>
        <w:numPr>
          <w:ilvl w:val="0"/>
          <w:numId w:val="8"/>
        </w:numPr>
        <w:spacing w:line="480" w:lineRule="auto"/>
        <w:jc w:val="both"/>
        <w:rPr>
          <w:rFonts w:ascii="Times New Roman" w:hAnsi="Times New Roman" w:cs="Times New Roman"/>
          <w:sz w:val="24"/>
          <w:szCs w:val="24"/>
        </w:rPr>
      </w:pPr>
      <w:r w:rsidRPr="00102BE2">
        <w:rPr>
          <w:rFonts w:ascii="Times New Roman" w:hAnsi="Times New Roman" w:cs="Times New Roman"/>
          <w:sz w:val="24"/>
          <w:szCs w:val="24"/>
        </w:rPr>
        <w:t>Protects the manufacturer from a consumer suing for compensation of injury or</w:t>
      </w:r>
      <w:r>
        <w:rPr>
          <w:rFonts w:ascii="Times New Roman" w:hAnsi="Times New Roman" w:cs="Times New Roman"/>
          <w:sz w:val="24"/>
          <w:szCs w:val="24"/>
        </w:rPr>
        <w:t xml:space="preserve"> damages that were caused by not following the precautions and recommendations of their microwave's instruction manuals. </w:t>
      </w:r>
    </w:p>
    <w:p w:rsidR="00800537"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30</w:t>
      </w:r>
    </w:p>
    <w:p w:rsidR="00397562" w:rsidRDefault="005A2CFB" w:rsidP="00B82EF3">
      <w:pPr>
        <w:pStyle w:val="ListParagraph"/>
        <w:numPr>
          <w:ilvl w:val="0"/>
          <w:numId w:val="8"/>
        </w:numPr>
        <w:spacing w:line="480" w:lineRule="auto"/>
        <w:jc w:val="both"/>
        <w:rPr>
          <w:rFonts w:ascii="Times New Roman" w:hAnsi="Times New Roman" w:cs="Times New Roman"/>
          <w:sz w:val="24"/>
          <w:szCs w:val="24"/>
        </w:rPr>
      </w:pPr>
      <w:r w:rsidRPr="004C2DAB">
        <w:rPr>
          <w:rFonts w:ascii="Times New Roman" w:hAnsi="Times New Roman" w:cs="Times New Roman"/>
          <w:sz w:val="24"/>
          <w:szCs w:val="24"/>
        </w:rPr>
        <w:t>Provides a warning to the consumer</w:t>
      </w:r>
      <w:r>
        <w:rPr>
          <w:rFonts w:ascii="Times New Roman" w:hAnsi="Times New Roman" w:cs="Times New Roman"/>
          <w:sz w:val="24"/>
          <w:szCs w:val="24"/>
        </w:rPr>
        <w:t xml:space="preserve"> to never use excessive amounts of time when heating water or other liquids in the microwave.</w:t>
      </w:r>
    </w:p>
    <w:p w:rsidR="005A2CFB" w:rsidRPr="004C2DAB" w:rsidRDefault="005A2CFB" w:rsidP="00B82EF3">
      <w:pPr>
        <w:pStyle w:val="ListParagraph"/>
        <w:numPr>
          <w:ilvl w:val="0"/>
          <w:numId w:val="8"/>
        </w:numPr>
        <w:spacing w:line="480" w:lineRule="auto"/>
        <w:jc w:val="both"/>
        <w:rPr>
          <w:rFonts w:ascii="Times New Roman" w:hAnsi="Times New Roman" w:cs="Times New Roman"/>
          <w:sz w:val="24"/>
          <w:szCs w:val="24"/>
        </w:rPr>
      </w:pPr>
      <w:r w:rsidRPr="00102BE2">
        <w:rPr>
          <w:rFonts w:ascii="Times New Roman" w:hAnsi="Times New Roman" w:cs="Times New Roman"/>
          <w:sz w:val="24"/>
          <w:szCs w:val="24"/>
        </w:rPr>
        <w:t>Protects the manufacturer from a consumer suing for compensation of injury or</w:t>
      </w:r>
      <w:r>
        <w:rPr>
          <w:rFonts w:ascii="Times New Roman" w:hAnsi="Times New Roman" w:cs="Times New Roman"/>
          <w:sz w:val="24"/>
          <w:szCs w:val="24"/>
        </w:rPr>
        <w:t xml:space="preserve"> damages that were caused by heating water or other liquids in the microwave for excessive amounts of time.</w:t>
      </w:r>
    </w:p>
    <w:p w:rsidR="00800537"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31</w:t>
      </w:r>
    </w:p>
    <w:p w:rsidR="00397562" w:rsidRDefault="005A2CFB" w:rsidP="00B82EF3">
      <w:pPr>
        <w:pStyle w:val="ListParagraph"/>
        <w:numPr>
          <w:ilvl w:val="0"/>
          <w:numId w:val="8"/>
        </w:numPr>
        <w:spacing w:line="480" w:lineRule="auto"/>
        <w:jc w:val="both"/>
        <w:rPr>
          <w:rFonts w:ascii="Times New Roman" w:hAnsi="Times New Roman" w:cs="Times New Roman"/>
          <w:sz w:val="24"/>
          <w:szCs w:val="24"/>
        </w:rPr>
      </w:pPr>
      <w:r w:rsidRPr="004C2DAB">
        <w:rPr>
          <w:rFonts w:ascii="Times New Roman" w:hAnsi="Times New Roman" w:cs="Times New Roman"/>
          <w:sz w:val="24"/>
          <w:szCs w:val="24"/>
        </w:rPr>
        <w:t>Provides a warning to the consumer</w:t>
      </w:r>
      <w:r>
        <w:rPr>
          <w:rFonts w:ascii="Times New Roman" w:hAnsi="Times New Roman" w:cs="Times New Roman"/>
          <w:sz w:val="24"/>
          <w:szCs w:val="24"/>
        </w:rPr>
        <w:t xml:space="preserve"> to first determine an optimal time setting for the heating of liquids to a desired temperature and then proceeds to utilize that time setting regularly when heating a similar volume of any liquid.</w:t>
      </w:r>
    </w:p>
    <w:p w:rsidR="005A2CFB" w:rsidRPr="004C2DAB" w:rsidRDefault="005A2CFB" w:rsidP="00B82EF3">
      <w:pPr>
        <w:pStyle w:val="ListParagraph"/>
        <w:numPr>
          <w:ilvl w:val="0"/>
          <w:numId w:val="8"/>
        </w:numPr>
        <w:spacing w:line="480" w:lineRule="auto"/>
        <w:jc w:val="both"/>
        <w:rPr>
          <w:rFonts w:ascii="Times New Roman" w:hAnsi="Times New Roman" w:cs="Times New Roman"/>
          <w:sz w:val="24"/>
          <w:szCs w:val="24"/>
        </w:rPr>
      </w:pPr>
      <w:r w:rsidRPr="00102BE2">
        <w:rPr>
          <w:rFonts w:ascii="Times New Roman" w:hAnsi="Times New Roman" w:cs="Times New Roman"/>
          <w:sz w:val="24"/>
          <w:szCs w:val="24"/>
        </w:rPr>
        <w:lastRenderedPageBreak/>
        <w:t>Protects the manufacturer from a consumer suing for compensation of injury or</w:t>
      </w:r>
      <w:r>
        <w:rPr>
          <w:rFonts w:ascii="Times New Roman" w:hAnsi="Times New Roman" w:cs="Times New Roman"/>
          <w:sz w:val="24"/>
          <w:szCs w:val="24"/>
        </w:rPr>
        <w:t xml:space="preserve"> damages that were caused </w:t>
      </w:r>
      <w:r w:rsidR="00EB202B">
        <w:rPr>
          <w:rFonts w:ascii="Times New Roman" w:hAnsi="Times New Roman" w:cs="Times New Roman"/>
          <w:sz w:val="24"/>
          <w:szCs w:val="24"/>
        </w:rPr>
        <w:t xml:space="preserve">by excessive heating of a liquid due to the user not utilizing a pre-determined time setting for a desirable temperature regularly.  </w:t>
      </w:r>
    </w:p>
    <w:p w:rsidR="00753A95"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32</w:t>
      </w:r>
    </w:p>
    <w:p w:rsidR="00397562" w:rsidRDefault="00DB1759" w:rsidP="00B82EF3">
      <w:pPr>
        <w:pStyle w:val="ListParagraph"/>
        <w:numPr>
          <w:ilvl w:val="0"/>
          <w:numId w:val="8"/>
        </w:numPr>
        <w:spacing w:line="480" w:lineRule="auto"/>
        <w:jc w:val="both"/>
        <w:rPr>
          <w:rFonts w:ascii="Times New Roman" w:hAnsi="Times New Roman" w:cs="Times New Roman"/>
          <w:sz w:val="24"/>
          <w:szCs w:val="24"/>
        </w:rPr>
      </w:pPr>
      <w:r w:rsidRPr="004C2DAB">
        <w:rPr>
          <w:rFonts w:ascii="Times New Roman" w:hAnsi="Times New Roman" w:cs="Times New Roman"/>
          <w:sz w:val="24"/>
          <w:szCs w:val="24"/>
        </w:rPr>
        <w:t>Provides a warning to the consumer</w:t>
      </w:r>
      <w:r w:rsidR="00B53C48">
        <w:rPr>
          <w:rFonts w:ascii="Times New Roman" w:hAnsi="Times New Roman" w:cs="Times New Roman"/>
          <w:sz w:val="24"/>
          <w:szCs w:val="24"/>
        </w:rPr>
        <w:t xml:space="preserve">to not overcook food while microwaving it as this can increase the risk of illness or injury to persons. </w:t>
      </w:r>
    </w:p>
    <w:p w:rsidR="00B53C48" w:rsidRDefault="00B53C48" w:rsidP="00B82EF3">
      <w:pPr>
        <w:pStyle w:val="ListParagraph"/>
        <w:numPr>
          <w:ilvl w:val="0"/>
          <w:numId w:val="8"/>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an additional warning to the consumer </w:t>
      </w:r>
      <w:r w:rsidR="00D10257">
        <w:rPr>
          <w:rFonts w:ascii="Times New Roman" w:hAnsi="Times New Roman" w:cs="Times New Roman"/>
          <w:sz w:val="24"/>
          <w:szCs w:val="24"/>
        </w:rPr>
        <w:t xml:space="preserve">to pay close attention to any food being cooked in a microwave, particularly in a </w:t>
      </w:r>
      <w:r w:rsidR="00D10257" w:rsidRPr="00D10257">
        <w:rPr>
          <w:rFonts w:ascii="Times New Roman" w:hAnsi="Times New Roman" w:cs="Times New Roman"/>
          <w:i/>
          <w:sz w:val="24"/>
          <w:szCs w:val="24"/>
        </w:rPr>
        <w:t>Magic Bullet</w:t>
      </w:r>
      <w:r w:rsidR="00D10257">
        <w:rPr>
          <w:rFonts w:ascii="Times New Roman" w:hAnsi="Times New Roman" w:cs="Times New Roman"/>
          <w:sz w:val="24"/>
          <w:szCs w:val="24"/>
        </w:rPr>
        <w:t xml:space="preserve"> cup.</w:t>
      </w:r>
    </w:p>
    <w:p w:rsidR="00E647F7" w:rsidRPr="00C076DA" w:rsidRDefault="004C365D" w:rsidP="00B82EF3">
      <w:pPr>
        <w:pStyle w:val="ListParagraph"/>
        <w:numPr>
          <w:ilvl w:val="0"/>
          <w:numId w:val="8"/>
        </w:numPr>
        <w:spacing w:line="480" w:lineRule="auto"/>
        <w:jc w:val="both"/>
        <w:rPr>
          <w:rFonts w:ascii="Times New Roman" w:hAnsi="Times New Roman" w:cs="Times New Roman"/>
          <w:sz w:val="24"/>
          <w:szCs w:val="24"/>
        </w:rPr>
      </w:pPr>
      <w:r w:rsidRPr="00102BE2">
        <w:rPr>
          <w:rFonts w:ascii="Times New Roman" w:hAnsi="Times New Roman" w:cs="Times New Roman"/>
          <w:sz w:val="24"/>
          <w:szCs w:val="24"/>
        </w:rPr>
        <w:t>Protects the manufacturer from a consumer suing for compensation of injury or</w:t>
      </w:r>
      <w:r>
        <w:rPr>
          <w:rFonts w:ascii="Times New Roman" w:hAnsi="Times New Roman" w:cs="Times New Roman"/>
          <w:sz w:val="24"/>
          <w:szCs w:val="24"/>
        </w:rPr>
        <w:t xml:space="preserve"> damages that were caused by overcooked food or if the defence can prove that the plaintiff did not carefully attend the food while it was in the microwave.</w:t>
      </w:r>
    </w:p>
    <w:p w:rsidR="00753A95" w:rsidRPr="004977B8" w:rsidRDefault="00E647F7"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Clause 33</w:t>
      </w:r>
    </w:p>
    <w:p w:rsidR="00397562" w:rsidRDefault="00213361" w:rsidP="00B82EF3">
      <w:pPr>
        <w:pStyle w:val="ListParagraph"/>
        <w:numPr>
          <w:ilvl w:val="0"/>
          <w:numId w:val="8"/>
        </w:numPr>
        <w:spacing w:line="480" w:lineRule="auto"/>
        <w:jc w:val="both"/>
        <w:rPr>
          <w:rFonts w:ascii="Times New Roman" w:hAnsi="Times New Roman" w:cs="Times New Roman"/>
          <w:sz w:val="24"/>
          <w:szCs w:val="24"/>
        </w:rPr>
      </w:pPr>
      <w:r>
        <w:rPr>
          <w:rFonts w:ascii="Times New Roman" w:hAnsi="Times New Roman" w:cs="Times New Roman"/>
          <w:sz w:val="24"/>
          <w:szCs w:val="24"/>
        </w:rPr>
        <w:t>Provides a warning to the consumer that some food items, such as eggs, may explode if heated in the microwave and should therefore not be heated using the</w:t>
      </w:r>
      <w:r w:rsidRPr="00213361">
        <w:rPr>
          <w:rFonts w:ascii="Times New Roman" w:hAnsi="Times New Roman" w:cs="Times New Roman"/>
          <w:i/>
          <w:sz w:val="24"/>
          <w:szCs w:val="24"/>
        </w:rPr>
        <w:t>Magic Bullet Single Shot +</w:t>
      </w:r>
      <w:r w:rsidRPr="004C2DAB">
        <w:rPr>
          <w:rFonts w:ascii="Times New Roman" w:hAnsi="Times New Roman" w:cs="Times New Roman"/>
          <w:sz w:val="24"/>
          <w:szCs w:val="24"/>
        </w:rPr>
        <w:t xml:space="preserve"> cups in the microwave</w:t>
      </w:r>
      <w:r>
        <w:rPr>
          <w:rFonts w:ascii="Times New Roman" w:hAnsi="Times New Roman" w:cs="Times New Roman"/>
          <w:sz w:val="24"/>
          <w:szCs w:val="24"/>
        </w:rPr>
        <w:t>.</w:t>
      </w:r>
    </w:p>
    <w:p w:rsidR="00213361" w:rsidRPr="00213361" w:rsidRDefault="00213361" w:rsidP="00B82EF3">
      <w:pPr>
        <w:pStyle w:val="ListParagraph"/>
        <w:numPr>
          <w:ilvl w:val="0"/>
          <w:numId w:val="8"/>
        </w:numPr>
        <w:spacing w:line="480" w:lineRule="auto"/>
        <w:jc w:val="both"/>
        <w:rPr>
          <w:rFonts w:ascii="Times New Roman" w:hAnsi="Times New Roman" w:cs="Times New Roman"/>
          <w:sz w:val="24"/>
          <w:szCs w:val="24"/>
        </w:rPr>
      </w:pPr>
      <w:r w:rsidRPr="00102BE2">
        <w:rPr>
          <w:rFonts w:ascii="Times New Roman" w:hAnsi="Times New Roman" w:cs="Times New Roman"/>
          <w:sz w:val="24"/>
          <w:szCs w:val="24"/>
        </w:rPr>
        <w:t>Protects the manufacturer from a consumer suing for compensation of injury or</w:t>
      </w:r>
      <w:r>
        <w:rPr>
          <w:rFonts w:ascii="Times New Roman" w:hAnsi="Times New Roman" w:cs="Times New Roman"/>
          <w:sz w:val="24"/>
          <w:szCs w:val="24"/>
        </w:rPr>
        <w:t xml:space="preserve"> damages that were caused by the heating of foods, such as eggs, that may explode if heated in the</w:t>
      </w:r>
      <w:r w:rsidRPr="00213361">
        <w:rPr>
          <w:rFonts w:ascii="Times New Roman" w:hAnsi="Times New Roman" w:cs="Times New Roman"/>
          <w:i/>
          <w:sz w:val="24"/>
          <w:szCs w:val="24"/>
        </w:rPr>
        <w:t>Magic Bullet Single Shot +</w:t>
      </w:r>
      <w:r w:rsidRPr="004C2DAB">
        <w:rPr>
          <w:rFonts w:ascii="Times New Roman" w:hAnsi="Times New Roman" w:cs="Times New Roman"/>
          <w:sz w:val="24"/>
          <w:szCs w:val="24"/>
        </w:rPr>
        <w:t xml:space="preserve"> cups in the microwave</w:t>
      </w:r>
      <w:r>
        <w:rPr>
          <w:rFonts w:ascii="Times New Roman" w:hAnsi="Times New Roman" w:cs="Times New Roman"/>
          <w:sz w:val="24"/>
          <w:szCs w:val="24"/>
        </w:rPr>
        <w:t>.</w:t>
      </w:r>
    </w:p>
    <w:p w:rsidR="00753A95" w:rsidRPr="004977B8" w:rsidRDefault="004977B8" w:rsidP="00B82EF3">
      <w:pPr>
        <w:spacing w:line="480" w:lineRule="auto"/>
        <w:jc w:val="both"/>
        <w:rPr>
          <w:rFonts w:ascii="Times New Roman" w:hAnsi="Times New Roman" w:cs="Times New Roman"/>
          <w:i/>
          <w:sz w:val="24"/>
          <w:szCs w:val="24"/>
        </w:rPr>
      </w:pPr>
      <w:r>
        <w:rPr>
          <w:rFonts w:ascii="Times New Roman" w:hAnsi="Times New Roman" w:cs="Times New Roman"/>
          <w:b/>
          <w:i/>
          <w:sz w:val="24"/>
          <w:szCs w:val="24"/>
        </w:rPr>
        <w:t>Clause 34</w:t>
      </w:r>
    </w:p>
    <w:p w:rsidR="00213361" w:rsidRDefault="00985796" w:rsidP="00B82EF3">
      <w:pPr>
        <w:pStyle w:val="ListParagraph"/>
        <w:numPr>
          <w:ilvl w:val="0"/>
          <w:numId w:val="9"/>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 warning to the consumer that some liquids such as water, coffee, tea or soup can actually become overheated in the microwave and be beyond the boiling point </w:t>
      </w:r>
      <w:r>
        <w:rPr>
          <w:rFonts w:ascii="Times New Roman" w:hAnsi="Times New Roman" w:cs="Times New Roman"/>
          <w:sz w:val="24"/>
          <w:szCs w:val="24"/>
        </w:rPr>
        <w:lastRenderedPageBreak/>
        <w:t>without appearing to be so. Also that visible bubbling or boiling may not be present when the container is removed from the microwave.</w:t>
      </w:r>
    </w:p>
    <w:p w:rsidR="00985796" w:rsidRDefault="00885621" w:rsidP="00B82EF3">
      <w:pPr>
        <w:pStyle w:val="ListParagraph"/>
        <w:numPr>
          <w:ilvl w:val="0"/>
          <w:numId w:val="9"/>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an additional warning to the consumer that very hot liquids that are overheated may suddenly boil over when the container is disturbed or a spoon or other utensil </w:t>
      </w:r>
      <w:r w:rsidRPr="00885621">
        <w:rPr>
          <w:rFonts w:ascii="Times New Roman" w:hAnsi="Times New Roman" w:cs="Times New Roman"/>
          <w:sz w:val="24"/>
          <w:szCs w:val="24"/>
        </w:rPr>
        <w:t xml:space="preserve">(such as a </w:t>
      </w:r>
      <w:r w:rsidRPr="00885621">
        <w:rPr>
          <w:rFonts w:ascii="Times New Roman" w:hAnsi="Times New Roman" w:cs="Times New Roman"/>
          <w:i/>
          <w:sz w:val="24"/>
          <w:szCs w:val="24"/>
        </w:rPr>
        <w:t>Magic Bullet Single Shot +</w:t>
      </w:r>
      <w:r w:rsidRPr="00885621">
        <w:rPr>
          <w:rFonts w:ascii="Times New Roman" w:hAnsi="Times New Roman" w:cs="Times New Roman"/>
          <w:sz w:val="24"/>
          <w:szCs w:val="24"/>
        </w:rPr>
        <w:t xml:space="preserve"> blade) </w:t>
      </w:r>
      <w:r>
        <w:rPr>
          <w:rFonts w:ascii="Times New Roman" w:hAnsi="Times New Roman" w:cs="Times New Roman"/>
          <w:sz w:val="24"/>
          <w:szCs w:val="24"/>
        </w:rPr>
        <w:t>is inserted into the liquid.</w:t>
      </w:r>
    </w:p>
    <w:p w:rsidR="00885621" w:rsidRDefault="00964805" w:rsidP="00B82EF3">
      <w:pPr>
        <w:pStyle w:val="ListParagraph"/>
        <w:numPr>
          <w:ilvl w:val="0"/>
          <w:numId w:val="9"/>
        </w:numPr>
        <w:spacing w:line="480" w:lineRule="auto"/>
        <w:jc w:val="both"/>
        <w:rPr>
          <w:rFonts w:ascii="Times New Roman" w:hAnsi="Times New Roman" w:cs="Times New Roman"/>
          <w:sz w:val="24"/>
          <w:szCs w:val="24"/>
        </w:rPr>
      </w:pPr>
      <w:r w:rsidRPr="00102BE2">
        <w:rPr>
          <w:rFonts w:ascii="Times New Roman" w:hAnsi="Times New Roman" w:cs="Times New Roman"/>
          <w:sz w:val="24"/>
          <w:szCs w:val="24"/>
        </w:rPr>
        <w:t>Protects the manufacturer from a consumer suing for compensation of injury or</w:t>
      </w:r>
      <w:r>
        <w:rPr>
          <w:rFonts w:ascii="Times New Roman" w:hAnsi="Times New Roman" w:cs="Times New Roman"/>
          <w:sz w:val="24"/>
          <w:szCs w:val="24"/>
        </w:rPr>
        <w:t xml:space="preserve"> damages that were caused by overheated liquids after being in the microwave, specifically if the liquid suddenly boiled over due to the container being disturbed or a spoon or </w:t>
      </w:r>
      <w:r w:rsidR="005B4D83">
        <w:rPr>
          <w:rFonts w:ascii="Times New Roman" w:hAnsi="Times New Roman" w:cs="Times New Roman"/>
          <w:sz w:val="24"/>
          <w:szCs w:val="24"/>
        </w:rPr>
        <w:t xml:space="preserve">other utensil </w:t>
      </w:r>
      <w:r w:rsidR="005B4D83" w:rsidRPr="005B4D83">
        <w:rPr>
          <w:rFonts w:ascii="Times New Roman" w:hAnsi="Times New Roman" w:cs="Times New Roman"/>
          <w:sz w:val="24"/>
          <w:szCs w:val="24"/>
        </w:rPr>
        <w:t xml:space="preserve">(such as a </w:t>
      </w:r>
      <w:r w:rsidR="005B4D83" w:rsidRPr="005B4D83">
        <w:rPr>
          <w:rFonts w:ascii="Times New Roman" w:hAnsi="Times New Roman" w:cs="Times New Roman"/>
          <w:i/>
          <w:sz w:val="24"/>
          <w:szCs w:val="24"/>
        </w:rPr>
        <w:t>Magic Bullet Single Shot +</w:t>
      </w:r>
      <w:r w:rsidR="005B4D83" w:rsidRPr="005B4D83">
        <w:rPr>
          <w:rFonts w:ascii="Times New Roman" w:hAnsi="Times New Roman" w:cs="Times New Roman"/>
          <w:sz w:val="24"/>
          <w:szCs w:val="24"/>
        </w:rPr>
        <w:t xml:space="preserve"> blade)</w:t>
      </w:r>
      <w:r w:rsidR="005B4D83">
        <w:rPr>
          <w:rFonts w:ascii="Times New Roman" w:hAnsi="Times New Roman" w:cs="Times New Roman"/>
          <w:sz w:val="24"/>
          <w:szCs w:val="24"/>
        </w:rPr>
        <w:t xml:space="preserve"> is inserted.</w:t>
      </w:r>
    </w:p>
    <w:p w:rsidR="00213361" w:rsidRDefault="005B4D83" w:rsidP="00B82EF3">
      <w:pPr>
        <w:pStyle w:val="ListParagraph"/>
        <w:numPr>
          <w:ilvl w:val="0"/>
          <w:numId w:val="9"/>
        </w:numPr>
        <w:spacing w:line="480" w:lineRule="auto"/>
        <w:jc w:val="both"/>
        <w:rPr>
          <w:rFonts w:ascii="Times New Roman" w:hAnsi="Times New Roman" w:cs="Times New Roman"/>
          <w:sz w:val="24"/>
          <w:szCs w:val="24"/>
        </w:rPr>
      </w:pPr>
      <w:r>
        <w:rPr>
          <w:rFonts w:ascii="Times New Roman" w:hAnsi="Times New Roman" w:cs="Times New Roman"/>
          <w:sz w:val="24"/>
          <w:szCs w:val="24"/>
        </w:rPr>
        <w:t>Finally provides an additional 9 sub-clauses that further warn the consumer on how to reduce the risk of injury from these superheated liquids.</w:t>
      </w:r>
    </w:p>
    <w:p w:rsidR="005B49AF" w:rsidRPr="004977B8" w:rsidRDefault="005B49AF"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 xml:space="preserve">Clause </w:t>
      </w:r>
      <w:r w:rsidR="004977B8">
        <w:rPr>
          <w:rFonts w:ascii="Times New Roman" w:hAnsi="Times New Roman" w:cs="Times New Roman"/>
          <w:b/>
          <w:i/>
          <w:sz w:val="24"/>
          <w:szCs w:val="24"/>
        </w:rPr>
        <w:t>34</w:t>
      </w:r>
      <w:r w:rsidRPr="004977B8">
        <w:rPr>
          <w:rFonts w:ascii="Times New Roman" w:hAnsi="Times New Roman" w:cs="Times New Roman"/>
          <w:b/>
          <w:i/>
          <w:sz w:val="24"/>
          <w:szCs w:val="24"/>
        </w:rPr>
        <w:t>.1</w:t>
      </w:r>
    </w:p>
    <w:p w:rsidR="00753A95" w:rsidRDefault="00575A9A" w:rsidP="00B82EF3">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Provides a warning to the consumerto avoid overheated any liquids in the first place.</w:t>
      </w:r>
    </w:p>
    <w:p w:rsidR="00575A9A" w:rsidRDefault="00575A9A" w:rsidP="00B82EF3">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w:t>
      </w:r>
      <w:r w:rsidRPr="00102BE2">
        <w:rPr>
          <w:rFonts w:ascii="Times New Roman" w:hAnsi="Times New Roman" w:cs="Times New Roman"/>
          <w:sz w:val="24"/>
          <w:szCs w:val="24"/>
        </w:rPr>
        <w:t>from a consumer suing for compensation of injury or</w:t>
      </w:r>
      <w:r>
        <w:rPr>
          <w:rFonts w:ascii="Times New Roman" w:hAnsi="Times New Roman" w:cs="Times New Roman"/>
          <w:sz w:val="24"/>
          <w:szCs w:val="24"/>
        </w:rPr>
        <w:t xml:space="preserve"> damages that were caused by liquids that were overheated.</w:t>
      </w:r>
    </w:p>
    <w:p w:rsidR="00575A9A" w:rsidRPr="004977B8" w:rsidRDefault="00575A9A"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 xml:space="preserve">Clause </w:t>
      </w:r>
      <w:r w:rsidR="004977B8" w:rsidRPr="004977B8">
        <w:rPr>
          <w:rFonts w:ascii="Times New Roman" w:hAnsi="Times New Roman" w:cs="Times New Roman"/>
          <w:b/>
          <w:i/>
          <w:sz w:val="24"/>
          <w:szCs w:val="24"/>
        </w:rPr>
        <w:t>34</w:t>
      </w:r>
      <w:r w:rsidRPr="004977B8">
        <w:rPr>
          <w:rFonts w:ascii="Times New Roman" w:hAnsi="Times New Roman" w:cs="Times New Roman"/>
          <w:b/>
          <w:i/>
          <w:sz w:val="24"/>
          <w:szCs w:val="24"/>
        </w:rPr>
        <w:t>.2</w:t>
      </w:r>
    </w:p>
    <w:p w:rsidR="004B6646" w:rsidRDefault="004B6646" w:rsidP="00B82EF3">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Provides a warning to the consumer to avoid eruptions of superheated liquids by stirring the liquid both before and halfway through the heating process.</w:t>
      </w:r>
    </w:p>
    <w:p w:rsidR="004B6646" w:rsidRDefault="004B6646" w:rsidP="00B82EF3">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Protects the manufacturer from a consumer suing for compensation of injury or damages that were caused by overheated liquids that the user did not stir before and halfway through the heating process.</w:t>
      </w:r>
    </w:p>
    <w:p w:rsidR="00B82EF3" w:rsidRPr="00B82EF3" w:rsidRDefault="00B82EF3" w:rsidP="00B82EF3">
      <w:pPr>
        <w:spacing w:line="480" w:lineRule="auto"/>
        <w:jc w:val="both"/>
        <w:rPr>
          <w:rFonts w:ascii="Times New Roman" w:hAnsi="Times New Roman" w:cs="Times New Roman"/>
          <w:sz w:val="24"/>
          <w:szCs w:val="24"/>
        </w:rPr>
      </w:pPr>
    </w:p>
    <w:p w:rsidR="00575A9A" w:rsidRPr="004977B8" w:rsidRDefault="00575A9A"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lastRenderedPageBreak/>
        <w:t xml:space="preserve">Clause </w:t>
      </w:r>
      <w:r w:rsidR="004977B8" w:rsidRPr="004977B8">
        <w:rPr>
          <w:rFonts w:ascii="Times New Roman" w:hAnsi="Times New Roman" w:cs="Times New Roman"/>
          <w:b/>
          <w:i/>
          <w:sz w:val="24"/>
          <w:szCs w:val="24"/>
        </w:rPr>
        <w:t>34</w:t>
      </w:r>
      <w:r w:rsidRPr="004977B8">
        <w:rPr>
          <w:rFonts w:ascii="Times New Roman" w:hAnsi="Times New Roman" w:cs="Times New Roman"/>
          <w:b/>
          <w:i/>
          <w:sz w:val="24"/>
          <w:szCs w:val="24"/>
        </w:rPr>
        <w:t>.3</w:t>
      </w:r>
    </w:p>
    <w:p w:rsidR="004B6646" w:rsidRDefault="00243C5E" w:rsidP="00B82EF3">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 warning to the consumer to never microwave containers with solid lids, and to always use the </w:t>
      </w:r>
      <w:r w:rsidRPr="00243C5E">
        <w:rPr>
          <w:rFonts w:ascii="Times New Roman" w:hAnsi="Times New Roman" w:cs="Times New Roman"/>
          <w:i/>
          <w:sz w:val="24"/>
          <w:szCs w:val="24"/>
        </w:rPr>
        <w:t>Shaker/Steamer</w:t>
      </w:r>
      <w:r>
        <w:rPr>
          <w:rFonts w:ascii="Times New Roman" w:hAnsi="Times New Roman" w:cs="Times New Roman"/>
          <w:sz w:val="24"/>
          <w:szCs w:val="24"/>
        </w:rPr>
        <w:t xml:space="preserve"> lid or no lid at all. This is to prevent a pressure build up in the sealed space that will burst if enough pressure builds up or while the user is attempting to open the container. </w:t>
      </w:r>
    </w:p>
    <w:p w:rsidR="00243C5E" w:rsidRDefault="00243C5E" w:rsidP="00B82EF3">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from a consumer suing for compensation of injury or damages that were caused by overheated liquids in a container with a solid lid that was heated in a microwave. </w:t>
      </w:r>
    </w:p>
    <w:p w:rsidR="00575A9A" w:rsidRPr="004977B8" w:rsidRDefault="00575A9A"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 xml:space="preserve">Clause </w:t>
      </w:r>
      <w:r w:rsidR="004977B8" w:rsidRPr="004977B8">
        <w:rPr>
          <w:rFonts w:ascii="Times New Roman" w:hAnsi="Times New Roman" w:cs="Times New Roman"/>
          <w:b/>
          <w:i/>
          <w:sz w:val="24"/>
          <w:szCs w:val="24"/>
        </w:rPr>
        <w:t>34</w:t>
      </w:r>
      <w:r w:rsidRPr="004977B8">
        <w:rPr>
          <w:rFonts w:ascii="Times New Roman" w:hAnsi="Times New Roman" w:cs="Times New Roman"/>
          <w:b/>
          <w:i/>
          <w:sz w:val="24"/>
          <w:szCs w:val="24"/>
        </w:rPr>
        <w:t>.4</w:t>
      </w:r>
    </w:p>
    <w:p w:rsidR="00243C5E" w:rsidRDefault="009326AD" w:rsidP="00B82EF3">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Provides a warning to the consumer to allow the container to stand in the microwave for a short time before removing it after heating.</w:t>
      </w:r>
    </w:p>
    <w:p w:rsidR="005B6D30" w:rsidRPr="00B82EF3" w:rsidRDefault="009326AD" w:rsidP="00B82EF3">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Protects the manufacturer from a consumer suing for compensation of injury or damages that were caused by overheated liquids in a situation where the user did not allow the container to stand for a short time before removing it from the microwave after heating.</w:t>
      </w:r>
    </w:p>
    <w:p w:rsidR="00575A9A" w:rsidRPr="004977B8" w:rsidRDefault="00575A9A"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 xml:space="preserve">Clause </w:t>
      </w:r>
      <w:r w:rsidR="004977B8" w:rsidRPr="004977B8">
        <w:rPr>
          <w:rFonts w:ascii="Times New Roman" w:hAnsi="Times New Roman" w:cs="Times New Roman"/>
          <w:b/>
          <w:i/>
          <w:sz w:val="24"/>
          <w:szCs w:val="24"/>
        </w:rPr>
        <w:t>34</w:t>
      </w:r>
      <w:r w:rsidRPr="004977B8">
        <w:rPr>
          <w:rFonts w:ascii="Times New Roman" w:hAnsi="Times New Roman" w:cs="Times New Roman"/>
          <w:b/>
          <w:i/>
          <w:sz w:val="24"/>
          <w:szCs w:val="24"/>
        </w:rPr>
        <w:t>.5</w:t>
      </w:r>
    </w:p>
    <w:p w:rsidR="009326AD" w:rsidRDefault="00464E2B" w:rsidP="00B82EF3">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Provides a warning to the consumer to use extreme care when inserting a spoon or other utensil into the container if it has a liquid that may be overheated within it.</w:t>
      </w:r>
    </w:p>
    <w:p w:rsidR="00464E2B" w:rsidRDefault="00464E2B" w:rsidP="00B82EF3">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Protects the manufacturer from a consumer suing for compensation of injury or damages that were caused by overheated liquids in a situation where the liquid in the container may be overheated and the user does not use extreme care when inserting a spoon or other utensil into the container</w:t>
      </w:r>
    </w:p>
    <w:p w:rsidR="00575A9A" w:rsidRPr="004977B8" w:rsidRDefault="00575A9A"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lastRenderedPageBreak/>
        <w:t xml:space="preserve">Clause </w:t>
      </w:r>
      <w:r w:rsidR="004977B8" w:rsidRPr="004977B8">
        <w:rPr>
          <w:rFonts w:ascii="Times New Roman" w:hAnsi="Times New Roman" w:cs="Times New Roman"/>
          <w:b/>
          <w:i/>
          <w:sz w:val="24"/>
          <w:szCs w:val="24"/>
        </w:rPr>
        <w:t>34</w:t>
      </w:r>
      <w:r w:rsidRPr="004977B8">
        <w:rPr>
          <w:rFonts w:ascii="Times New Roman" w:hAnsi="Times New Roman" w:cs="Times New Roman"/>
          <w:b/>
          <w:i/>
          <w:sz w:val="24"/>
          <w:szCs w:val="24"/>
        </w:rPr>
        <w:t>.6</w:t>
      </w:r>
    </w:p>
    <w:p w:rsidR="00464E2B" w:rsidRDefault="001B2B81" w:rsidP="00B82EF3">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 warning to the consumer to avoid heating baby food or formula in the </w:t>
      </w:r>
      <w:r w:rsidRPr="001B2B81">
        <w:rPr>
          <w:rFonts w:ascii="Times New Roman" w:hAnsi="Times New Roman" w:cs="Times New Roman"/>
          <w:i/>
          <w:sz w:val="24"/>
          <w:szCs w:val="24"/>
        </w:rPr>
        <w:t xml:space="preserve">Magic Bullet Single Shot + </w:t>
      </w:r>
      <w:r>
        <w:rPr>
          <w:rFonts w:ascii="Times New Roman" w:hAnsi="Times New Roman" w:cs="Times New Roman"/>
          <w:sz w:val="24"/>
          <w:szCs w:val="24"/>
        </w:rPr>
        <w:t>cups, even without the lid.</w:t>
      </w:r>
    </w:p>
    <w:p w:rsidR="001B2B81" w:rsidRDefault="001B2B81" w:rsidP="00B82EF3">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from a consumer suing for compensation of injury or damages that were caused by overheated liquids in a situation where the user was utilizing the </w:t>
      </w:r>
      <w:r w:rsidRPr="001B2B81">
        <w:rPr>
          <w:rFonts w:ascii="Times New Roman" w:hAnsi="Times New Roman" w:cs="Times New Roman"/>
          <w:i/>
          <w:sz w:val="24"/>
          <w:szCs w:val="24"/>
        </w:rPr>
        <w:t>Magic Bullet Single Shot +</w:t>
      </w:r>
      <w:r>
        <w:rPr>
          <w:rFonts w:ascii="Times New Roman" w:hAnsi="Times New Roman" w:cs="Times New Roman"/>
          <w:sz w:val="24"/>
          <w:szCs w:val="24"/>
        </w:rPr>
        <w:t>cups to heat up baby food.</w:t>
      </w:r>
    </w:p>
    <w:p w:rsidR="00575A9A" w:rsidRPr="004977B8" w:rsidRDefault="00575A9A"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 xml:space="preserve">Clause </w:t>
      </w:r>
      <w:r w:rsidR="004977B8" w:rsidRPr="004977B8">
        <w:rPr>
          <w:rFonts w:ascii="Times New Roman" w:hAnsi="Times New Roman" w:cs="Times New Roman"/>
          <w:b/>
          <w:i/>
          <w:sz w:val="24"/>
          <w:szCs w:val="24"/>
        </w:rPr>
        <w:t>34</w:t>
      </w:r>
      <w:r w:rsidRPr="004977B8">
        <w:rPr>
          <w:rFonts w:ascii="Times New Roman" w:hAnsi="Times New Roman" w:cs="Times New Roman"/>
          <w:b/>
          <w:i/>
          <w:sz w:val="24"/>
          <w:szCs w:val="24"/>
        </w:rPr>
        <w:t>.7</w:t>
      </w:r>
    </w:p>
    <w:p w:rsidR="001B2B81" w:rsidRDefault="000F4EC5" w:rsidP="00B82EF3">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Provides a warning to the consumer</w:t>
      </w:r>
      <w:r w:rsidR="00EB0C1F">
        <w:rPr>
          <w:rFonts w:ascii="Times New Roman" w:hAnsi="Times New Roman" w:cs="Times New Roman"/>
          <w:sz w:val="24"/>
          <w:szCs w:val="24"/>
        </w:rPr>
        <w:t xml:space="preserve"> to never defrost frozen beverages in the </w:t>
      </w:r>
      <w:r w:rsidR="00EB0C1F" w:rsidRPr="001B2B81">
        <w:rPr>
          <w:rFonts w:ascii="Times New Roman" w:hAnsi="Times New Roman" w:cs="Times New Roman"/>
          <w:i/>
          <w:sz w:val="24"/>
          <w:szCs w:val="24"/>
        </w:rPr>
        <w:t>Magic Bullet Single Shot +</w:t>
      </w:r>
      <w:r w:rsidR="00EB0C1F">
        <w:rPr>
          <w:rFonts w:ascii="Times New Roman" w:hAnsi="Times New Roman" w:cs="Times New Roman"/>
          <w:sz w:val="24"/>
          <w:szCs w:val="24"/>
        </w:rPr>
        <w:t>cups, especially carbonated beverages.</w:t>
      </w:r>
    </w:p>
    <w:p w:rsidR="00EB0C1F" w:rsidRDefault="00EB0C1F" w:rsidP="00B82EF3">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w:t>
      </w:r>
      <w:r w:rsidR="0085684E">
        <w:rPr>
          <w:rFonts w:ascii="Times New Roman" w:hAnsi="Times New Roman" w:cs="Times New Roman"/>
          <w:sz w:val="24"/>
          <w:szCs w:val="24"/>
        </w:rPr>
        <w:t>another warning to the consumer that even in an open container the pressure can build up and this increases the risk of injury or damages to persons and property.</w:t>
      </w:r>
    </w:p>
    <w:p w:rsidR="0085684E" w:rsidRDefault="0085684E" w:rsidP="00B82EF3">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Provides a third warning to the consumer that the previously mentioned pressure build up can cause the container to burst resulting in further injury.</w:t>
      </w:r>
    </w:p>
    <w:p w:rsidR="0085684E" w:rsidRDefault="0085684E" w:rsidP="00B82EF3">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from a consumer suing for compensation of injury or damages that were caused by a container bursting upon attempting to defrost frozen beverages, especially carbonated beverages, in the </w:t>
      </w:r>
      <w:r w:rsidRPr="001B2B81">
        <w:rPr>
          <w:rFonts w:ascii="Times New Roman" w:hAnsi="Times New Roman" w:cs="Times New Roman"/>
          <w:i/>
          <w:sz w:val="24"/>
          <w:szCs w:val="24"/>
        </w:rPr>
        <w:t>Magic Bullet Single Shot +</w:t>
      </w:r>
      <w:r>
        <w:rPr>
          <w:rFonts w:ascii="Times New Roman" w:hAnsi="Times New Roman" w:cs="Times New Roman"/>
          <w:sz w:val="24"/>
          <w:szCs w:val="24"/>
        </w:rPr>
        <w:t xml:space="preserve">cups. </w:t>
      </w:r>
    </w:p>
    <w:p w:rsidR="00575A9A" w:rsidRPr="004977B8" w:rsidRDefault="00575A9A"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 xml:space="preserve">Clause </w:t>
      </w:r>
      <w:r w:rsidR="004977B8" w:rsidRPr="004977B8">
        <w:rPr>
          <w:rFonts w:ascii="Times New Roman" w:hAnsi="Times New Roman" w:cs="Times New Roman"/>
          <w:b/>
          <w:i/>
          <w:sz w:val="24"/>
          <w:szCs w:val="24"/>
        </w:rPr>
        <w:t>34</w:t>
      </w:r>
      <w:r w:rsidRPr="004977B8">
        <w:rPr>
          <w:rFonts w:ascii="Times New Roman" w:hAnsi="Times New Roman" w:cs="Times New Roman"/>
          <w:b/>
          <w:i/>
          <w:sz w:val="24"/>
          <w:szCs w:val="24"/>
        </w:rPr>
        <w:t>.8</w:t>
      </w:r>
    </w:p>
    <w:p w:rsidR="0085684E" w:rsidRDefault="00E430AB" w:rsidP="00B82EF3">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 warning to the consumer that in case they were not aware, hot foods and steam can cause severe burns to an individual. </w:t>
      </w:r>
    </w:p>
    <w:p w:rsidR="00E430AB" w:rsidRDefault="00EC282C" w:rsidP="00B82EF3">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another warning to the consumer to be careful when opening the </w:t>
      </w:r>
      <w:r w:rsidRPr="001B2B81">
        <w:rPr>
          <w:rFonts w:ascii="Times New Roman" w:hAnsi="Times New Roman" w:cs="Times New Roman"/>
          <w:i/>
          <w:sz w:val="24"/>
          <w:szCs w:val="24"/>
        </w:rPr>
        <w:t>Magic Bullet Single Shot +</w:t>
      </w:r>
      <w:r>
        <w:rPr>
          <w:rFonts w:ascii="Times New Roman" w:hAnsi="Times New Roman" w:cs="Times New Roman"/>
          <w:sz w:val="24"/>
          <w:szCs w:val="24"/>
        </w:rPr>
        <w:t>cups if they contain hot foods or liquids</w:t>
      </w:r>
      <w:r w:rsidR="001D29A4">
        <w:rPr>
          <w:rFonts w:ascii="Times New Roman" w:hAnsi="Times New Roman" w:cs="Times New Roman"/>
          <w:sz w:val="24"/>
          <w:szCs w:val="24"/>
        </w:rPr>
        <w:t xml:space="preserve"> that have been in the microwave</w:t>
      </w:r>
      <w:r>
        <w:rPr>
          <w:rFonts w:ascii="Times New Roman" w:hAnsi="Times New Roman" w:cs="Times New Roman"/>
          <w:sz w:val="24"/>
          <w:szCs w:val="24"/>
        </w:rPr>
        <w:t>.</w:t>
      </w:r>
    </w:p>
    <w:p w:rsidR="00EC282C" w:rsidRDefault="00EC282C" w:rsidP="00B82EF3">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Protects the manufacturer from a consumer suing for compensation of injury or damages that were caused by hot foods and/or steam, specifically burns, and in a situation where it can be proven that the user was not careful when opening a container holding hot foods or steam.</w:t>
      </w:r>
    </w:p>
    <w:p w:rsidR="00575A9A" w:rsidRPr="004977B8" w:rsidRDefault="00575A9A" w:rsidP="00B82EF3">
      <w:pPr>
        <w:spacing w:line="480" w:lineRule="auto"/>
        <w:jc w:val="both"/>
        <w:rPr>
          <w:rFonts w:ascii="Times New Roman" w:hAnsi="Times New Roman" w:cs="Times New Roman"/>
          <w:b/>
          <w:i/>
          <w:sz w:val="24"/>
          <w:szCs w:val="24"/>
        </w:rPr>
      </w:pPr>
      <w:r w:rsidRPr="004977B8">
        <w:rPr>
          <w:rFonts w:ascii="Times New Roman" w:hAnsi="Times New Roman" w:cs="Times New Roman"/>
          <w:b/>
          <w:i/>
          <w:sz w:val="24"/>
          <w:szCs w:val="24"/>
        </w:rPr>
        <w:t xml:space="preserve">Clause </w:t>
      </w:r>
      <w:r w:rsidR="004977B8" w:rsidRPr="004977B8">
        <w:rPr>
          <w:rFonts w:ascii="Times New Roman" w:hAnsi="Times New Roman" w:cs="Times New Roman"/>
          <w:b/>
          <w:i/>
          <w:sz w:val="24"/>
          <w:szCs w:val="24"/>
        </w:rPr>
        <w:t>34</w:t>
      </w:r>
      <w:r w:rsidRPr="004977B8">
        <w:rPr>
          <w:rFonts w:ascii="Times New Roman" w:hAnsi="Times New Roman" w:cs="Times New Roman"/>
          <w:b/>
          <w:i/>
          <w:sz w:val="24"/>
          <w:szCs w:val="24"/>
        </w:rPr>
        <w:t>.9</w:t>
      </w:r>
    </w:p>
    <w:p w:rsidR="00EC282C" w:rsidRDefault="00EC282C" w:rsidP="00B82EF3">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Provides a warning to the consumer, that in order to prevent possible injury, to always use protective gloves and direct steam away from hands and face.</w:t>
      </w:r>
    </w:p>
    <w:p w:rsidR="00EC282C" w:rsidRDefault="00EC282C" w:rsidP="00B82EF3">
      <w:pPr>
        <w:pStyle w:val="ListParagraph"/>
        <w:numPr>
          <w:ilvl w:val="0"/>
          <w:numId w:val="10"/>
        </w:numPr>
        <w:spacing w:line="480" w:lineRule="auto"/>
        <w:jc w:val="both"/>
        <w:rPr>
          <w:rFonts w:ascii="Times New Roman" w:hAnsi="Times New Roman" w:cs="Times New Roman"/>
          <w:sz w:val="24"/>
          <w:szCs w:val="24"/>
        </w:rPr>
      </w:pPr>
      <w:r>
        <w:rPr>
          <w:rFonts w:ascii="Times New Roman" w:hAnsi="Times New Roman" w:cs="Times New Roman"/>
          <w:sz w:val="24"/>
          <w:szCs w:val="24"/>
        </w:rPr>
        <w:t>Protects the manufacturer from a consumer suing for compensation of injury or damages that were caused by hot foods or steam where the user did not utilize protective gloves or direct the steam away from their hands and face.</w:t>
      </w:r>
    </w:p>
    <w:p w:rsidR="008A25F4" w:rsidRPr="00B82EF3" w:rsidRDefault="00E647F7" w:rsidP="00B82EF3">
      <w:pPr>
        <w:pStyle w:val="Heading1"/>
        <w:spacing w:line="480" w:lineRule="auto"/>
        <w:jc w:val="both"/>
        <w:rPr>
          <w:rFonts w:ascii="Times New Roman" w:hAnsi="Times New Roman" w:cs="Times New Roman"/>
        </w:rPr>
      </w:pPr>
      <w:bookmarkStart w:id="4" w:name="_Toc321659460"/>
      <w:r w:rsidRPr="00E647F7">
        <w:rPr>
          <w:rFonts w:ascii="Times New Roman" w:hAnsi="Times New Roman" w:cs="Times New Roman"/>
        </w:rPr>
        <w:t>Important Icons Used in the Manual</w:t>
      </w:r>
      <w:bookmarkEnd w:id="4"/>
    </w:p>
    <w:p w:rsidR="00E647F7" w:rsidRPr="005678F9" w:rsidRDefault="00C9716D" w:rsidP="00B82EF3">
      <w:pPr>
        <w:spacing w:line="480" w:lineRule="auto"/>
        <w:jc w:val="both"/>
        <w:rPr>
          <w:rFonts w:ascii="Times New Roman" w:hAnsi="Times New Roman" w:cs="Times New Roman"/>
          <w:b/>
          <w:i/>
          <w:sz w:val="24"/>
          <w:szCs w:val="24"/>
        </w:rPr>
      </w:pPr>
      <w:r w:rsidRPr="005678F9">
        <w:rPr>
          <w:rFonts w:ascii="Times New Roman" w:hAnsi="Times New Roman" w:cs="Times New Roman"/>
          <w:b/>
          <w:i/>
          <w:sz w:val="24"/>
          <w:szCs w:val="24"/>
        </w:rPr>
        <w:t>Icon 1</w:t>
      </w:r>
    </w:p>
    <w:p w:rsidR="00C9716D" w:rsidRDefault="00353400" w:rsidP="00B82EF3">
      <w:pPr>
        <w:pStyle w:val="ListParagraph"/>
        <w:numPr>
          <w:ilvl w:val="0"/>
          <w:numId w:val="1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Use of the </w:t>
      </w:r>
      <w:r w:rsidRPr="00353400">
        <w:rPr>
          <w:rFonts w:ascii="Times New Roman" w:hAnsi="Times New Roman" w:cs="Times New Roman"/>
          <w:i/>
          <w:sz w:val="24"/>
          <w:szCs w:val="24"/>
        </w:rPr>
        <w:t>Cross Blade</w:t>
      </w:r>
      <w:r>
        <w:rPr>
          <w:rFonts w:ascii="Times New Roman" w:hAnsi="Times New Roman" w:cs="Times New Roman"/>
          <w:sz w:val="24"/>
          <w:szCs w:val="24"/>
        </w:rPr>
        <w:t xml:space="preserve"> attachment is necessary for the process described.</w:t>
      </w:r>
    </w:p>
    <w:p w:rsidR="00353400" w:rsidRDefault="00353400" w:rsidP="00B82EF3">
      <w:pPr>
        <w:pStyle w:val="ListParagraph"/>
        <w:numPr>
          <w:ilvl w:val="0"/>
          <w:numId w:val="1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Means the process will not be successful without the inclusion of the </w:t>
      </w:r>
      <w:r w:rsidRPr="00353400">
        <w:rPr>
          <w:rFonts w:ascii="Times New Roman" w:hAnsi="Times New Roman" w:cs="Times New Roman"/>
          <w:i/>
          <w:sz w:val="24"/>
          <w:szCs w:val="24"/>
        </w:rPr>
        <w:t>Cross Blade</w:t>
      </w:r>
      <w:r>
        <w:rPr>
          <w:rFonts w:ascii="Times New Roman" w:hAnsi="Times New Roman" w:cs="Times New Roman"/>
          <w:sz w:val="24"/>
          <w:szCs w:val="24"/>
        </w:rPr>
        <w:t xml:space="preserve"> attachment.</w:t>
      </w:r>
    </w:p>
    <w:p w:rsidR="00353400" w:rsidRPr="005678F9" w:rsidRDefault="00353400" w:rsidP="00B82EF3">
      <w:pPr>
        <w:spacing w:line="480" w:lineRule="auto"/>
        <w:jc w:val="both"/>
        <w:rPr>
          <w:rFonts w:ascii="Times New Roman" w:hAnsi="Times New Roman" w:cs="Times New Roman"/>
          <w:b/>
          <w:i/>
          <w:sz w:val="24"/>
          <w:szCs w:val="24"/>
        </w:rPr>
      </w:pPr>
      <w:r w:rsidRPr="005678F9">
        <w:rPr>
          <w:rFonts w:ascii="Times New Roman" w:hAnsi="Times New Roman" w:cs="Times New Roman"/>
          <w:b/>
          <w:i/>
          <w:sz w:val="24"/>
          <w:szCs w:val="24"/>
        </w:rPr>
        <w:t>Icon 2</w:t>
      </w:r>
    </w:p>
    <w:p w:rsidR="00353400" w:rsidRDefault="00353400" w:rsidP="00B82EF3">
      <w:pPr>
        <w:pStyle w:val="ListParagraph"/>
        <w:numPr>
          <w:ilvl w:val="0"/>
          <w:numId w:val="11"/>
        </w:numPr>
        <w:spacing w:line="480" w:lineRule="auto"/>
        <w:jc w:val="both"/>
        <w:rPr>
          <w:rFonts w:ascii="Times New Roman" w:hAnsi="Times New Roman" w:cs="Times New Roman"/>
          <w:sz w:val="24"/>
          <w:szCs w:val="24"/>
        </w:rPr>
      </w:pPr>
      <w:r>
        <w:rPr>
          <w:rFonts w:ascii="Times New Roman" w:hAnsi="Times New Roman" w:cs="Times New Roman"/>
          <w:sz w:val="24"/>
          <w:szCs w:val="24"/>
        </w:rPr>
        <w:t>The food produced by the recipe described is fat-free.</w:t>
      </w:r>
    </w:p>
    <w:p w:rsidR="00353400" w:rsidRPr="005678F9" w:rsidRDefault="00353400" w:rsidP="00B82EF3">
      <w:pPr>
        <w:spacing w:line="480" w:lineRule="auto"/>
        <w:jc w:val="both"/>
        <w:rPr>
          <w:rFonts w:ascii="Times New Roman" w:hAnsi="Times New Roman" w:cs="Times New Roman"/>
          <w:b/>
          <w:i/>
          <w:sz w:val="24"/>
          <w:szCs w:val="24"/>
        </w:rPr>
      </w:pPr>
      <w:r w:rsidRPr="005678F9">
        <w:rPr>
          <w:rFonts w:ascii="Times New Roman" w:hAnsi="Times New Roman" w:cs="Times New Roman"/>
          <w:b/>
          <w:i/>
          <w:sz w:val="24"/>
          <w:szCs w:val="24"/>
        </w:rPr>
        <w:t>Icon 3</w:t>
      </w:r>
    </w:p>
    <w:p w:rsidR="00353400" w:rsidRDefault="00353400" w:rsidP="00B82EF3">
      <w:pPr>
        <w:pStyle w:val="ListParagraph"/>
        <w:numPr>
          <w:ilvl w:val="0"/>
          <w:numId w:val="11"/>
        </w:numPr>
        <w:spacing w:line="480" w:lineRule="auto"/>
        <w:jc w:val="both"/>
        <w:rPr>
          <w:rFonts w:ascii="Times New Roman" w:hAnsi="Times New Roman" w:cs="Times New Roman"/>
          <w:sz w:val="24"/>
          <w:szCs w:val="24"/>
        </w:rPr>
      </w:pPr>
      <w:r>
        <w:rPr>
          <w:rFonts w:ascii="Times New Roman" w:hAnsi="Times New Roman" w:cs="Times New Roman"/>
          <w:sz w:val="24"/>
          <w:szCs w:val="24"/>
        </w:rPr>
        <w:t>The food produced by the recipe described is vegetarian.</w:t>
      </w:r>
    </w:p>
    <w:p w:rsidR="00B82EF3" w:rsidRPr="00B82EF3" w:rsidRDefault="00B82EF3" w:rsidP="00B82EF3">
      <w:pPr>
        <w:spacing w:line="480" w:lineRule="auto"/>
        <w:jc w:val="both"/>
        <w:rPr>
          <w:rFonts w:ascii="Times New Roman" w:hAnsi="Times New Roman" w:cs="Times New Roman"/>
          <w:sz w:val="24"/>
          <w:szCs w:val="24"/>
        </w:rPr>
      </w:pPr>
    </w:p>
    <w:p w:rsidR="00353400" w:rsidRPr="005678F9" w:rsidRDefault="00353400" w:rsidP="00B82EF3">
      <w:pPr>
        <w:spacing w:line="480" w:lineRule="auto"/>
        <w:jc w:val="both"/>
        <w:rPr>
          <w:rFonts w:ascii="Times New Roman" w:hAnsi="Times New Roman" w:cs="Times New Roman"/>
          <w:b/>
          <w:i/>
          <w:sz w:val="24"/>
          <w:szCs w:val="24"/>
        </w:rPr>
      </w:pPr>
      <w:r w:rsidRPr="005678F9">
        <w:rPr>
          <w:rFonts w:ascii="Times New Roman" w:hAnsi="Times New Roman" w:cs="Times New Roman"/>
          <w:b/>
          <w:i/>
          <w:sz w:val="24"/>
          <w:szCs w:val="24"/>
        </w:rPr>
        <w:lastRenderedPageBreak/>
        <w:t>Icon 4</w:t>
      </w:r>
    </w:p>
    <w:p w:rsidR="00353400" w:rsidRDefault="00353400" w:rsidP="00B82EF3">
      <w:pPr>
        <w:pStyle w:val="ListParagraph"/>
        <w:numPr>
          <w:ilvl w:val="0"/>
          <w:numId w:val="1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8E4E64">
        <w:rPr>
          <w:rFonts w:ascii="Times New Roman" w:hAnsi="Times New Roman" w:cs="Times New Roman"/>
          <w:sz w:val="24"/>
          <w:szCs w:val="24"/>
        </w:rPr>
        <w:t>food provided by the</w:t>
      </w:r>
      <w:r>
        <w:rPr>
          <w:rFonts w:ascii="Times New Roman" w:hAnsi="Times New Roman" w:cs="Times New Roman"/>
          <w:sz w:val="24"/>
          <w:szCs w:val="24"/>
        </w:rPr>
        <w:t xml:space="preserve"> recipe </w:t>
      </w:r>
      <w:r w:rsidR="008E4E64">
        <w:rPr>
          <w:rFonts w:ascii="Times New Roman" w:hAnsi="Times New Roman" w:cs="Times New Roman"/>
          <w:sz w:val="24"/>
          <w:szCs w:val="24"/>
        </w:rPr>
        <w:t xml:space="preserve">and/or the process of following the recipe </w:t>
      </w:r>
      <w:r>
        <w:rPr>
          <w:rFonts w:ascii="Times New Roman" w:hAnsi="Times New Roman" w:cs="Times New Roman"/>
          <w:sz w:val="24"/>
          <w:szCs w:val="24"/>
        </w:rPr>
        <w:t>described is kid-friendly.</w:t>
      </w:r>
    </w:p>
    <w:p w:rsidR="008E4E64" w:rsidRDefault="008E4E64" w:rsidP="00B82EF3">
      <w:pPr>
        <w:pStyle w:val="ListParagraph"/>
        <w:numPr>
          <w:ilvl w:val="0"/>
          <w:numId w:val="11"/>
        </w:numPr>
        <w:spacing w:line="480" w:lineRule="auto"/>
        <w:jc w:val="both"/>
        <w:rPr>
          <w:rFonts w:ascii="Times New Roman" w:hAnsi="Times New Roman" w:cs="Times New Roman"/>
          <w:sz w:val="24"/>
          <w:szCs w:val="24"/>
        </w:rPr>
      </w:pPr>
      <w:r>
        <w:rPr>
          <w:rFonts w:ascii="Times New Roman" w:hAnsi="Times New Roman" w:cs="Times New Roman"/>
          <w:sz w:val="24"/>
          <w:szCs w:val="24"/>
        </w:rPr>
        <w:t>This means the process or recipe is appropriate for the consumption and performance of children.</w:t>
      </w:r>
    </w:p>
    <w:p w:rsidR="00353400" w:rsidRPr="005678F9" w:rsidRDefault="00353400" w:rsidP="00B82EF3">
      <w:pPr>
        <w:spacing w:line="480" w:lineRule="auto"/>
        <w:jc w:val="both"/>
        <w:rPr>
          <w:rFonts w:ascii="Times New Roman" w:hAnsi="Times New Roman" w:cs="Times New Roman"/>
          <w:b/>
          <w:i/>
          <w:sz w:val="24"/>
          <w:szCs w:val="24"/>
        </w:rPr>
      </w:pPr>
      <w:r w:rsidRPr="005678F9">
        <w:rPr>
          <w:rFonts w:ascii="Times New Roman" w:hAnsi="Times New Roman" w:cs="Times New Roman"/>
          <w:b/>
          <w:i/>
          <w:sz w:val="24"/>
          <w:szCs w:val="24"/>
        </w:rPr>
        <w:t>Icon 5</w:t>
      </w:r>
    </w:p>
    <w:p w:rsidR="00353400" w:rsidRPr="00353400" w:rsidRDefault="00353400" w:rsidP="00B82EF3">
      <w:pPr>
        <w:pStyle w:val="ListParagraph"/>
        <w:numPr>
          <w:ilvl w:val="0"/>
          <w:numId w:val="11"/>
        </w:numPr>
        <w:spacing w:line="480" w:lineRule="auto"/>
        <w:jc w:val="both"/>
        <w:rPr>
          <w:rFonts w:ascii="Times New Roman" w:hAnsi="Times New Roman" w:cs="Times New Roman"/>
          <w:i/>
          <w:sz w:val="24"/>
          <w:szCs w:val="24"/>
        </w:rPr>
      </w:pPr>
      <w:r>
        <w:rPr>
          <w:rFonts w:ascii="Times New Roman" w:hAnsi="Times New Roman" w:cs="Times New Roman"/>
          <w:sz w:val="24"/>
          <w:szCs w:val="24"/>
        </w:rPr>
        <w:t>The recipe describe contains alcohol, and warns the reader to act responsibly.</w:t>
      </w:r>
    </w:p>
    <w:p w:rsidR="00353400" w:rsidRPr="00353400" w:rsidRDefault="00353400" w:rsidP="00B82EF3">
      <w:pPr>
        <w:pStyle w:val="ListParagraph"/>
        <w:numPr>
          <w:ilvl w:val="0"/>
          <w:numId w:val="11"/>
        </w:numPr>
        <w:spacing w:line="480" w:lineRule="auto"/>
        <w:jc w:val="both"/>
        <w:rPr>
          <w:rFonts w:ascii="Times New Roman" w:hAnsi="Times New Roman" w:cs="Times New Roman"/>
          <w:i/>
          <w:sz w:val="24"/>
          <w:szCs w:val="24"/>
        </w:rPr>
      </w:pPr>
      <w:r>
        <w:rPr>
          <w:rFonts w:ascii="Times New Roman" w:hAnsi="Times New Roman" w:cs="Times New Roman"/>
          <w:sz w:val="24"/>
          <w:szCs w:val="24"/>
        </w:rPr>
        <w:t>Means that the individual following the recipe should use their reasonable judgement when proceeding to add, distribute, and consume the finished product of the recipe as it contains alcohol.</w:t>
      </w:r>
    </w:p>
    <w:p w:rsidR="00353400" w:rsidRPr="005678F9" w:rsidRDefault="00353400" w:rsidP="00B82EF3">
      <w:pPr>
        <w:spacing w:line="480" w:lineRule="auto"/>
        <w:jc w:val="both"/>
        <w:rPr>
          <w:rFonts w:ascii="Times New Roman" w:hAnsi="Times New Roman" w:cs="Times New Roman"/>
          <w:b/>
          <w:i/>
          <w:sz w:val="24"/>
          <w:szCs w:val="24"/>
        </w:rPr>
      </w:pPr>
      <w:r w:rsidRPr="005678F9">
        <w:rPr>
          <w:rFonts w:ascii="Times New Roman" w:hAnsi="Times New Roman" w:cs="Times New Roman"/>
          <w:b/>
          <w:i/>
          <w:sz w:val="24"/>
          <w:szCs w:val="24"/>
        </w:rPr>
        <w:t>Icon 6</w:t>
      </w:r>
    </w:p>
    <w:p w:rsidR="00353400" w:rsidRDefault="00353400" w:rsidP="00B82EF3">
      <w:pPr>
        <w:pStyle w:val="ListParagraph"/>
        <w:numPr>
          <w:ilvl w:val="0"/>
          <w:numId w:val="1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8E4E64">
        <w:rPr>
          <w:rFonts w:ascii="Times New Roman" w:hAnsi="Times New Roman" w:cs="Times New Roman"/>
          <w:sz w:val="24"/>
          <w:szCs w:val="24"/>
        </w:rPr>
        <w:t>food produced by the recipe described travels well.</w:t>
      </w:r>
    </w:p>
    <w:p w:rsidR="008E4E64" w:rsidRPr="005678F9" w:rsidRDefault="008E4E64" w:rsidP="00B82EF3">
      <w:pPr>
        <w:spacing w:line="480" w:lineRule="auto"/>
        <w:jc w:val="both"/>
        <w:rPr>
          <w:rFonts w:ascii="Times New Roman" w:hAnsi="Times New Roman" w:cs="Times New Roman"/>
          <w:b/>
          <w:i/>
          <w:sz w:val="24"/>
          <w:szCs w:val="24"/>
        </w:rPr>
      </w:pPr>
      <w:r w:rsidRPr="005678F9">
        <w:rPr>
          <w:rFonts w:ascii="Times New Roman" w:hAnsi="Times New Roman" w:cs="Times New Roman"/>
          <w:b/>
          <w:i/>
          <w:sz w:val="24"/>
          <w:szCs w:val="24"/>
        </w:rPr>
        <w:t>Icon 7</w:t>
      </w:r>
    </w:p>
    <w:p w:rsidR="00E647F7" w:rsidRPr="008E4E64" w:rsidRDefault="008E4E64" w:rsidP="00B82EF3">
      <w:pPr>
        <w:pStyle w:val="ListParagraph"/>
        <w:numPr>
          <w:ilvl w:val="0"/>
          <w:numId w:val="12"/>
        </w:numPr>
        <w:spacing w:line="480" w:lineRule="auto"/>
        <w:jc w:val="both"/>
        <w:rPr>
          <w:rFonts w:ascii="Times New Roman" w:hAnsi="Times New Roman" w:cs="Times New Roman"/>
          <w:i/>
          <w:sz w:val="24"/>
          <w:szCs w:val="24"/>
        </w:rPr>
      </w:pPr>
      <w:r>
        <w:rPr>
          <w:rFonts w:ascii="Times New Roman" w:hAnsi="Times New Roman" w:cs="Times New Roman"/>
          <w:sz w:val="24"/>
          <w:szCs w:val="24"/>
        </w:rPr>
        <w:t>The process or recipe described may create a risk of injury or damages to the individual, other persons, or property and they should proceed with caution.</w:t>
      </w:r>
    </w:p>
    <w:p w:rsidR="008E4E64" w:rsidRPr="008E4E64" w:rsidRDefault="008E4E64" w:rsidP="00B82EF3">
      <w:pPr>
        <w:pStyle w:val="ListParagraph"/>
        <w:numPr>
          <w:ilvl w:val="0"/>
          <w:numId w:val="12"/>
        </w:numPr>
        <w:spacing w:line="480" w:lineRule="auto"/>
        <w:jc w:val="both"/>
        <w:rPr>
          <w:rFonts w:ascii="Times New Roman" w:hAnsi="Times New Roman" w:cs="Times New Roman"/>
          <w:i/>
          <w:sz w:val="24"/>
          <w:szCs w:val="24"/>
        </w:rPr>
      </w:pPr>
      <w:r>
        <w:rPr>
          <w:rFonts w:ascii="Times New Roman" w:hAnsi="Times New Roman" w:cs="Times New Roman"/>
          <w:sz w:val="24"/>
          <w:szCs w:val="24"/>
        </w:rPr>
        <w:t>May specify a particular action or process to avoid or ensure to reduce the risk of injury or damages that may be caused.</w:t>
      </w:r>
    </w:p>
    <w:p w:rsidR="008E4E64" w:rsidRPr="005678F9" w:rsidRDefault="008E4E64" w:rsidP="00B82EF3">
      <w:pPr>
        <w:spacing w:line="480" w:lineRule="auto"/>
        <w:jc w:val="both"/>
        <w:rPr>
          <w:rFonts w:ascii="Times New Roman" w:hAnsi="Times New Roman" w:cs="Times New Roman"/>
          <w:b/>
          <w:i/>
          <w:sz w:val="24"/>
          <w:szCs w:val="24"/>
        </w:rPr>
      </w:pPr>
      <w:r w:rsidRPr="005678F9">
        <w:rPr>
          <w:rFonts w:ascii="Times New Roman" w:hAnsi="Times New Roman" w:cs="Times New Roman"/>
          <w:b/>
          <w:i/>
          <w:sz w:val="24"/>
          <w:szCs w:val="24"/>
        </w:rPr>
        <w:t>Clause 35</w:t>
      </w:r>
    </w:p>
    <w:p w:rsidR="008E4E64" w:rsidRPr="008E4E64" w:rsidRDefault="008E4E64" w:rsidP="00B82EF3">
      <w:pPr>
        <w:pStyle w:val="ListParagraph"/>
        <w:numPr>
          <w:ilvl w:val="0"/>
          <w:numId w:val="13"/>
        </w:numPr>
        <w:spacing w:line="480" w:lineRule="auto"/>
        <w:jc w:val="both"/>
        <w:rPr>
          <w:rFonts w:ascii="Times New Roman" w:hAnsi="Times New Roman" w:cs="Times New Roman"/>
          <w:i/>
          <w:sz w:val="24"/>
          <w:szCs w:val="24"/>
        </w:rPr>
      </w:pPr>
      <w:r>
        <w:rPr>
          <w:rFonts w:ascii="Times New Roman" w:hAnsi="Times New Roman" w:cs="Times New Roman"/>
          <w:sz w:val="24"/>
          <w:szCs w:val="24"/>
        </w:rPr>
        <w:t>Advises the reader to keep these instructions for household use only.</w:t>
      </w:r>
    </w:p>
    <w:p w:rsidR="008E4E64" w:rsidRPr="008E4E64" w:rsidRDefault="008E4E64" w:rsidP="00B82EF3">
      <w:pPr>
        <w:pStyle w:val="ListParagraph"/>
        <w:numPr>
          <w:ilvl w:val="0"/>
          <w:numId w:val="13"/>
        </w:numPr>
        <w:spacing w:line="480" w:lineRule="auto"/>
        <w:jc w:val="both"/>
        <w:rPr>
          <w:rFonts w:ascii="Times New Roman" w:hAnsi="Times New Roman" w:cs="Times New Roman"/>
          <w:i/>
          <w:sz w:val="24"/>
          <w:szCs w:val="24"/>
        </w:rPr>
      </w:pPr>
      <w:r>
        <w:rPr>
          <w:rFonts w:ascii="Times New Roman" w:hAnsi="Times New Roman" w:cs="Times New Roman"/>
          <w:sz w:val="24"/>
          <w:szCs w:val="24"/>
        </w:rPr>
        <w:lastRenderedPageBreak/>
        <w:t>Protects the manufacturer from a consumer suing for compensation of injury or damages that were caused while following these instructions outside of the household.</w:t>
      </w:r>
    </w:p>
    <w:p w:rsidR="008A25F4" w:rsidRPr="00B82EF3" w:rsidRDefault="00DE0893" w:rsidP="00B82EF3">
      <w:pPr>
        <w:pStyle w:val="Heading1"/>
        <w:spacing w:line="480" w:lineRule="auto"/>
        <w:jc w:val="both"/>
        <w:rPr>
          <w:rFonts w:ascii="Times New Roman" w:hAnsi="Times New Roman" w:cs="Times New Roman"/>
        </w:rPr>
      </w:pPr>
      <w:bookmarkStart w:id="5" w:name="_Toc321659461"/>
      <w:r>
        <w:rPr>
          <w:rFonts w:ascii="Times New Roman" w:hAnsi="Times New Roman" w:cs="Times New Roman"/>
        </w:rPr>
        <w:t>Important Parts &amp;</w:t>
      </w:r>
      <w:r w:rsidR="00275EE7">
        <w:rPr>
          <w:rFonts w:ascii="Times New Roman" w:hAnsi="Times New Roman" w:cs="Times New Roman"/>
        </w:rPr>
        <w:t>the Assembly</w:t>
      </w:r>
      <w:bookmarkEnd w:id="5"/>
      <w:r w:rsidR="00275EE7">
        <w:rPr>
          <w:rFonts w:ascii="Times New Roman" w:hAnsi="Times New Roman" w:cs="Times New Roman"/>
        </w:rPr>
        <w:t xml:space="preserve"> </w:t>
      </w:r>
    </w:p>
    <w:p w:rsidR="00F22DD6" w:rsidRDefault="00F8546C" w:rsidP="00B82EF3">
      <w:pPr>
        <w:spacing w:line="480" w:lineRule="auto"/>
        <w:jc w:val="both"/>
        <w:rPr>
          <w:rFonts w:ascii="Times New Roman" w:hAnsi="Times New Roman" w:cs="Times New Roman"/>
          <w:i/>
          <w:sz w:val="24"/>
          <w:szCs w:val="24"/>
        </w:rPr>
      </w:pPr>
      <w:r w:rsidRPr="005678F9">
        <w:rPr>
          <w:rFonts w:ascii="Times New Roman" w:hAnsi="Times New Roman" w:cs="Times New Roman"/>
          <w:b/>
          <w:i/>
          <w:sz w:val="24"/>
          <w:szCs w:val="24"/>
        </w:rPr>
        <w:t>Part 1</w:t>
      </w:r>
      <w:r w:rsidR="00275EE7">
        <w:rPr>
          <w:rFonts w:ascii="Times New Roman" w:hAnsi="Times New Roman" w:cs="Times New Roman"/>
          <w:i/>
          <w:sz w:val="24"/>
          <w:szCs w:val="24"/>
        </w:rPr>
        <w:t xml:space="preserve"> – Comfort Lip Rings</w:t>
      </w:r>
    </w:p>
    <w:p w:rsidR="00275EE7" w:rsidRDefault="00275EE7" w:rsidP="00B82EF3">
      <w:pPr>
        <w:spacing w:line="480" w:lineRule="auto"/>
        <w:jc w:val="both"/>
        <w:rPr>
          <w:rFonts w:ascii="Times New Roman" w:hAnsi="Times New Roman" w:cs="Times New Roman"/>
          <w:i/>
          <w:sz w:val="24"/>
          <w:szCs w:val="24"/>
        </w:rPr>
      </w:pPr>
      <w:r w:rsidRPr="005678F9">
        <w:rPr>
          <w:rFonts w:ascii="Times New Roman" w:hAnsi="Times New Roman" w:cs="Times New Roman"/>
          <w:b/>
          <w:i/>
          <w:sz w:val="24"/>
          <w:szCs w:val="24"/>
        </w:rPr>
        <w:t>Part 2</w:t>
      </w:r>
      <w:r>
        <w:rPr>
          <w:rFonts w:ascii="Times New Roman" w:hAnsi="Times New Roman" w:cs="Times New Roman"/>
          <w:i/>
          <w:sz w:val="24"/>
          <w:szCs w:val="24"/>
        </w:rPr>
        <w:t xml:space="preserve"> – High-Torque Power Base</w:t>
      </w:r>
    </w:p>
    <w:p w:rsidR="00275EE7" w:rsidRDefault="00275EE7" w:rsidP="00B82EF3">
      <w:pPr>
        <w:spacing w:line="480" w:lineRule="auto"/>
        <w:jc w:val="both"/>
        <w:rPr>
          <w:rFonts w:ascii="Times New Roman" w:hAnsi="Times New Roman" w:cs="Times New Roman"/>
          <w:i/>
          <w:sz w:val="24"/>
          <w:szCs w:val="24"/>
        </w:rPr>
      </w:pPr>
      <w:r w:rsidRPr="005678F9">
        <w:rPr>
          <w:rFonts w:ascii="Times New Roman" w:hAnsi="Times New Roman" w:cs="Times New Roman"/>
          <w:b/>
          <w:i/>
          <w:sz w:val="24"/>
          <w:szCs w:val="24"/>
        </w:rPr>
        <w:t>Part 3</w:t>
      </w:r>
      <w:r>
        <w:rPr>
          <w:rFonts w:ascii="Times New Roman" w:hAnsi="Times New Roman" w:cs="Times New Roman"/>
          <w:i/>
          <w:sz w:val="24"/>
          <w:szCs w:val="24"/>
        </w:rPr>
        <w:t xml:space="preserve"> – Stay Fresh Re-sealable Lids</w:t>
      </w:r>
    </w:p>
    <w:p w:rsidR="002637AC" w:rsidRDefault="00275EE7" w:rsidP="00B82EF3">
      <w:pPr>
        <w:spacing w:line="480" w:lineRule="auto"/>
        <w:jc w:val="both"/>
        <w:rPr>
          <w:rFonts w:ascii="Times New Roman" w:hAnsi="Times New Roman" w:cs="Times New Roman"/>
          <w:i/>
          <w:sz w:val="24"/>
          <w:szCs w:val="24"/>
        </w:rPr>
      </w:pPr>
      <w:r w:rsidRPr="005678F9">
        <w:rPr>
          <w:rFonts w:ascii="Times New Roman" w:hAnsi="Times New Roman" w:cs="Times New Roman"/>
          <w:b/>
          <w:i/>
          <w:sz w:val="24"/>
          <w:szCs w:val="24"/>
        </w:rPr>
        <w:t xml:space="preserve">Part </w:t>
      </w:r>
      <w:r w:rsidR="002637AC" w:rsidRPr="005678F9">
        <w:rPr>
          <w:rFonts w:ascii="Times New Roman" w:hAnsi="Times New Roman" w:cs="Times New Roman"/>
          <w:b/>
          <w:i/>
          <w:sz w:val="24"/>
          <w:szCs w:val="24"/>
        </w:rPr>
        <w:t>4</w:t>
      </w:r>
      <w:r>
        <w:rPr>
          <w:rFonts w:ascii="Times New Roman" w:hAnsi="Times New Roman" w:cs="Times New Roman"/>
          <w:i/>
          <w:sz w:val="24"/>
          <w:szCs w:val="24"/>
        </w:rPr>
        <w:t xml:space="preserve"> – Tall </w:t>
      </w:r>
      <w:r w:rsidR="002637AC">
        <w:rPr>
          <w:rFonts w:ascii="Times New Roman" w:hAnsi="Times New Roman" w:cs="Times New Roman"/>
          <w:i/>
          <w:sz w:val="24"/>
          <w:szCs w:val="24"/>
        </w:rPr>
        <w:t>Cup</w:t>
      </w:r>
    </w:p>
    <w:p w:rsidR="002637AC" w:rsidRDefault="002637AC" w:rsidP="00B82EF3">
      <w:pPr>
        <w:spacing w:line="480" w:lineRule="auto"/>
        <w:jc w:val="both"/>
        <w:rPr>
          <w:rFonts w:ascii="Times New Roman" w:hAnsi="Times New Roman" w:cs="Times New Roman"/>
          <w:i/>
          <w:sz w:val="24"/>
          <w:szCs w:val="24"/>
        </w:rPr>
      </w:pPr>
      <w:r w:rsidRPr="005678F9">
        <w:rPr>
          <w:rFonts w:ascii="Times New Roman" w:hAnsi="Times New Roman" w:cs="Times New Roman"/>
          <w:b/>
          <w:i/>
          <w:sz w:val="24"/>
          <w:szCs w:val="24"/>
        </w:rPr>
        <w:t>Part 5</w:t>
      </w:r>
      <w:r>
        <w:rPr>
          <w:rFonts w:ascii="Times New Roman" w:hAnsi="Times New Roman" w:cs="Times New Roman"/>
          <w:i/>
          <w:sz w:val="24"/>
          <w:szCs w:val="24"/>
        </w:rPr>
        <w:t xml:space="preserve"> – Party Mugs</w:t>
      </w:r>
    </w:p>
    <w:p w:rsidR="00F22DD6" w:rsidRDefault="002637AC" w:rsidP="00B82EF3">
      <w:pPr>
        <w:spacing w:line="480" w:lineRule="auto"/>
        <w:jc w:val="both"/>
        <w:rPr>
          <w:rFonts w:ascii="Times New Roman" w:hAnsi="Times New Roman" w:cs="Times New Roman"/>
          <w:i/>
          <w:sz w:val="24"/>
          <w:szCs w:val="24"/>
        </w:rPr>
      </w:pPr>
      <w:r w:rsidRPr="005678F9">
        <w:rPr>
          <w:rFonts w:ascii="Times New Roman" w:hAnsi="Times New Roman" w:cs="Times New Roman"/>
          <w:b/>
          <w:i/>
          <w:sz w:val="24"/>
          <w:szCs w:val="24"/>
        </w:rPr>
        <w:t>Part 6</w:t>
      </w:r>
      <w:r w:rsidR="00275EE7">
        <w:rPr>
          <w:rFonts w:ascii="Times New Roman" w:hAnsi="Times New Roman" w:cs="Times New Roman"/>
          <w:i/>
          <w:sz w:val="24"/>
          <w:szCs w:val="24"/>
        </w:rPr>
        <w:t xml:space="preserve"> – Cross Blade</w:t>
      </w:r>
    </w:p>
    <w:p w:rsidR="00275EE7" w:rsidRPr="005678F9" w:rsidRDefault="00275EE7" w:rsidP="00B82EF3">
      <w:pPr>
        <w:spacing w:line="480" w:lineRule="auto"/>
        <w:jc w:val="both"/>
        <w:rPr>
          <w:rFonts w:ascii="Times New Roman" w:hAnsi="Times New Roman" w:cs="Times New Roman"/>
          <w:b/>
          <w:i/>
          <w:sz w:val="24"/>
          <w:szCs w:val="24"/>
        </w:rPr>
      </w:pPr>
      <w:r w:rsidRPr="005678F9">
        <w:rPr>
          <w:rFonts w:ascii="Times New Roman" w:hAnsi="Times New Roman" w:cs="Times New Roman"/>
          <w:b/>
          <w:i/>
          <w:sz w:val="24"/>
          <w:szCs w:val="24"/>
        </w:rPr>
        <w:t>Clause 36</w:t>
      </w:r>
    </w:p>
    <w:p w:rsidR="00275EE7" w:rsidRPr="00275EE7" w:rsidRDefault="00275EE7" w:rsidP="00B82EF3">
      <w:pPr>
        <w:pStyle w:val="ListParagraph"/>
        <w:numPr>
          <w:ilvl w:val="0"/>
          <w:numId w:val="14"/>
        </w:numPr>
        <w:spacing w:line="480" w:lineRule="auto"/>
        <w:jc w:val="both"/>
        <w:rPr>
          <w:rFonts w:ascii="Times New Roman" w:hAnsi="Times New Roman" w:cs="Times New Roman"/>
          <w:i/>
          <w:sz w:val="24"/>
          <w:szCs w:val="24"/>
        </w:rPr>
      </w:pPr>
      <w:r>
        <w:rPr>
          <w:rFonts w:ascii="Times New Roman" w:hAnsi="Times New Roman" w:cs="Times New Roman"/>
          <w:sz w:val="24"/>
          <w:szCs w:val="24"/>
        </w:rPr>
        <w:t xml:space="preserve">A note to the reader to rinse all the pieces, except the </w:t>
      </w:r>
      <w:r w:rsidRPr="00275EE7">
        <w:rPr>
          <w:rFonts w:ascii="Times New Roman" w:hAnsi="Times New Roman" w:cs="Times New Roman"/>
          <w:i/>
          <w:sz w:val="24"/>
          <w:szCs w:val="24"/>
        </w:rPr>
        <w:t>Power Base</w:t>
      </w:r>
      <w:r>
        <w:rPr>
          <w:rFonts w:ascii="Times New Roman" w:hAnsi="Times New Roman" w:cs="Times New Roman"/>
          <w:sz w:val="24"/>
          <w:szCs w:val="24"/>
        </w:rPr>
        <w:t>, in warm soapy water and dry well before the first use.</w:t>
      </w:r>
    </w:p>
    <w:p w:rsidR="00275EE7" w:rsidRPr="005678F9" w:rsidRDefault="002637AC" w:rsidP="00B82EF3">
      <w:pPr>
        <w:spacing w:line="480" w:lineRule="auto"/>
        <w:jc w:val="both"/>
        <w:rPr>
          <w:rFonts w:ascii="Times New Roman" w:hAnsi="Times New Roman" w:cs="Times New Roman"/>
          <w:b/>
          <w:i/>
          <w:sz w:val="24"/>
          <w:szCs w:val="24"/>
        </w:rPr>
      </w:pPr>
      <w:r w:rsidRPr="005678F9">
        <w:rPr>
          <w:rFonts w:ascii="Times New Roman" w:hAnsi="Times New Roman" w:cs="Times New Roman"/>
          <w:b/>
          <w:i/>
          <w:sz w:val="24"/>
          <w:szCs w:val="24"/>
        </w:rPr>
        <w:t>Clause 37</w:t>
      </w:r>
    </w:p>
    <w:p w:rsidR="002637AC" w:rsidRPr="002637AC" w:rsidRDefault="002637AC" w:rsidP="00B82EF3">
      <w:pPr>
        <w:pStyle w:val="ListParagraph"/>
        <w:numPr>
          <w:ilvl w:val="0"/>
          <w:numId w:val="14"/>
        </w:numPr>
        <w:spacing w:line="480" w:lineRule="auto"/>
        <w:jc w:val="both"/>
        <w:rPr>
          <w:rFonts w:ascii="Times New Roman" w:hAnsi="Times New Roman" w:cs="Times New Roman"/>
          <w:i/>
          <w:sz w:val="24"/>
          <w:szCs w:val="24"/>
        </w:rPr>
      </w:pPr>
      <w:r>
        <w:rPr>
          <w:rFonts w:ascii="Times New Roman" w:hAnsi="Times New Roman" w:cs="Times New Roman"/>
          <w:sz w:val="24"/>
          <w:szCs w:val="24"/>
        </w:rPr>
        <w:t xml:space="preserve">Describes that </w:t>
      </w:r>
      <w:r w:rsidR="00341811">
        <w:rPr>
          <w:rFonts w:ascii="Times New Roman" w:hAnsi="Times New Roman" w:cs="Times New Roman"/>
          <w:i/>
          <w:sz w:val="24"/>
          <w:szCs w:val="24"/>
        </w:rPr>
        <w:t>Tall Cup</w:t>
      </w:r>
      <w:r>
        <w:rPr>
          <w:rFonts w:ascii="Times New Roman" w:hAnsi="Times New Roman" w:cs="Times New Roman"/>
          <w:sz w:val="24"/>
          <w:szCs w:val="24"/>
        </w:rPr>
        <w:t xml:space="preserve"> is to be used to mix, cook and store ingredients.</w:t>
      </w:r>
    </w:p>
    <w:p w:rsidR="002637AC" w:rsidRPr="00B82EF3" w:rsidRDefault="002637AC" w:rsidP="00B82EF3">
      <w:pPr>
        <w:pStyle w:val="ListParagraph"/>
        <w:numPr>
          <w:ilvl w:val="0"/>
          <w:numId w:val="14"/>
        </w:numPr>
        <w:spacing w:line="480" w:lineRule="auto"/>
        <w:jc w:val="both"/>
        <w:rPr>
          <w:rFonts w:ascii="Times New Roman" w:hAnsi="Times New Roman" w:cs="Times New Roman"/>
          <w:i/>
          <w:sz w:val="24"/>
          <w:szCs w:val="24"/>
        </w:rPr>
      </w:pPr>
      <w:r>
        <w:rPr>
          <w:rFonts w:ascii="Times New Roman" w:hAnsi="Times New Roman" w:cs="Times New Roman"/>
          <w:sz w:val="24"/>
          <w:szCs w:val="24"/>
        </w:rPr>
        <w:t xml:space="preserve">Also informs the reader that </w:t>
      </w:r>
      <w:r w:rsidR="00341811">
        <w:rPr>
          <w:rFonts w:ascii="Times New Roman" w:hAnsi="Times New Roman" w:cs="Times New Roman"/>
          <w:i/>
          <w:sz w:val="24"/>
          <w:szCs w:val="24"/>
        </w:rPr>
        <w:t>Tall Cup</w:t>
      </w:r>
      <w:r>
        <w:rPr>
          <w:rFonts w:ascii="Times New Roman" w:hAnsi="Times New Roman" w:cs="Times New Roman"/>
          <w:sz w:val="24"/>
          <w:szCs w:val="24"/>
        </w:rPr>
        <w:t xml:space="preserve"> is microwave-safe and dishwasher-safe, but only on the top rack of the dishwasher.</w:t>
      </w:r>
    </w:p>
    <w:p w:rsidR="00B82EF3" w:rsidRDefault="00B82EF3" w:rsidP="00B82EF3">
      <w:pPr>
        <w:spacing w:line="480" w:lineRule="auto"/>
        <w:jc w:val="both"/>
        <w:rPr>
          <w:rFonts w:ascii="Times New Roman" w:hAnsi="Times New Roman" w:cs="Times New Roman"/>
          <w:i/>
          <w:sz w:val="24"/>
          <w:szCs w:val="24"/>
        </w:rPr>
      </w:pPr>
    </w:p>
    <w:p w:rsidR="00B82EF3" w:rsidRPr="00B82EF3" w:rsidRDefault="00B82EF3" w:rsidP="00B82EF3">
      <w:pPr>
        <w:spacing w:line="480" w:lineRule="auto"/>
        <w:jc w:val="both"/>
        <w:rPr>
          <w:rFonts w:ascii="Times New Roman" w:hAnsi="Times New Roman" w:cs="Times New Roman"/>
          <w:i/>
          <w:sz w:val="24"/>
          <w:szCs w:val="24"/>
        </w:rPr>
      </w:pPr>
    </w:p>
    <w:p w:rsidR="002637AC" w:rsidRPr="000F45DA" w:rsidRDefault="002637AC" w:rsidP="00B82EF3">
      <w:pPr>
        <w:spacing w:line="480" w:lineRule="auto"/>
        <w:jc w:val="both"/>
        <w:rPr>
          <w:rFonts w:ascii="Times New Roman" w:hAnsi="Times New Roman" w:cs="Times New Roman"/>
          <w:b/>
          <w:i/>
          <w:sz w:val="24"/>
          <w:szCs w:val="24"/>
        </w:rPr>
      </w:pPr>
      <w:r w:rsidRPr="000F45DA">
        <w:rPr>
          <w:rFonts w:ascii="Times New Roman" w:hAnsi="Times New Roman" w:cs="Times New Roman"/>
          <w:b/>
          <w:i/>
          <w:sz w:val="24"/>
          <w:szCs w:val="24"/>
        </w:rPr>
        <w:lastRenderedPageBreak/>
        <w:t>Clause 38</w:t>
      </w:r>
    </w:p>
    <w:p w:rsidR="005F735B" w:rsidRPr="005F735B" w:rsidRDefault="000F45DA" w:rsidP="00B82EF3">
      <w:pPr>
        <w:pStyle w:val="ListParagraph"/>
        <w:numPr>
          <w:ilvl w:val="0"/>
          <w:numId w:val="15"/>
        </w:numPr>
        <w:spacing w:line="480" w:lineRule="auto"/>
        <w:jc w:val="both"/>
        <w:rPr>
          <w:rFonts w:ascii="Times New Roman" w:hAnsi="Times New Roman" w:cs="Times New Roman"/>
          <w:i/>
          <w:sz w:val="24"/>
          <w:szCs w:val="24"/>
        </w:rPr>
      </w:pPr>
      <w:r>
        <w:rPr>
          <w:rFonts w:ascii="Times New Roman" w:hAnsi="Times New Roman" w:cs="Times New Roman"/>
          <w:sz w:val="24"/>
          <w:szCs w:val="24"/>
        </w:rPr>
        <w:t>C</w:t>
      </w:r>
      <w:r w:rsidR="005F735B">
        <w:rPr>
          <w:rFonts w:ascii="Times New Roman" w:hAnsi="Times New Roman" w:cs="Times New Roman"/>
          <w:sz w:val="24"/>
          <w:szCs w:val="24"/>
        </w:rPr>
        <w:t xml:space="preserve">laims that </w:t>
      </w:r>
      <w:r w:rsidR="00341811">
        <w:rPr>
          <w:rFonts w:ascii="Times New Roman" w:hAnsi="Times New Roman" w:cs="Times New Roman"/>
          <w:i/>
          <w:sz w:val="24"/>
          <w:szCs w:val="24"/>
        </w:rPr>
        <w:t>Party Mugs</w:t>
      </w:r>
      <w:r w:rsidR="005F735B">
        <w:rPr>
          <w:rFonts w:ascii="Times New Roman" w:hAnsi="Times New Roman" w:cs="Times New Roman"/>
          <w:sz w:val="24"/>
          <w:szCs w:val="24"/>
        </w:rPr>
        <w:t xml:space="preserve"> turns the owner’s </w:t>
      </w:r>
      <w:r w:rsidR="005F735B" w:rsidRPr="00341811">
        <w:rPr>
          <w:rFonts w:ascii="Times New Roman" w:hAnsi="Times New Roman" w:cs="Times New Roman"/>
          <w:i/>
          <w:sz w:val="24"/>
          <w:szCs w:val="24"/>
        </w:rPr>
        <w:t>Magic Bullet Single Shot +</w:t>
      </w:r>
      <w:r w:rsidR="005F735B">
        <w:rPr>
          <w:rFonts w:ascii="Times New Roman" w:hAnsi="Times New Roman" w:cs="Times New Roman"/>
          <w:sz w:val="24"/>
          <w:szCs w:val="24"/>
        </w:rPr>
        <w:t xml:space="preserve"> </w:t>
      </w:r>
      <w:r>
        <w:rPr>
          <w:rFonts w:ascii="Times New Roman" w:hAnsi="Times New Roman" w:cs="Times New Roman"/>
          <w:sz w:val="24"/>
          <w:szCs w:val="24"/>
        </w:rPr>
        <w:t xml:space="preserve">appliance </w:t>
      </w:r>
      <w:r w:rsidR="005F735B">
        <w:rPr>
          <w:rFonts w:ascii="Times New Roman" w:hAnsi="Times New Roman" w:cs="Times New Roman"/>
          <w:sz w:val="24"/>
          <w:szCs w:val="24"/>
        </w:rPr>
        <w:t>into the Ultimate Party Machine. This of course due to the two abilities described below.</w:t>
      </w:r>
    </w:p>
    <w:p w:rsidR="002637AC" w:rsidRPr="005F735B" w:rsidRDefault="005F735B" w:rsidP="00B82EF3">
      <w:pPr>
        <w:pStyle w:val="ListParagraph"/>
        <w:numPr>
          <w:ilvl w:val="0"/>
          <w:numId w:val="15"/>
        </w:numPr>
        <w:spacing w:line="480" w:lineRule="auto"/>
        <w:jc w:val="both"/>
        <w:rPr>
          <w:rFonts w:ascii="Times New Roman" w:hAnsi="Times New Roman" w:cs="Times New Roman"/>
          <w:i/>
          <w:sz w:val="24"/>
          <w:szCs w:val="24"/>
        </w:rPr>
      </w:pPr>
      <w:r>
        <w:rPr>
          <w:rFonts w:ascii="Times New Roman" w:hAnsi="Times New Roman" w:cs="Times New Roman"/>
          <w:sz w:val="24"/>
          <w:szCs w:val="24"/>
        </w:rPr>
        <w:t>Describes the ability to make a serve frozen drinks</w:t>
      </w:r>
      <w:r w:rsidR="00341811">
        <w:rPr>
          <w:rFonts w:ascii="Times New Roman" w:hAnsi="Times New Roman" w:cs="Times New Roman"/>
          <w:sz w:val="24"/>
          <w:szCs w:val="24"/>
        </w:rPr>
        <w:t xml:space="preserve"> in the same container, which are</w:t>
      </w:r>
      <w:r w:rsidR="000F45DA">
        <w:rPr>
          <w:rFonts w:ascii="Times New Roman" w:hAnsi="Times New Roman" w:cs="Times New Roman"/>
          <w:sz w:val="24"/>
          <w:szCs w:val="24"/>
        </w:rPr>
        <w:t xml:space="preserve"> </w:t>
      </w:r>
      <w:r w:rsidR="00341811">
        <w:rPr>
          <w:rFonts w:ascii="Times New Roman" w:hAnsi="Times New Roman" w:cs="Times New Roman"/>
          <w:i/>
          <w:sz w:val="24"/>
          <w:szCs w:val="24"/>
        </w:rPr>
        <w:t>Party Mugs</w:t>
      </w:r>
      <w:r>
        <w:rPr>
          <w:rFonts w:ascii="Times New Roman" w:hAnsi="Times New Roman" w:cs="Times New Roman"/>
          <w:sz w:val="24"/>
          <w:szCs w:val="24"/>
        </w:rPr>
        <w:t xml:space="preserve">. </w:t>
      </w:r>
    </w:p>
    <w:p w:rsidR="005F735B" w:rsidRPr="00A03E87" w:rsidRDefault="005F735B" w:rsidP="00B82EF3">
      <w:pPr>
        <w:pStyle w:val="ListParagraph"/>
        <w:numPr>
          <w:ilvl w:val="0"/>
          <w:numId w:val="15"/>
        </w:numPr>
        <w:spacing w:line="480" w:lineRule="auto"/>
        <w:jc w:val="both"/>
        <w:rPr>
          <w:rFonts w:ascii="Times New Roman" w:hAnsi="Times New Roman" w:cs="Times New Roman"/>
          <w:i/>
          <w:sz w:val="24"/>
          <w:szCs w:val="24"/>
        </w:rPr>
      </w:pPr>
      <w:r>
        <w:rPr>
          <w:rFonts w:ascii="Times New Roman" w:hAnsi="Times New Roman" w:cs="Times New Roman"/>
          <w:sz w:val="24"/>
          <w:szCs w:val="24"/>
        </w:rPr>
        <w:t xml:space="preserve">Additionally describes the ability to identify one’s own drink from another person’s utilizing the </w:t>
      </w:r>
      <w:r w:rsidR="00341811">
        <w:rPr>
          <w:rFonts w:ascii="Times New Roman" w:hAnsi="Times New Roman" w:cs="Times New Roman"/>
          <w:i/>
          <w:sz w:val="24"/>
          <w:szCs w:val="24"/>
        </w:rPr>
        <w:t>Comfort Lip Rings</w:t>
      </w:r>
      <w:r>
        <w:rPr>
          <w:rFonts w:ascii="Times New Roman" w:hAnsi="Times New Roman" w:cs="Times New Roman"/>
          <w:sz w:val="24"/>
          <w:szCs w:val="24"/>
        </w:rPr>
        <w:t>, which are different colours.</w:t>
      </w:r>
    </w:p>
    <w:p w:rsidR="00A03E87" w:rsidRPr="001D5C4C" w:rsidRDefault="00A03E87" w:rsidP="00B82EF3">
      <w:pPr>
        <w:pStyle w:val="ListParagraph"/>
        <w:numPr>
          <w:ilvl w:val="0"/>
          <w:numId w:val="15"/>
        </w:numPr>
        <w:spacing w:line="480" w:lineRule="auto"/>
        <w:jc w:val="both"/>
        <w:rPr>
          <w:rFonts w:ascii="Times New Roman" w:hAnsi="Times New Roman" w:cs="Times New Roman"/>
          <w:i/>
          <w:sz w:val="24"/>
          <w:szCs w:val="24"/>
        </w:rPr>
      </w:pPr>
      <w:r>
        <w:rPr>
          <w:rFonts w:ascii="Times New Roman" w:hAnsi="Times New Roman" w:cs="Times New Roman"/>
          <w:sz w:val="24"/>
          <w:szCs w:val="24"/>
        </w:rPr>
        <w:t xml:space="preserve">Includes an almost hidden line that is detached from the paragraph and informs the reader that </w:t>
      </w:r>
      <w:r w:rsidR="00341811" w:rsidRPr="00341811">
        <w:rPr>
          <w:rFonts w:ascii="Times New Roman" w:hAnsi="Times New Roman" w:cs="Times New Roman"/>
          <w:i/>
          <w:sz w:val="24"/>
          <w:szCs w:val="24"/>
        </w:rPr>
        <w:t>Party Mugs</w:t>
      </w:r>
      <w:r w:rsidR="00341811">
        <w:rPr>
          <w:rFonts w:ascii="Times New Roman" w:hAnsi="Times New Roman" w:cs="Times New Roman"/>
          <w:sz w:val="24"/>
          <w:szCs w:val="24"/>
        </w:rPr>
        <w:t xml:space="preserve"> are</w:t>
      </w:r>
      <w:r>
        <w:rPr>
          <w:rFonts w:ascii="Times New Roman" w:hAnsi="Times New Roman" w:cs="Times New Roman"/>
          <w:sz w:val="24"/>
          <w:szCs w:val="24"/>
        </w:rPr>
        <w:t xml:space="preserve"> in fact not microwave-safe.</w:t>
      </w:r>
    </w:p>
    <w:p w:rsidR="001D5C4C" w:rsidRPr="001D5C4C" w:rsidRDefault="001D5C4C" w:rsidP="00B82EF3">
      <w:pPr>
        <w:pStyle w:val="ListParagraph"/>
        <w:numPr>
          <w:ilvl w:val="0"/>
          <w:numId w:val="15"/>
        </w:numPr>
        <w:spacing w:line="480" w:lineRule="auto"/>
        <w:jc w:val="both"/>
        <w:rPr>
          <w:rFonts w:ascii="Times New Roman" w:hAnsi="Times New Roman" w:cs="Times New Roman"/>
          <w:i/>
          <w:sz w:val="24"/>
          <w:szCs w:val="24"/>
        </w:rPr>
      </w:pPr>
      <w:r>
        <w:rPr>
          <w:rFonts w:ascii="Times New Roman" w:hAnsi="Times New Roman" w:cs="Times New Roman"/>
          <w:sz w:val="24"/>
          <w:szCs w:val="24"/>
        </w:rPr>
        <w:t>This last line protects the manufacturer from a consumer suing for compensation of injury or damages that were caused when that person attempted to microwave the co</w:t>
      </w:r>
      <w:r w:rsidR="00341811">
        <w:rPr>
          <w:rFonts w:ascii="Times New Roman" w:hAnsi="Times New Roman" w:cs="Times New Roman"/>
          <w:sz w:val="24"/>
          <w:szCs w:val="24"/>
        </w:rPr>
        <w:t>ntents of</w:t>
      </w:r>
      <w:r w:rsidR="000F45DA">
        <w:rPr>
          <w:rFonts w:ascii="Times New Roman" w:hAnsi="Times New Roman" w:cs="Times New Roman"/>
          <w:sz w:val="24"/>
          <w:szCs w:val="24"/>
        </w:rPr>
        <w:t xml:space="preserve"> </w:t>
      </w:r>
      <w:r w:rsidRPr="001D5C4C">
        <w:rPr>
          <w:rFonts w:ascii="Times New Roman" w:hAnsi="Times New Roman" w:cs="Times New Roman"/>
          <w:i/>
          <w:sz w:val="24"/>
          <w:szCs w:val="24"/>
        </w:rPr>
        <w:t>Party Mug</w:t>
      </w:r>
      <w:r w:rsidR="00341811">
        <w:rPr>
          <w:rFonts w:ascii="Times New Roman" w:hAnsi="Times New Roman" w:cs="Times New Roman"/>
          <w:i/>
          <w:sz w:val="24"/>
          <w:szCs w:val="24"/>
        </w:rPr>
        <w:t>s</w:t>
      </w:r>
      <w:r>
        <w:rPr>
          <w:rFonts w:ascii="Times New Roman" w:hAnsi="Times New Roman" w:cs="Times New Roman"/>
          <w:sz w:val="24"/>
          <w:szCs w:val="24"/>
        </w:rPr>
        <w:t>.</w:t>
      </w:r>
    </w:p>
    <w:p w:rsidR="001D5C4C" w:rsidRPr="000F45DA" w:rsidRDefault="001D5C4C" w:rsidP="00B82EF3">
      <w:pPr>
        <w:spacing w:line="480" w:lineRule="auto"/>
        <w:jc w:val="both"/>
        <w:rPr>
          <w:rFonts w:ascii="Times New Roman" w:hAnsi="Times New Roman" w:cs="Times New Roman"/>
          <w:b/>
          <w:i/>
          <w:sz w:val="24"/>
          <w:szCs w:val="24"/>
        </w:rPr>
      </w:pPr>
      <w:r w:rsidRPr="000F45DA">
        <w:rPr>
          <w:rFonts w:ascii="Times New Roman" w:hAnsi="Times New Roman" w:cs="Times New Roman"/>
          <w:b/>
          <w:i/>
          <w:sz w:val="24"/>
          <w:szCs w:val="24"/>
        </w:rPr>
        <w:t>Clause 39</w:t>
      </w:r>
    </w:p>
    <w:p w:rsidR="001D5C4C" w:rsidRPr="001A6297" w:rsidRDefault="00284771" w:rsidP="00B82EF3">
      <w:pPr>
        <w:pStyle w:val="ListParagraph"/>
        <w:numPr>
          <w:ilvl w:val="0"/>
          <w:numId w:val="16"/>
        </w:numPr>
        <w:spacing w:line="480" w:lineRule="auto"/>
        <w:jc w:val="both"/>
        <w:rPr>
          <w:rFonts w:ascii="Times New Roman" w:hAnsi="Times New Roman" w:cs="Times New Roman"/>
          <w:i/>
          <w:sz w:val="24"/>
          <w:szCs w:val="24"/>
        </w:rPr>
      </w:pPr>
      <w:r>
        <w:rPr>
          <w:rFonts w:ascii="Times New Roman" w:hAnsi="Times New Roman" w:cs="Times New Roman"/>
          <w:sz w:val="24"/>
          <w:szCs w:val="24"/>
        </w:rPr>
        <w:t xml:space="preserve">Describes the process whereby the user simply places </w:t>
      </w:r>
      <w:r w:rsidR="00341811">
        <w:rPr>
          <w:rFonts w:ascii="Times New Roman" w:hAnsi="Times New Roman" w:cs="Times New Roman"/>
          <w:sz w:val="24"/>
          <w:szCs w:val="24"/>
        </w:rPr>
        <w:t xml:space="preserve">one of the </w:t>
      </w:r>
      <w:r w:rsidR="00341811" w:rsidRPr="00341811">
        <w:rPr>
          <w:rFonts w:ascii="Times New Roman" w:hAnsi="Times New Roman" w:cs="Times New Roman"/>
          <w:i/>
          <w:sz w:val="24"/>
          <w:szCs w:val="24"/>
        </w:rPr>
        <w:t>Tall Cup</w:t>
      </w:r>
      <w:r w:rsidR="00341811">
        <w:rPr>
          <w:rFonts w:ascii="Times New Roman" w:hAnsi="Times New Roman" w:cs="Times New Roman"/>
          <w:i/>
          <w:sz w:val="24"/>
          <w:szCs w:val="24"/>
        </w:rPr>
        <w:t>s</w:t>
      </w:r>
      <w:r>
        <w:rPr>
          <w:rFonts w:ascii="Times New Roman" w:hAnsi="Times New Roman" w:cs="Times New Roman"/>
          <w:sz w:val="24"/>
          <w:szCs w:val="24"/>
        </w:rPr>
        <w:t xml:space="preserve"> or </w:t>
      </w:r>
      <w:r w:rsidR="00341811">
        <w:rPr>
          <w:rFonts w:ascii="Times New Roman" w:hAnsi="Times New Roman" w:cs="Times New Roman"/>
          <w:i/>
          <w:sz w:val="24"/>
          <w:szCs w:val="24"/>
        </w:rPr>
        <w:t>Party Mugs</w:t>
      </w:r>
      <w:r w:rsidR="001A6297">
        <w:rPr>
          <w:rFonts w:ascii="Times New Roman" w:hAnsi="Times New Roman" w:cs="Times New Roman"/>
          <w:sz w:val="24"/>
          <w:szCs w:val="24"/>
        </w:rPr>
        <w:t xml:space="preserve"> onto the </w:t>
      </w:r>
      <w:r w:rsidR="001A6297" w:rsidRPr="001A6297">
        <w:rPr>
          <w:rFonts w:ascii="Times New Roman" w:hAnsi="Times New Roman" w:cs="Times New Roman"/>
          <w:i/>
          <w:sz w:val="24"/>
          <w:szCs w:val="24"/>
        </w:rPr>
        <w:t>Power Base</w:t>
      </w:r>
      <w:r>
        <w:rPr>
          <w:rFonts w:ascii="Times New Roman" w:hAnsi="Times New Roman" w:cs="Times New Roman"/>
          <w:sz w:val="24"/>
          <w:szCs w:val="24"/>
        </w:rPr>
        <w:t xml:space="preserve"> and press as if nothing could be easier. </w:t>
      </w:r>
    </w:p>
    <w:p w:rsidR="001A6297" w:rsidRPr="00341811" w:rsidRDefault="001A6297" w:rsidP="00B82EF3">
      <w:pPr>
        <w:pStyle w:val="ListParagraph"/>
        <w:numPr>
          <w:ilvl w:val="0"/>
          <w:numId w:val="16"/>
        </w:numPr>
        <w:spacing w:line="480" w:lineRule="auto"/>
        <w:jc w:val="both"/>
        <w:rPr>
          <w:rFonts w:ascii="Times New Roman" w:hAnsi="Times New Roman" w:cs="Times New Roman"/>
          <w:i/>
          <w:sz w:val="24"/>
          <w:szCs w:val="24"/>
        </w:rPr>
      </w:pPr>
      <w:r>
        <w:rPr>
          <w:rFonts w:ascii="Times New Roman" w:hAnsi="Times New Roman" w:cs="Times New Roman"/>
          <w:sz w:val="24"/>
          <w:szCs w:val="24"/>
        </w:rPr>
        <w:t xml:space="preserve">Marked by </w:t>
      </w:r>
      <w:r w:rsidR="000F45DA">
        <w:rPr>
          <w:rFonts w:ascii="Times New Roman" w:hAnsi="Times New Roman" w:cs="Times New Roman"/>
          <w:sz w:val="24"/>
          <w:szCs w:val="24"/>
        </w:rPr>
        <w:t>a caution symbol (</w:t>
      </w:r>
      <w:r w:rsidRPr="001A6297">
        <w:rPr>
          <w:rFonts w:ascii="Times New Roman" w:hAnsi="Times New Roman" w:cs="Times New Roman"/>
          <w:i/>
          <w:sz w:val="24"/>
          <w:szCs w:val="24"/>
        </w:rPr>
        <w:t>Icon 7</w:t>
      </w:r>
      <w:r w:rsidR="000F45DA">
        <w:rPr>
          <w:rFonts w:ascii="Times New Roman" w:hAnsi="Times New Roman" w:cs="Times New Roman"/>
          <w:i/>
          <w:sz w:val="24"/>
          <w:szCs w:val="24"/>
        </w:rPr>
        <w:t>)</w:t>
      </w:r>
      <w:r w:rsidR="00341811">
        <w:rPr>
          <w:rFonts w:ascii="Times New Roman" w:hAnsi="Times New Roman" w:cs="Times New Roman"/>
          <w:sz w:val="24"/>
          <w:szCs w:val="24"/>
        </w:rPr>
        <w:t xml:space="preserve">, provides </w:t>
      </w:r>
      <w:r>
        <w:rPr>
          <w:rFonts w:ascii="Times New Roman" w:hAnsi="Times New Roman" w:cs="Times New Roman"/>
          <w:sz w:val="24"/>
          <w:szCs w:val="24"/>
        </w:rPr>
        <w:t xml:space="preserve">a warning </w:t>
      </w:r>
      <w:r w:rsidR="00341811">
        <w:rPr>
          <w:rFonts w:ascii="Times New Roman" w:hAnsi="Times New Roman" w:cs="Times New Roman"/>
          <w:sz w:val="24"/>
          <w:szCs w:val="24"/>
        </w:rPr>
        <w:t xml:space="preserve">to the reader </w:t>
      </w:r>
      <w:r>
        <w:rPr>
          <w:rFonts w:ascii="Times New Roman" w:hAnsi="Times New Roman" w:cs="Times New Roman"/>
          <w:sz w:val="24"/>
          <w:szCs w:val="24"/>
        </w:rPr>
        <w:t xml:space="preserve">never to submerge the </w:t>
      </w:r>
      <w:r w:rsidRPr="000F45DA">
        <w:rPr>
          <w:rFonts w:ascii="Times New Roman" w:hAnsi="Times New Roman" w:cs="Times New Roman"/>
          <w:i/>
          <w:sz w:val="24"/>
          <w:szCs w:val="24"/>
        </w:rPr>
        <w:t>Power Base</w:t>
      </w:r>
      <w:r>
        <w:rPr>
          <w:rFonts w:ascii="Times New Roman" w:hAnsi="Times New Roman" w:cs="Times New Roman"/>
          <w:sz w:val="24"/>
          <w:szCs w:val="24"/>
        </w:rPr>
        <w:t xml:space="preserve"> in water and to always unplug it before </w:t>
      </w:r>
      <w:r w:rsidR="00341811">
        <w:rPr>
          <w:rFonts w:ascii="Times New Roman" w:hAnsi="Times New Roman" w:cs="Times New Roman"/>
          <w:sz w:val="24"/>
          <w:szCs w:val="24"/>
        </w:rPr>
        <w:t>cleaning.</w:t>
      </w:r>
    </w:p>
    <w:p w:rsidR="00341811" w:rsidRPr="000F45DA" w:rsidRDefault="00341811" w:rsidP="00B82EF3">
      <w:pPr>
        <w:spacing w:line="480" w:lineRule="auto"/>
        <w:jc w:val="both"/>
        <w:rPr>
          <w:rFonts w:ascii="Times New Roman" w:hAnsi="Times New Roman" w:cs="Times New Roman"/>
          <w:b/>
          <w:i/>
          <w:sz w:val="24"/>
          <w:szCs w:val="24"/>
        </w:rPr>
      </w:pPr>
      <w:r w:rsidRPr="000F45DA">
        <w:rPr>
          <w:rFonts w:ascii="Times New Roman" w:hAnsi="Times New Roman" w:cs="Times New Roman"/>
          <w:b/>
          <w:i/>
          <w:sz w:val="24"/>
          <w:szCs w:val="24"/>
        </w:rPr>
        <w:t>Clause 40</w:t>
      </w:r>
    </w:p>
    <w:p w:rsidR="00341811" w:rsidRPr="000A1933" w:rsidRDefault="00341811" w:rsidP="00B82EF3">
      <w:pPr>
        <w:pStyle w:val="ListParagraph"/>
        <w:numPr>
          <w:ilvl w:val="0"/>
          <w:numId w:val="17"/>
        </w:numPr>
        <w:spacing w:line="480" w:lineRule="auto"/>
        <w:jc w:val="both"/>
        <w:rPr>
          <w:rFonts w:ascii="Times New Roman" w:hAnsi="Times New Roman" w:cs="Times New Roman"/>
          <w:i/>
          <w:sz w:val="24"/>
          <w:szCs w:val="24"/>
        </w:rPr>
      </w:pPr>
      <w:r>
        <w:rPr>
          <w:rFonts w:ascii="Times New Roman" w:hAnsi="Times New Roman" w:cs="Times New Roman"/>
          <w:sz w:val="24"/>
          <w:szCs w:val="24"/>
        </w:rPr>
        <w:t xml:space="preserve">Describes the </w:t>
      </w:r>
      <w:r w:rsidRPr="000A1933">
        <w:rPr>
          <w:rFonts w:ascii="Times New Roman" w:hAnsi="Times New Roman" w:cs="Times New Roman"/>
          <w:i/>
          <w:sz w:val="24"/>
          <w:szCs w:val="24"/>
        </w:rPr>
        <w:t>Cross Blade</w:t>
      </w:r>
      <w:r>
        <w:rPr>
          <w:rFonts w:ascii="Times New Roman" w:hAnsi="Times New Roman" w:cs="Times New Roman"/>
          <w:sz w:val="24"/>
          <w:szCs w:val="24"/>
        </w:rPr>
        <w:t xml:space="preserve"> part as having the abilities to cho</w:t>
      </w:r>
      <w:r w:rsidR="000A1933">
        <w:rPr>
          <w:rFonts w:ascii="Times New Roman" w:hAnsi="Times New Roman" w:cs="Times New Roman"/>
          <w:sz w:val="24"/>
          <w:szCs w:val="24"/>
        </w:rPr>
        <w:t>p, grate, and blend foods such as onions, cheeses, meats, and frozen drinks.</w:t>
      </w:r>
    </w:p>
    <w:p w:rsidR="000A1933" w:rsidRPr="000A1933" w:rsidRDefault="000A1933" w:rsidP="00B82EF3">
      <w:pPr>
        <w:pStyle w:val="ListParagraph"/>
        <w:numPr>
          <w:ilvl w:val="0"/>
          <w:numId w:val="17"/>
        </w:numPr>
        <w:spacing w:line="480" w:lineRule="auto"/>
        <w:jc w:val="both"/>
        <w:rPr>
          <w:rFonts w:ascii="Times New Roman" w:hAnsi="Times New Roman" w:cs="Times New Roman"/>
          <w:i/>
          <w:sz w:val="24"/>
          <w:szCs w:val="24"/>
        </w:rPr>
      </w:pPr>
      <w:r>
        <w:rPr>
          <w:rFonts w:ascii="Times New Roman" w:hAnsi="Times New Roman" w:cs="Times New Roman"/>
          <w:sz w:val="24"/>
          <w:szCs w:val="24"/>
        </w:rPr>
        <w:t xml:space="preserve">Also described the </w:t>
      </w:r>
      <w:r w:rsidRPr="000A1933">
        <w:rPr>
          <w:rFonts w:ascii="Times New Roman" w:hAnsi="Times New Roman" w:cs="Times New Roman"/>
          <w:i/>
          <w:sz w:val="24"/>
          <w:szCs w:val="24"/>
        </w:rPr>
        <w:t>Cross Blade</w:t>
      </w:r>
      <w:r>
        <w:rPr>
          <w:rFonts w:ascii="Times New Roman" w:hAnsi="Times New Roman" w:cs="Times New Roman"/>
          <w:sz w:val="24"/>
          <w:szCs w:val="24"/>
        </w:rPr>
        <w:t xml:space="preserve"> part as being Dishwasher-safe.</w:t>
      </w:r>
    </w:p>
    <w:p w:rsidR="000A1933" w:rsidRPr="000A1933" w:rsidRDefault="000A1933" w:rsidP="00B82EF3">
      <w:pPr>
        <w:pStyle w:val="ListParagraph"/>
        <w:numPr>
          <w:ilvl w:val="0"/>
          <w:numId w:val="17"/>
        </w:numPr>
        <w:spacing w:line="480" w:lineRule="auto"/>
        <w:jc w:val="both"/>
        <w:rPr>
          <w:rFonts w:ascii="Times New Roman" w:hAnsi="Times New Roman" w:cs="Times New Roman"/>
          <w:i/>
          <w:sz w:val="24"/>
          <w:szCs w:val="24"/>
        </w:rPr>
      </w:pPr>
      <w:r>
        <w:rPr>
          <w:rFonts w:ascii="Times New Roman" w:hAnsi="Times New Roman" w:cs="Times New Roman"/>
          <w:sz w:val="24"/>
          <w:szCs w:val="24"/>
        </w:rPr>
        <w:lastRenderedPageBreak/>
        <w:t xml:space="preserve">Informs the reader that the </w:t>
      </w:r>
      <w:r w:rsidRPr="000A1933">
        <w:rPr>
          <w:rFonts w:ascii="Times New Roman" w:hAnsi="Times New Roman" w:cs="Times New Roman"/>
          <w:i/>
          <w:sz w:val="24"/>
          <w:szCs w:val="24"/>
        </w:rPr>
        <w:t>Cross Blade</w:t>
      </w:r>
      <w:r>
        <w:rPr>
          <w:rFonts w:ascii="Times New Roman" w:hAnsi="Times New Roman" w:cs="Times New Roman"/>
          <w:sz w:val="24"/>
          <w:szCs w:val="24"/>
        </w:rPr>
        <w:t xml:space="preserve"> part contains a plastic gasket that creates an airtight fit with the </w:t>
      </w:r>
      <w:r w:rsidRPr="000A1933">
        <w:rPr>
          <w:rFonts w:ascii="Times New Roman" w:hAnsi="Times New Roman" w:cs="Times New Roman"/>
          <w:i/>
          <w:sz w:val="24"/>
          <w:szCs w:val="24"/>
        </w:rPr>
        <w:t>Magic Bullet Single Shot +</w:t>
      </w:r>
      <w:r>
        <w:rPr>
          <w:rFonts w:ascii="Times New Roman" w:hAnsi="Times New Roman" w:cs="Times New Roman"/>
          <w:sz w:val="24"/>
          <w:szCs w:val="24"/>
        </w:rPr>
        <w:t xml:space="preserve"> cups and warns that this gasket may come loose in the dishwasher and should be checked for by the user.</w:t>
      </w:r>
    </w:p>
    <w:p w:rsidR="000A1933" w:rsidRPr="000A1933" w:rsidRDefault="000A1933" w:rsidP="00B82EF3">
      <w:pPr>
        <w:pStyle w:val="ListParagraph"/>
        <w:numPr>
          <w:ilvl w:val="0"/>
          <w:numId w:val="17"/>
        </w:numPr>
        <w:spacing w:line="480" w:lineRule="auto"/>
        <w:jc w:val="both"/>
        <w:rPr>
          <w:rFonts w:ascii="Times New Roman" w:hAnsi="Times New Roman" w:cs="Times New Roman"/>
          <w:i/>
          <w:sz w:val="24"/>
          <w:szCs w:val="24"/>
        </w:rPr>
      </w:pPr>
      <w:r>
        <w:rPr>
          <w:rFonts w:ascii="Times New Roman" w:hAnsi="Times New Roman" w:cs="Times New Roman"/>
          <w:sz w:val="24"/>
          <w:szCs w:val="24"/>
        </w:rPr>
        <w:t xml:space="preserve">Protects the manufacturer from a consumer suing for compensation of injury or damages that were caused by the absence of the plastic gasket to ensure an airtight seal with the </w:t>
      </w:r>
      <w:r w:rsidRPr="000A1933">
        <w:rPr>
          <w:rFonts w:ascii="Times New Roman" w:hAnsi="Times New Roman" w:cs="Times New Roman"/>
          <w:i/>
          <w:sz w:val="24"/>
          <w:szCs w:val="24"/>
        </w:rPr>
        <w:t>Magic Bullet Single Shot +</w:t>
      </w:r>
      <w:r>
        <w:rPr>
          <w:rFonts w:ascii="Times New Roman" w:hAnsi="Times New Roman" w:cs="Times New Roman"/>
          <w:sz w:val="24"/>
          <w:szCs w:val="24"/>
        </w:rPr>
        <w:t xml:space="preserve"> cups.</w:t>
      </w:r>
    </w:p>
    <w:p w:rsidR="000A1933" w:rsidRPr="000F45DA" w:rsidRDefault="000A1933" w:rsidP="00B82EF3">
      <w:pPr>
        <w:spacing w:line="480" w:lineRule="auto"/>
        <w:jc w:val="both"/>
        <w:rPr>
          <w:rFonts w:ascii="Times New Roman" w:hAnsi="Times New Roman" w:cs="Times New Roman"/>
          <w:b/>
          <w:i/>
          <w:sz w:val="24"/>
          <w:szCs w:val="24"/>
        </w:rPr>
      </w:pPr>
      <w:r w:rsidRPr="000F45DA">
        <w:rPr>
          <w:rFonts w:ascii="Times New Roman" w:hAnsi="Times New Roman" w:cs="Times New Roman"/>
          <w:b/>
          <w:i/>
          <w:sz w:val="24"/>
          <w:szCs w:val="24"/>
        </w:rPr>
        <w:t>Clause 41</w:t>
      </w:r>
    </w:p>
    <w:p w:rsidR="00A86039" w:rsidRPr="008E7DC8" w:rsidRDefault="008E7DC8" w:rsidP="00B82EF3">
      <w:pPr>
        <w:pStyle w:val="ListParagraph"/>
        <w:numPr>
          <w:ilvl w:val="0"/>
          <w:numId w:val="18"/>
        </w:numPr>
        <w:spacing w:line="480" w:lineRule="auto"/>
        <w:jc w:val="both"/>
        <w:rPr>
          <w:rFonts w:ascii="Times New Roman" w:hAnsi="Times New Roman" w:cs="Times New Roman"/>
          <w:i/>
          <w:sz w:val="24"/>
          <w:szCs w:val="24"/>
        </w:rPr>
      </w:pPr>
      <w:r>
        <w:rPr>
          <w:rFonts w:ascii="Times New Roman" w:hAnsi="Times New Roman" w:cs="Times New Roman"/>
          <w:sz w:val="24"/>
          <w:szCs w:val="24"/>
        </w:rPr>
        <w:t xml:space="preserve">Describes the ability to utilize the </w:t>
      </w:r>
      <w:r w:rsidRPr="00F55885">
        <w:rPr>
          <w:rFonts w:ascii="Times New Roman" w:hAnsi="Times New Roman" w:cs="Times New Roman"/>
          <w:i/>
          <w:sz w:val="24"/>
          <w:szCs w:val="24"/>
        </w:rPr>
        <w:t>Shaker/Steamer Tops</w:t>
      </w:r>
      <w:r>
        <w:rPr>
          <w:rFonts w:ascii="Times New Roman" w:hAnsi="Times New Roman" w:cs="Times New Roman"/>
          <w:sz w:val="24"/>
          <w:szCs w:val="24"/>
        </w:rPr>
        <w:t xml:space="preserve"> to steam </w:t>
      </w:r>
      <w:r w:rsidR="00F55885">
        <w:rPr>
          <w:rFonts w:ascii="Times New Roman" w:hAnsi="Times New Roman" w:cs="Times New Roman"/>
          <w:sz w:val="24"/>
          <w:szCs w:val="24"/>
        </w:rPr>
        <w:t xml:space="preserve">foods in the microwave or pour </w:t>
      </w:r>
      <w:r>
        <w:rPr>
          <w:rFonts w:ascii="Times New Roman" w:hAnsi="Times New Roman" w:cs="Times New Roman"/>
          <w:sz w:val="24"/>
          <w:szCs w:val="24"/>
        </w:rPr>
        <w:t xml:space="preserve">ingredients </w:t>
      </w:r>
      <w:r w:rsidR="00F55885">
        <w:rPr>
          <w:rFonts w:ascii="Times New Roman" w:hAnsi="Times New Roman" w:cs="Times New Roman"/>
          <w:sz w:val="24"/>
          <w:szCs w:val="24"/>
        </w:rPr>
        <w:t xml:space="preserve">that have been ground </w:t>
      </w:r>
      <w:r>
        <w:rPr>
          <w:rFonts w:ascii="Times New Roman" w:hAnsi="Times New Roman" w:cs="Times New Roman"/>
          <w:sz w:val="24"/>
          <w:szCs w:val="24"/>
        </w:rPr>
        <w:t xml:space="preserve">in a controlled manner. </w:t>
      </w:r>
    </w:p>
    <w:p w:rsidR="008E7DC8" w:rsidRPr="00C076DA" w:rsidRDefault="00C63908" w:rsidP="00B82EF3">
      <w:pPr>
        <w:pStyle w:val="ListParagraph"/>
        <w:numPr>
          <w:ilvl w:val="0"/>
          <w:numId w:val="18"/>
        </w:numPr>
        <w:spacing w:line="480" w:lineRule="auto"/>
        <w:jc w:val="both"/>
        <w:rPr>
          <w:rFonts w:ascii="Times New Roman" w:hAnsi="Times New Roman" w:cs="Times New Roman"/>
          <w:i/>
          <w:sz w:val="24"/>
          <w:szCs w:val="24"/>
        </w:rPr>
      </w:pPr>
      <w:r>
        <w:rPr>
          <w:rFonts w:ascii="Times New Roman" w:hAnsi="Times New Roman" w:cs="Times New Roman"/>
          <w:sz w:val="24"/>
          <w:szCs w:val="24"/>
        </w:rPr>
        <w:t xml:space="preserve">Describes some examples of course and fine ground ingredients that could be dispersed effectively using the </w:t>
      </w:r>
      <w:r w:rsidRPr="00F55885">
        <w:rPr>
          <w:rFonts w:ascii="Times New Roman" w:hAnsi="Times New Roman" w:cs="Times New Roman"/>
          <w:i/>
          <w:sz w:val="24"/>
          <w:szCs w:val="24"/>
        </w:rPr>
        <w:t>Shaker/Steamer Tops</w:t>
      </w:r>
      <w:r>
        <w:rPr>
          <w:rFonts w:ascii="Times New Roman" w:hAnsi="Times New Roman" w:cs="Times New Roman"/>
          <w:sz w:val="24"/>
          <w:szCs w:val="24"/>
        </w:rPr>
        <w:t>.</w:t>
      </w:r>
    </w:p>
    <w:p w:rsidR="00C076DA" w:rsidRPr="00C076DA" w:rsidRDefault="00C076DA" w:rsidP="00B82EF3">
      <w:pPr>
        <w:pStyle w:val="ListParagraph"/>
        <w:numPr>
          <w:ilvl w:val="0"/>
          <w:numId w:val="18"/>
        </w:numPr>
        <w:spacing w:line="480" w:lineRule="auto"/>
        <w:jc w:val="both"/>
        <w:rPr>
          <w:rFonts w:ascii="Times New Roman" w:hAnsi="Times New Roman" w:cs="Times New Roman"/>
          <w:i/>
          <w:sz w:val="24"/>
          <w:szCs w:val="24"/>
        </w:rPr>
      </w:pPr>
      <w:r>
        <w:rPr>
          <w:rFonts w:ascii="Times New Roman" w:hAnsi="Times New Roman" w:cs="Times New Roman"/>
          <w:sz w:val="24"/>
          <w:szCs w:val="24"/>
        </w:rPr>
        <w:t xml:space="preserve">No legal purpose to this section except other than to identify the </w:t>
      </w:r>
      <w:r w:rsidRPr="00C076DA">
        <w:rPr>
          <w:rFonts w:ascii="Times New Roman" w:hAnsi="Times New Roman" w:cs="Times New Roman"/>
          <w:i/>
          <w:sz w:val="24"/>
          <w:szCs w:val="24"/>
        </w:rPr>
        <w:t>Shaker/Steamer Tops</w:t>
      </w:r>
      <w:r w:rsidR="00F46B75">
        <w:rPr>
          <w:rFonts w:ascii="Times New Roman" w:hAnsi="Times New Roman" w:cs="Times New Roman"/>
          <w:sz w:val="24"/>
          <w:szCs w:val="24"/>
        </w:rPr>
        <w:t xml:space="preserve"> and the</w:t>
      </w:r>
      <w:r>
        <w:rPr>
          <w:rFonts w:ascii="Times New Roman" w:hAnsi="Times New Roman" w:cs="Times New Roman"/>
          <w:sz w:val="24"/>
          <w:szCs w:val="24"/>
        </w:rPr>
        <w:t xml:space="preserve"> main uses</w:t>
      </w:r>
      <w:r w:rsidR="00F46B75">
        <w:rPr>
          <w:rFonts w:ascii="Times New Roman" w:hAnsi="Times New Roman" w:cs="Times New Roman"/>
          <w:sz w:val="24"/>
          <w:szCs w:val="24"/>
        </w:rPr>
        <w:t xml:space="preserve"> for them</w:t>
      </w:r>
      <w:r>
        <w:rPr>
          <w:rFonts w:ascii="Times New Roman" w:hAnsi="Times New Roman" w:cs="Times New Roman"/>
          <w:sz w:val="24"/>
          <w:szCs w:val="24"/>
        </w:rPr>
        <w:t xml:space="preserve">. </w:t>
      </w:r>
    </w:p>
    <w:p w:rsidR="00F55885" w:rsidRPr="000F45DA" w:rsidRDefault="00F55885" w:rsidP="00B82EF3">
      <w:pPr>
        <w:spacing w:line="480" w:lineRule="auto"/>
        <w:jc w:val="both"/>
        <w:rPr>
          <w:rFonts w:ascii="Times New Roman" w:hAnsi="Times New Roman" w:cs="Times New Roman"/>
          <w:b/>
          <w:i/>
          <w:sz w:val="24"/>
          <w:szCs w:val="24"/>
        </w:rPr>
      </w:pPr>
      <w:r w:rsidRPr="000F45DA">
        <w:rPr>
          <w:rFonts w:ascii="Times New Roman" w:hAnsi="Times New Roman" w:cs="Times New Roman"/>
          <w:b/>
          <w:i/>
          <w:sz w:val="24"/>
          <w:szCs w:val="24"/>
        </w:rPr>
        <w:t>Clause 42</w:t>
      </w:r>
    </w:p>
    <w:p w:rsidR="00F55885" w:rsidRPr="00F55885" w:rsidRDefault="00F55885" w:rsidP="00B82EF3">
      <w:pPr>
        <w:pStyle w:val="ListParagraph"/>
        <w:numPr>
          <w:ilvl w:val="0"/>
          <w:numId w:val="19"/>
        </w:numPr>
        <w:spacing w:line="480" w:lineRule="auto"/>
        <w:jc w:val="both"/>
        <w:rPr>
          <w:rFonts w:ascii="Times New Roman" w:hAnsi="Times New Roman" w:cs="Times New Roman"/>
          <w:i/>
          <w:sz w:val="24"/>
          <w:szCs w:val="24"/>
        </w:rPr>
      </w:pPr>
      <w:r>
        <w:rPr>
          <w:rFonts w:ascii="Times New Roman" w:hAnsi="Times New Roman" w:cs="Times New Roman"/>
          <w:sz w:val="24"/>
          <w:szCs w:val="24"/>
        </w:rPr>
        <w:t xml:space="preserve">Describes the ability to prep, cook, and store food in the same vessel due to the use of </w:t>
      </w:r>
      <w:r w:rsidRPr="00F55885">
        <w:rPr>
          <w:rFonts w:ascii="Times New Roman" w:hAnsi="Times New Roman" w:cs="Times New Roman"/>
          <w:i/>
          <w:sz w:val="24"/>
          <w:szCs w:val="24"/>
        </w:rPr>
        <w:t>Stay-Fresh Re-sealable Lids</w:t>
      </w:r>
      <w:r>
        <w:rPr>
          <w:rFonts w:ascii="Times New Roman" w:hAnsi="Times New Roman" w:cs="Times New Roman"/>
          <w:i/>
          <w:sz w:val="24"/>
          <w:szCs w:val="24"/>
        </w:rPr>
        <w:t>.</w:t>
      </w:r>
    </w:p>
    <w:p w:rsidR="00F55885" w:rsidRPr="00C076DA" w:rsidRDefault="00F55885" w:rsidP="00B82EF3">
      <w:pPr>
        <w:pStyle w:val="ListParagraph"/>
        <w:numPr>
          <w:ilvl w:val="0"/>
          <w:numId w:val="19"/>
        </w:numPr>
        <w:spacing w:line="480" w:lineRule="auto"/>
        <w:jc w:val="both"/>
        <w:rPr>
          <w:rFonts w:ascii="Times New Roman" w:hAnsi="Times New Roman" w:cs="Times New Roman"/>
          <w:i/>
          <w:sz w:val="24"/>
          <w:szCs w:val="24"/>
        </w:rPr>
      </w:pPr>
      <w:r>
        <w:rPr>
          <w:rFonts w:ascii="Times New Roman" w:hAnsi="Times New Roman" w:cs="Times New Roman"/>
          <w:sz w:val="24"/>
          <w:szCs w:val="24"/>
        </w:rPr>
        <w:t xml:space="preserve">Claims that these lids can keep leftovers fresh for days. </w:t>
      </w:r>
      <w:bookmarkStart w:id="6" w:name="_GoBack"/>
      <w:bookmarkEnd w:id="6"/>
    </w:p>
    <w:p w:rsidR="00C076DA" w:rsidRPr="00B82EF3" w:rsidRDefault="00F46B75" w:rsidP="00B82EF3">
      <w:pPr>
        <w:pStyle w:val="ListParagraph"/>
        <w:numPr>
          <w:ilvl w:val="0"/>
          <w:numId w:val="19"/>
        </w:numPr>
        <w:spacing w:line="480" w:lineRule="auto"/>
        <w:jc w:val="both"/>
        <w:rPr>
          <w:rFonts w:ascii="Times New Roman" w:hAnsi="Times New Roman" w:cs="Times New Roman"/>
          <w:i/>
          <w:sz w:val="24"/>
          <w:szCs w:val="24"/>
        </w:rPr>
      </w:pPr>
      <w:r>
        <w:rPr>
          <w:rFonts w:ascii="Times New Roman" w:hAnsi="Times New Roman" w:cs="Times New Roman"/>
          <w:sz w:val="24"/>
          <w:szCs w:val="24"/>
        </w:rPr>
        <w:t xml:space="preserve">No legal purpose to this section except other than to identify the </w:t>
      </w:r>
      <w:r w:rsidRPr="00F55885">
        <w:rPr>
          <w:rFonts w:ascii="Times New Roman" w:hAnsi="Times New Roman" w:cs="Times New Roman"/>
          <w:i/>
          <w:sz w:val="24"/>
          <w:szCs w:val="24"/>
        </w:rPr>
        <w:t>Stay-Fresh Re-sealable Lids</w:t>
      </w:r>
      <w:r>
        <w:rPr>
          <w:rFonts w:ascii="Times New Roman" w:hAnsi="Times New Roman" w:cs="Times New Roman"/>
          <w:sz w:val="24"/>
          <w:szCs w:val="24"/>
        </w:rPr>
        <w:t xml:space="preserve"> and the common uses for them.</w:t>
      </w:r>
    </w:p>
    <w:p w:rsidR="00B82EF3" w:rsidRDefault="00B82EF3" w:rsidP="00B82EF3">
      <w:pPr>
        <w:spacing w:line="480" w:lineRule="auto"/>
        <w:jc w:val="both"/>
        <w:rPr>
          <w:rFonts w:ascii="Times New Roman" w:hAnsi="Times New Roman" w:cs="Times New Roman"/>
          <w:i/>
          <w:sz w:val="24"/>
          <w:szCs w:val="24"/>
        </w:rPr>
      </w:pPr>
    </w:p>
    <w:p w:rsidR="00B82EF3" w:rsidRPr="00B82EF3" w:rsidRDefault="00B82EF3" w:rsidP="00B82EF3">
      <w:pPr>
        <w:spacing w:line="480" w:lineRule="auto"/>
        <w:jc w:val="both"/>
        <w:rPr>
          <w:rFonts w:ascii="Times New Roman" w:hAnsi="Times New Roman" w:cs="Times New Roman"/>
          <w:i/>
          <w:sz w:val="24"/>
          <w:szCs w:val="24"/>
        </w:rPr>
      </w:pPr>
    </w:p>
    <w:p w:rsidR="001D5C4C" w:rsidRPr="000F45DA" w:rsidRDefault="002E285B" w:rsidP="00B82EF3">
      <w:pPr>
        <w:spacing w:line="480" w:lineRule="auto"/>
        <w:jc w:val="both"/>
        <w:rPr>
          <w:rFonts w:ascii="Times New Roman" w:hAnsi="Times New Roman" w:cs="Times New Roman"/>
          <w:b/>
          <w:i/>
          <w:sz w:val="24"/>
          <w:szCs w:val="24"/>
        </w:rPr>
      </w:pPr>
      <w:r w:rsidRPr="000F45DA">
        <w:rPr>
          <w:rFonts w:ascii="Times New Roman" w:hAnsi="Times New Roman" w:cs="Times New Roman"/>
          <w:b/>
          <w:i/>
          <w:sz w:val="24"/>
          <w:szCs w:val="24"/>
        </w:rPr>
        <w:lastRenderedPageBreak/>
        <w:t>Clause 43</w:t>
      </w:r>
    </w:p>
    <w:p w:rsidR="002E285B" w:rsidRDefault="002E285B" w:rsidP="00B82EF3">
      <w:pPr>
        <w:pStyle w:val="ListParagraph"/>
        <w:numPr>
          <w:ilvl w:val="0"/>
          <w:numId w:val="20"/>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the reader with the information that </w:t>
      </w:r>
      <w:r w:rsidR="00F74094">
        <w:rPr>
          <w:rFonts w:ascii="Times New Roman" w:hAnsi="Times New Roman" w:cs="Times New Roman"/>
          <w:sz w:val="24"/>
          <w:szCs w:val="24"/>
        </w:rPr>
        <w:t xml:space="preserve">the </w:t>
      </w:r>
      <w:r w:rsidR="00F74094" w:rsidRPr="000F45DA">
        <w:rPr>
          <w:rFonts w:ascii="Times New Roman" w:hAnsi="Times New Roman" w:cs="Times New Roman"/>
          <w:i/>
          <w:sz w:val="24"/>
          <w:szCs w:val="24"/>
        </w:rPr>
        <w:t>Shaker/Steamer Tops</w:t>
      </w:r>
      <w:r w:rsidR="00F74094">
        <w:rPr>
          <w:rFonts w:ascii="Times New Roman" w:hAnsi="Times New Roman" w:cs="Times New Roman"/>
          <w:sz w:val="24"/>
          <w:szCs w:val="24"/>
        </w:rPr>
        <w:t xml:space="preserve"> are not included in this unit, but may be purchased separately by contacting Homeland Housewares.</w:t>
      </w:r>
    </w:p>
    <w:p w:rsidR="00F74094" w:rsidRDefault="006A4F43" w:rsidP="00B82EF3">
      <w:pPr>
        <w:pStyle w:val="ListParagraph"/>
        <w:numPr>
          <w:ilvl w:val="0"/>
          <w:numId w:val="20"/>
        </w:numPr>
        <w:spacing w:line="480" w:lineRule="auto"/>
        <w:jc w:val="both"/>
        <w:rPr>
          <w:rFonts w:ascii="Times New Roman" w:hAnsi="Times New Roman" w:cs="Times New Roman"/>
          <w:sz w:val="24"/>
          <w:szCs w:val="24"/>
        </w:rPr>
      </w:pPr>
      <w:r>
        <w:rPr>
          <w:rFonts w:ascii="Times New Roman" w:hAnsi="Times New Roman" w:cs="Times New Roman"/>
          <w:sz w:val="24"/>
          <w:szCs w:val="24"/>
        </w:rPr>
        <w:t>Protects the manufacturer from a consumer who tries to claim that the manufacturer mislead them by describing a part that was not included in the particular product unit.</w:t>
      </w:r>
    </w:p>
    <w:p w:rsidR="008A25F4" w:rsidRPr="00B82EF3" w:rsidRDefault="006A4F43" w:rsidP="00B82EF3">
      <w:pPr>
        <w:pStyle w:val="Heading1"/>
        <w:spacing w:line="480" w:lineRule="auto"/>
        <w:jc w:val="both"/>
        <w:rPr>
          <w:rFonts w:ascii="Times New Roman" w:hAnsi="Times New Roman" w:cs="Times New Roman"/>
        </w:rPr>
      </w:pPr>
      <w:bookmarkStart w:id="7" w:name="_Toc321659462"/>
      <w:r>
        <w:rPr>
          <w:rFonts w:ascii="Times New Roman" w:hAnsi="Times New Roman" w:cs="Times New Roman"/>
        </w:rPr>
        <w:t>Instructions for Operation</w:t>
      </w:r>
      <w:bookmarkEnd w:id="7"/>
    </w:p>
    <w:p w:rsidR="006A4F43" w:rsidRPr="000F45DA" w:rsidRDefault="003C09B1" w:rsidP="00B82EF3">
      <w:pPr>
        <w:spacing w:line="480" w:lineRule="auto"/>
        <w:jc w:val="both"/>
        <w:rPr>
          <w:rFonts w:ascii="Times New Roman" w:hAnsi="Times New Roman" w:cs="Times New Roman"/>
          <w:b/>
          <w:i/>
          <w:sz w:val="24"/>
          <w:szCs w:val="24"/>
        </w:rPr>
      </w:pPr>
      <w:r w:rsidRPr="000F45DA">
        <w:rPr>
          <w:rFonts w:ascii="Times New Roman" w:hAnsi="Times New Roman" w:cs="Times New Roman"/>
          <w:b/>
          <w:i/>
          <w:sz w:val="24"/>
          <w:szCs w:val="24"/>
        </w:rPr>
        <w:t>Clause 44</w:t>
      </w:r>
    </w:p>
    <w:p w:rsidR="003C09B1" w:rsidRPr="003C09B1" w:rsidRDefault="003C09B1" w:rsidP="00B82EF3">
      <w:pPr>
        <w:pStyle w:val="ListParagraph"/>
        <w:numPr>
          <w:ilvl w:val="0"/>
          <w:numId w:val="21"/>
        </w:numPr>
        <w:spacing w:line="480" w:lineRule="auto"/>
        <w:jc w:val="both"/>
        <w:rPr>
          <w:rFonts w:ascii="Times New Roman" w:hAnsi="Times New Roman" w:cs="Times New Roman"/>
          <w:sz w:val="24"/>
          <w:szCs w:val="24"/>
        </w:rPr>
      </w:pPr>
      <w:r w:rsidRPr="003C09B1">
        <w:rPr>
          <w:rFonts w:ascii="Times New Roman" w:hAnsi="Times New Roman" w:cs="Times New Roman"/>
          <w:sz w:val="24"/>
          <w:szCs w:val="24"/>
        </w:rPr>
        <w:t xml:space="preserve">Describes a process for </w:t>
      </w:r>
      <w:r>
        <w:rPr>
          <w:rFonts w:ascii="Times New Roman" w:hAnsi="Times New Roman" w:cs="Times New Roman"/>
          <w:sz w:val="24"/>
          <w:szCs w:val="24"/>
        </w:rPr>
        <w:t xml:space="preserve">utilizing the </w:t>
      </w:r>
      <w:r w:rsidRPr="003C09B1">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in three simple steps that include well drawn diagrams to depict the parts involved,</w:t>
      </w:r>
      <w:r w:rsidRPr="003C09B1">
        <w:rPr>
          <w:rFonts w:ascii="Times New Roman" w:hAnsi="Times New Roman" w:cs="Times New Roman"/>
          <w:sz w:val="24"/>
          <w:szCs w:val="24"/>
        </w:rPr>
        <w:t xml:space="preserve"> how they fit together</w:t>
      </w:r>
      <w:r>
        <w:rPr>
          <w:rFonts w:ascii="Times New Roman" w:hAnsi="Times New Roman" w:cs="Times New Roman"/>
          <w:sz w:val="24"/>
          <w:szCs w:val="24"/>
        </w:rPr>
        <w:t>, and arrows to show the angle and direction of force to be applied.</w:t>
      </w:r>
    </w:p>
    <w:p w:rsidR="003C09B1" w:rsidRDefault="003C09B1" w:rsidP="00B82EF3">
      <w:pPr>
        <w:pStyle w:val="ListParagraph"/>
        <w:numPr>
          <w:ilvl w:val="1"/>
          <w:numId w:val="2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Fill a </w:t>
      </w:r>
      <w:r w:rsidRPr="003C09B1">
        <w:rPr>
          <w:rFonts w:ascii="Times New Roman" w:hAnsi="Times New Roman" w:cs="Times New Roman"/>
          <w:i/>
          <w:sz w:val="24"/>
          <w:szCs w:val="24"/>
        </w:rPr>
        <w:t>Tall Cup</w:t>
      </w:r>
      <w:r>
        <w:rPr>
          <w:rFonts w:ascii="Times New Roman" w:hAnsi="Times New Roman" w:cs="Times New Roman"/>
          <w:sz w:val="24"/>
          <w:szCs w:val="24"/>
        </w:rPr>
        <w:t xml:space="preserve"> or </w:t>
      </w:r>
      <w:r w:rsidRPr="003C09B1">
        <w:rPr>
          <w:rFonts w:ascii="Times New Roman" w:hAnsi="Times New Roman" w:cs="Times New Roman"/>
          <w:i/>
          <w:sz w:val="24"/>
          <w:szCs w:val="24"/>
        </w:rPr>
        <w:t>Party Mug</w:t>
      </w:r>
      <w:r>
        <w:rPr>
          <w:rFonts w:ascii="Times New Roman" w:hAnsi="Times New Roman" w:cs="Times New Roman"/>
          <w:sz w:val="24"/>
          <w:szCs w:val="24"/>
        </w:rPr>
        <w:t xml:space="preserve"> with desired ingredients.</w:t>
      </w:r>
    </w:p>
    <w:p w:rsidR="003C09B1" w:rsidRDefault="003C09B1" w:rsidP="00B82EF3">
      <w:pPr>
        <w:pStyle w:val="ListParagraph"/>
        <w:numPr>
          <w:ilvl w:val="1"/>
          <w:numId w:val="2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Form a tight seal between the </w:t>
      </w:r>
      <w:r w:rsidRPr="003C09B1">
        <w:rPr>
          <w:rFonts w:ascii="Times New Roman" w:hAnsi="Times New Roman" w:cs="Times New Roman"/>
          <w:i/>
          <w:sz w:val="24"/>
          <w:szCs w:val="24"/>
        </w:rPr>
        <w:t>Cross Blade</w:t>
      </w:r>
      <w:r>
        <w:rPr>
          <w:rFonts w:ascii="Times New Roman" w:hAnsi="Times New Roman" w:cs="Times New Roman"/>
          <w:sz w:val="24"/>
          <w:szCs w:val="24"/>
        </w:rPr>
        <w:t xml:space="preserve"> and the cup or mug by twisting them together.</w:t>
      </w:r>
    </w:p>
    <w:p w:rsidR="003C09B1" w:rsidRDefault="003C09B1" w:rsidP="00B82EF3">
      <w:pPr>
        <w:pStyle w:val="ListParagraph"/>
        <w:numPr>
          <w:ilvl w:val="1"/>
          <w:numId w:val="2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Ensure tabs on the </w:t>
      </w:r>
      <w:r w:rsidRPr="003C09B1">
        <w:rPr>
          <w:rFonts w:ascii="Times New Roman" w:hAnsi="Times New Roman" w:cs="Times New Roman"/>
          <w:i/>
          <w:sz w:val="24"/>
          <w:szCs w:val="24"/>
        </w:rPr>
        <w:t>Cross Blade</w:t>
      </w:r>
      <w:r>
        <w:rPr>
          <w:rFonts w:ascii="Times New Roman" w:hAnsi="Times New Roman" w:cs="Times New Roman"/>
          <w:sz w:val="24"/>
          <w:szCs w:val="24"/>
        </w:rPr>
        <w:t xml:space="preserve"> line up with those on the </w:t>
      </w:r>
      <w:r w:rsidRPr="000F45DA">
        <w:rPr>
          <w:rFonts w:ascii="Times New Roman" w:hAnsi="Times New Roman" w:cs="Times New Roman"/>
          <w:i/>
          <w:sz w:val="24"/>
          <w:szCs w:val="24"/>
        </w:rPr>
        <w:t>Power Base</w:t>
      </w:r>
      <w:r>
        <w:rPr>
          <w:rFonts w:ascii="Times New Roman" w:hAnsi="Times New Roman" w:cs="Times New Roman"/>
          <w:sz w:val="24"/>
          <w:szCs w:val="24"/>
        </w:rPr>
        <w:t xml:space="preserve"> and simply press down to turn it on.</w:t>
      </w:r>
    </w:p>
    <w:p w:rsidR="003C09B1" w:rsidRDefault="003C09B1" w:rsidP="00B82EF3">
      <w:pPr>
        <w:pStyle w:val="ListParagraph"/>
        <w:numPr>
          <w:ilvl w:val="0"/>
          <w:numId w:val="2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the reader with a basic knowledge and understanding of how to operate the </w:t>
      </w:r>
      <w:r w:rsidRPr="003C09B1">
        <w:rPr>
          <w:rFonts w:ascii="Times New Roman" w:hAnsi="Times New Roman" w:cs="Times New Roman"/>
          <w:i/>
          <w:sz w:val="24"/>
          <w:szCs w:val="24"/>
        </w:rPr>
        <w:t>Magic Bullet Single Shot +</w:t>
      </w:r>
      <w:r>
        <w:rPr>
          <w:rFonts w:ascii="Times New Roman" w:hAnsi="Times New Roman" w:cs="Times New Roman"/>
          <w:sz w:val="24"/>
          <w:szCs w:val="24"/>
        </w:rPr>
        <w:t xml:space="preserve"> appliance</w:t>
      </w:r>
      <w:r w:rsidR="00BD2C6F">
        <w:rPr>
          <w:rFonts w:ascii="Times New Roman" w:hAnsi="Times New Roman" w:cs="Times New Roman"/>
          <w:sz w:val="24"/>
          <w:szCs w:val="24"/>
        </w:rPr>
        <w:t xml:space="preserve"> in a general sense.</w:t>
      </w:r>
    </w:p>
    <w:p w:rsidR="00BD2C6F" w:rsidRDefault="00BD2C6F" w:rsidP="00B82EF3">
      <w:pPr>
        <w:pStyle w:val="ListParagraph"/>
        <w:numPr>
          <w:ilvl w:val="0"/>
          <w:numId w:val="21"/>
        </w:numPr>
        <w:spacing w:line="480" w:lineRule="auto"/>
        <w:jc w:val="both"/>
        <w:rPr>
          <w:rFonts w:ascii="Times New Roman" w:hAnsi="Times New Roman" w:cs="Times New Roman"/>
          <w:sz w:val="24"/>
          <w:szCs w:val="24"/>
        </w:rPr>
      </w:pPr>
      <w:r>
        <w:rPr>
          <w:rFonts w:ascii="Times New Roman" w:hAnsi="Times New Roman" w:cs="Times New Roman"/>
          <w:sz w:val="24"/>
          <w:szCs w:val="24"/>
        </w:rPr>
        <w:t>This clause protects the manufacturer from a consumer that claims they were not giving simple instructions to operate the appliance.</w:t>
      </w:r>
    </w:p>
    <w:p w:rsidR="00B82EF3" w:rsidRDefault="00B82EF3" w:rsidP="00B82EF3">
      <w:pPr>
        <w:spacing w:line="480" w:lineRule="auto"/>
        <w:jc w:val="both"/>
        <w:rPr>
          <w:rFonts w:ascii="Times New Roman" w:hAnsi="Times New Roman" w:cs="Times New Roman"/>
          <w:sz w:val="24"/>
          <w:szCs w:val="24"/>
        </w:rPr>
      </w:pPr>
    </w:p>
    <w:p w:rsidR="00B82EF3" w:rsidRPr="00B82EF3" w:rsidRDefault="00B82EF3" w:rsidP="00B82EF3">
      <w:pPr>
        <w:spacing w:line="480" w:lineRule="auto"/>
        <w:jc w:val="both"/>
        <w:rPr>
          <w:rFonts w:ascii="Times New Roman" w:hAnsi="Times New Roman" w:cs="Times New Roman"/>
          <w:sz w:val="24"/>
          <w:szCs w:val="24"/>
        </w:rPr>
      </w:pPr>
    </w:p>
    <w:p w:rsidR="00BD2C6F" w:rsidRPr="000F45DA" w:rsidRDefault="00BD2C6F" w:rsidP="00B82EF3">
      <w:pPr>
        <w:spacing w:line="480" w:lineRule="auto"/>
        <w:jc w:val="both"/>
        <w:rPr>
          <w:rFonts w:ascii="Times New Roman" w:hAnsi="Times New Roman" w:cs="Times New Roman"/>
          <w:b/>
          <w:i/>
          <w:sz w:val="24"/>
          <w:szCs w:val="24"/>
        </w:rPr>
      </w:pPr>
      <w:r w:rsidRPr="000F45DA">
        <w:rPr>
          <w:rFonts w:ascii="Times New Roman" w:hAnsi="Times New Roman" w:cs="Times New Roman"/>
          <w:b/>
          <w:i/>
          <w:sz w:val="24"/>
          <w:szCs w:val="24"/>
        </w:rPr>
        <w:lastRenderedPageBreak/>
        <w:t>Clause 45</w:t>
      </w:r>
    </w:p>
    <w:p w:rsidR="001C14AD" w:rsidRDefault="00BD2C6F" w:rsidP="00B82EF3">
      <w:pPr>
        <w:pStyle w:val="ListParagraph"/>
        <w:numPr>
          <w:ilvl w:val="0"/>
          <w:numId w:val="2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Explains that while the cup or mug, with </w:t>
      </w:r>
      <w:r w:rsidRPr="001C14AD">
        <w:rPr>
          <w:rFonts w:ascii="Times New Roman" w:hAnsi="Times New Roman" w:cs="Times New Roman"/>
          <w:i/>
          <w:sz w:val="24"/>
          <w:szCs w:val="24"/>
        </w:rPr>
        <w:t>Cross Blade</w:t>
      </w:r>
      <w:r>
        <w:rPr>
          <w:rFonts w:ascii="Times New Roman" w:hAnsi="Times New Roman" w:cs="Times New Roman"/>
          <w:sz w:val="24"/>
          <w:szCs w:val="24"/>
        </w:rPr>
        <w:t xml:space="preserve"> attached, is held down onto the </w:t>
      </w:r>
      <w:r w:rsidRPr="001C14AD">
        <w:rPr>
          <w:rFonts w:ascii="Times New Roman" w:hAnsi="Times New Roman" w:cs="Times New Roman"/>
          <w:i/>
          <w:sz w:val="24"/>
          <w:szCs w:val="24"/>
        </w:rPr>
        <w:t>Power Base</w:t>
      </w:r>
      <w:r w:rsidR="00D03271">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1C14AD" w:rsidRPr="003C09B1">
        <w:rPr>
          <w:rFonts w:ascii="Times New Roman" w:hAnsi="Times New Roman" w:cs="Times New Roman"/>
          <w:i/>
          <w:sz w:val="24"/>
          <w:szCs w:val="24"/>
        </w:rPr>
        <w:t>Magic Bullet Single Shot +</w:t>
      </w:r>
      <w:r w:rsidR="00D03271">
        <w:rPr>
          <w:rFonts w:ascii="Times New Roman" w:hAnsi="Times New Roman" w:cs="Times New Roman"/>
          <w:sz w:val="24"/>
          <w:szCs w:val="24"/>
        </w:rPr>
        <w:t xml:space="preserve"> appliance will remain on</w:t>
      </w:r>
      <w:r w:rsidR="001C14AD">
        <w:rPr>
          <w:rFonts w:ascii="Times New Roman" w:hAnsi="Times New Roman" w:cs="Times New Roman"/>
          <w:sz w:val="24"/>
          <w:szCs w:val="24"/>
        </w:rPr>
        <w:t xml:space="preserve"> </w:t>
      </w:r>
      <w:r w:rsidR="00D03271">
        <w:rPr>
          <w:rFonts w:ascii="Times New Roman" w:hAnsi="Times New Roman" w:cs="Times New Roman"/>
          <w:sz w:val="24"/>
          <w:szCs w:val="24"/>
        </w:rPr>
        <w:t>until the cup or mug is</w:t>
      </w:r>
      <w:r w:rsidR="001C14AD">
        <w:rPr>
          <w:rFonts w:ascii="Times New Roman" w:hAnsi="Times New Roman" w:cs="Times New Roman"/>
          <w:sz w:val="24"/>
          <w:szCs w:val="24"/>
        </w:rPr>
        <w:t xml:space="preserve"> released.</w:t>
      </w:r>
    </w:p>
    <w:p w:rsidR="001C14AD" w:rsidRPr="001C14AD" w:rsidRDefault="001C14AD" w:rsidP="00B82EF3">
      <w:pPr>
        <w:pStyle w:val="ListParagraph"/>
        <w:numPr>
          <w:ilvl w:val="0"/>
          <w:numId w:val="2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from a consumer claiming they were not warned that the </w:t>
      </w:r>
      <w:r w:rsidRPr="003C09B1">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will remain on as long as a cup or mug with the </w:t>
      </w:r>
      <w:r w:rsidRPr="001C14AD">
        <w:rPr>
          <w:rFonts w:ascii="Times New Roman" w:hAnsi="Times New Roman" w:cs="Times New Roman"/>
          <w:i/>
          <w:sz w:val="24"/>
          <w:szCs w:val="24"/>
        </w:rPr>
        <w:t>Cross Blade</w:t>
      </w:r>
      <w:r>
        <w:rPr>
          <w:rFonts w:ascii="Times New Roman" w:hAnsi="Times New Roman" w:cs="Times New Roman"/>
          <w:sz w:val="24"/>
          <w:szCs w:val="24"/>
        </w:rPr>
        <w:t xml:space="preserve"> attached to it is held down onto the </w:t>
      </w:r>
      <w:r w:rsidRPr="001C14AD">
        <w:rPr>
          <w:rFonts w:ascii="Times New Roman" w:hAnsi="Times New Roman" w:cs="Times New Roman"/>
          <w:i/>
          <w:sz w:val="24"/>
          <w:szCs w:val="24"/>
        </w:rPr>
        <w:t>Power Base</w:t>
      </w:r>
      <w:r>
        <w:rPr>
          <w:rFonts w:ascii="Times New Roman" w:hAnsi="Times New Roman" w:cs="Times New Roman"/>
          <w:i/>
          <w:sz w:val="24"/>
          <w:szCs w:val="24"/>
        </w:rPr>
        <w:t>.</w:t>
      </w:r>
    </w:p>
    <w:p w:rsidR="001C14AD" w:rsidRPr="000F45DA" w:rsidRDefault="001C14AD" w:rsidP="00B82EF3">
      <w:pPr>
        <w:spacing w:line="480" w:lineRule="auto"/>
        <w:jc w:val="both"/>
        <w:rPr>
          <w:rFonts w:ascii="Times New Roman" w:hAnsi="Times New Roman" w:cs="Times New Roman"/>
          <w:b/>
          <w:i/>
          <w:sz w:val="24"/>
          <w:szCs w:val="24"/>
        </w:rPr>
      </w:pPr>
      <w:r w:rsidRPr="000F45DA">
        <w:rPr>
          <w:rFonts w:ascii="Times New Roman" w:hAnsi="Times New Roman" w:cs="Times New Roman"/>
          <w:b/>
          <w:i/>
          <w:sz w:val="24"/>
          <w:szCs w:val="24"/>
        </w:rPr>
        <w:t>Clause 46</w:t>
      </w:r>
    </w:p>
    <w:p w:rsidR="001C14AD" w:rsidRDefault="001C14AD" w:rsidP="00B82EF3">
      <w:pPr>
        <w:pStyle w:val="ListParagraph"/>
        <w:numPr>
          <w:ilvl w:val="0"/>
          <w:numId w:val="2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Informs the consumer of the capability to operate the </w:t>
      </w:r>
      <w:r w:rsidRPr="003C09B1">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hands-free by simply turning the cup clockwise until the tabs lock under the lip of the </w:t>
      </w:r>
      <w:r w:rsidRPr="001C14AD">
        <w:rPr>
          <w:rFonts w:ascii="Times New Roman" w:hAnsi="Times New Roman" w:cs="Times New Roman"/>
          <w:i/>
          <w:sz w:val="24"/>
          <w:szCs w:val="24"/>
        </w:rPr>
        <w:t>Power Base</w:t>
      </w:r>
      <w:r>
        <w:rPr>
          <w:rFonts w:ascii="Times New Roman" w:hAnsi="Times New Roman" w:cs="Times New Roman"/>
          <w:sz w:val="24"/>
          <w:szCs w:val="24"/>
        </w:rPr>
        <w:t xml:space="preserve">. </w:t>
      </w:r>
    </w:p>
    <w:p w:rsidR="001C2920" w:rsidRDefault="001C2920" w:rsidP="00B82EF3">
      <w:pPr>
        <w:pStyle w:val="ListParagraph"/>
        <w:numPr>
          <w:ilvl w:val="0"/>
          <w:numId w:val="2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from a consumer that claims they were not warned that the </w:t>
      </w:r>
      <w:r w:rsidRPr="003C09B1">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can operate hands-free.</w:t>
      </w:r>
    </w:p>
    <w:p w:rsidR="001C2920" w:rsidRPr="000F45DA" w:rsidRDefault="001C2920" w:rsidP="00B82EF3">
      <w:pPr>
        <w:spacing w:line="480" w:lineRule="auto"/>
        <w:jc w:val="both"/>
        <w:rPr>
          <w:rFonts w:ascii="Times New Roman" w:hAnsi="Times New Roman" w:cs="Times New Roman"/>
          <w:b/>
          <w:i/>
          <w:sz w:val="24"/>
          <w:szCs w:val="24"/>
        </w:rPr>
      </w:pPr>
      <w:r w:rsidRPr="000F45DA">
        <w:rPr>
          <w:rFonts w:ascii="Times New Roman" w:hAnsi="Times New Roman" w:cs="Times New Roman"/>
          <w:b/>
          <w:i/>
          <w:sz w:val="24"/>
          <w:szCs w:val="24"/>
        </w:rPr>
        <w:t>Clause 47</w:t>
      </w:r>
    </w:p>
    <w:p w:rsidR="001C2920" w:rsidRDefault="007B4BA4" w:rsidP="00B82EF3">
      <w:pPr>
        <w:pStyle w:val="ListParagraph"/>
        <w:numPr>
          <w:ilvl w:val="0"/>
          <w:numId w:val="24"/>
        </w:numPr>
        <w:spacing w:line="480" w:lineRule="auto"/>
        <w:jc w:val="both"/>
        <w:rPr>
          <w:rFonts w:ascii="Times New Roman" w:hAnsi="Times New Roman" w:cs="Times New Roman"/>
          <w:sz w:val="24"/>
          <w:szCs w:val="24"/>
        </w:rPr>
      </w:pPr>
      <w:r>
        <w:rPr>
          <w:rFonts w:ascii="Times New Roman" w:hAnsi="Times New Roman" w:cs="Times New Roman"/>
          <w:sz w:val="24"/>
          <w:szCs w:val="24"/>
        </w:rPr>
        <w:t>Provides a note of caution (</w:t>
      </w:r>
      <w:r w:rsidRPr="000F45DA">
        <w:rPr>
          <w:rFonts w:ascii="Times New Roman" w:hAnsi="Times New Roman" w:cs="Times New Roman"/>
          <w:i/>
          <w:sz w:val="24"/>
          <w:szCs w:val="24"/>
        </w:rPr>
        <w:t>Icon 7</w:t>
      </w:r>
      <w:r>
        <w:rPr>
          <w:rFonts w:ascii="Times New Roman" w:hAnsi="Times New Roman" w:cs="Times New Roman"/>
          <w:sz w:val="24"/>
          <w:szCs w:val="24"/>
        </w:rPr>
        <w:t xml:space="preserve">) to the reader which advises them to never put their hands or utensils near the moving  blades of the </w:t>
      </w:r>
      <w:r w:rsidRPr="000F45DA">
        <w:rPr>
          <w:rFonts w:ascii="Times New Roman" w:hAnsi="Times New Roman" w:cs="Times New Roman"/>
          <w:i/>
          <w:sz w:val="24"/>
          <w:szCs w:val="24"/>
        </w:rPr>
        <w:t>Magic Bullet Single Shot +</w:t>
      </w:r>
      <w:r>
        <w:rPr>
          <w:rFonts w:ascii="Times New Roman" w:hAnsi="Times New Roman" w:cs="Times New Roman"/>
          <w:sz w:val="24"/>
          <w:szCs w:val="24"/>
        </w:rPr>
        <w:t xml:space="preserve"> or use them to push down the activator buttons while the </w:t>
      </w:r>
      <w:r w:rsidRPr="000F45DA">
        <w:rPr>
          <w:rFonts w:ascii="Times New Roman" w:hAnsi="Times New Roman" w:cs="Times New Roman"/>
          <w:i/>
          <w:sz w:val="24"/>
          <w:szCs w:val="24"/>
        </w:rPr>
        <w:t>Power Base</w:t>
      </w:r>
      <w:r>
        <w:rPr>
          <w:rFonts w:ascii="Times New Roman" w:hAnsi="Times New Roman" w:cs="Times New Roman"/>
          <w:sz w:val="24"/>
          <w:szCs w:val="24"/>
        </w:rPr>
        <w:t xml:space="preserve"> is plugged in.</w:t>
      </w:r>
    </w:p>
    <w:p w:rsidR="007B4BA4" w:rsidRDefault="007B4BA4" w:rsidP="00B82EF3">
      <w:pPr>
        <w:pStyle w:val="ListParagraph"/>
        <w:numPr>
          <w:ilvl w:val="0"/>
          <w:numId w:val="24"/>
        </w:numPr>
        <w:spacing w:line="480" w:lineRule="auto"/>
        <w:jc w:val="both"/>
        <w:rPr>
          <w:rFonts w:ascii="Times New Roman" w:hAnsi="Times New Roman" w:cs="Times New Roman"/>
          <w:sz w:val="24"/>
          <w:szCs w:val="24"/>
        </w:rPr>
      </w:pPr>
      <w:r>
        <w:rPr>
          <w:rFonts w:ascii="Times New Roman" w:hAnsi="Times New Roman" w:cs="Times New Roman"/>
          <w:sz w:val="24"/>
          <w:szCs w:val="24"/>
        </w:rPr>
        <w:t>Protects the manufacturer from a consumer claiming they were not warned that putting their hands or utensils near the moving blade or using them to push down the activator buttons may be dangerous to themselves or others.</w:t>
      </w:r>
    </w:p>
    <w:p w:rsidR="00B82EF3" w:rsidRPr="00B82EF3" w:rsidRDefault="00B82EF3" w:rsidP="00B82EF3">
      <w:pPr>
        <w:spacing w:line="480" w:lineRule="auto"/>
        <w:jc w:val="both"/>
        <w:rPr>
          <w:rFonts w:ascii="Times New Roman" w:hAnsi="Times New Roman" w:cs="Times New Roman"/>
          <w:sz w:val="24"/>
          <w:szCs w:val="24"/>
        </w:rPr>
      </w:pPr>
    </w:p>
    <w:p w:rsidR="007B4BA4" w:rsidRPr="000F45DA" w:rsidRDefault="007B4BA4" w:rsidP="00B82EF3">
      <w:pPr>
        <w:spacing w:line="480" w:lineRule="auto"/>
        <w:jc w:val="both"/>
        <w:rPr>
          <w:rFonts w:ascii="Times New Roman" w:hAnsi="Times New Roman" w:cs="Times New Roman"/>
          <w:b/>
          <w:i/>
          <w:sz w:val="24"/>
          <w:szCs w:val="24"/>
        </w:rPr>
      </w:pPr>
      <w:r w:rsidRPr="000F45DA">
        <w:rPr>
          <w:rFonts w:ascii="Times New Roman" w:hAnsi="Times New Roman" w:cs="Times New Roman"/>
          <w:b/>
          <w:i/>
          <w:sz w:val="24"/>
          <w:szCs w:val="24"/>
        </w:rPr>
        <w:lastRenderedPageBreak/>
        <w:t>Clause 48</w:t>
      </w:r>
    </w:p>
    <w:p w:rsidR="007B4BA4" w:rsidRDefault="007B4BA4" w:rsidP="00B82EF3">
      <w:pPr>
        <w:pStyle w:val="ListParagraph"/>
        <w:numPr>
          <w:ilvl w:val="0"/>
          <w:numId w:val="25"/>
        </w:numPr>
        <w:spacing w:line="480" w:lineRule="auto"/>
        <w:jc w:val="both"/>
        <w:rPr>
          <w:rFonts w:ascii="Times New Roman" w:hAnsi="Times New Roman" w:cs="Times New Roman"/>
          <w:sz w:val="24"/>
          <w:szCs w:val="24"/>
        </w:rPr>
      </w:pPr>
      <w:r>
        <w:rPr>
          <w:rFonts w:ascii="Times New Roman" w:hAnsi="Times New Roman" w:cs="Times New Roman"/>
          <w:sz w:val="24"/>
          <w:szCs w:val="24"/>
        </w:rPr>
        <w:t>Provides a note of caution (</w:t>
      </w:r>
      <w:r w:rsidRPr="000F45DA">
        <w:rPr>
          <w:rFonts w:ascii="Times New Roman" w:hAnsi="Times New Roman" w:cs="Times New Roman"/>
          <w:i/>
          <w:sz w:val="24"/>
          <w:szCs w:val="24"/>
        </w:rPr>
        <w:t>Icon 7</w:t>
      </w:r>
      <w:r>
        <w:rPr>
          <w:rFonts w:ascii="Times New Roman" w:hAnsi="Times New Roman" w:cs="Times New Roman"/>
          <w:sz w:val="24"/>
          <w:szCs w:val="24"/>
        </w:rPr>
        <w:t xml:space="preserve">) to the reader which advises them to unplug the </w:t>
      </w:r>
      <w:r w:rsidRPr="000F45DA">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immediately should the blade stop while in the </w:t>
      </w:r>
      <w:r w:rsidRPr="000F45DA">
        <w:rPr>
          <w:rFonts w:ascii="Times New Roman" w:hAnsi="Times New Roman" w:cs="Times New Roman"/>
          <w:i/>
          <w:sz w:val="24"/>
          <w:szCs w:val="24"/>
        </w:rPr>
        <w:t>Lock On</w:t>
      </w:r>
      <w:r>
        <w:rPr>
          <w:rFonts w:ascii="Times New Roman" w:hAnsi="Times New Roman" w:cs="Times New Roman"/>
          <w:sz w:val="24"/>
          <w:szCs w:val="24"/>
        </w:rPr>
        <w:t xml:space="preserve"> mode and position.</w:t>
      </w:r>
    </w:p>
    <w:p w:rsidR="00AF32A7" w:rsidRDefault="00AF32A7" w:rsidP="00B82EF3">
      <w:pPr>
        <w:pStyle w:val="ListParagraph"/>
        <w:numPr>
          <w:ilvl w:val="0"/>
          <w:numId w:val="25"/>
        </w:numPr>
        <w:spacing w:line="480" w:lineRule="auto"/>
        <w:jc w:val="both"/>
        <w:rPr>
          <w:rFonts w:ascii="Times New Roman" w:hAnsi="Times New Roman" w:cs="Times New Roman"/>
          <w:sz w:val="24"/>
          <w:szCs w:val="24"/>
        </w:rPr>
      </w:pPr>
      <w:r>
        <w:rPr>
          <w:rFonts w:ascii="Times New Roman" w:hAnsi="Times New Roman" w:cs="Times New Roman"/>
          <w:sz w:val="24"/>
          <w:szCs w:val="24"/>
        </w:rPr>
        <w:t>Advises the user to take off the blade/cup assembly and give it a good shake to move the ingredients and unblock the blade. Also notes that if this does not seem to allow the blade to move freely once again then the user it instructed to dismantle the blade/cup assembly and dislodge the item or ingredient.</w:t>
      </w:r>
    </w:p>
    <w:p w:rsidR="007B4BA4" w:rsidRDefault="007B4BA4" w:rsidP="00B82EF3">
      <w:pPr>
        <w:pStyle w:val="ListParagraph"/>
        <w:numPr>
          <w:ilvl w:val="0"/>
          <w:numId w:val="25"/>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from a consumer claiming they were not instructed on how to proceed should the blade come to a stop in the </w:t>
      </w:r>
      <w:r w:rsidRPr="000F45DA">
        <w:rPr>
          <w:rFonts w:ascii="Times New Roman" w:hAnsi="Times New Roman" w:cs="Times New Roman"/>
          <w:i/>
          <w:sz w:val="24"/>
          <w:szCs w:val="24"/>
        </w:rPr>
        <w:t>Lock On</w:t>
      </w:r>
      <w:r>
        <w:rPr>
          <w:rFonts w:ascii="Times New Roman" w:hAnsi="Times New Roman" w:cs="Times New Roman"/>
          <w:sz w:val="24"/>
          <w:szCs w:val="24"/>
        </w:rPr>
        <w:t xml:space="preserve"> mode or that the consequences</w:t>
      </w:r>
      <w:r w:rsidR="00A64081">
        <w:rPr>
          <w:rFonts w:ascii="Times New Roman" w:hAnsi="Times New Roman" w:cs="Times New Roman"/>
          <w:sz w:val="24"/>
          <w:szCs w:val="24"/>
        </w:rPr>
        <w:t>,</w:t>
      </w:r>
      <w:r>
        <w:rPr>
          <w:rFonts w:ascii="Times New Roman" w:hAnsi="Times New Roman" w:cs="Times New Roman"/>
          <w:sz w:val="24"/>
          <w:szCs w:val="24"/>
        </w:rPr>
        <w:t xml:space="preserve"> of leaving the appliance plugged in while it is stopped</w:t>
      </w:r>
      <w:r w:rsidR="00A64081">
        <w:rPr>
          <w:rFonts w:ascii="Times New Roman" w:hAnsi="Times New Roman" w:cs="Times New Roman"/>
          <w:sz w:val="24"/>
          <w:szCs w:val="24"/>
        </w:rPr>
        <w:t>,</w:t>
      </w:r>
      <w:r>
        <w:rPr>
          <w:rFonts w:ascii="Times New Roman" w:hAnsi="Times New Roman" w:cs="Times New Roman"/>
          <w:sz w:val="24"/>
          <w:szCs w:val="24"/>
        </w:rPr>
        <w:t xml:space="preserve"> may be dangerous.</w:t>
      </w:r>
    </w:p>
    <w:p w:rsidR="007B4BA4" w:rsidRPr="000F45DA" w:rsidRDefault="007B4BA4" w:rsidP="00B82EF3">
      <w:pPr>
        <w:spacing w:line="480" w:lineRule="auto"/>
        <w:jc w:val="both"/>
        <w:rPr>
          <w:rFonts w:ascii="Times New Roman" w:hAnsi="Times New Roman" w:cs="Times New Roman"/>
          <w:b/>
          <w:i/>
          <w:sz w:val="24"/>
          <w:szCs w:val="24"/>
        </w:rPr>
      </w:pPr>
      <w:r w:rsidRPr="000F45DA">
        <w:rPr>
          <w:rFonts w:ascii="Times New Roman" w:hAnsi="Times New Roman" w:cs="Times New Roman"/>
          <w:b/>
          <w:i/>
          <w:sz w:val="24"/>
          <w:szCs w:val="24"/>
        </w:rPr>
        <w:t>Clause 49</w:t>
      </w:r>
    </w:p>
    <w:p w:rsidR="007B4BA4" w:rsidRDefault="00A64081" w:rsidP="00B82EF3">
      <w:pPr>
        <w:pStyle w:val="ListParagraph"/>
        <w:numPr>
          <w:ilvl w:val="0"/>
          <w:numId w:val="2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 warning, in the form of a note, to never run the </w:t>
      </w:r>
      <w:r w:rsidRPr="000F45DA">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for more than one minute at a time, as it may cause the motor to be permanently damaged.</w:t>
      </w:r>
    </w:p>
    <w:p w:rsidR="00DE5309" w:rsidRDefault="00DE5309" w:rsidP="00B82EF3">
      <w:pPr>
        <w:pStyle w:val="ListParagraph"/>
        <w:numPr>
          <w:ilvl w:val="0"/>
          <w:numId w:val="26"/>
        </w:numPr>
        <w:spacing w:line="480" w:lineRule="auto"/>
        <w:jc w:val="both"/>
        <w:rPr>
          <w:rFonts w:ascii="Times New Roman" w:hAnsi="Times New Roman" w:cs="Times New Roman"/>
          <w:sz w:val="24"/>
          <w:szCs w:val="24"/>
        </w:rPr>
      </w:pPr>
      <w:r>
        <w:rPr>
          <w:rFonts w:ascii="Times New Roman" w:hAnsi="Times New Roman" w:cs="Times New Roman"/>
          <w:sz w:val="24"/>
          <w:szCs w:val="24"/>
        </w:rPr>
        <w:t>Also notifies the reader than there is an internal thermal breaker that will shut down the appliance when it overheats and that if the motor stops working to let it cool for a few hours and allow the breaker to reset before attempting to use it again.</w:t>
      </w:r>
    </w:p>
    <w:p w:rsidR="00DE5309" w:rsidRDefault="00DE5309" w:rsidP="00B82EF3">
      <w:pPr>
        <w:pStyle w:val="ListParagraph"/>
        <w:numPr>
          <w:ilvl w:val="0"/>
          <w:numId w:val="2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from a consumer who claims they were not warned that running the appliance for more than one minute may cause it to overheat, shutdown, or inflict permanent damage to the device itself. </w:t>
      </w:r>
    </w:p>
    <w:p w:rsidR="00A64081" w:rsidRDefault="00DE5309" w:rsidP="00B82EF3">
      <w:pPr>
        <w:pStyle w:val="ListParagraph"/>
        <w:numPr>
          <w:ilvl w:val="0"/>
          <w:numId w:val="26"/>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Also protects from a consumer that claims they were not instructed on how to proceed when the </w:t>
      </w:r>
      <w:r w:rsidRPr="000F45DA">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motor stops working.</w:t>
      </w:r>
    </w:p>
    <w:p w:rsidR="00DE5309" w:rsidRPr="000F45DA" w:rsidRDefault="00DE5309" w:rsidP="00B82EF3">
      <w:pPr>
        <w:spacing w:line="480" w:lineRule="auto"/>
        <w:jc w:val="both"/>
        <w:rPr>
          <w:rFonts w:ascii="Times New Roman" w:hAnsi="Times New Roman" w:cs="Times New Roman"/>
          <w:b/>
          <w:i/>
          <w:sz w:val="24"/>
          <w:szCs w:val="24"/>
        </w:rPr>
      </w:pPr>
      <w:r w:rsidRPr="000F45DA">
        <w:rPr>
          <w:rFonts w:ascii="Times New Roman" w:hAnsi="Times New Roman" w:cs="Times New Roman"/>
          <w:b/>
          <w:i/>
          <w:sz w:val="24"/>
          <w:szCs w:val="24"/>
        </w:rPr>
        <w:t>Clause 50</w:t>
      </w:r>
    </w:p>
    <w:p w:rsidR="00DE5309" w:rsidRDefault="00DE5309" w:rsidP="00B82EF3">
      <w:pPr>
        <w:pStyle w:val="ListParagraph"/>
        <w:numPr>
          <w:ilvl w:val="0"/>
          <w:numId w:val="2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 list of defined activities that </w:t>
      </w:r>
      <w:r w:rsidR="007E7A4C">
        <w:rPr>
          <w:rFonts w:ascii="Times New Roman" w:hAnsi="Times New Roman" w:cs="Times New Roman"/>
          <w:sz w:val="24"/>
          <w:szCs w:val="24"/>
        </w:rPr>
        <w:t xml:space="preserve">manufacturer recommends </w:t>
      </w:r>
      <w:r>
        <w:rPr>
          <w:rFonts w:ascii="Times New Roman" w:hAnsi="Times New Roman" w:cs="Times New Roman"/>
          <w:sz w:val="24"/>
          <w:szCs w:val="24"/>
        </w:rPr>
        <w:t xml:space="preserve">the </w:t>
      </w:r>
      <w:r w:rsidRPr="000F45DA">
        <w:rPr>
          <w:rFonts w:ascii="Times New Roman" w:hAnsi="Times New Roman" w:cs="Times New Roman"/>
          <w:i/>
          <w:sz w:val="24"/>
          <w:szCs w:val="24"/>
        </w:rPr>
        <w:t>Magic Bullet Single Shot + Cross Blade</w:t>
      </w:r>
      <w:r>
        <w:rPr>
          <w:rFonts w:ascii="Times New Roman" w:hAnsi="Times New Roman" w:cs="Times New Roman"/>
          <w:sz w:val="24"/>
          <w:szCs w:val="24"/>
        </w:rPr>
        <w:t xml:space="preserve"> </w:t>
      </w:r>
      <w:r w:rsidR="007E7A4C">
        <w:rPr>
          <w:rFonts w:ascii="Times New Roman" w:hAnsi="Times New Roman" w:cs="Times New Roman"/>
          <w:sz w:val="24"/>
          <w:szCs w:val="24"/>
        </w:rPr>
        <w:t>be used for. These activities include: chopping, blending, mixing, grating, pureeing, shaving ice and frozen fruits, and grinding meats.</w:t>
      </w:r>
    </w:p>
    <w:p w:rsidR="007E7A4C" w:rsidRDefault="007E7A4C" w:rsidP="00B82EF3">
      <w:pPr>
        <w:pStyle w:val="ListParagraph"/>
        <w:numPr>
          <w:ilvl w:val="0"/>
          <w:numId w:val="2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from a consumer that is suing for compensation of injuries or damages that were caused by the use of the </w:t>
      </w:r>
      <w:r w:rsidRPr="000F45DA">
        <w:rPr>
          <w:rFonts w:ascii="Times New Roman" w:hAnsi="Times New Roman" w:cs="Times New Roman"/>
          <w:i/>
          <w:sz w:val="24"/>
          <w:szCs w:val="24"/>
        </w:rPr>
        <w:t>Cross Blade</w:t>
      </w:r>
      <w:r>
        <w:rPr>
          <w:rFonts w:ascii="Times New Roman" w:hAnsi="Times New Roman" w:cs="Times New Roman"/>
          <w:sz w:val="24"/>
          <w:szCs w:val="24"/>
        </w:rPr>
        <w:t xml:space="preserve"> for anything but these define activities.</w:t>
      </w:r>
    </w:p>
    <w:p w:rsidR="007E7A4C" w:rsidRPr="000F45DA" w:rsidRDefault="007E7A4C" w:rsidP="00B82EF3">
      <w:pPr>
        <w:spacing w:line="480" w:lineRule="auto"/>
        <w:jc w:val="both"/>
        <w:rPr>
          <w:rFonts w:ascii="Times New Roman" w:hAnsi="Times New Roman" w:cs="Times New Roman"/>
          <w:b/>
          <w:i/>
          <w:sz w:val="24"/>
          <w:szCs w:val="24"/>
        </w:rPr>
      </w:pPr>
      <w:r w:rsidRPr="000F45DA">
        <w:rPr>
          <w:rFonts w:ascii="Times New Roman" w:hAnsi="Times New Roman" w:cs="Times New Roman"/>
          <w:b/>
          <w:i/>
          <w:sz w:val="24"/>
          <w:szCs w:val="24"/>
        </w:rPr>
        <w:t>Clause 51</w:t>
      </w:r>
    </w:p>
    <w:p w:rsidR="007E7A4C" w:rsidRDefault="007E7A4C" w:rsidP="00B82EF3">
      <w:pPr>
        <w:pStyle w:val="ListParagraph"/>
        <w:numPr>
          <w:ilvl w:val="0"/>
          <w:numId w:val="28"/>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Describes a blending technique named the </w:t>
      </w:r>
      <w:r w:rsidRPr="000F45DA">
        <w:rPr>
          <w:rFonts w:ascii="Times New Roman" w:hAnsi="Times New Roman" w:cs="Times New Roman"/>
          <w:i/>
          <w:sz w:val="24"/>
          <w:szCs w:val="24"/>
        </w:rPr>
        <w:t>Pulse</w:t>
      </w:r>
      <w:r>
        <w:rPr>
          <w:rFonts w:ascii="Times New Roman" w:hAnsi="Times New Roman" w:cs="Times New Roman"/>
          <w:sz w:val="24"/>
          <w:szCs w:val="24"/>
        </w:rPr>
        <w:t xml:space="preserve">, where by the user maintains counter-clockwise pressure on the cup to ensure the cup does not slide into the </w:t>
      </w:r>
      <w:r w:rsidRPr="000F45DA">
        <w:rPr>
          <w:rFonts w:ascii="Times New Roman" w:hAnsi="Times New Roman" w:cs="Times New Roman"/>
          <w:i/>
          <w:sz w:val="24"/>
          <w:szCs w:val="24"/>
        </w:rPr>
        <w:t>Lock On</w:t>
      </w:r>
      <w:r>
        <w:rPr>
          <w:rFonts w:ascii="Times New Roman" w:hAnsi="Times New Roman" w:cs="Times New Roman"/>
          <w:sz w:val="24"/>
          <w:szCs w:val="24"/>
        </w:rPr>
        <w:t xml:space="preserve"> position and simply taps or pushes down and then immediately releases the cup to quickly chop the ingredient without turning it into a paste accidentally.</w:t>
      </w:r>
    </w:p>
    <w:p w:rsidR="007E7A4C" w:rsidRDefault="007E7A4C" w:rsidP="00B82EF3">
      <w:pPr>
        <w:pStyle w:val="ListParagraph"/>
        <w:numPr>
          <w:ilvl w:val="0"/>
          <w:numId w:val="28"/>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from customer dissatisfaction due to the power of the </w:t>
      </w:r>
      <w:r w:rsidRPr="000F45DA">
        <w:rPr>
          <w:rFonts w:ascii="Times New Roman" w:hAnsi="Times New Roman" w:cs="Times New Roman"/>
          <w:i/>
          <w:sz w:val="24"/>
          <w:szCs w:val="24"/>
        </w:rPr>
        <w:t>Magic Bullet Single Shot +</w:t>
      </w:r>
      <w:r>
        <w:rPr>
          <w:rFonts w:ascii="Times New Roman" w:hAnsi="Times New Roman" w:cs="Times New Roman"/>
          <w:sz w:val="24"/>
          <w:szCs w:val="24"/>
        </w:rPr>
        <w:t xml:space="preserve"> blending the food or ingredient beyond the user</w:t>
      </w:r>
      <w:r w:rsidR="00B36842">
        <w:rPr>
          <w:rFonts w:ascii="Times New Roman" w:hAnsi="Times New Roman" w:cs="Times New Roman"/>
          <w:sz w:val="24"/>
          <w:szCs w:val="24"/>
        </w:rPr>
        <w:t>’</w:t>
      </w:r>
      <w:r>
        <w:rPr>
          <w:rFonts w:ascii="Times New Roman" w:hAnsi="Times New Roman" w:cs="Times New Roman"/>
          <w:sz w:val="24"/>
          <w:szCs w:val="24"/>
        </w:rPr>
        <w:t>s desire.</w:t>
      </w:r>
    </w:p>
    <w:p w:rsidR="007E7A4C" w:rsidRPr="000F45DA" w:rsidRDefault="007E7A4C" w:rsidP="00B82EF3">
      <w:pPr>
        <w:spacing w:line="480" w:lineRule="auto"/>
        <w:jc w:val="both"/>
        <w:rPr>
          <w:rFonts w:ascii="Times New Roman" w:hAnsi="Times New Roman" w:cs="Times New Roman"/>
          <w:b/>
          <w:i/>
          <w:sz w:val="24"/>
          <w:szCs w:val="24"/>
        </w:rPr>
      </w:pPr>
      <w:r w:rsidRPr="000F45DA">
        <w:rPr>
          <w:rFonts w:ascii="Times New Roman" w:hAnsi="Times New Roman" w:cs="Times New Roman"/>
          <w:b/>
          <w:i/>
          <w:sz w:val="24"/>
          <w:szCs w:val="24"/>
        </w:rPr>
        <w:t>Clause 52</w:t>
      </w:r>
    </w:p>
    <w:p w:rsidR="007E7A4C" w:rsidRDefault="00B36842" w:rsidP="00B82EF3">
      <w:pPr>
        <w:pStyle w:val="ListParagraph"/>
        <w:numPr>
          <w:ilvl w:val="0"/>
          <w:numId w:val="29"/>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Describes a </w:t>
      </w:r>
      <w:r w:rsidRPr="000F45DA">
        <w:rPr>
          <w:rFonts w:ascii="Times New Roman" w:hAnsi="Times New Roman" w:cs="Times New Roman"/>
          <w:i/>
          <w:sz w:val="24"/>
          <w:szCs w:val="24"/>
        </w:rPr>
        <w:t>Shak</w:t>
      </w:r>
      <w:r w:rsidR="00AC4DB3" w:rsidRPr="000F45DA">
        <w:rPr>
          <w:rFonts w:ascii="Times New Roman" w:hAnsi="Times New Roman" w:cs="Times New Roman"/>
          <w:i/>
          <w:sz w:val="24"/>
          <w:szCs w:val="24"/>
        </w:rPr>
        <w:t>e</w:t>
      </w:r>
      <w:r>
        <w:rPr>
          <w:rFonts w:ascii="Times New Roman" w:hAnsi="Times New Roman" w:cs="Times New Roman"/>
          <w:sz w:val="24"/>
          <w:szCs w:val="24"/>
        </w:rPr>
        <w:t xml:space="preserve"> technique for managing mixtures with higher levels of density that may stick to the bottom of the cup or away from the cross blade, where the chopping and blending occurs.</w:t>
      </w:r>
    </w:p>
    <w:p w:rsidR="00B36842" w:rsidRDefault="00B36842" w:rsidP="00B82EF3">
      <w:pPr>
        <w:pStyle w:val="ListParagraph"/>
        <w:numPr>
          <w:ilvl w:val="0"/>
          <w:numId w:val="29"/>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Provides a note of caution to the u</w:t>
      </w:r>
      <w:r w:rsidR="00AC4DB3">
        <w:rPr>
          <w:rFonts w:ascii="Times New Roman" w:hAnsi="Times New Roman" w:cs="Times New Roman"/>
          <w:sz w:val="24"/>
          <w:szCs w:val="24"/>
        </w:rPr>
        <w:t xml:space="preserve">ser never to utilise the </w:t>
      </w:r>
      <w:r w:rsidR="00AC4DB3" w:rsidRPr="000F45DA">
        <w:rPr>
          <w:rFonts w:ascii="Times New Roman" w:hAnsi="Times New Roman" w:cs="Times New Roman"/>
          <w:i/>
          <w:sz w:val="24"/>
          <w:szCs w:val="24"/>
        </w:rPr>
        <w:t>Shake</w:t>
      </w:r>
      <w:r>
        <w:rPr>
          <w:rFonts w:ascii="Times New Roman" w:hAnsi="Times New Roman" w:cs="Times New Roman"/>
          <w:sz w:val="24"/>
          <w:szCs w:val="24"/>
        </w:rPr>
        <w:t xml:space="preserve"> technique while the </w:t>
      </w:r>
      <w:r w:rsidR="00AC4DB3">
        <w:rPr>
          <w:rFonts w:ascii="Times New Roman" w:hAnsi="Times New Roman" w:cs="Times New Roman"/>
          <w:sz w:val="24"/>
          <w:szCs w:val="24"/>
        </w:rPr>
        <w:t xml:space="preserve">motor is running, as the whole </w:t>
      </w:r>
      <w:r w:rsidR="00AC4DB3" w:rsidRPr="000F45DA">
        <w:rPr>
          <w:rFonts w:ascii="Times New Roman" w:hAnsi="Times New Roman" w:cs="Times New Roman"/>
          <w:i/>
          <w:sz w:val="24"/>
          <w:szCs w:val="24"/>
        </w:rPr>
        <w:t>Magic Bullet Single Shot +</w:t>
      </w:r>
      <w:r w:rsidR="00AC4DB3">
        <w:rPr>
          <w:rFonts w:ascii="Times New Roman" w:hAnsi="Times New Roman" w:cs="Times New Roman"/>
          <w:sz w:val="24"/>
          <w:szCs w:val="24"/>
        </w:rPr>
        <w:t xml:space="preserve"> appliance it to be shaken as a whole.</w:t>
      </w:r>
    </w:p>
    <w:p w:rsidR="00B36842" w:rsidRDefault="00B36842" w:rsidP="00B82EF3">
      <w:pPr>
        <w:pStyle w:val="ListParagraph"/>
        <w:numPr>
          <w:ilvl w:val="0"/>
          <w:numId w:val="29"/>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w:t>
      </w:r>
      <w:r w:rsidR="00AC4DB3">
        <w:rPr>
          <w:rFonts w:ascii="Times New Roman" w:hAnsi="Times New Roman" w:cs="Times New Roman"/>
          <w:sz w:val="24"/>
          <w:szCs w:val="24"/>
        </w:rPr>
        <w:t xml:space="preserve">manufacturer from a consumer suing for compensation of injury or damages caused while performing the </w:t>
      </w:r>
      <w:r w:rsidR="00AC4DB3" w:rsidRPr="000F45DA">
        <w:rPr>
          <w:rFonts w:ascii="Times New Roman" w:hAnsi="Times New Roman" w:cs="Times New Roman"/>
          <w:i/>
          <w:sz w:val="24"/>
          <w:szCs w:val="24"/>
        </w:rPr>
        <w:t>Shake</w:t>
      </w:r>
      <w:r w:rsidR="00AC4DB3">
        <w:rPr>
          <w:rFonts w:ascii="Times New Roman" w:hAnsi="Times New Roman" w:cs="Times New Roman"/>
          <w:sz w:val="24"/>
          <w:szCs w:val="24"/>
        </w:rPr>
        <w:t xml:space="preserve"> technique with the motor running. Also from this consumer claiming they were not warned that this course of action could be dangerous.</w:t>
      </w:r>
    </w:p>
    <w:p w:rsidR="00AC4DB3" w:rsidRPr="000F45DA" w:rsidRDefault="005919DD" w:rsidP="00B82EF3">
      <w:pPr>
        <w:spacing w:line="480" w:lineRule="auto"/>
        <w:jc w:val="both"/>
        <w:rPr>
          <w:rFonts w:ascii="Times New Roman" w:hAnsi="Times New Roman" w:cs="Times New Roman"/>
          <w:b/>
          <w:i/>
          <w:sz w:val="24"/>
          <w:szCs w:val="24"/>
        </w:rPr>
      </w:pPr>
      <w:r w:rsidRPr="000F45DA">
        <w:rPr>
          <w:rFonts w:ascii="Times New Roman" w:hAnsi="Times New Roman" w:cs="Times New Roman"/>
          <w:b/>
          <w:i/>
          <w:sz w:val="24"/>
          <w:szCs w:val="24"/>
        </w:rPr>
        <w:t>Clause 53</w:t>
      </w:r>
    </w:p>
    <w:p w:rsidR="005919DD" w:rsidRDefault="005919DD" w:rsidP="00B82EF3">
      <w:pPr>
        <w:pStyle w:val="ListParagraph"/>
        <w:numPr>
          <w:ilvl w:val="0"/>
          <w:numId w:val="30"/>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Describes the </w:t>
      </w:r>
      <w:r w:rsidRPr="000F45DA">
        <w:rPr>
          <w:rFonts w:ascii="Times New Roman" w:hAnsi="Times New Roman" w:cs="Times New Roman"/>
          <w:i/>
          <w:sz w:val="24"/>
          <w:szCs w:val="24"/>
        </w:rPr>
        <w:t>Tap</w:t>
      </w:r>
      <w:r>
        <w:rPr>
          <w:rFonts w:ascii="Times New Roman" w:hAnsi="Times New Roman" w:cs="Times New Roman"/>
          <w:sz w:val="24"/>
          <w:szCs w:val="24"/>
        </w:rPr>
        <w:t xml:space="preserve"> technique </w:t>
      </w:r>
      <w:r w:rsidR="00D54F4A">
        <w:rPr>
          <w:rFonts w:ascii="Times New Roman" w:hAnsi="Times New Roman" w:cs="Times New Roman"/>
          <w:sz w:val="24"/>
          <w:szCs w:val="24"/>
        </w:rPr>
        <w:t xml:space="preserve">that is used to force sticky ingredients down the cup into </w:t>
      </w:r>
      <w:r w:rsidR="000F45DA">
        <w:rPr>
          <w:rFonts w:ascii="Times New Roman" w:hAnsi="Times New Roman" w:cs="Times New Roman"/>
          <w:sz w:val="24"/>
          <w:szCs w:val="24"/>
        </w:rPr>
        <w:t>the blades by taking the blade/c</w:t>
      </w:r>
      <w:r w:rsidR="00D54F4A">
        <w:rPr>
          <w:rFonts w:ascii="Times New Roman" w:hAnsi="Times New Roman" w:cs="Times New Roman"/>
          <w:sz w:val="24"/>
          <w:szCs w:val="24"/>
        </w:rPr>
        <w:t xml:space="preserve">up assembly off of the </w:t>
      </w:r>
      <w:r w:rsidR="00D54F4A" w:rsidRPr="000F45DA">
        <w:rPr>
          <w:rFonts w:ascii="Times New Roman" w:hAnsi="Times New Roman" w:cs="Times New Roman"/>
          <w:i/>
          <w:sz w:val="24"/>
          <w:szCs w:val="24"/>
        </w:rPr>
        <w:t>Power Base</w:t>
      </w:r>
      <w:r w:rsidR="00D54F4A">
        <w:rPr>
          <w:rFonts w:ascii="Times New Roman" w:hAnsi="Times New Roman" w:cs="Times New Roman"/>
          <w:sz w:val="24"/>
          <w:szCs w:val="24"/>
        </w:rPr>
        <w:t xml:space="preserve"> and tapping it on the counter, and then proceed to blend it again.</w:t>
      </w:r>
    </w:p>
    <w:p w:rsidR="00B47935" w:rsidRDefault="00B47935" w:rsidP="00B82EF3">
      <w:pPr>
        <w:pStyle w:val="ListParagraph"/>
        <w:numPr>
          <w:ilvl w:val="0"/>
          <w:numId w:val="30"/>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from a consumer suing for compensation of injury or damages caused while performing the </w:t>
      </w:r>
      <w:r w:rsidRPr="000F45DA">
        <w:rPr>
          <w:rFonts w:ascii="Times New Roman" w:hAnsi="Times New Roman" w:cs="Times New Roman"/>
          <w:i/>
          <w:sz w:val="24"/>
          <w:szCs w:val="24"/>
        </w:rPr>
        <w:t>Tap</w:t>
      </w:r>
      <w:r>
        <w:rPr>
          <w:rFonts w:ascii="Times New Roman" w:hAnsi="Times New Roman" w:cs="Times New Roman"/>
          <w:sz w:val="24"/>
          <w:szCs w:val="24"/>
        </w:rPr>
        <w:t xml:space="preserve"> technique. </w:t>
      </w:r>
    </w:p>
    <w:p w:rsidR="00D54F4A" w:rsidRPr="000F45DA" w:rsidRDefault="00B47935" w:rsidP="00B82EF3">
      <w:pPr>
        <w:spacing w:line="480" w:lineRule="auto"/>
        <w:jc w:val="both"/>
        <w:rPr>
          <w:rFonts w:ascii="Times New Roman" w:hAnsi="Times New Roman" w:cs="Times New Roman"/>
          <w:b/>
          <w:i/>
          <w:sz w:val="24"/>
          <w:szCs w:val="24"/>
        </w:rPr>
      </w:pPr>
      <w:r w:rsidRPr="000F45DA">
        <w:rPr>
          <w:rFonts w:ascii="Times New Roman" w:hAnsi="Times New Roman" w:cs="Times New Roman"/>
          <w:b/>
          <w:i/>
          <w:sz w:val="24"/>
          <w:szCs w:val="24"/>
        </w:rPr>
        <w:t>Clause 54</w:t>
      </w:r>
    </w:p>
    <w:p w:rsidR="00B47935" w:rsidRDefault="008229BC" w:rsidP="00B82EF3">
      <w:pPr>
        <w:pStyle w:val="ListParagraph"/>
        <w:numPr>
          <w:ilvl w:val="0"/>
          <w:numId w:val="3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Describes a quick three step process to basic cooking in the </w:t>
      </w:r>
      <w:r w:rsidRPr="000F45DA">
        <w:rPr>
          <w:rFonts w:ascii="Times New Roman" w:hAnsi="Times New Roman" w:cs="Times New Roman"/>
          <w:i/>
          <w:sz w:val="24"/>
          <w:szCs w:val="24"/>
        </w:rPr>
        <w:t>Magic Bullet Single Shot +</w:t>
      </w:r>
      <w:r>
        <w:rPr>
          <w:rFonts w:ascii="Times New Roman" w:hAnsi="Times New Roman" w:cs="Times New Roman"/>
          <w:sz w:val="24"/>
          <w:szCs w:val="24"/>
        </w:rPr>
        <w:t xml:space="preserve"> utilizing the microwave.</w:t>
      </w:r>
    </w:p>
    <w:p w:rsidR="008229BC" w:rsidRDefault="008229BC" w:rsidP="00B82EF3">
      <w:pPr>
        <w:pStyle w:val="ListParagraph"/>
        <w:numPr>
          <w:ilvl w:val="0"/>
          <w:numId w:val="31"/>
        </w:numPr>
        <w:spacing w:line="480" w:lineRule="auto"/>
        <w:jc w:val="both"/>
        <w:rPr>
          <w:rFonts w:ascii="Times New Roman" w:hAnsi="Times New Roman" w:cs="Times New Roman"/>
          <w:sz w:val="24"/>
          <w:szCs w:val="24"/>
        </w:rPr>
      </w:pPr>
      <w:r>
        <w:rPr>
          <w:rFonts w:ascii="Times New Roman" w:hAnsi="Times New Roman" w:cs="Times New Roman"/>
          <w:sz w:val="24"/>
          <w:szCs w:val="24"/>
        </w:rPr>
        <w:t>Also provides a note of caution (</w:t>
      </w:r>
      <w:r w:rsidRPr="000F45DA">
        <w:rPr>
          <w:rFonts w:ascii="Times New Roman" w:hAnsi="Times New Roman" w:cs="Times New Roman"/>
          <w:i/>
          <w:sz w:val="24"/>
          <w:szCs w:val="24"/>
        </w:rPr>
        <w:t>Icon 7</w:t>
      </w:r>
      <w:r>
        <w:rPr>
          <w:rFonts w:ascii="Times New Roman" w:hAnsi="Times New Roman" w:cs="Times New Roman"/>
          <w:sz w:val="24"/>
          <w:szCs w:val="24"/>
        </w:rPr>
        <w:t>) that reminds the reader never to microwave the blade or cover with airtight lids and also to use an oven mitt when proceeding to remove the hot cup from the microwave.</w:t>
      </w:r>
    </w:p>
    <w:p w:rsidR="00346ADF" w:rsidRDefault="00346ADF" w:rsidP="00B82EF3">
      <w:pPr>
        <w:pStyle w:val="ListParagraph"/>
        <w:numPr>
          <w:ilvl w:val="0"/>
          <w:numId w:val="31"/>
        </w:numPr>
        <w:spacing w:line="480" w:lineRule="auto"/>
        <w:jc w:val="both"/>
        <w:rPr>
          <w:rFonts w:ascii="Times New Roman" w:hAnsi="Times New Roman" w:cs="Times New Roman"/>
          <w:sz w:val="24"/>
          <w:szCs w:val="24"/>
        </w:rPr>
      </w:pPr>
      <w:r>
        <w:rPr>
          <w:rFonts w:ascii="Times New Roman" w:hAnsi="Times New Roman" w:cs="Times New Roman"/>
          <w:sz w:val="24"/>
          <w:szCs w:val="24"/>
        </w:rPr>
        <w:t>Protects the manufacturer once again from a consumer that microwaves metal, a container with an airtight lid, or does not utilize proper protective gloves for removing the hot container after heating.</w:t>
      </w:r>
    </w:p>
    <w:p w:rsidR="00B82EF3" w:rsidRPr="00B82EF3" w:rsidRDefault="00B82EF3" w:rsidP="00B82EF3">
      <w:pPr>
        <w:spacing w:line="480" w:lineRule="auto"/>
        <w:jc w:val="both"/>
        <w:rPr>
          <w:rFonts w:ascii="Times New Roman" w:hAnsi="Times New Roman" w:cs="Times New Roman"/>
          <w:sz w:val="24"/>
          <w:szCs w:val="24"/>
        </w:rPr>
      </w:pPr>
    </w:p>
    <w:p w:rsidR="008229BC" w:rsidRPr="000F45DA" w:rsidRDefault="008229BC" w:rsidP="00B82EF3">
      <w:pPr>
        <w:spacing w:line="480" w:lineRule="auto"/>
        <w:jc w:val="both"/>
        <w:rPr>
          <w:rFonts w:ascii="Times New Roman" w:hAnsi="Times New Roman" w:cs="Times New Roman"/>
          <w:b/>
          <w:i/>
          <w:sz w:val="24"/>
          <w:szCs w:val="24"/>
        </w:rPr>
      </w:pPr>
      <w:r w:rsidRPr="000F45DA">
        <w:rPr>
          <w:rFonts w:ascii="Times New Roman" w:hAnsi="Times New Roman" w:cs="Times New Roman"/>
          <w:b/>
          <w:i/>
          <w:sz w:val="24"/>
          <w:szCs w:val="24"/>
        </w:rPr>
        <w:lastRenderedPageBreak/>
        <w:t>Clause 55</w:t>
      </w:r>
    </w:p>
    <w:p w:rsidR="008229BC" w:rsidRDefault="00346ADF" w:rsidP="00B82EF3">
      <w:pPr>
        <w:pStyle w:val="ListParagraph"/>
        <w:numPr>
          <w:ilvl w:val="0"/>
          <w:numId w:val="3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Describes the simple process to clean the </w:t>
      </w:r>
      <w:r w:rsidRPr="000F45DA">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The process advises the user to just put the pieces and parts, except the </w:t>
      </w:r>
      <w:r w:rsidRPr="000F45DA">
        <w:rPr>
          <w:rFonts w:ascii="Times New Roman" w:hAnsi="Times New Roman" w:cs="Times New Roman"/>
          <w:i/>
          <w:sz w:val="24"/>
          <w:szCs w:val="24"/>
        </w:rPr>
        <w:t>Power Base</w:t>
      </w:r>
      <w:r>
        <w:rPr>
          <w:rFonts w:ascii="Times New Roman" w:hAnsi="Times New Roman" w:cs="Times New Roman"/>
          <w:sz w:val="24"/>
          <w:szCs w:val="24"/>
        </w:rPr>
        <w:t>, in the top rack of a dishwasher. Alternatively they can be hand washed with warm soapy water and rinsed instead of put into the dishwasher.</w:t>
      </w:r>
    </w:p>
    <w:p w:rsidR="00346ADF" w:rsidRDefault="002A2586" w:rsidP="00B82EF3">
      <w:pPr>
        <w:pStyle w:val="ListParagraph"/>
        <w:numPr>
          <w:ilvl w:val="0"/>
          <w:numId w:val="3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 note of caution to the reader that reminds them to always unplug the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when cleaning or assembling.</w:t>
      </w:r>
    </w:p>
    <w:p w:rsidR="007D5FCB" w:rsidRDefault="002726A1" w:rsidP="00B82EF3">
      <w:pPr>
        <w:pStyle w:val="ListParagraph"/>
        <w:numPr>
          <w:ilvl w:val="0"/>
          <w:numId w:val="3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from a consumer claiming that they were not warned to unplug the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before cleaning and assembling and damages or injury were caused due to their lack of instruction.</w:t>
      </w:r>
    </w:p>
    <w:p w:rsidR="002726A1" w:rsidRPr="006918AB" w:rsidRDefault="002726A1" w:rsidP="00B82EF3">
      <w:pPr>
        <w:spacing w:line="480" w:lineRule="auto"/>
        <w:jc w:val="both"/>
        <w:rPr>
          <w:rFonts w:ascii="Times New Roman" w:hAnsi="Times New Roman" w:cs="Times New Roman"/>
          <w:b/>
          <w:i/>
          <w:sz w:val="24"/>
          <w:szCs w:val="24"/>
        </w:rPr>
      </w:pPr>
      <w:r w:rsidRPr="006918AB">
        <w:rPr>
          <w:rFonts w:ascii="Times New Roman" w:hAnsi="Times New Roman" w:cs="Times New Roman"/>
          <w:b/>
          <w:i/>
          <w:sz w:val="24"/>
          <w:szCs w:val="24"/>
        </w:rPr>
        <w:t>Clause 56</w:t>
      </w:r>
    </w:p>
    <w:p w:rsidR="002726A1" w:rsidRDefault="002726A1" w:rsidP="00B82EF3">
      <w:pPr>
        <w:pStyle w:val="ListParagraph"/>
        <w:numPr>
          <w:ilvl w:val="0"/>
          <w:numId w:val="3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Describes the step to follow in order to safely clean the </w:t>
      </w:r>
      <w:r w:rsidRPr="006918AB">
        <w:rPr>
          <w:rFonts w:ascii="Times New Roman" w:hAnsi="Times New Roman" w:cs="Times New Roman"/>
          <w:i/>
          <w:sz w:val="24"/>
          <w:szCs w:val="24"/>
        </w:rPr>
        <w:t>Power Base</w:t>
      </w:r>
      <w:r>
        <w:rPr>
          <w:rFonts w:ascii="Times New Roman" w:hAnsi="Times New Roman" w:cs="Times New Roman"/>
          <w:sz w:val="24"/>
          <w:szCs w:val="24"/>
        </w:rPr>
        <w:t>, including some troubleshooting steps for unclogging the activator buttons that may stick and k</w:t>
      </w:r>
      <w:r w:rsidR="006918AB">
        <w:rPr>
          <w:rFonts w:ascii="Times New Roman" w:hAnsi="Times New Roman" w:cs="Times New Roman"/>
          <w:sz w:val="24"/>
          <w:szCs w:val="24"/>
        </w:rPr>
        <w:t>eep the motor running when the b</w:t>
      </w:r>
      <w:r>
        <w:rPr>
          <w:rFonts w:ascii="Times New Roman" w:hAnsi="Times New Roman" w:cs="Times New Roman"/>
          <w:sz w:val="24"/>
          <w:szCs w:val="24"/>
        </w:rPr>
        <w:t>lad</w:t>
      </w:r>
      <w:r w:rsidR="006918AB">
        <w:rPr>
          <w:rFonts w:ascii="Times New Roman" w:hAnsi="Times New Roman" w:cs="Times New Roman"/>
          <w:sz w:val="24"/>
          <w:szCs w:val="24"/>
        </w:rPr>
        <w:t>e/c</w:t>
      </w:r>
      <w:r>
        <w:rPr>
          <w:rFonts w:ascii="Times New Roman" w:hAnsi="Times New Roman" w:cs="Times New Roman"/>
          <w:sz w:val="24"/>
          <w:szCs w:val="24"/>
        </w:rPr>
        <w:t xml:space="preserve">up assembly is removed. Most importantly it reminds the user to unplug the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before anything else</w:t>
      </w:r>
      <w:r w:rsidR="00CD2D5F">
        <w:rPr>
          <w:rFonts w:ascii="Times New Roman" w:hAnsi="Times New Roman" w:cs="Times New Roman"/>
          <w:sz w:val="24"/>
          <w:szCs w:val="24"/>
        </w:rPr>
        <w:t>.</w:t>
      </w:r>
    </w:p>
    <w:p w:rsidR="00CD2D5F" w:rsidRDefault="00CD2D5F" w:rsidP="00B82EF3">
      <w:pPr>
        <w:pStyle w:val="ListParagraph"/>
        <w:numPr>
          <w:ilvl w:val="0"/>
          <w:numId w:val="33"/>
        </w:numPr>
        <w:spacing w:line="480" w:lineRule="auto"/>
        <w:jc w:val="both"/>
        <w:rPr>
          <w:rFonts w:ascii="Times New Roman" w:hAnsi="Times New Roman" w:cs="Times New Roman"/>
          <w:sz w:val="24"/>
          <w:szCs w:val="24"/>
        </w:rPr>
      </w:pPr>
      <w:r>
        <w:rPr>
          <w:rFonts w:ascii="Times New Roman" w:hAnsi="Times New Roman" w:cs="Times New Roman"/>
          <w:sz w:val="24"/>
          <w:szCs w:val="24"/>
        </w:rPr>
        <w:t>Provides a severe note of caution (</w:t>
      </w:r>
      <w:r w:rsidRPr="006918AB">
        <w:rPr>
          <w:rFonts w:ascii="Times New Roman" w:hAnsi="Times New Roman" w:cs="Times New Roman"/>
          <w:i/>
          <w:sz w:val="24"/>
          <w:szCs w:val="24"/>
        </w:rPr>
        <w:t>Icon 7</w:t>
      </w:r>
      <w:r>
        <w:rPr>
          <w:rFonts w:ascii="Times New Roman" w:hAnsi="Times New Roman" w:cs="Times New Roman"/>
          <w:sz w:val="24"/>
          <w:szCs w:val="24"/>
        </w:rPr>
        <w:t xml:space="preserve">) to never submerge the </w:t>
      </w:r>
      <w:r w:rsidRPr="006918AB">
        <w:rPr>
          <w:rFonts w:ascii="Times New Roman" w:hAnsi="Times New Roman" w:cs="Times New Roman"/>
          <w:i/>
          <w:sz w:val="24"/>
          <w:szCs w:val="24"/>
        </w:rPr>
        <w:t>Power Base</w:t>
      </w:r>
      <w:r>
        <w:rPr>
          <w:rFonts w:ascii="Times New Roman" w:hAnsi="Times New Roman" w:cs="Times New Roman"/>
          <w:sz w:val="24"/>
          <w:szCs w:val="24"/>
        </w:rPr>
        <w:t xml:space="preserve"> in water or place it in the dishwasher.</w:t>
      </w:r>
    </w:p>
    <w:p w:rsidR="00CD2D5F" w:rsidRDefault="00CD2D5F" w:rsidP="00B82EF3">
      <w:pPr>
        <w:pStyle w:val="ListParagraph"/>
        <w:numPr>
          <w:ilvl w:val="0"/>
          <w:numId w:val="3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Protects the manufacturer from a consumer claiming they were not warned to never submerge the </w:t>
      </w:r>
      <w:r w:rsidRPr="006918AB">
        <w:rPr>
          <w:rFonts w:ascii="Times New Roman" w:hAnsi="Times New Roman" w:cs="Times New Roman"/>
          <w:i/>
          <w:sz w:val="24"/>
          <w:szCs w:val="24"/>
        </w:rPr>
        <w:t>Power Base</w:t>
      </w:r>
      <w:r>
        <w:rPr>
          <w:rFonts w:ascii="Times New Roman" w:hAnsi="Times New Roman" w:cs="Times New Roman"/>
          <w:sz w:val="24"/>
          <w:szCs w:val="24"/>
        </w:rPr>
        <w:t xml:space="preserve"> in water or place it in the dishwasher and that injury or damages were caused by performing this action.</w:t>
      </w:r>
    </w:p>
    <w:p w:rsidR="00CD2D5F" w:rsidRDefault="00CD2D5F" w:rsidP="00B82EF3">
      <w:pPr>
        <w:pStyle w:val="ListParagraph"/>
        <w:numPr>
          <w:ilvl w:val="0"/>
          <w:numId w:val="33"/>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Provides a second note of caution (</w:t>
      </w:r>
      <w:r w:rsidRPr="006918AB">
        <w:rPr>
          <w:rFonts w:ascii="Times New Roman" w:hAnsi="Times New Roman" w:cs="Times New Roman"/>
          <w:i/>
          <w:sz w:val="24"/>
          <w:szCs w:val="24"/>
        </w:rPr>
        <w:t>Icon 7</w:t>
      </w:r>
      <w:r>
        <w:rPr>
          <w:rFonts w:ascii="Times New Roman" w:hAnsi="Times New Roman" w:cs="Times New Roman"/>
          <w:sz w:val="24"/>
          <w:szCs w:val="24"/>
        </w:rPr>
        <w:t xml:space="preserve">) reminding the user to never put hands or utensils near the moving blade or to hold down the activator buttons while the </w:t>
      </w:r>
      <w:r w:rsidRPr="006918AB">
        <w:rPr>
          <w:rFonts w:ascii="Times New Roman" w:hAnsi="Times New Roman" w:cs="Times New Roman"/>
          <w:i/>
          <w:sz w:val="24"/>
          <w:szCs w:val="24"/>
        </w:rPr>
        <w:t xml:space="preserve">Power Base </w:t>
      </w:r>
      <w:r>
        <w:rPr>
          <w:rFonts w:ascii="Times New Roman" w:hAnsi="Times New Roman" w:cs="Times New Roman"/>
          <w:sz w:val="24"/>
          <w:szCs w:val="24"/>
        </w:rPr>
        <w:t>is plugged in.</w:t>
      </w:r>
    </w:p>
    <w:p w:rsidR="00CD2D5F" w:rsidRDefault="00CD2D5F" w:rsidP="00B82EF3">
      <w:pPr>
        <w:pStyle w:val="ListParagraph"/>
        <w:numPr>
          <w:ilvl w:val="0"/>
          <w:numId w:val="33"/>
        </w:numPr>
        <w:spacing w:line="480" w:lineRule="auto"/>
        <w:jc w:val="both"/>
        <w:rPr>
          <w:rFonts w:ascii="Times New Roman" w:hAnsi="Times New Roman" w:cs="Times New Roman"/>
          <w:sz w:val="24"/>
          <w:szCs w:val="24"/>
        </w:rPr>
      </w:pPr>
      <w:r>
        <w:rPr>
          <w:rFonts w:ascii="Times New Roman" w:hAnsi="Times New Roman" w:cs="Times New Roman"/>
          <w:sz w:val="24"/>
          <w:szCs w:val="24"/>
        </w:rPr>
        <w:t>Protects the manufacturer from a consumer claiming they were not warned to never</w:t>
      </w:r>
      <w:r w:rsidR="008019EB">
        <w:rPr>
          <w:rFonts w:ascii="Times New Roman" w:hAnsi="Times New Roman" w:cs="Times New Roman"/>
          <w:sz w:val="24"/>
          <w:szCs w:val="24"/>
        </w:rPr>
        <w:t xml:space="preserve"> do these things and from any liability pertaining to injury or damages caused by the actions of the consumer that did not follow these directions.</w:t>
      </w:r>
    </w:p>
    <w:p w:rsidR="00643513" w:rsidRPr="006918AB" w:rsidRDefault="00643513" w:rsidP="00B82EF3">
      <w:pPr>
        <w:spacing w:line="480" w:lineRule="auto"/>
        <w:jc w:val="both"/>
        <w:rPr>
          <w:rFonts w:ascii="Times New Roman" w:hAnsi="Times New Roman" w:cs="Times New Roman"/>
          <w:b/>
          <w:i/>
          <w:sz w:val="24"/>
          <w:szCs w:val="24"/>
        </w:rPr>
      </w:pPr>
      <w:r w:rsidRPr="006918AB">
        <w:rPr>
          <w:rFonts w:ascii="Times New Roman" w:hAnsi="Times New Roman" w:cs="Times New Roman"/>
          <w:b/>
          <w:i/>
          <w:sz w:val="24"/>
          <w:szCs w:val="24"/>
        </w:rPr>
        <w:t>Clause 57</w:t>
      </w:r>
    </w:p>
    <w:p w:rsidR="00643513" w:rsidRDefault="006918AB" w:rsidP="00B82EF3">
      <w:pPr>
        <w:pStyle w:val="ListParagraph"/>
        <w:numPr>
          <w:ilvl w:val="0"/>
          <w:numId w:val="51"/>
        </w:numPr>
        <w:spacing w:line="480" w:lineRule="auto"/>
        <w:jc w:val="both"/>
        <w:rPr>
          <w:rFonts w:ascii="Times New Roman" w:hAnsi="Times New Roman" w:cs="Times New Roman"/>
          <w:sz w:val="24"/>
          <w:szCs w:val="24"/>
        </w:rPr>
      </w:pPr>
      <w:r>
        <w:rPr>
          <w:rFonts w:ascii="Times New Roman" w:hAnsi="Times New Roman" w:cs="Times New Roman"/>
          <w:sz w:val="24"/>
          <w:szCs w:val="24"/>
        </w:rPr>
        <w:t>Describes a 30-</w:t>
      </w:r>
      <w:r w:rsidR="00562EAE">
        <w:rPr>
          <w:rFonts w:ascii="Times New Roman" w:hAnsi="Times New Roman" w:cs="Times New Roman"/>
          <w:sz w:val="24"/>
          <w:szCs w:val="24"/>
        </w:rPr>
        <w:t xml:space="preserve">day money back guarantee provided by Homeland Housewares to the customer should they not be completely satisfied with the </w:t>
      </w:r>
      <w:r w:rsidR="00562EAE" w:rsidRPr="006918AB">
        <w:rPr>
          <w:rFonts w:ascii="Times New Roman" w:hAnsi="Times New Roman" w:cs="Times New Roman"/>
          <w:i/>
          <w:sz w:val="24"/>
          <w:szCs w:val="24"/>
        </w:rPr>
        <w:t>Magic Bullet Single Shot +</w:t>
      </w:r>
      <w:r w:rsidR="00562EAE">
        <w:rPr>
          <w:rFonts w:ascii="Times New Roman" w:hAnsi="Times New Roman" w:cs="Times New Roman"/>
          <w:sz w:val="24"/>
          <w:szCs w:val="24"/>
        </w:rPr>
        <w:t xml:space="preserve"> appliance in that time.</w:t>
      </w:r>
    </w:p>
    <w:p w:rsidR="00562EAE" w:rsidRDefault="00562EAE" w:rsidP="00B82EF3">
      <w:pPr>
        <w:pStyle w:val="ListParagraph"/>
        <w:numPr>
          <w:ilvl w:val="0"/>
          <w:numId w:val="5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Provides a website and customer service telephone number to contact for information about how to get the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repaired or replaced, but actually gives no details on how t</w:t>
      </w:r>
      <w:r w:rsidR="006918AB">
        <w:rPr>
          <w:rFonts w:ascii="Times New Roman" w:hAnsi="Times New Roman" w:cs="Times New Roman"/>
          <w:sz w:val="24"/>
          <w:szCs w:val="24"/>
        </w:rPr>
        <w:t>he 30-</w:t>
      </w:r>
      <w:r>
        <w:rPr>
          <w:rFonts w:ascii="Times New Roman" w:hAnsi="Times New Roman" w:cs="Times New Roman"/>
          <w:sz w:val="24"/>
          <w:szCs w:val="24"/>
        </w:rPr>
        <w:t>day money back guarantee works.</w:t>
      </w:r>
    </w:p>
    <w:p w:rsidR="00562EAE" w:rsidRDefault="00562EAE" w:rsidP="00B82EF3">
      <w:pPr>
        <w:pStyle w:val="ListParagraph"/>
        <w:numPr>
          <w:ilvl w:val="0"/>
          <w:numId w:val="51"/>
        </w:numPr>
        <w:spacing w:line="480" w:lineRule="auto"/>
        <w:jc w:val="both"/>
        <w:rPr>
          <w:rFonts w:ascii="Times New Roman" w:hAnsi="Times New Roman" w:cs="Times New Roman"/>
          <w:sz w:val="24"/>
          <w:szCs w:val="24"/>
        </w:rPr>
      </w:pPr>
      <w:r>
        <w:rPr>
          <w:rFonts w:ascii="Times New Roman" w:hAnsi="Times New Roman" w:cs="Times New Roman"/>
          <w:sz w:val="24"/>
          <w:szCs w:val="24"/>
        </w:rPr>
        <w:t>This is a smart tactic on behalf of the company as they give the customer the reassurance that they require to feel as if they made a good purchase and if they find out they didn’</w:t>
      </w:r>
      <w:r w:rsidR="006918AB">
        <w:rPr>
          <w:rFonts w:ascii="Times New Roman" w:hAnsi="Times New Roman" w:cs="Times New Roman"/>
          <w:sz w:val="24"/>
          <w:szCs w:val="24"/>
        </w:rPr>
        <w:t>t they believe they have the 30-</w:t>
      </w:r>
      <w:r>
        <w:rPr>
          <w:rFonts w:ascii="Times New Roman" w:hAnsi="Times New Roman" w:cs="Times New Roman"/>
          <w:sz w:val="24"/>
          <w:szCs w:val="24"/>
        </w:rPr>
        <w:t>day money back guarantee as protection. Realistically the website could say the guarantee no longer applies or that the owner has to pay for shipping which could cost even more than the amount of the refund that could be receive</w:t>
      </w:r>
      <w:r w:rsidR="006918AB">
        <w:rPr>
          <w:rFonts w:ascii="Times New Roman" w:hAnsi="Times New Roman" w:cs="Times New Roman"/>
          <w:sz w:val="24"/>
          <w:szCs w:val="24"/>
        </w:rPr>
        <w:t>d by taking advantage of the 30-</w:t>
      </w:r>
      <w:r>
        <w:rPr>
          <w:rFonts w:ascii="Times New Roman" w:hAnsi="Times New Roman" w:cs="Times New Roman"/>
          <w:sz w:val="24"/>
          <w:szCs w:val="24"/>
        </w:rPr>
        <w:t xml:space="preserve">day money back offer. </w:t>
      </w:r>
    </w:p>
    <w:p w:rsidR="00562EAE" w:rsidRPr="006918AB" w:rsidRDefault="00562EAE" w:rsidP="00B82EF3">
      <w:pPr>
        <w:spacing w:line="480" w:lineRule="auto"/>
        <w:jc w:val="both"/>
        <w:rPr>
          <w:rFonts w:ascii="Times New Roman" w:hAnsi="Times New Roman" w:cs="Times New Roman"/>
          <w:b/>
          <w:i/>
          <w:sz w:val="24"/>
          <w:szCs w:val="24"/>
        </w:rPr>
      </w:pPr>
      <w:r w:rsidRPr="006918AB">
        <w:rPr>
          <w:rFonts w:ascii="Times New Roman" w:hAnsi="Times New Roman" w:cs="Times New Roman"/>
          <w:b/>
          <w:i/>
          <w:sz w:val="24"/>
          <w:szCs w:val="24"/>
        </w:rPr>
        <w:t>Clause 58</w:t>
      </w:r>
    </w:p>
    <w:p w:rsidR="00562EAE" w:rsidRDefault="00562EAE" w:rsidP="00B82EF3">
      <w:pPr>
        <w:pStyle w:val="ListParagraph"/>
        <w:numPr>
          <w:ilvl w:val="0"/>
          <w:numId w:val="5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Describes a limited warranty that provides one full year of defect free operation, meaning that the manufacturer will repair it or replace it for free (excluding shipping and handling </w:t>
      </w:r>
      <w:r>
        <w:rPr>
          <w:rFonts w:ascii="Times New Roman" w:hAnsi="Times New Roman" w:cs="Times New Roman"/>
          <w:sz w:val="24"/>
          <w:szCs w:val="24"/>
        </w:rPr>
        <w:lastRenderedPageBreak/>
        <w:t xml:space="preserve">charges) should the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stop working due to a def</w:t>
      </w:r>
      <w:r w:rsidR="00B75889">
        <w:rPr>
          <w:rFonts w:ascii="Times New Roman" w:hAnsi="Times New Roman" w:cs="Times New Roman"/>
          <w:sz w:val="24"/>
          <w:szCs w:val="24"/>
        </w:rPr>
        <w:t>ect in materials or workmanship. Also the warranty is valid only in accordance with the conditions set forth below.</w:t>
      </w:r>
    </w:p>
    <w:p w:rsidR="00B75889" w:rsidRDefault="00B75889" w:rsidP="00B82EF3">
      <w:pPr>
        <w:pStyle w:val="ListParagraph"/>
        <w:numPr>
          <w:ilvl w:val="1"/>
          <w:numId w:val="52"/>
        </w:numPr>
        <w:spacing w:line="480" w:lineRule="auto"/>
        <w:jc w:val="both"/>
        <w:rPr>
          <w:rFonts w:ascii="Times New Roman" w:hAnsi="Times New Roman" w:cs="Times New Roman"/>
          <w:sz w:val="24"/>
          <w:szCs w:val="24"/>
        </w:rPr>
      </w:pPr>
      <w:r>
        <w:rPr>
          <w:rFonts w:ascii="Times New Roman" w:hAnsi="Times New Roman" w:cs="Times New Roman"/>
          <w:sz w:val="24"/>
          <w:szCs w:val="24"/>
        </w:rPr>
        <w:t>Only covers normal wear and tear from customer use and is void once the product is used in a commercial or institutional setting.</w:t>
      </w:r>
    </w:p>
    <w:p w:rsidR="00B75889" w:rsidRDefault="00B75889" w:rsidP="00B82EF3">
      <w:pPr>
        <w:pStyle w:val="ListParagraph"/>
        <w:numPr>
          <w:ilvl w:val="1"/>
          <w:numId w:val="52"/>
        </w:numPr>
        <w:spacing w:line="480" w:lineRule="auto"/>
        <w:jc w:val="both"/>
        <w:rPr>
          <w:rFonts w:ascii="Times New Roman" w:hAnsi="Times New Roman" w:cs="Times New Roman"/>
          <w:sz w:val="24"/>
          <w:szCs w:val="24"/>
        </w:rPr>
      </w:pPr>
      <w:r>
        <w:rPr>
          <w:rFonts w:ascii="Times New Roman" w:hAnsi="Times New Roman" w:cs="Times New Roman"/>
          <w:sz w:val="24"/>
          <w:szCs w:val="24"/>
        </w:rPr>
        <w:t>The warranty only extends to the original consumer purchaser and is not transferable. Furthermore proof of purchase must be demonstrated. The warranty is also void if the product has been subject to accident, misuse, abuse, improper maintenance or repair, or unauthorized modification.</w:t>
      </w:r>
    </w:p>
    <w:p w:rsidR="00B75889" w:rsidRDefault="00B75889" w:rsidP="00B82EF3">
      <w:pPr>
        <w:pStyle w:val="ListParagraph"/>
        <w:numPr>
          <w:ilvl w:val="1"/>
          <w:numId w:val="5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limited warranty is the only written or express warranty given by Homeland Housewares and any implied warranties are restricted in duration to equal the limited warranty unless the state </w:t>
      </w:r>
      <w:r w:rsidR="00726236">
        <w:rPr>
          <w:rFonts w:ascii="Times New Roman" w:hAnsi="Times New Roman" w:cs="Times New Roman"/>
          <w:sz w:val="24"/>
          <w:szCs w:val="24"/>
        </w:rPr>
        <w:t xml:space="preserve">law </w:t>
      </w:r>
      <w:r>
        <w:rPr>
          <w:rFonts w:ascii="Times New Roman" w:hAnsi="Times New Roman" w:cs="Times New Roman"/>
          <w:sz w:val="24"/>
          <w:szCs w:val="24"/>
        </w:rPr>
        <w:t>dictates otherwise.</w:t>
      </w:r>
    </w:p>
    <w:p w:rsidR="00B75889" w:rsidRDefault="00B75889" w:rsidP="00B82EF3">
      <w:pPr>
        <w:pStyle w:val="ListParagraph"/>
        <w:numPr>
          <w:ilvl w:val="1"/>
          <w:numId w:val="52"/>
        </w:numPr>
        <w:spacing w:line="480" w:lineRule="auto"/>
        <w:jc w:val="both"/>
        <w:rPr>
          <w:rFonts w:ascii="Times New Roman" w:hAnsi="Times New Roman" w:cs="Times New Roman"/>
          <w:sz w:val="24"/>
          <w:szCs w:val="24"/>
        </w:rPr>
      </w:pPr>
      <w:r>
        <w:rPr>
          <w:rFonts w:ascii="Times New Roman" w:hAnsi="Times New Roman" w:cs="Times New Roman"/>
          <w:sz w:val="24"/>
          <w:szCs w:val="24"/>
        </w:rPr>
        <w:t>A refund of the purchase price is the ex</w:t>
      </w:r>
      <w:r w:rsidR="00726236">
        <w:rPr>
          <w:rFonts w:ascii="Times New Roman" w:hAnsi="Times New Roman" w:cs="Times New Roman"/>
          <w:sz w:val="24"/>
          <w:szCs w:val="24"/>
        </w:rPr>
        <w:t xml:space="preserve">clusive remedy to the consumer </w:t>
      </w:r>
      <w:r>
        <w:rPr>
          <w:rFonts w:ascii="Times New Roman" w:hAnsi="Times New Roman" w:cs="Times New Roman"/>
          <w:sz w:val="24"/>
          <w:szCs w:val="24"/>
        </w:rPr>
        <w:t xml:space="preserve">under this limited warranty if repair or replacement is not feasible. </w:t>
      </w:r>
      <w:r w:rsidR="00726236">
        <w:rPr>
          <w:rFonts w:ascii="Times New Roman" w:hAnsi="Times New Roman" w:cs="Times New Roman"/>
          <w:sz w:val="24"/>
          <w:szCs w:val="24"/>
        </w:rPr>
        <w:t xml:space="preserve">Any incidental or </w:t>
      </w:r>
      <w:r w:rsidR="006918AB">
        <w:rPr>
          <w:rFonts w:ascii="Times New Roman" w:hAnsi="Times New Roman" w:cs="Times New Roman"/>
          <w:sz w:val="24"/>
          <w:szCs w:val="24"/>
        </w:rPr>
        <w:t>consequential</w:t>
      </w:r>
      <w:r w:rsidR="00726236">
        <w:rPr>
          <w:rFonts w:ascii="Times New Roman" w:hAnsi="Times New Roman" w:cs="Times New Roman"/>
          <w:sz w:val="24"/>
          <w:szCs w:val="24"/>
        </w:rPr>
        <w:t xml:space="preserve"> damages for the breach of this warranty or any implied warranty on this product shall not be held liable against Homeland Housewares unless the state law dictates otherwise.</w:t>
      </w:r>
    </w:p>
    <w:p w:rsidR="00726236" w:rsidRDefault="00726236" w:rsidP="00B82EF3">
      <w:pPr>
        <w:pStyle w:val="ListParagraph"/>
        <w:numPr>
          <w:ilvl w:val="1"/>
          <w:numId w:val="52"/>
        </w:numPr>
        <w:spacing w:line="480" w:lineRule="auto"/>
        <w:jc w:val="both"/>
        <w:rPr>
          <w:rFonts w:ascii="Times New Roman" w:hAnsi="Times New Roman" w:cs="Times New Roman"/>
          <w:sz w:val="24"/>
          <w:szCs w:val="24"/>
        </w:rPr>
      </w:pPr>
      <w:r>
        <w:rPr>
          <w:rFonts w:ascii="Times New Roman" w:hAnsi="Times New Roman" w:cs="Times New Roman"/>
          <w:sz w:val="24"/>
          <w:szCs w:val="24"/>
        </w:rPr>
        <w:t>This limited warranty gives the holder specific legal rights and depending on the state in which it is exercised the holder may have additional rights.</w:t>
      </w:r>
    </w:p>
    <w:p w:rsidR="00726236" w:rsidRPr="00562EAE" w:rsidRDefault="00726236" w:rsidP="00B82EF3">
      <w:pPr>
        <w:pStyle w:val="ListParagraph"/>
        <w:numPr>
          <w:ilvl w:val="0"/>
          <w:numId w:val="52"/>
        </w:numPr>
        <w:spacing w:line="480" w:lineRule="auto"/>
        <w:jc w:val="both"/>
        <w:rPr>
          <w:rFonts w:ascii="Times New Roman" w:hAnsi="Times New Roman" w:cs="Times New Roman"/>
          <w:sz w:val="24"/>
          <w:szCs w:val="24"/>
        </w:rPr>
      </w:pPr>
      <w:r>
        <w:rPr>
          <w:rFonts w:ascii="Times New Roman" w:hAnsi="Times New Roman" w:cs="Times New Roman"/>
          <w:sz w:val="24"/>
          <w:szCs w:val="24"/>
        </w:rPr>
        <w:t>This warranty protects the manufacturer from many forms of loss that could occur such as, repair or replacement work performed without confirmation of original purchaser or to a product that has clearly been misused, abused, utilized in a commercial setting, etc.</w:t>
      </w:r>
    </w:p>
    <w:p w:rsidR="008A25F4" w:rsidRPr="00B82EF3" w:rsidRDefault="006A0B90" w:rsidP="00B82EF3">
      <w:pPr>
        <w:pStyle w:val="Heading1"/>
        <w:spacing w:line="480" w:lineRule="auto"/>
        <w:jc w:val="both"/>
        <w:rPr>
          <w:rFonts w:ascii="Times New Roman" w:hAnsi="Times New Roman" w:cs="Times New Roman"/>
        </w:rPr>
      </w:pPr>
      <w:bookmarkStart w:id="8" w:name="_Toc321659463"/>
      <w:r>
        <w:rPr>
          <w:rFonts w:ascii="Times New Roman" w:hAnsi="Times New Roman" w:cs="Times New Roman"/>
        </w:rPr>
        <w:lastRenderedPageBreak/>
        <w:t>Legal Principles</w:t>
      </w:r>
      <w:bookmarkEnd w:id="8"/>
    </w:p>
    <w:p w:rsidR="006A0B90" w:rsidRDefault="00C87E1B" w:rsidP="00B82EF3">
      <w:pPr>
        <w:pStyle w:val="Heading2"/>
        <w:spacing w:line="480" w:lineRule="auto"/>
        <w:jc w:val="both"/>
      </w:pPr>
      <w:bookmarkStart w:id="9" w:name="_Toc321659464"/>
      <w:r>
        <w:t>Risk</w:t>
      </w:r>
      <w:bookmarkEnd w:id="9"/>
    </w:p>
    <w:p w:rsidR="00C87E1B" w:rsidRDefault="00C87E1B" w:rsidP="00B82EF3">
      <w:pPr>
        <w:pStyle w:val="ListParagraph"/>
        <w:numPr>
          <w:ilvl w:val="0"/>
          <w:numId w:val="34"/>
        </w:numPr>
        <w:spacing w:line="480" w:lineRule="auto"/>
        <w:jc w:val="both"/>
        <w:rPr>
          <w:rFonts w:ascii="Times New Roman" w:hAnsi="Times New Roman" w:cs="Times New Roman"/>
          <w:sz w:val="24"/>
          <w:szCs w:val="24"/>
        </w:rPr>
      </w:pPr>
      <w:r>
        <w:rPr>
          <w:rFonts w:ascii="Times New Roman" w:hAnsi="Times New Roman" w:cs="Times New Roman"/>
          <w:sz w:val="24"/>
          <w:szCs w:val="24"/>
        </w:rPr>
        <w:t>Exists regarding unforeseen events that will cause hardships and damages to persons or properties. Four elements of risk include: identifying legal risk, evaluating that risk, defining a plan to manage the risk, and finally implementing the plan.</w:t>
      </w:r>
      <w:r w:rsidR="004B2370">
        <w:rPr>
          <w:rFonts w:ascii="Times New Roman" w:hAnsi="Times New Roman" w:cs="Times New Roman"/>
          <w:sz w:val="24"/>
          <w:szCs w:val="24"/>
        </w:rPr>
        <w:t xml:space="preserve"> Knowledge of these elements of risk allow the manufacturer to strengthen their legal positioning before they are ever taken to court,</w:t>
      </w:r>
      <w:r w:rsidR="006918AB">
        <w:rPr>
          <w:rFonts w:ascii="Times New Roman" w:hAnsi="Times New Roman" w:cs="Times New Roman"/>
          <w:sz w:val="24"/>
          <w:szCs w:val="24"/>
        </w:rPr>
        <w:t xml:space="preserve"> protecting the business and it</w:t>
      </w:r>
      <w:r w:rsidR="004B2370">
        <w:rPr>
          <w:rFonts w:ascii="Times New Roman" w:hAnsi="Times New Roman" w:cs="Times New Roman"/>
          <w:sz w:val="24"/>
          <w:szCs w:val="24"/>
        </w:rPr>
        <w:t>s owners/shareholders.</w:t>
      </w:r>
    </w:p>
    <w:p w:rsidR="00C87E1B" w:rsidRPr="006918AB" w:rsidRDefault="000A512E" w:rsidP="00B82EF3">
      <w:pPr>
        <w:pStyle w:val="Heading3"/>
        <w:spacing w:line="480" w:lineRule="auto"/>
        <w:jc w:val="both"/>
      </w:pPr>
      <w:bookmarkStart w:id="10" w:name="_Toc321659465"/>
      <w:r w:rsidRPr="006918AB">
        <w:t>Identify Legal Risk</w:t>
      </w:r>
      <w:bookmarkEnd w:id="10"/>
    </w:p>
    <w:p w:rsidR="000A512E" w:rsidRDefault="000A512E" w:rsidP="00B82EF3">
      <w:pPr>
        <w:pStyle w:val="ListParagraph"/>
        <w:numPr>
          <w:ilvl w:val="1"/>
          <w:numId w:val="3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manufacturer of the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is responsible for providing a safe product to own and be utilized by the consumer market.</w:t>
      </w:r>
    </w:p>
    <w:p w:rsidR="000A512E" w:rsidRDefault="000A512E" w:rsidP="00B82EF3">
      <w:pPr>
        <w:pStyle w:val="ListParagraph"/>
        <w:numPr>
          <w:ilvl w:val="1"/>
          <w:numId w:val="34"/>
        </w:numPr>
        <w:spacing w:line="480" w:lineRule="auto"/>
        <w:jc w:val="both"/>
        <w:rPr>
          <w:rFonts w:ascii="Times New Roman" w:hAnsi="Times New Roman" w:cs="Times New Roman"/>
          <w:sz w:val="24"/>
          <w:szCs w:val="24"/>
        </w:rPr>
      </w:pPr>
      <w:r>
        <w:rPr>
          <w:rFonts w:ascii="Times New Roman" w:hAnsi="Times New Roman" w:cs="Times New Roman"/>
          <w:sz w:val="24"/>
          <w:szCs w:val="24"/>
        </w:rPr>
        <w:t>The executive managers of Homeland Housewares have a duty to ensure that any faulty or possible dangerous products do not reach the end consumer or they are warned and given a chance to return it as soon as the company is aware of it.</w:t>
      </w:r>
    </w:p>
    <w:p w:rsidR="000A512E" w:rsidRDefault="000A512E" w:rsidP="00B82EF3">
      <w:pPr>
        <w:pStyle w:val="ListParagraph"/>
        <w:numPr>
          <w:ilvl w:val="1"/>
          <w:numId w:val="34"/>
        </w:numPr>
        <w:spacing w:line="480" w:lineRule="auto"/>
        <w:jc w:val="both"/>
        <w:rPr>
          <w:rFonts w:ascii="Times New Roman" w:hAnsi="Times New Roman" w:cs="Times New Roman"/>
          <w:sz w:val="24"/>
          <w:szCs w:val="24"/>
        </w:rPr>
      </w:pPr>
      <w:r>
        <w:rPr>
          <w:rFonts w:ascii="Times New Roman" w:hAnsi="Times New Roman" w:cs="Times New Roman"/>
          <w:sz w:val="24"/>
          <w:szCs w:val="24"/>
        </w:rPr>
        <w:t>The company can be held liable for knowingly allowing consumers to utilize a product that is more likely to cause injury or damages without proper warning to the consumer.</w:t>
      </w:r>
    </w:p>
    <w:p w:rsidR="000B1F85" w:rsidRDefault="000B1F85" w:rsidP="00B82EF3">
      <w:pPr>
        <w:pStyle w:val="ListParagraph"/>
        <w:numPr>
          <w:ilvl w:val="1"/>
          <w:numId w:val="3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risk involved in the operation of the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is related to proper operational procedures and that if they are not followed the risk of injury and or damages to persons or properties increases significantly. </w:t>
      </w:r>
    </w:p>
    <w:p w:rsidR="000A512E" w:rsidRPr="006918AB" w:rsidRDefault="000A512E" w:rsidP="00B82EF3">
      <w:pPr>
        <w:pStyle w:val="Heading3"/>
        <w:spacing w:line="480" w:lineRule="auto"/>
        <w:jc w:val="both"/>
      </w:pPr>
      <w:bookmarkStart w:id="11" w:name="_Toc321659466"/>
      <w:r w:rsidRPr="006918AB">
        <w:lastRenderedPageBreak/>
        <w:t>Evaluate the Risk</w:t>
      </w:r>
      <w:bookmarkEnd w:id="11"/>
    </w:p>
    <w:p w:rsidR="000A512E" w:rsidRDefault="000A512E" w:rsidP="00B82EF3">
      <w:pPr>
        <w:pStyle w:val="ListParagraph"/>
        <w:numPr>
          <w:ilvl w:val="1"/>
          <w:numId w:val="3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manufacturer must study and understand the probability that the </w:t>
      </w:r>
      <w:r w:rsidR="000B1F85" w:rsidRPr="006918AB">
        <w:rPr>
          <w:rFonts w:ascii="Times New Roman" w:hAnsi="Times New Roman" w:cs="Times New Roman"/>
          <w:i/>
          <w:sz w:val="24"/>
          <w:szCs w:val="24"/>
        </w:rPr>
        <w:t>Magic Bullet Single Shot +</w:t>
      </w:r>
      <w:r w:rsidR="000B1F85">
        <w:rPr>
          <w:rFonts w:ascii="Times New Roman" w:hAnsi="Times New Roman" w:cs="Times New Roman"/>
          <w:sz w:val="24"/>
          <w:szCs w:val="24"/>
        </w:rPr>
        <w:t xml:space="preserve"> appliance</w:t>
      </w:r>
      <w:r>
        <w:rPr>
          <w:rFonts w:ascii="Times New Roman" w:hAnsi="Times New Roman" w:cs="Times New Roman"/>
          <w:sz w:val="24"/>
          <w:szCs w:val="24"/>
        </w:rPr>
        <w:t xml:space="preserve"> may cause injury or harm and under what circumstances </w:t>
      </w:r>
      <w:r w:rsidR="000B1F85">
        <w:rPr>
          <w:rFonts w:ascii="Times New Roman" w:hAnsi="Times New Roman" w:cs="Times New Roman"/>
          <w:sz w:val="24"/>
          <w:szCs w:val="24"/>
        </w:rPr>
        <w:t>these damages are more likely to occur.</w:t>
      </w:r>
    </w:p>
    <w:p w:rsidR="000B1F85" w:rsidRDefault="000B1F85" w:rsidP="00B82EF3">
      <w:pPr>
        <w:pStyle w:val="ListParagraph"/>
        <w:numPr>
          <w:ilvl w:val="1"/>
          <w:numId w:val="34"/>
        </w:numPr>
        <w:spacing w:line="480" w:lineRule="auto"/>
        <w:jc w:val="both"/>
        <w:rPr>
          <w:rFonts w:ascii="Times New Roman" w:hAnsi="Times New Roman" w:cs="Times New Roman"/>
          <w:sz w:val="24"/>
          <w:szCs w:val="24"/>
        </w:rPr>
      </w:pPr>
      <w:r>
        <w:rPr>
          <w:rFonts w:ascii="Times New Roman" w:hAnsi="Times New Roman" w:cs="Times New Roman"/>
          <w:sz w:val="24"/>
          <w:szCs w:val="24"/>
        </w:rPr>
        <w:t>Also the severity of the injury or damages that is likely to occur is important for the manufacturer to understand, as this will affect the level of precautions that need to be taken as well as the cost of legal repercussions should the company be found liable.</w:t>
      </w:r>
    </w:p>
    <w:p w:rsidR="000B1F85" w:rsidRPr="006918AB" w:rsidRDefault="000B1F85" w:rsidP="00B82EF3">
      <w:pPr>
        <w:pStyle w:val="Heading3"/>
        <w:spacing w:line="480" w:lineRule="auto"/>
        <w:jc w:val="both"/>
      </w:pPr>
      <w:bookmarkStart w:id="12" w:name="_Toc321659467"/>
      <w:r w:rsidRPr="006918AB">
        <w:t>Define a Management Plan</w:t>
      </w:r>
      <w:bookmarkEnd w:id="12"/>
    </w:p>
    <w:p w:rsidR="000B1F85" w:rsidRDefault="00F15439" w:rsidP="00B82EF3">
      <w:pPr>
        <w:pStyle w:val="ListParagraph"/>
        <w:numPr>
          <w:ilvl w:val="1"/>
          <w:numId w:val="3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manufacturer has to develop a plan to help the consumer safely operate the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in order to reduce the risk of injury or damages to persons and properties.</w:t>
      </w:r>
    </w:p>
    <w:p w:rsidR="00F15439" w:rsidRDefault="00F15439" w:rsidP="00B82EF3">
      <w:pPr>
        <w:pStyle w:val="ListParagraph"/>
        <w:numPr>
          <w:ilvl w:val="1"/>
          <w:numId w:val="34"/>
        </w:numPr>
        <w:spacing w:line="480" w:lineRule="auto"/>
        <w:jc w:val="both"/>
        <w:rPr>
          <w:rFonts w:ascii="Times New Roman" w:hAnsi="Times New Roman" w:cs="Times New Roman"/>
          <w:sz w:val="24"/>
          <w:szCs w:val="24"/>
        </w:rPr>
      </w:pPr>
      <w:r>
        <w:rPr>
          <w:rFonts w:ascii="Times New Roman" w:hAnsi="Times New Roman" w:cs="Times New Roman"/>
          <w:sz w:val="24"/>
          <w:szCs w:val="24"/>
        </w:rPr>
        <w:t>The ability to transfer some of the risk onto the end user of the product is a viable strategy and one that is easy enough to include, through the use of warnings and directions, in the instruction manual.</w:t>
      </w:r>
    </w:p>
    <w:p w:rsidR="00F15439" w:rsidRPr="006918AB" w:rsidRDefault="00E82D0F" w:rsidP="00B82EF3">
      <w:pPr>
        <w:pStyle w:val="Heading3"/>
        <w:spacing w:line="480" w:lineRule="auto"/>
        <w:jc w:val="both"/>
      </w:pPr>
      <w:bookmarkStart w:id="13" w:name="_Toc321659468"/>
      <w:r w:rsidRPr="006918AB">
        <w:t>Implementation of the Plan</w:t>
      </w:r>
      <w:bookmarkEnd w:id="13"/>
    </w:p>
    <w:p w:rsidR="00E82D0F" w:rsidRDefault="00E82D0F" w:rsidP="00B82EF3">
      <w:pPr>
        <w:pStyle w:val="ListParagraph"/>
        <w:numPr>
          <w:ilvl w:val="1"/>
          <w:numId w:val="3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Homeland Housewares has taken action to manage </w:t>
      </w:r>
      <w:r w:rsidR="004B2370">
        <w:rPr>
          <w:rFonts w:ascii="Times New Roman" w:hAnsi="Times New Roman" w:cs="Times New Roman"/>
          <w:sz w:val="24"/>
          <w:szCs w:val="24"/>
        </w:rPr>
        <w:t xml:space="preserve">or transfer </w:t>
      </w:r>
      <w:r>
        <w:rPr>
          <w:rFonts w:ascii="Times New Roman" w:hAnsi="Times New Roman" w:cs="Times New Roman"/>
          <w:sz w:val="24"/>
          <w:szCs w:val="24"/>
        </w:rPr>
        <w:t xml:space="preserve">the risk </w:t>
      </w:r>
      <w:r w:rsidR="004B2370">
        <w:rPr>
          <w:rFonts w:ascii="Times New Roman" w:hAnsi="Times New Roman" w:cs="Times New Roman"/>
          <w:sz w:val="24"/>
          <w:szCs w:val="24"/>
        </w:rPr>
        <w:t xml:space="preserve">to the user of the </w:t>
      </w:r>
      <w:r w:rsidR="004B2370" w:rsidRPr="006918AB">
        <w:rPr>
          <w:rFonts w:ascii="Times New Roman" w:hAnsi="Times New Roman" w:cs="Times New Roman"/>
          <w:i/>
          <w:sz w:val="24"/>
          <w:szCs w:val="24"/>
        </w:rPr>
        <w:t>Magic Bullet Single Shot +</w:t>
      </w:r>
      <w:r w:rsidR="004B2370">
        <w:rPr>
          <w:rFonts w:ascii="Times New Roman" w:hAnsi="Times New Roman" w:cs="Times New Roman"/>
          <w:sz w:val="24"/>
          <w:szCs w:val="24"/>
        </w:rPr>
        <w:t xml:space="preserve"> appliance by providing detailed instructions on how to safely assemble, operate, and clean it in the instruction manual.</w:t>
      </w:r>
    </w:p>
    <w:p w:rsidR="004B2370" w:rsidRDefault="004B2370" w:rsidP="00B82EF3">
      <w:pPr>
        <w:pStyle w:val="Heading2"/>
        <w:spacing w:line="480" w:lineRule="auto"/>
        <w:jc w:val="both"/>
      </w:pPr>
      <w:bookmarkStart w:id="14" w:name="_Toc321659469"/>
      <w:r>
        <w:lastRenderedPageBreak/>
        <w:t>Insurance</w:t>
      </w:r>
      <w:bookmarkEnd w:id="14"/>
    </w:p>
    <w:p w:rsidR="004B2370" w:rsidRDefault="004870E1" w:rsidP="00B82EF3">
      <w:pPr>
        <w:pStyle w:val="ListParagraph"/>
        <w:numPr>
          <w:ilvl w:val="0"/>
          <w:numId w:val="35"/>
        </w:numPr>
        <w:spacing w:line="480" w:lineRule="auto"/>
        <w:jc w:val="both"/>
        <w:rPr>
          <w:rFonts w:ascii="Times New Roman" w:hAnsi="Times New Roman" w:cs="Times New Roman"/>
          <w:sz w:val="24"/>
          <w:szCs w:val="24"/>
        </w:rPr>
      </w:pPr>
      <w:r>
        <w:rPr>
          <w:rFonts w:ascii="Times New Roman" w:hAnsi="Times New Roman" w:cs="Times New Roman"/>
          <w:sz w:val="24"/>
          <w:szCs w:val="24"/>
        </w:rPr>
        <w:t>The manufacturer is likely to have insurance to cover the costs of any lawsuits that do arise from a situation where a faulty product caused injury or damages to persons or properties.</w:t>
      </w:r>
    </w:p>
    <w:p w:rsidR="004870E1" w:rsidRDefault="004870E1" w:rsidP="00B82EF3">
      <w:pPr>
        <w:pStyle w:val="ListParagraph"/>
        <w:numPr>
          <w:ilvl w:val="0"/>
          <w:numId w:val="35"/>
        </w:numPr>
        <w:spacing w:line="480" w:lineRule="auto"/>
        <w:jc w:val="both"/>
        <w:rPr>
          <w:rFonts w:ascii="Times New Roman" w:hAnsi="Times New Roman" w:cs="Times New Roman"/>
          <w:sz w:val="24"/>
          <w:szCs w:val="24"/>
        </w:rPr>
      </w:pPr>
      <w:r>
        <w:rPr>
          <w:rFonts w:ascii="Times New Roman" w:hAnsi="Times New Roman" w:cs="Times New Roman"/>
          <w:sz w:val="24"/>
          <w:szCs w:val="24"/>
        </w:rPr>
        <w:t>In order to qualify for such insurance the manufacturer would be required to develop and implement the risk mitigation plan discussed above, as well as pay a deductible and disclose all the elements that are subject to risk. In return the insurer would have an obligation to ‘make good on the loss’ for any injury or damages to occur that could not have been prevented by following the proper procedures and warnings.</w:t>
      </w:r>
    </w:p>
    <w:p w:rsidR="004870E1" w:rsidRDefault="004870E1" w:rsidP="00B82EF3">
      <w:pPr>
        <w:pStyle w:val="Heading2"/>
        <w:spacing w:line="480" w:lineRule="auto"/>
        <w:jc w:val="both"/>
      </w:pPr>
      <w:bookmarkStart w:id="15" w:name="_Toc321659470"/>
      <w:r>
        <w:t>Limited Liability Company</w:t>
      </w:r>
      <w:r w:rsidR="004309A4">
        <w:t xml:space="preserve"> (LLC)</w:t>
      </w:r>
      <w:bookmarkEnd w:id="15"/>
    </w:p>
    <w:p w:rsidR="004309A4" w:rsidRPr="004309A4" w:rsidRDefault="004870E1" w:rsidP="00B82EF3">
      <w:pPr>
        <w:pStyle w:val="ListParagraph"/>
        <w:numPr>
          <w:ilvl w:val="0"/>
          <w:numId w:val="3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Homeland Housewares, the manufacturer of the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w:t>
      </w:r>
      <w:r w:rsidR="004309A4">
        <w:rPr>
          <w:rFonts w:ascii="Times New Roman" w:hAnsi="Times New Roman" w:cs="Times New Roman"/>
          <w:sz w:val="24"/>
          <w:szCs w:val="24"/>
        </w:rPr>
        <w:t xml:space="preserve">is a registered LLC. </w:t>
      </w:r>
      <w:r w:rsidR="004309A4" w:rsidRPr="004309A4">
        <w:rPr>
          <w:rFonts w:ascii="Times New Roman" w:hAnsi="Times New Roman" w:cs="Times New Roman"/>
          <w:sz w:val="24"/>
          <w:szCs w:val="24"/>
        </w:rPr>
        <w:t>Although an LLC is an American form of business ownership it is quite similar to the Limited Liability Partnership (LLP) form of business in Canada.</w:t>
      </w:r>
    </w:p>
    <w:p w:rsidR="004309A4" w:rsidRDefault="004309A4" w:rsidP="00B82EF3">
      <w:pPr>
        <w:pStyle w:val="ListParagraph"/>
        <w:numPr>
          <w:ilvl w:val="0"/>
          <w:numId w:val="3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legal rights and restrictions on Homeland Housewares permit partners to have limited liability pertaining to other partner’s malpractice but maintain unlimited liability for their own malpractice. </w:t>
      </w:r>
    </w:p>
    <w:p w:rsidR="004309A4" w:rsidRDefault="004309A4" w:rsidP="00B82EF3">
      <w:pPr>
        <w:pStyle w:val="ListParagraph"/>
        <w:numPr>
          <w:ilvl w:val="0"/>
          <w:numId w:val="3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business structure would protect one partner from the legal liability </w:t>
      </w:r>
      <w:r w:rsidR="00D5417D">
        <w:rPr>
          <w:rFonts w:ascii="Times New Roman" w:hAnsi="Times New Roman" w:cs="Times New Roman"/>
          <w:sz w:val="24"/>
          <w:szCs w:val="24"/>
        </w:rPr>
        <w:t xml:space="preserve">of damages or injury caused by a malfunctioning </w:t>
      </w:r>
      <w:r w:rsidR="00D5417D" w:rsidRPr="006918AB">
        <w:rPr>
          <w:rFonts w:ascii="Times New Roman" w:hAnsi="Times New Roman" w:cs="Times New Roman"/>
          <w:i/>
          <w:sz w:val="24"/>
          <w:szCs w:val="24"/>
        </w:rPr>
        <w:t>Magic Bullet Single Shot +</w:t>
      </w:r>
      <w:r w:rsidR="00D5417D">
        <w:rPr>
          <w:rFonts w:ascii="Times New Roman" w:hAnsi="Times New Roman" w:cs="Times New Roman"/>
          <w:sz w:val="24"/>
          <w:szCs w:val="24"/>
        </w:rPr>
        <w:t xml:space="preserve"> appliance that another partner was aware of and still sold.</w:t>
      </w:r>
    </w:p>
    <w:p w:rsidR="00D5417D" w:rsidRDefault="0027607B" w:rsidP="00B82EF3">
      <w:pPr>
        <w:pStyle w:val="Heading2"/>
        <w:spacing w:line="480" w:lineRule="auto"/>
        <w:jc w:val="both"/>
      </w:pPr>
      <w:bookmarkStart w:id="16" w:name="_Toc321659471"/>
      <w:r>
        <w:lastRenderedPageBreak/>
        <w:t>Common Law</w:t>
      </w:r>
      <w:bookmarkEnd w:id="16"/>
    </w:p>
    <w:p w:rsidR="0027607B" w:rsidRDefault="0027607B" w:rsidP="00B82EF3">
      <w:pPr>
        <w:pStyle w:val="ListParagraph"/>
        <w:numPr>
          <w:ilvl w:val="0"/>
          <w:numId w:val="37"/>
        </w:numPr>
        <w:spacing w:line="480" w:lineRule="auto"/>
        <w:jc w:val="both"/>
        <w:rPr>
          <w:rFonts w:ascii="Times New Roman" w:hAnsi="Times New Roman" w:cs="Times New Roman"/>
          <w:sz w:val="24"/>
          <w:szCs w:val="24"/>
        </w:rPr>
      </w:pPr>
      <w:r>
        <w:rPr>
          <w:rFonts w:ascii="Times New Roman" w:hAnsi="Times New Roman" w:cs="Times New Roman"/>
          <w:sz w:val="24"/>
          <w:szCs w:val="24"/>
        </w:rPr>
        <w:t>A series of court decisions that finds its source in England and establishes the rights in given circumstances. Involves the use of precedent, which is the use of an earlier case to resolve a current case due to similarities between the two.</w:t>
      </w:r>
    </w:p>
    <w:p w:rsidR="0027607B" w:rsidRDefault="0027607B" w:rsidP="00B82EF3">
      <w:pPr>
        <w:pStyle w:val="ListParagraph"/>
        <w:numPr>
          <w:ilvl w:val="0"/>
          <w:numId w:val="3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will apply should the manufacturer ever have legal action taken against them by a consumer for injury or damages caused by the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w:t>
      </w:r>
    </w:p>
    <w:p w:rsidR="0027607B" w:rsidRDefault="0027607B" w:rsidP="00B82EF3">
      <w:pPr>
        <w:pStyle w:val="ListParagraph"/>
        <w:numPr>
          <w:ilvl w:val="0"/>
          <w:numId w:val="3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court will use precedent in regard to similar cases where a faulty product or improper operation by the user </w:t>
      </w:r>
      <w:r w:rsidR="00232DF4">
        <w:rPr>
          <w:rFonts w:ascii="Times New Roman" w:hAnsi="Times New Roman" w:cs="Times New Roman"/>
          <w:sz w:val="24"/>
          <w:szCs w:val="24"/>
        </w:rPr>
        <w:t xml:space="preserve">determined the legal penalty to the manufacturer or the consumer suing for compensation. </w:t>
      </w:r>
    </w:p>
    <w:p w:rsidR="00232DF4" w:rsidRDefault="00232DF4" w:rsidP="00B82EF3">
      <w:pPr>
        <w:pStyle w:val="ListParagraph"/>
        <w:numPr>
          <w:ilvl w:val="0"/>
          <w:numId w:val="37"/>
        </w:numPr>
        <w:spacing w:line="480" w:lineRule="auto"/>
        <w:jc w:val="both"/>
        <w:rPr>
          <w:rFonts w:ascii="Times New Roman" w:hAnsi="Times New Roman" w:cs="Times New Roman"/>
          <w:sz w:val="24"/>
          <w:szCs w:val="24"/>
        </w:rPr>
      </w:pPr>
      <w:r>
        <w:rPr>
          <w:rFonts w:ascii="Times New Roman" w:hAnsi="Times New Roman" w:cs="Times New Roman"/>
          <w:sz w:val="24"/>
          <w:szCs w:val="24"/>
        </w:rPr>
        <w:t>This protects the manufacturer, and the insurance company that supports them, through the proactive approach taken in the instruction manual to warn the user of the risks involved with the operation of the appliance. Therefore if any of the injuries or damages were caused due to improper operation by the consumer the company is very unlikely to be held liable, as the user could have avoided the injury or damages by reading and following the instruction manual provided.</w:t>
      </w:r>
    </w:p>
    <w:p w:rsidR="00232DF4" w:rsidRDefault="00CD636B" w:rsidP="00B82EF3">
      <w:pPr>
        <w:pStyle w:val="Heading2"/>
        <w:spacing w:line="480" w:lineRule="auto"/>
        <w:jc w:val="both"/>
      </w:pPr>
      <w:bookmarkStart w:id="17" w:name="_Toc321659472"/>
      <w:r>
        <w:t>Charter of Rights</w:t>
      </w:r>
      <w:bookmarkEnd w:id="17"/>
      <w:r>
        <w:t xml:space="preserve"> </w:t>
      </w:r>
    </w:p>
    <w:p w:rsidR="00232DF4" w:rsidRDefault="00CD636B" w:rsidP="00B82EF3">
      <w:pPr>
        <w:pStyle w:val="ListParagraph"/>
        <w:numPr>
          <w:ilvl w:val="0"/>
          <w:numId w:val="39"/>
        </w:numPr>
        <w:spacing w:line="480" w:lineRule="auto"/>
        <w:jc w:val="both"/>
        <w:rPr>
          <w:rFonts w:ascii="Times New Roman" w:hAnsi="Times New Roman" w:cs="Times New Roman"/>
          <w:sz w:val="24"/>
          <w:szCs w:val="24"/>
        </w:rPr>
      </w:pPr>
      <w:r>
        <w:rPr>
          <w:rFonts w:ascii="Times New Roman" w:hAnsi="Times New Roman" w:cs="Times New Roman"/>
          <w:sz w:val="24"/>
          <w:szCs w:val="24"/>
        </w:rPr>
        <w:t>The Rule of Law i</w:t>
      </w:r>
      <w:r w:rsidR="002F53BE">
        <w:rPr>
          <w:rFonts w:ascii="Times New Roman" w:hAnsi="Times New Roman" w:cs="Times New Roman"/>
          <w:sz w:val="24"/>
          <w:szCs w:val="24"/>
        </w:rPr>
        <w:t>ncludes three elements: everybody is equal before and under the law, no one is exempt from the law, and all persons have the right to be treated fairly.</w:t>
      </w:r>
      <w:r w:rsidR="008E646C">
        <w:rPr>
          <w:rFonts w:ascii="Times New Roman" w:hAnsi="Times New Roman" w:cs="Times New Roman"/>
          <w:sz w:val="24"/>
          <w:szCs w:val="24"/>
        </w:rPr>
        <w:t xml:space="preserve"> </w:t>
      </w:r>
    </w:p>
    <w:p w:rsidR="002F53BE" w:rsidRDefault="002F53BE" w:rsidP="00B82EF3">
      <w:pPr>
        <w:pStyle w:val="ListParagraph"/>
        <w:numPr>
          <w:ilvl w:val="0"/>
          <w:numId w:val="39"/>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Under the Canadian Charter of Rights </w:t>
      </w:r>
      <w:r w:rsidR="00CD636B">
        <w:rPr>
          <w:rFonts w:ascii="Times New Roman" w:hAnsi="Times New Roman" w:cs="Times New Roman"/>
          <w:sz w:val="24"/>
          <w:szCs w:val="24"/>
        </w:rPr>
        <w:t>the consumer, the corporation, and the individual partners in the case of Homeland Housewares are all Natural Persons under the law and share equal rights under the Rule of Law.</w:t>
      </w:r>
    </w:p>
    <w:p w:rsidR="00CD636B" w:rsidRDefault="00CD636B" w:rsidP="00B82EF3">
      <w:pPr>
        <w:pStyle w:val="ListParagraph"/>
        <w:numPr>
          <w:ilvl w:val="0"/>
          <w:numId w:val="39"/>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This provides a reasonable format to consider all sides and perspectives of a legal suit and determine a fair remedy, for all parties involved, that is consistent with how the Rule of Law has been previously applied to similar situations in history.</w:t>
      </w:r>
    </w:p>
    <w:p w:rsidR="00CD636B" w:rsidRDefault="00CD636B" w:rsidP="00B82EF3">
      <w:pPr>
        <w:pStyle w:val="Heading2"/>
        <w:spacing w:line="480" w:lineRule="auto"/>
        <w:jc w:val="both"/>
      </w:pPr>
      <w:bookmarkStart w:id="18" w:name="_Toc321659473"/>
      <w:r>
        <w:t>Fundamental Freedoms</w:t>
      </w:r>
      <w:bookmarkEnd w:id="18"/>
    </w:p>
    <w:p w:rsidR="00CD636B" w:rsidRDefault="008E646C" w:rsidP="00B82EF3">
      <w:pPr>
        <w:pStyle w:val="ListParagraph"/>
        <w:numPr>
          <w:ilvl w:val="0"/>
          <w:numId w:val="40"/>
        </w:numPr>
        <w:spacing w:line="480" w:lineRule="auto"/>
        <w:jc w:val="both"/>
        <w:rPr>
          <w:rFonts w:ascii="Times New Roman" w:hAnsi="Times New Roman" w:cs="Times New Roman"/>
          <w:sz w:val="24"/>
          <w:szCs w:val="24"/>
        </w:rPr>
      </w:pPr>
      <w:r>
        <w:rPr>
          <w:rFonts w:ascii="Times New Roman" w:hAnsi="Times New Roman" w:cs="Times New Roman"/>
          <w:sz w:val="24"/>
          <w:szCs w:val="24"/>
        </w:rPr>
        <w:t>All citizens of Canada are provide with freedoms to conscience, religion, equal rights, mobility, legal rights, demonstration rights and language rights.</w:t>
      </w:r>
    </w:p>
    <w:p w:rsidR="008E646C" w:rsidRDefault="008E646C" w:rsidP="00B82EF3">
      <w:pPr>
        <w:pStyle w:val="ListParagraph"/>
        <w:numPr>
          <w:ilvl w:val="0"/>
          <w:numId w:val="40"/>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regard to the sale of the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the rights to equality, legality and language are most relevant. </w:t>
      </w:r>
    </w:p>
    <w:p w:rsidR="008E646C" w:rsidRDefault="008E646C" w:rsidP="00B82EF3">
      <w:pPr>
        <w:pStyle w:val="ListParagraph"/>
        <w:numPr>
          <w:ilvl w:val="0"/>
          <w:numId w:val="40"/>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Equal rights as described above pertain to the Rule of Law and only apply specifically to the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in the case of a lawsuit against the manufacturer by a consumer.</w:t>
      </w:r>
    </w:p>
    <w:p w:rsidR="008E646C" w:rsidRDefault="008E646C" w:rsidP="00B82EF3">
      <w:pPr>
        <w:pStyle w:val="ListParagraph"/>
        <w:numPr>
          <w:ilvl w:val="0"/>
          <w:numId w:val="40"/>
        </w:numPr>
        <w:spacing w:line="480" w:lineRule="auto"/>
        <w:jc w:val="both"/>
        <w:rPr>
          <w:rFonts w:ascii="Times New Roman" w:hAnsi="Times New Roman" w:cs="Times New Roman"/>
          <w:sz w:val="24"/>
          <w:szCs w:val="24"/>
        </w:rPr>
      </w:pPr>
      <w:r>
        <w:rPr>
          <w:rFonts w:ascii="Times New Roman" w:hAnsi="Times New Roman" w:cs="Times New Roman"/>
          <w:sz w:val="24"/>
          <w:szCs w:val="24"/>
        </w:rPr>
        <w:t>The legal rights and freedoms relate to the individual’s health and safety, which is the responsibility of the government. This is relative because the company is responsible to comply with the legislation set forth by the Canadian Government in regards to product safety and household appliance regulations.</w:t>
      </w:r>
    </w:p>
    <w:p w:rsidR="008E646C" w:rsidRDefault="00AC45A5" w:rsidP="00B82EF3">
      <w:pPr>
        <w:pStyle w:val="ListParagraph"/>
        <w:numPr>
          <w:ilvl w:val="0"/>
          <w:numId w:val="40"/>
        </w:numPr>
        <w:spacing w:line="480" w:lineRule="auto"/>
        <w:jc w:val="both"/>
        <w:rPr>
          <w:rFonts w:ascii="Times New Roman" w:hAnsi="Times New Roman" w:cs="Times New Roman"/>
          <w:sz w:val="24"/>
          <w:szCs w:val="24"/>
        </w:rPr>
      </w:pPr>
      <w:r>
        <w:rPr>
          <w:rFonts w:ascii="Times New Roman" w:hAnsi="Times New Roman" w:cs="Times New Roman"/>
          <w:sz w:val="24"/>
          <w:szCs w:val="24"/>
        </w:rPr>
        <w:t>The manufacturer is ultimately liable for the product they produce and sell, should it breach the right of any individual to life and security. This means that if the company is at all aware of the possibility of this breach that they must take action to prevent it or warn the consumers of it in order to avoid the liability.</w:t>
      </w:r>
    </w:p>
    <w:p w:rsidR="00AC45A5" w:rsidRPr="00CD636B" w:rsidRDefault="00AC45A5" w:rsidP="00B82EF3">
      <w:pPr>
        <w:pStyle w:val="ListParagraph"/>
        <w:numPr>
          <w:ilvl w:val="0"/>
          <w:numId w:val="40"/>
        </w:numPr>
        <w:spacing w:line="480" w:lineRule="auto"/>
        <w:jc w:val="both"/>
        <w:rPr>
          <w:rFonts w:ascii="Times New Roman" w:hAnsi="Times New Roman" w:cs="Times New Roman"/>
          <w:sz w:val="24"/>
          <w:szCs w:val="24"/>
        </w:rPr>
      </w:pPr>
      <w:r>
        <w:rPr>
          <w:rFonts w:ascii="Times New Roman" w:hAnsi="Times New Roman" w:cs="Times New Roman"/>
          <w:sz w:val="24"/>
          <w:szCs w:val="24"/>
        </w:rPr>
        <w:t>Lastly the right of the Canadian people to speak and be spoken to in their chosen language, French or English, requires that the manufacturer produce an additional instruction manual in French on top of the English manual to ensure that this right is not breached.</w:t>
      </w:r>
    </w:p>
    <w:p w:rsidR="0013565B" w:rsidRDefault="0013565B" w:rsidP="00B82EF3">
      <w:pPr>
        <w:pStyle w:val="Heading2"/>
        <w:spacing w:line="480" w:lineRule="auto"/>
        <w:jc w:val="both"/>
      </w:pPr>
      <w:bookmarkStart w:id="19" w:name="_Toc321659474"/>
      <w:r>
        <w:lastRenderedPageBreak/>
        <w:t>Torts</w:t>
      </w:r>
      <w:bookmarkEnd w:id="19"/>
    </w:p>
    <w:p w:rsidR="0013565B" w:rsidRDefault="0013565B" w:rsidP="00B82EF3">
      <w:pPr>
        <w:pStyle w:val="ListParagraph"/>
        <w:numPr>
          <w:ilvl w:val="0"/>
          <w:numId w:val="50"/>
        </w:numPr>
        <w:spacing w:line="480" w:lineRule="auto"/>
        <w:jc w:val="both"/>
        <w:rPr>
          <w:rFonts w:ascii="Times New Roman" w:hAnsi="Times New Roman" w:cs="Times New Roman"/>
          <w:sz w:val="24"/>
          <w:szCs w:val="24"/>
        </w:rPr>
      </w:pPr>
      <w:r>
        <w:rPr>
          <w:rFonts w:ascii="Times New Roman" w:hAnsi="Times New Roman" w:cs="Times New Roman"/>
          <w:sz w:val="24"/>
          <w:szCs w:val="24"/>
        </w:rPr>
        <w:t>Describes a harm caused by one person to another, other than through a breach of contract, and for which the law provides a remedy.</w:t>
      </w:r>
    </w:p>
    <w:p w:rsidR="0013565B" w:rsidRDefault="0013565B" w:rsidP="00B82EF3">
      <w:pPr>
        <w:pStyle w:val="ListParagraph"/>
        <w:numPr>
          <w:ilvl w:val="0"/>
          <w:numId w:val="50"/>
        </w:numPr>
        <w:spacing w:line="480" w:lineRule="auto"/>
        <w:jc w:val="both"/>
        <w:rPr>
          <w:rFonts w:ascii="Times New Roman" w:hAnsi="Times New Roman" w:cs="Times New Roman"/>
          <w:sz w:val="24"/>
          <w:szCs w:val="24"/>
        </w:rPr>
      </w:pPr>
      <w:r>
        <w:rPr>
          <w:rFonts w:ascii="Times New Roman" w:hAnsi="Times New Roman" w:cs="Times New Roman"/>
          <w:sz w:val="24"/>
          <w:szCs w:val="24"/>
        </w:rPr>
        <w:t>An example of a Tort that could occur in regards to the Magic Bullet Single Shot + appliance that does not involve negligence would be an employee that discovers a faulty wiring within a specific unit model, and informs his superiors about this issue who quickly dismiss the employee’s concerns and push the products out for sale.</w:t>
      </w:r>
    </w:p>
    <w:p w:rsidR="0013565B" w:rsidRPr="0013565B" w:rsidRDefault="0013565B" w:rsidP="00B82EF3">
      <w:pPr>
        <w:pStyle w:val="ListParagraph"/>
        <w:numPr>
          <w:ilvl w:val="0"/>
          <w:numId w:val="50"/>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Tort </w:t>
      </w:r>
      <w:r w:rsidR="00644FF8">
        <w:rPr>
          <w:rFonts w:ascii="Times New Roman" w:hAnsi="Times New Roman" w:cs="Times New Roman"/>
          <w:sz w:val="24"/>
          <w:szCs w:val="24"/>
        </w:rPr>
        <w:t xml:space="preserve">is actually committed by the </w:t>
      </w:r>
      <w:r w:rsidR="00EC3766">
        <w:rPr>
          <w:rFonts w:ascii="Times New Roman" w:hAnsi="Times New Roman" w:cs="Times New Roman"/>
          <w:sz w:val="24"/>
          <w:szCs w:val="24"/>
        </w:rPr>
        <w:t>executives here who wrongfully let the merchandise with a known flaw to be sold to consumers and most likely cause harm.</w:t>
      </w:r>
    </w:p>
    <w:p w:rsidR="00232DF4" w:rsidRDefault="00232DF4" w:rsidP="00B82EF3">
      <w:pPr>
        <w:pStyle w:val="Heading2"/>
        <w:spacing w:line="480" w:lineRule="auto"/>
        <w:jc w:val="both"/>
      </w:pPr>
      <w:bookmarkStart w:id="20" w:name="_Toc321659475"/>
      <w:r>
        <w:t>Negligence</w:t>
      </w:r>
      <w:bookmarkEnd w:id="20"/>
    </w:p>
    <w:p w:rsidR="00232DF4" w:rsidRDefault="008C6B92" w:rsidP="00B82EF3">
      <w:pPr>
        <w:pStyle w:val="ListParagraph"/>
        <w:numPr>
          <w:ilvl w:val="0"/>
          <w:numId w:val="38"/>
        </w:numPr>
        <w:spacing w:line="480" w:lineRule="auto"/>
        <w:jc w:val="both"/>
        <w:rPr>
          <w:rFonts w:ascii="Times New Roman" w:hAnsi="Times New Roman" w:cs="Times New Roman"/>
          <w:sz w:val="24"/>
          <w:szCs w:val="24"/>
        </w:rPr>
      </w:pPr>
      <w:r>
        <w:rPr>
          <w:rFonts w:ascii="Times New Roman" w:hAnsi="Times New Roman" w:cs="Times New Roman"/>
          <w:sz w:val="24"/>
          <w:szCs w:val="24"/>
        </w:rPr>
        <w:t>Is defined as harm caused to another by a careless act and does not require the intent to harm to be proven, only</w:t>
      </w:r>
      <w:r w:rsidR="008B26AB">
        <w:rPr>
          <w:rFonts w:ascii="Times New Roman" w:hAnsi="Times New Roman" w:cs="Times New Roman"/>
          <w:sz w:val="24"/>
          <w:szCs w:val="24"/>
        </w:rPr>
        <w:t xml:space="preserve"> that the defendant failed to act reasonably.</w:t>
      </w:r>
    </w:p>
    <w:p w:rsidR="008B26AB" w:rsidRDefault="009530EA" w:rsidP="00B82EF3">
      <w:pPr>
        <w:pStyle w:val="ListParagraph"/>
        <w:numPr>
          <w:ilvl w:val="0"/>
          <w:numId w:val="38"/>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is applicable to the sale of a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as any manufacturing process or employee that is proven to have b</w:t>
      </w:r>
      <w:r w:rsidR="007831B6">
        <w:rPr>
          <w:rFonts w:ascii="Times New Roman" w:hAnsi="Times New Roman" w:cs="Times New Roman"/>
          <w:sz w:val="24"/>
          <w:szCs w:val="24"/>
        </w:rPr>
        <w:t xml:space="preserve">een negligent can create a legal liability for the company. </w:t>
      </w:r>
    </w:p>
    <w:p w:rsidR="007831B6" w:rsidRDefault="007831B6" w:rsidP="00B82EF3">
      <w:pPr>
        <w:pStyle w:val="ListParagraph"/>
        <w:numPr>
          <w:ilvl w:val="0"/>
          <w:numId w:val="38"/>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company is protected by the four step process that must be used to determine whether a negligence action has occurred. The instruction manual provided has an abundance of warnings and directions that should prove the manufacturer was not negligent, but the possibility that an employee was negligent during the manufacturing process and this led to the </w:t>
      </w:r>
      <w:r w:rsidR="00CF0364">
        <w:rPr>
          <w:rFonts w:ascii="Times New Roman" w:hAnsi="Times New Roman" w:cs="Times New Roman"/>
          <w:sz w:val="24"/>
          <w:szCs w:val="24"/>
        </w:rPr>
        <w:t>injury of a consumer or damage to property is possible.</w:t>
      </w:r>
    </w:p>
    <w:p w:rsidR="00CF0364" w:rsidRDefault="00C667D0" w:rsidP="00B82EF3">
      <w:pPr>
        <w:pStyle w:val="Heading2"/>
        <w:spacing w:line="480" w:lineRule="auto"/>
        <w:jc w:val="both"/>
      </w:pPr>
      <w:bookmarkStart w:id="21" w:name="_Toc321659476"/>
      <w:r>
        <w:lastRenderedPageBreak/>
        <w:t>Disputes</w:t>
      </w:r>
      <w:bookmarkEnd w:id="21"/>
    </w:p>
    <w:p w:rsidR="00C667D0" w:rsidRDefault="00C667D0" w:rsidP="00B82EF3">
      <w:pPr>
        <w:pStyle w:val="ListParagraph"/>
        <w:numPr>
          <w:ilvl w:val="0"/>
          <w:numId w:val="41"/>
        </w:numPr>
        <w:spacing w:line="480" w:lineRule="auto"/>
        <w:jc w:val="both"/>
        <w:rPr>
          <w:rFonts w:ascii="Times New Roman" w:hAnsi="Times New Roman" w:cs="Times New Roman"/>
          <w:sz w:val="24"/>
          <w:szCs w:val="24"/>
        </w:rPr>
      </w:pPr>
      <w:r>
        <w:rPr>
          <w:rFonts w:ascii="Times New Roman" w:hAnsi="Times New Roman" w:cs="Times New Roman"/>
          <w:sz w:val="24"/>
          <w:szCs w:val="24"/>
        </w:rPr>
        <w:t>A dispute is a disagreement between two parties pertaining to the legal standing and consequences that should be recognized regarding an event or relationship these parties were involved in.</w:t>
      </w:r>
    </w:p>
    <w:p w:rsidR="00C667D0" w:rsidRDefault="00C667D0" w:rsidP="00B82EF3">
      <w:pPr>
        <w:pStyle w:val="ListParagraph"/>
        <w:numPr>
          <w:ilvl w:val="0"/>
          <w:numId w:val="4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the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possible and likely disputes are related to customer dissatisfaction, dangerous goods, delinquent customers, and even labour relations.</w:t>
      </w:r>
    </w:p>
    <w:p w:rsidR="00C667D0" w:rsidRDefault="00C667D0" w:rsidP="00B82EF3">
      <w:pPr>
        <w:pStyle w:val="ListParagraph"/>
        <w:numPr>
          <w:ilvl w:val="0"/>
          <w:numId w:val="41"/>
        </w:numPr>
        <w:spacing w:line="480" w:lineRule="auto"/>
        <w:jc w:val="both"/>
        <w:rPr>
          <w:rFonts w:ascii="Times New Roman" w:hAnsi="Times New Roman" w:cs="Times New Roman"/>
          <w:sz w:val="24"/>
          <w:szCs w:val="24"/>
        </w:rPr>
      </w:pPr>
      <w:r>
        <w:rPr>
          <w:rFonts w:ascii="Times New Roman" w:hAnsi="Times New Roman" w:cs="Times New Roman"/>
          <w:sz w:val="24"/>
          <w:szCs w:val="24"/>
        </w:rPr>
        <w:t>The most likely dispute will be over the product’s ability or inability to satisfy the needs of the customer. This is fairly easily resolved as the company has no legal obligation to ensure the customer is satisfied unless it is due to the appliance not working correctly due to defects in materials or workmanship as discussed in the warranty clause.</w:t>
      </w:r>
      <w:r w:rsidR="00584160">
        <w:rPr>
          <w:rFonts w:ascii="Times New Roman" w:hAnsi="Times New Roman" w:cs="Times New Roman"/>
          <w:sz w:val="24"/>
          <w:szCs w:val="24"/>
        </w:rPr>
        <w:t xml:space="preserve"> This</w:t>
      </w:r>
      <w:r w:rsidR="006918AB">
        <w:rPr>
          <w:rFonts w:ascii="Times New Roman" w:hAnsi="Times New Roman" w:cs="Times New Roman"/>
          <w:sz w:val="24"/>
          <w:szCs w:val="24"/>
        </w:rPr>
        <w:t xml:space="preserve"> may also be resolved by the 30-</w:t>
      </w:r>
      <w:r w:rsidR="00584160">
        <w:rPr>
          <w:rFonts w:ascii="Times New Roman" w:hAnsi="Times New Roman" w:cs="Times New Roman"/>
          <w:sz w:val="24"/>
          <w:szCs w:val="24"/>
        </w:rPr>
        <w:t>day money back guarantee offered.</w:t>
      </w:r>
    </w:p>
    <w:p w:rsidR="00D00F0F" w:rsidRDefault="00D00F0F" w:rsidP="00B82EF3">
      <w:pPr>
        <w:pStyle w:val="ListParagraph"/>
        <w:numPr>
          <w:ilvl w:val="0"/>
          <w:numId w:val="4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highest level of risk to the manufacturer comes from disputes on whether the product is a dangerous good, meaning that the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is accused of being unsafe for use by the end consumer. Not only can this create a legal liability should the courts rule in the favour of the plaintiff, but the public knowledge that a consumer believes this point of view can be quite damaging to the company image.</w:t>
      </w:r>
    </w:p>
    <w:p w:rsidR="00D00F0F" w:rsidRDefault="00D00F0F" w:rsidP="00B82EF3">
      <w:pPr>
        <w:pStyle w:val="ListParagraph"/>
        <w:numPr>
          <w:ilvl w:val="0"/>
          <w:numId w:val="41"/>
        </w:numPr>
        <w:spacing w:line="480" w:lineRule="auto"/>
        <w:jc w:val="both"/>
        <w:rPr>
          <w:rFonts w:ascii="Times New Roman" w:hAnsi="Times New Roman" w:cs="Times New Roman"/>
          <w:sz w:val="24"/>
          <w:szCs w:val="24"/>
        </w:rPr>
      </w:pPr>
      <w:r>
        <w:rPr>
          <w:rFonts w:ascii="Times New Roman" w:hAnsi="Times New Roman" w:cs="Times New Roman"/>
          <w:sz w:val="24"/>
          <w:szCs w:val="24"/>
        </w:rPr>
        <w:t>The collection of debts from delinquent customers can also become a legal problem if those persons are protected or go bankrupt, this would mean the company will never get the money owed to it.</w:t>
      </w:r>
    </w:p>
    <w:p w:rsidR="00D00F0F" w:rsidRDefault="00D00F0F" w:rsidP="00B82EF3">
      <w:pPr>
        <w:pStyle w:val="ListParagraph"/>
        <w:numPr>
          <w:ilvl w:val="0"/>
          <w:numId w:val="4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Lastly the production, storing, and transporting of the finished products to retail outlets or the end consumer involves many employees, which could create disputes over wages and benefits or safe working conditions. These legal liabilities to protect employees can be </w:t>
      </w:r>
      <w:r>
        <w:rPr>
          <w:rFonts w:ascii="Times New Roman" w:hAnsi="Times New Roman" w:cs="Times New Roman"/>
          <w:sz w:val="24"/>
          <w:szCs w:val="24"/>
        </w:rPr>
        <w:lastRenderedPageBreak/>
        <w:t>avoided through labour contracts and following the rules and regulations in the province of employment.</w:t>
      </w:r>
    </w:p>
    <w:p w:rsidR="00D00F0F" w:rsidRDefault="00D00F0F" w:rsidP="00B82EF3">
      <w:pPr>
        <w:pStyle w:val="Heading2"/>
        <w:spacing w:line="480" w:lineRule="auto"/>
        <w:jc w:val="both"/>
      </w:pPr>
      <w:bookmarkStart w:id="22" w:name="_Toc321659477"/>
      <w:r>
        <w:t>Litigation</w:t>
      </w:r>
      <w:r w:rsidR="00D32530">
        <w:t xml:space="preserve"> Process</w:t>
      </w:r>
      <w:bookmarkEnd w:id="22"/>
    </w:p>
    <w:p w:rsidR="00D00F0F" w:rsidRDefault="00D32530" w:rsidP="00B82EF3">
      <w:pPr>
        <w:pStyle w:val="ListParagraph"/>
        <w:numPr>
          <w:ilvl w:val="0"/>
          <w:numId w:val="4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process that is followed when a lawsuit is brought against a persons or business by another persons or business to settle a dispute over an event or relationship between these related parties. </w:t>
      </w:r>
    </w:p>
    <w:p w:rsidR="00D32530" w:rsidRDefault="00D32530" w:rsidP="00B82EF3">
      <w:pPr>
        <w:pStyle w:val="ListParagraph"/>
        <w:numPr>
          <w:ilvl w:val="0"/>
          <w:numId w:val="4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Most likely to occur if a consumer claims that the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is a dangerous good that caused injury or damages to persons or property during operation and they desire a remedy, thus taking legal action against the manufacturer.</w:t>
      </w:r>
    </w:p>
    <w:p w:rsidR="00D32530" w:rsidRDefault="00D32530" w:rsidP="00B82EF3">
      <w:pPr>
        <w:pStyle w:val="ListParagraph"/>
        <w:numPr>
          <w:ilvl w:val="0"/>
          <w:numId w:val="4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May apply to a class action suit if multiple customers that were subject to injury or damages from the related product, the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or a related claim of negligence action against the manufacturer.</w:t>
      </w:r>
    </w:p>
    <w:p w:rsidR="00D32530" w:rsidRDefault="00D32530" w:rsidP="00B82EF3">
      <w:pPr>
        <w:pStyle w:val="Heading2"/>
        <w:spacing w:line="480" w:lineRule="auto"/>
        <w:jc w:val="both"/>
      </w:pPr>
      <w:bookmarkStart w:id="23" w:name="_Toc321659478"/>
      <w:r>
        <w:t>Counter Claim</w:t>
      </w:r>
      <w:bookmarkEnd w:id="23"/>
    </w:p>
    <w:p w:rsidR="00D32530" w:rsidRDefault="00D32530" w:rsidP="00B82EF3">
      <w:pPr>
        <w:pStyle w:val="ListParagraph"/>
        <w:numPr>
          <w:ilvl w:val="0"/>
          <w:numId w:val="43"/>
        </w:numPr>
        <w:spacing w:line="480" w:lineRule="auto"/>
        <w:jc w:val="both"/>
        <w:rPr>
          <w:rFonts w:ascii="Times New Roman" w:hAnsi="Times New Roman" w:cs="Times New Roman"/>
          <w:sz w:val="24"/>
          <w:szCs w:val="24"/>
        </w:rPr>
      </w:pPr>
      <w:r>
        <w:rPr>
          <w:rFonts w:ascii="Times New Roman" w:hAnsi="Times New Roman" w:cs="Times New Roman"/>
          <w:sz w:val="24"/>
          <w:szCs w:val="24"/>
        </w:rPr>
        <w:t>One part of the litigation process, where by the defendant presents an opposing claim for compensation of injury or damages caused by the plaintiff.</w:t>
      </w:r>
    </w:p>
    <w:p w:rsidR="00D32530" w:rsidRDefault="00D32530" w:rsidP="00B82EF3">
      <w:pPr>
        <w:pStyle w:val="ListParagraph"/>
        <w:numPr>
          <w:ilvl w:val="0"/>
          <w:numId w:val="4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regards to the most likely claim against the manufacturer of the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that the product is in fact dangerous and caused harm or damages to persons or property, a Counter Claim is likely to be issued. This Counter Claim</w:t>
      </w:r>
      <w:r w:rsidRPr="00D32530">
        <w:rPr>
          <w:rFonts w:ascii="Times New Roman" w:hAnsi="Times New Roman" w:cs="Times New Roman"/>
          <w:sz w:val="24"/>
          <w:szCs w:val="24"/>
        </w:rPr>
        <w:t xml:space="preserve"> </w:t>
      </w:r>
      <w:r>
        <w:rPr>
          <w:rFonts w:ascii="Times New Roman" w:hAnsi="Times New Roman" w:cs="Times New Roman"/>
          <w:sz w:val="24"/>
          <w:szCs w:val="24"/>
        </w:rPr>
        <w:t>would most likely be in regards to the damage caused to the manufacturer’s reputation and brand image simply due to the existence of the plaintiff’s claim.</w:t>
      </w:r>
      <w:r w:rsidR="007B42DD">
        <w:rPr>
          <w:rFonts w:ascii="Times New Roman" w:hAnsi="Times New Roman" w:cs="Times New Roman"/>
          <w:sz w:val="24"/>
          <w:szCs w:val="24"/>
        </w:rPr>
        <w:t xml:space="preserve"> </w:t>
      </w:r>
    </w:p>
    <w:p w:rsidR="007B42DD" w:rsidRDefault="007B42DD" w:rsidP="00B82EF3">
      <w:pPr>
        <w:pStyle w:val="ListParagraph"/>
        <w:numPr>
          <w:ilvl w:val="0"/>
          <w:numId w:val="4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Although the manufacturer may be found not guilty of the charges filed against them by the plaintiff the irrevocable damages caused by the public forum and discussion of the </w:t>
      </w:r>
      <w:r>
        <w:rPr>
          <w:rFonts w:ascii="Times New Roman" w:hAnsi="Times New Roman" w:cs="Times New Roman"/>
          <w:sz w:val="24"/>
          <w:szCs w:val="24"/>
        </w:rPr>
        <w:lastRenderedPageBreak/>
        <w:t xml:space="preserve">case will affect the business and without a counter claim to remedy that company could suffer greatly for never breaching any legal precedents. </w:t>
      </w:r>
    </w:p>
    <w:p w:rsidR="0077533F" w:rsidRDefault="0077533F" w:rsidP="00B82EF3">
      <w:pPr>
        <w:pStyle w:val="Heading2"/>
        <w:spacing w:line="480" w:lineRule="auto"/>
        <w:jc w:val="both"/>
      </w:pPr>
      <w:bookmarkStart w:id="24" w:name="_Toc321659479"/>
      <w:r>
        <w:t>Product Liability</w:t>
      </w:r>
      <w:bookmarkEnd w:id="24"/>
    </w:p>
    <w:p w:rsidR="0077533F" w:rsidRDefault="0077533F" w:rsidP="00B82EF3">
      <w:pPr>
        <w:pStyle w:val="ListParagraph"/>
        <w:numPr>
          <w:ilvl w:val="0"/>
          <w:numId w:val="45"/>
        </w:numPr>
        <w:spacing w:line="480" w:lineRule="auto"/>
        <w:jc w:val="both"/>
        <w:rPr>
          <w:rFonts w:ascii="Times New Roman" w:hAnsi="Times New Roman" w:cs="Times New Roman"/>
          <w:sz w:val="24"/>
          <w:szCs w:val="24"/>
        </w:rPr>
      </w:pPr>
      <w:r w:rsidRPr="000B7263">
        <w:rPr>
          <w:rFonts w:ascii="Times New Roman" w:hAnsi="Times New Roman" w:cs="Times New Roman"/>
          <w:sz w:val="24"/>
          <w:szCs w:val="24"/>
        </w:rPr>
        <w:t>A</w:t>
      </w:r>
      <w:r w:rsidR="000B7263" w:rsidRPr="000B7263">
        <w:rPr>
          <w:rFonts w:ascii="Times New Roman" w:hAnsi="Times New Roman" w:cs="Times New Roman"/>
          <w:sz w:val="24"/>
          <w:szCs w:val="24"/>
        </w:rPr>
        <w:t xml:space="preserve"> liability generated by results of design, manufacturing or sale of a product and specifies that expectations require these processes to be of the highest standards.</w:t>
      </w:r>
    </w:p>
    <w:p w:rsidR="000B7263" w:rsidRDefault="000B7263" w:rsidP="00B82EF3">
      <w:pPr>
        <w:pStyle w:val="ListParagraph"/>
        <w:numPr>
          <w:ilvl w:val="0"/>
          <w:numId w:val="45"/>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manufacturing process of the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is expected to produce a product that is going to last and is also built from safe materials.</w:t>
      </w:r>
    </w:p>
    <w:p w:rsidR="000B7263" w:rsidRDefault="000B7263" w:rsidP="00B82EF3">
      <w:pPr>
        <w:pStyle w:val="ListParagraph"/>
        <w:numPr>
          <w:ilvl w:val="0"/>
          <w:numId w:val="45"/>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design of the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must meet the reasonable expectations of performance that consumers have of the product.</w:t>
      </w:r>
    </w:p>
    <w:p w:rsidR="000B7263" w:rsidRDefault="000B7263" w:rsidP="00B82EF3">
      <w:pPr>
        <w:pStyle w:val="ListParagraph"/>
        <w:numPr>
          <w:ilvl w:val="0"/>
          <w:numId w:val="45"/>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Finally the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w:t>
      </w:r>
      <w:r w:rsidR="00F80E51">
        <w:rPr>
          <w:rFonts w:ascii="Times New Roman" w:hAnsi="Times New Roman" w:cs="Times New Roman"/>
          <w:sz w:val="24"/>
          <w:szCs w:val="24"/>
        </w:rPr>
        <w:t>must meet expectations that unfortunate events that may cause harm or damages are not reasonable to foresee, which means the probability of these events happening under perfect conditions and proper operation techniques is slim to none.</w:t>
      </w:r>
    </w:p>
    <w:p w:rsidR="00183D32" w:rsidRPr="000B7263" w:rsidRDefault="00183D32" w:rsidP="00B82EF3">
      <w:pPr>
        <w:pStyle w:val="ListParagraph"/>
        <w:numPr>
          <w:ilvl w:val="0"/>
          <w:numId w:val="45"/>
        </w:numPr>
        <w:spacing w:line="480" w:lineRule="auto"/>
        <w:jc w:val="both"/>
        <w:rPr>
          <w:rFonts w:ascii="Times New Roman" w:hAnsi="Times New Roman" w:cs="Times New Roman"/>
          <w:sz w:val="24"/>
          <w:szCs w:val="24"/>
        </w:rPr>
      </w:pPr>
      <w:r>
        <w:rPr>
          <w:rFonts w:ascii="Times New Roman" w:hAnsi="Times New Roman" w:cs="Times New Roman"/>
          <w:sz w:val="24"/>
          <w:szCs w:val="24"/>
        </w:rPr>
        <w:t>The liability can affect the manufacturer if the product does not meet these reasonable expectations and they can be held liable for the shortfall.</w:t>
      </w:r>
    </w:p>
    <w:p w:rsidR="007B42DD" w:rsidRDefault="00584160" w:rsidP="00B82EF3">
      <w:pPr>
        <w:pStyle w:val="Heading2"/>
        <w:spacing w:line="480" w:lineRule="auto"/>
        <w:jc w:val="both"/>
      </w:pPr>
      <w:bookmarkStart w:id="25" w:name="_Toc321659480"/>
      <w:r>
        <w:t>Product Licensing</w:t>
      </w:r>
      <w:bookmarkEnd w:id="25"/>
    </w:p>
    <w:p w:rsidR="00B97A33" w:rsidRDefault="00584160" w:rsidP="00B82EF3">
      <w:pPr>
        <w:pStyle w:val="ListParagraph"/>
        <w:numPr>
          <w:ilvl w:val="0"/>
          <w:numId w:val="4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 special business </w:t>
      </w:r>
      <w:r w:rsidR="001C77AF">
        <w:rPr>
          <w:rFonts w:ascii="Times New Roman" w:hAnsi="Times New Roman" w:cs="Times New Roman"/>
          <w:sz w:val="24"/>
          <w:szCs w:val="24"/>
        </w:rPr>
        <w:t>arrangement between an owner of a patent, trademark, or any intellectual property rights and a manufacturer to utilize these assets in a product or service for the mutual benefit of both parties.</w:t>
      </w:r>
    </w:p>
    <w:p w:rsidR="001C77AF" w:rsidRDefault="001C77AF" w:rsidP="00B82EF3">
      <w:pPr>
        <w:pStyle w:val="ListParagraph"/>
        <w:numPr>
          <w:ilvl w:val="0"/>
          <w:numId w:val="4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These licenses are granted </w:t>
      </w:r>
      <w:r w:rsidR="00634D01">
        <w:rPr>
          <w:rFonts w:ascii="Times New Roman" w:hAnsi="Times New Roman" w:cs="Times New Roman"/>
          <w:sz w:val="24"/>
          <w:szCs w:val="24"/>
        </w:rPr>
        <w:t>in a specific manner for a single purpose and they cannot be changed to modify the way the asset can be used.</w:t>
      </w:r>
    </w:p>
    <w:p w:rsidR="00634D01" w:rsidRDefault="00634D01" w:rsidP="00B82EF3">
      <w:pPr>
        <w:pStyle w:val="ListParagraph"/>
        <w:numPr>
          <w:ilvl w:val="0"/>
          <w:numId w:val="4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relation to the </w:t>
      </w:r>
      <w:r w:rsidRPr="006918AB">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Homeland Housewares is the owner of *</w:t>
      </w:r>
      <w:r w:rsidRPr="006918AB">
        <w:rPr>
          <w:rFonts w:ascii="Times New Roman" w:hAnsi="Times New Roman" w:cs="Times New Roman"/>
          <w:i/>
          <w:sz w:val="24"/>
          <w:szCs w:val="24"/>
        </w:rPr>
        <w:t>The Magic Bullet Logo</w:t>
      </w:r>
      <w:r>
        <w:rPr>
          <w:rFonts w:ascii="Times New Roman" w:hAnsi="Times New Roman" w:cs="Times New Roman"/>
          <w:sz w:val="24"/>
          <w:szCs w:val="24"/>
        </w:rPr>
        <w:t>* and name *</w:t>
      </w:r>
      <w:r w:rsidRPr="006918AB">
        <w:rPr>
          <w:rFonts w:ascii="Times New Roman" w:hAnsi="Times New Roman" w:cs="Times New Roman"/>
          <w:i/>
          <w:sz w:val="24"/>
          <w:szCs w:val="24"/>
        </w:rPr>
        <w:t>Magic Bullet</w:t>
      </w:r>
      <w:r>
        <w:rPr>
          <w:rFonts w:ascii="Times New Roman" w:hAnsi="Times New Roman" w:cs="Times New Roman"/>
          <w:sz w:val="24"/>
          <w:szCs w:val="24"/>
        </w:rPr>
        <w:t xml:space="preserve">*; thus they may enter a </w:t>
      </w:r>
      <w:r>
        <w:rPr>
          <w:rFonts w:ascii="Times New Roman" w:hAnsi="Times New Roman" w:cs="Times New Roman"/>
          <w:sz w:val="24"/>
          <w:szCs w:val="24"/>
        </w:rPr>
        <w:lastRenderedPageBreak/>
        <w:t>product licensing agreement with any number of manufacturers or advertising companies in order to produce and sell products that bear these trademarks.</w:t>
      </w:r>
    </w:p>
    <w:p w:rsidR="00634D01" w:rsidRDefault="002265F1" w:rsidP="00B82EF3">
      <w:pPr>
        <w:pStyle w:val="Heading2"/>
        <w:spacing w:line="480" w:lineRule="auto"/>
        <w:jc w:val="both"/>
      </w:pPr>
      <w:bookmarkStart w:id="26" w:name="_Toc321659481"/>
      <w:r>
        <w:t>Fiduciary</w:t>
      </w:r>
      <w:r w:rsidR="00634D01">
        <w:t xml:space="preserve"> Duty</w:t>
      </w:r>
      <w:bookmarkEnd w:id="26"/>
    </w:p>
    <w:p w:rsidR="00634D01" w:rsidRDefault="002265F1" w:rsidP="00B82EF3">
      <w:pPr>
        <w:pStyle w:val="ListParagraph"/>
        <w:numPr>
          <w:ilvl w:val="0"/>
          <w:numId w:val="46"/>
        </w:numPr>
        <w:spacing w:line="480" w:lineRule="auto"/>
        <w:jc w:val="both"/>
        <w:rPr>
          <w:rFonts w:ascii="Times New Roman" w:hAnsi="Times New Roman" w:cs="Times New Roman"/>
          <w:sz w:val="24"/>
          <w:szCs w:val="24"/>
        </w:rPr>
      </w:pPr>
      <w:r>
        <w:rPr>
          <w:rFonts w:ascii="Times New Roman" w:hAnsi="Times New Roman" w:cs="Times New Roman"/>
          <w:sz w:val="24"/>
          <w:szCs w:val="24"/>
        </w:rPr>
        <w:t>Entails acting in good faith due to your privileged position of trust.</w:t>
      </w:r>
      <w:r w:rsidR="00227819">
        <w:rPr>
          <w:rFonts w:ascii="Times New Roman" w:hAnsi="Times New Roman" w:cs="Times New Roman"/>
          <w:sz w:val="24"/>
          <w:szCs w:val="24"/>
        </w:rPr>
        <w:t xml:space="preserve"> </w:t>
      </w:r>
    </w:p>
    <w:p w:rsidR="002265F1" w:rsidRDefault="002265F1" w:rsidP="00B82EF3">
      <w:pPr>
        <w:pStyle w:val="ListParagraph"/>
        <w:numPr>
          <w:ilvl w:val="0"/>
          <w:numId w:val="4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8006D9">
        <w:rPr>
          <w:rFonts w:ascii="Times New Roman" w:hAnsi="Times New Roman" w:cs="Times New Roman"/>
          <w:i/>
          <w:sz w:val="24"/>
          <w:szCs w:val="24"/>
        </w:rPr>
        <w:t xml:space="preserve">Magic Bullet Single Shot + </w:t>
      </w:r>
      <w:r>
        <w:rPr>
          <w:rFonts w:ascii="Times New Roman" w:hAnsi="Times New Roman" w:cs="Times New Roman"/>
          <w:sz w:val="24"/>
          <w:szCs w:val="24"/>
        </w:rPr>
        <w:t xml:space="preserve">appliance </w:t>
      </w:r>
      <w:r w:rsidR="00227819">
        <w:rPr>
          <w:rFonts w:ascii="Times New Roman" w:hAnsi="Times New Roman" w:cs="Times New Roman"/>
          <w:sz w:val="24"/>
          <w:szCs w:val="24"/>
        </w:rPr>
        <w:t xml:space="preserve">this relates to many aspects from creating a safe and reliable product to not misleading </w:t>
      </w:r>
      <w:r w:rsidR="008006D9">
        <w:rPr>
          <w:rFonts w:ascii="Times New Roman" w:hAnsi="Times New Roman" w:cs="Times New Roman"/>
          <w:sz w:val="24"/>
          <w:szCs w:val="24"/>
        </w:rPr>
        <w:t>customers and fulfilling the 30-</w:t>
      </w:r>
      <w:r w:rsidR="00227819">
        <w:rPr>
          <w:rFonts w:ascii="Times New Roman" w:hAnsi="Times New Roman" w:cs="Times New Roman"/>
          <w:sz w:val="24"/>
          <w:szCs w:val="24"/>
        </w:rPr>
        <w:t>day money back guarantee as expected by the consumer.</w:t>
      </w:r>
    </w:p>
    <w:p w:rsidR="00227819" w:rsidRDefault="00227819" w:rsidP="00B82EF3">
      <w:pPr>
        <w:pStyle w:val="ListParagraph"/>
        <w:numPr>
          <w:ilvl w:val="0"/>
          <w:numId w:val="46"/>
        </w:numPr>
        <w:spacing w:line="480" w:lineRule="auto"/>
        <w:jc w:val="both"/>
        <w:rPr>
          <w:rFonts w:ascii="Times New Roman" w:hAnsi="Times New Roman" w:cs="Times New Roman"/>
          <w:sz w:val="24"/>
          <w:szCs w:val="24"/>
        </w:rPr>
      </w:pPr>
      <w:r>
        <w:rPr>
          <w:rFonts w:ascii="Times New Roman" w:hAnsi="Times New Roman" w:cs="Times New Roman"/>
          <w:sz w:val="24"/>
          <w:szCs w:val="24"/>
        </w:rPr>
        <w:t>The manufacturer has a duty to give the potential customers factual and realistic information and to avoid exaggeration of the products capabilities.</w:t>
      </w:r>
    </w:p>
    <w:p w:rsidR="00227819" w:rsidRDefault="00227819" w:rsidP="00B82EF3">
      <w:pPr>
        <w:pStyle w:val="ListParagraph"/>
        <w:numPr>
          <w:ilvl w:val="0"/>
          <w:numId w:val="46"/>
        </w:numPr>
        <w:spacing w:line="480" w:lineRule="auto"/>
        <w:jc w:val="both"/>
        <w:rPr>
          <w:rFonts w:ascii="Times New Roman" w:hAnsi="Times New Roman" w:cs="Times New Roman"/>
          <w:sz w:val="24"/>
          <w:szCs w:val="24"/>
        </w:rPr>
      </w:pPr>
      <w:r>
        <w:rPr>
          <w:rFonts w:ascii="Times New Roman" w:hAnsi="Times New Roman" w:cs="Times New Roman"/>
          <w:sz w:val="24"/>
          <w:szCs w:val="24"/>
        </w:rPr>
        <w:t>Also essential t</w:t>
      </w:r>
      <w:r w:rsidR="008006D9">
        <w:rPr>
          <w:rFonts w:ascii="Times New Roman" w:hAnsi="Times New Roman" w:cs="Times New Roman"/>
          <w:sz w:val="24"/>
          <w:szCs w:val="24"/>
        </w:rPr>
        <w:t>o this duty is to uphold the 30-</w:t>
      </w:r>
      <w:r>
        <w:rPr>
          <w:rFonts w:ascii="Times New Roman" w:hAnsi="Times New Roman" w:cs="Times New Roman"/>
          <w:sz w:val="24"/>
          <w:szCs w:val="24"/>
        </w:rPr>
        <w:t>day money back guarantee as the consumer would expect as not following through on this ‘promise’ would be very detrimental for the company public image and give very negative ideas to future potential customers.</w:t>
      </w:r>
    </w:p>
    <w:p w:rsidR="00227819" w:rsidRDefault="00227819" w:rsidP="00B82EF3">
      <w:pPr>
        <w:pStyle w:val="ListParagraph"/>
        <w:numPr>
          <w:ilvl w:val="0"/>
          <w:numId w:val="4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Lastly and most importantly the manufacturer must ensure the product is as safe as can be. A dangerous product is a severe breach of this fiduciary duty and has the potential to </w:t>
      </w:r>
      <w:r w:rsidR="00503A67">
        <w:rPr>
          <w:rFonts w:ascii="Times New Roman" w:hAnsi="Times New Roman" w:cs="Times New Roman"/>
          <w:sz w:val="24"/>
          <w:szCs w:val="24"/>
        </w:rPr>
        <w:t>shatter the trust of the consumer, which in turn will ruin the business.</w:t>
      </w:r>
    </w:p>
    <w:p w:rsidR="00503A67" w:rsidRDefault="00503A67" w:rsidP="00B82EF3">
      <w:pPr>
        <w:pStyle w:val="Heading2"/>
        <w:spacing w:line="480" w:lineRule="auto"/>
        <w:jc w:val="both"/>
      </w:pPr>
      <w:bookmarkStart w:id="27" w:name="_Toc321659482"/>
      <w:r>
        <w:t>Non-Pecuniary Damages</w:t>
      </w:r>
      <w:bookmarkEnd w:id="27"/>
    </w:p>
    <w:p w:rsidR="00503A67" w:rsidRDefault="00503A67" w:rsidP="00B82EF3">
      <w:pPr>
        <w:pStyle w:val="ListParagraph"/>
        <w:numPr>
          <w:ilvl w:val="0"/>
          <w:numId w:val="47"/>
        </w:numPr>
        <w:spacing w:line="480" w:lineRule="auto"/>
        <w:jc w:val="both"/>
        <w:rPr>
          <w:rFonts w:ascii="Times New Roman" w:hAnsi="Times New Roman" w:cs="Times New Roman"/>
          <w:sz w:val="24"/>
          <w:szCs w:val="24"/>
        </w:rPr>
      </w:pPr>
      <w:r>
        <w:rPr>
          <w:rFonts w:ascii="Times New Roman" w:hAnsi="Times New Roman" w:cs="Times New Roman"/>
          <w:sz w:val="24"/>
          <w:szCs w:val="24"/>
        </w:rPr>
        <w:t>Often referred to as general damages, and defined as compensation for pain and suffering, loss of enjoyment of life, and loss of life expectancy.</w:t>
      </w:r>
    </w:p>
    <w:p w:rsidR="00170CFA" w:rsidRDefault="00170CFA" w:rsidP="00B82EF3">
      <w:pPr>
        <w:pStyle w:val="ListParagraph"/>
        <w:numPr>
          <w:ilvl w:val="0"/>
          <w:numId w:val="4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most likely types of events that could cause these types of damages while operating or utilizing the </w:t>
      </w:r>
      <w:r w:rsidRPr="008006D9">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would result from electrical shock, exposure to the rapid moving parts, or a reaction to the microwave.</w:t>
      </w:r>
    </w:p>
    <w:p w:rsidR="00503A67" w:rsidRDefault="00B266E7" w:rsidP="00B82EF3">
      <w:pPr>
        <w:pStyle w:val="ListParagraph"/>
        <w:numPr>
          <w:ilvl w:val="0"/>
          <w:numId w:val="47"/>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These types of damages are unlikely to occur while operating the </w:t>
      </w:r>
      <w:r w:rsidRPr="008006D9">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but if they were to occur and the user had followed the instructions just </w:t>
      </w:r>
      <w:r>
        <w:rPr>
          <w:rFonts w:ascii="Times New Roman" w:hAnsi="Times New Roman" w:cs="Times New Roman"/>
          <w:sz w:val="24"/>
          <w:szCs w:val="24"/>
        </w:rPr>
        <w:lastRenderedPageBreak/>
        <w:t>as any other reasonable individual would have then the manufacturer would be held liable for the fault in the product and be required to remedy the situation.</w:t>
      </w:r>
    </w:p>
    <w:p w:rsidR="00B266E7" w:rsidRPr="00B266E7" w:rsidRDefault="00B266E7" w:rsidP="00B82EF3">
      <w:pPr>
        <w:pStyle w:val="ListParagraph"/>
        <w:numPr>
          <w:ilvl w:val="0"/>
          <w:numId w:val="47"/>
        </w:numPr>
        <w:spacing w:line="480" w:lineRule="auto"/>
        <w:jc w:val="both"/>
        <w:rPr>
          <w:rFonts w:ascii="Times New Roman" w:hAnsi="Times New Roman" w:cs="Times New Roman"/>
          <w:sz w:val="24"/>
          <w:szCs w:val="24"/>
        </w:rPr>
      </w:pPr>
      <w:r>
        <w:rPr>
          <w:rFonts w:ascii="Times New Roman" w:hAnsi="Times New Roman" w:cs="Times New Roman"/>
          <w:sz w:val="24"/>
          <w:szCs w:val="24"/>
        </w:rPr>
        <w:t>The company is fairly protected, as discussed in the many clauses above, from most of these potential situations as a majority of them would have to be caused in some way by the negligence of the user and therefore the liability cannot fall onto the manufacturer as they provided adequate warnings and directions to avoid such a situation.</w:t>
      </w:r>
    </w:p>
    <w:p w:rsidR="00503A67" w:rsidRDefault="00503A67" w:rsidP="00B82EF3">
      <w:pPr>
        <w:pStyle w:val="Heading2"/>
        <w:spacing w:line="480" w:lineRule="auto"/>
        <w:jc w:val="both"/>
      </w:pPr>
      <w:bookmarkStart w:id="28" w:name="_Toc321659483"/>
      <w:r>
        <w:t>Pecuniary Damages</w:t>
      </w:r>
      <w:bookmarkEnd w:id="28"/>
    </w:p>
    <w:p w:rsidR="00503A67" w:rsidRDefault="00813445" w:rsidP="00B82EF3">
      <w:pPr>
        <w:pStyle w:val="ListParagraph"/>
        <w:numPr>
          <w:ilvl w:val="0"/>
          <w:numId w:val="48"/>
        </w:numPr>
        <w:spacing w:line="480" w:lineRule="auto"/>
        <w:jc w:val="both"/>
        <w:rPr>
          <w:rFonts w:ascii="Times New Roman" w:hAnsi="Times New Roman" w:cs="Times New Roman"/>
          <w:sz w:val="24"/>
          <w:szCs w:val="24"/>
        </w:rPr>
      </w:pPr>
      <w:r>
        <w:rPr>
          <w:rFonts w:ascii="Times New Roman" w:hAnsi="Times New Roman" w:cs="Times New Roman"/>
          <w:sz w:val="24"/>
          <w:szCs w:val="24"/>
        </w:rPr>
        <w:t>Defined as compensation for out-of-pocket expenses or special damages, loss of future income, and cost of future care.</w:t>
      </w:r>
    </w:p>
    <w:p w:rsidR="00813445" w:rsidRDefault="00170CFA" w:rsidP="00B82EF3">
      <w:pPr>
        <w:pStyle w:val="ListParagraph"/>
        <w:numPr>
          <w:ilvl w:val="0"/>
          <w:numId w:val="48"/>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Again these types of damages </w:t>
      </w:r>
      <w:r w:rsidR="00613B6F">
        <w:rPr>
          <w:rFonts w:ascii="Times New Roman" w:hAnsi="Times New Roman" w:cs="Times New Roman"/>
          <w:sz w:val="24"/>
          <w:szCs w:val="24"/>
        </w:rPr>
        <w:t xml:space="preserve">would generally only occur in relation to the improper use of the </w:t>
      </w:r>
      <w:r w:rsidR="00613B6F" w:rsidRPr="008006D9">
        <w:rPr>
          <w:rFonts w:ascii="Times New Roman" w:hAnsi="Times New Roman" w:cs="Times New Roman"/>
          <w:i/>
          <w:sz w:val="24"/>
          <w:szCs w:val="24"/>
        </w:rPr>
        <w:t>Magic Bullet Single Shot +</w:t>
      </w:r>
      <w:r w:rsidR="00613B6F">
        <w:rPr>
          <w:rFonts w:ascii="Times New Roman" w:hAnsi="Times New Roman" w:cs="Times New Roman"/>
          <w:sz w:val="24"/>
          <w:szCs w:val="24"/>
        </w:rPr>
        <w:t xml:space="preserve"> appliance or it’s pieces and parts, especially in conjunction with a microwave.</w:t>
      </w:r>
    </w:p>
    <w:p w:rsidR="00613B6F" w:rsidRDefault="00613B6F" w:rsidP="00B82EF3">
      <w:pPr>
        <w:pStyle w:val="ListParagraph"/>
        <w:numPr>
          <w:ilvl w:val="0"/>
          <w:numId w:val="48"/>
        </w:numPr>
        <w:spacing w:line="480" w:lineRule="auto"/>
        <w:jc w:val="both"/>
        <w:rPr>
          <w:rFonts w:ascii="Times New Roman" w:hAnsi="Times New Roman" w:cs="Times New Roman"/>
          <w:sz w:val="24"/>
          <w:szCs w:val="24"/>
        </w:rPr>
      </w:pPr>
      <w:r>
        <w:rPr>
          <w:rFonts w:ascii="Times New Roman" w:hAnsi="Times New Roman" w:cs="Times New Roman"/>
          <w:sz w:val="24"/>
          <w:szCs w:val="24"/>
        </w:rPr>
        <w:t>As stated in Non-Pecuniary damages above, the vast majority of these situations are avoidable provided the user read, understood and followed the instructions in the manual. Therefore the company can only be held liable where it can be proven that the product design, manufacturing, or technical components were flawed in some way, which is the responsibility of the manufacturer, who would then be held accountable for the damages.</w:t>
      </w:r>
    </w:p>
    <w:p w:rsidR="00613B6F" w:rsidRDefault="00613B6F" w:rsidP="00B82EF3">
      <w:pPr>
        <w:pStyle w:val="Heading2"/>
        <w:spacing w:line="480" w:lineRule="auto"/>
        <w:jc w:val="both"/>
      </w:pPr>
      <w:bookmarkStart w:id="29" w:name="_Toc321659484"/>
      <w:r>
        <w:t>Advertising</w:t>
      </w:r>
      <w:bookmarkEnd w:id="29"/>
    </w:p>
    <w:p w:rsidR="00613B6F" w:rsidRDefault="00337C05" w:rsidP="00B82EF3">
      <w:pPr>
        <w:pStyle w:val="ListParagraph"/>
        <w:numPr>
          <w:ilvl w:val="0"/>
          <w:numId w:val="49"/>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Can be defined as an invitation to treat to a product or service, but is not an offer unless a price is explicitly stated. </w:t>
      </w:r>
    </w:p>
    <w:p w:rsidR="00337C05" w:rsidRDefault="00337C05" w:rsidP="00B82EF3">
      <w:pPr>
        <w:pStyle w:val="ListParagraph"/>
        <w:numPr>
          <w:ilvl w:val="0"/>
          <w:numId w:val="49"/>
        </w:numPr>
        <w:spacing w:line="480" w:lineRule="auto"/>
        <w:jc w:val="both"/>
        <w:rPr>
          <w:rFonts w:ascii="Times New Roman" w:hAnsi="Times New Roman" w:cs="Times New Roman"/>
          <w:sz w:val="24"/>
          <w:szCs w:val="24"/>
        </w:rPr>
      </w:pPr>
      <w:r>
        <w:rPr>
          <w:rFonts w:ascii="Times New Roman" w:hAnsi="Times New Roman" w:cs="Times New Roman"/>
          <w:sz w:val="24"/>
          <w:szCs w:val="24"/>
        </w:rPr>
        <w:t>Any advertisements in Canada must not be misleading or false, which means they cannot blatantly lie to the consumer about the product’s capabilities nor can the promotions have the ability to mislead the consumer to believe an exaggeration is truth.</w:t>
      </w:r>
    </w:p>
    <w:p w:rsidR="00D32530" w:rsidRPr="00C309C4" w:rsidRDefault="00337C05" w:rsidP="00B82EF3">
      <w:pPr>
        <w:pStyle w:val="ListParagraph"/>
        <w:numPr>
          <w:ilvl w:val="0"/>
          <w:numId w:val="49"/>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Ensures that the company hired to advertise the </w:t>
      </w:r>
      <w:r w:rsidRPr="008006D9">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does not promote false claims of the product’s capabilities or features</w:t>
      </w:r>
      <w:r w:rsidR="0013565B">
        <w:rPr>
          <w:rFonts w:ascii="Times New Roman" w:hAnsi="Times New Roman" w:cs="Times New Roman"/>
          <w:sz w:val="24"/>
          <w:szCs w:val="24"/>
        </w:rPr>
        <w:t xml:space="preserve"> or they and possibly the manufacturer can be held liable for the pecuniary damages to those consumers that purchased the product under false pretences.</w:t>
      </w:r>
    </w:p>
    <w:p w:rsidR="008A25F4" w:rsidRPr="00B82EF3" w:rsidRDefault="004678CF" w:rsidP="00B82EF3">
      <w:pPr>
        <w:pStyle w:val="Heading1"/>
        <w:spacing w:line="480" w:lineRule="auto"/>
        <w:jc w:val="both"/>
        <w:rPr>
          <w:rFonts w:ascii="Times New Roman" w:hAnsi="Times New Roman" w:cs="Times New Roman"/>
        </w:rPr>
      </w:pPr>
      <w:bookmarkStart w:id="30" w:name="_Toc321659485"/>
      <w:r w:rsidRPr="00C9716D">
        <w:rPr>
          <w:rFonts w:ascii="Times New Roman" w:hAnsi="Times New Roman" w:cs="Times New Roman"/>
        </w:rPr>
        <w:t>Recommendations</w:t>
      </w:r>
      <w:bookmarkEnd w:id="30"/>
    </w:p>
    <w:p w:rsidR="00C309C4" w:rsidRDefault="00C309C4" w:rsidP="00B82EF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Throughout the writing of this report on the instruction manual of the Magic Bullet Single Shot + appliance many shortcomings or problems with clarity were obvious, thus below are listed </w:t>
      </w:r>
      <w:r w:rsidR="008A25F4">
        <w:rPr>
          <w:rFonts w:ascii="Times New Roman" w:hAnsi="Times New Roman" w:cs="Times New Roman"/>
          <w:sz w:val="24"/>
          <w:szCs w:val="24"/>
        </w:rPr>
        <w:t>the issues identified including</w:t>
      </w:r>
      <w:r>
        <w:rPr>
          <w:rFonts w:ascii="Times New Roman" w:hAnsi="Times New Roman" w:cs="Times New Roman"/>
          <w:sz w:val="24"/>
          <w:szCs w:val="24"/>
        </w:rPr>
        <w:t xml:space="preserve"> purposed solutions.</w:t>
      </w:r>
    </w:p>
    <w:p w:rsidR="001D29A4" w:rsidRPr="008006D9" w:rsidRDefault="001D29A4" w:rsidP="00B82EF3">
      <w:pPr>
        <w:spacing w:line="480" w:lineRule="auto"/>
        <w:jc w:val="both"/>
        <w:rPr>
          <w:rFonts w:ascii="Times New Roman" w:hAnsi="Times New Roman" w:cs="Times New Roman"/>
          <w:b/>
          <w:i/>
          <w:sz w:val="24"/>
          <w:szCs w:val="24"/>
        </w:rPr>
      </w:pPr>
      <w:r w:rsidRPr="008006D9">
        <w:rPr>
          <w:rFonts w:ascii="Times New Roman" w:hAnsi="Times New Roman" w:cs="Times New Roman"/>
          <w:b/>
          <w:i/>
          <w:sz w:val="24"/>
          <w:szCs w:val="24"/>
        </w:rPr>
        <w:t>Issue 1</w:t>
      </w:r>
    </w:p>
    <w:p w:rsidR="001D29A4" w:rsidRDefault="001D29A4" w:rsidP="00B82EF3">
      <w:pPr>
        <w:pStyle w:val="ListParagraph"/>
        <w:numPr>
          <w:ilvl w:val="0"/>
          <w:numId w:val="5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Although common sense for some people unfortunately not everyone knows that, putting an electrical appliance into a microwave is a terrible idea that can result in severe injury or damages to persons or property. No warning or direction advises the user to never put the </w:t>
      </w:r>
      <w:r w:rsidRPr="008006D9">
        <w:rPr>
          <w:rFonts w:ascii="Times New Roman" w:hAnsi="Times New Roman" w:cs="Times New Roman"/>
          <w:i/>
          <w:sz w:val="24"/>
          <w:szCs w:val="24"/>
        </w:rPr>
        <w:t>Power Base</w:t>
      </w:r>
      <w:r>
        <w:rPr>
          <w:rFonts w:ascii="Times New Roman" w:hAnsi="Times New Roman" w:cs="Times New Roman"/>
          <w:sz w:val="24"/>
          <w:szCs w:val="24"/>
        </w:rPr>
        <w:t xml:space="preserve"> into the microwave.</w:t>
      </w:r>
    </w:p>
    <w:p w:rsidR="004678CF" w:rsidRDefault="001D29A4" w:rsidP="00B82EF3">
      <w:pPr>
        <w:pStyle w:val="ListParagraph"/>
        <w:numPr>
          <w:ilvl w:val="0"/>
          <w:numId w:val="5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 simple solution exists to warn the consumer and protect the manufacturer from and legal liability, and that is to </w:t>
      </w:r>
      <w:r w:rsidR="004678CF" w:rsidRPr="00C309C4">
        <w:rPr>
          <w:rFonts w:ascii="Times New Roman" w:hAnsi="Times New Roman" w:cs="Times New Roman"/>
          <w:sz w:val="24"/>
          <w:szCs w:val="24"/>
        </w:rPr>
        <w:t xml:space="preserve">add </w:t>
      </w:r>
      <w:r>
        <w:rPr>
          <w:rFonts w:ascii="Times New Roman" w:hAnsi="Times New Roman" w:cs="Times New Roman"/>
          <w:sz w:val="24"/>
          <w:szCs w:val="24"/>
        </w:rPr>
        <w:t xml:space="preserve">the </w:t>
      </w:r>
      <w:r w:rsidR="004678CF" w:rsidRPr="00C309C4">
        <w:rPr>
          <w:rFonts w:ascii="Times New Roman" w:hAnsi="Times New Roman" w:cs="Times New Roman"/>
          <w:sz w:val="24"/>
          <w:szCs w:val="24"/>
        </w:rPr>
        <w:t>clause "</w:t>
      </w:r>
      <w:r w:rsidR="004678CF" w:rsidRPr="008006D9">
        <w:rPr>
          <w:rFonts w:ascii="Times New Roman" w:hAnsi="Times New Roman" w:cs="Times New Roman"/>
          <w:i/>
          <w:sz w:val="24"/>
          <w:szCs w:val="24"/>
        </w:rPr>
        <w:t>Never put the Power Base in th</w:t>
      </w:r>
      <w:r w:rsidRPr="008006D9">
        <w:rPr>
          <w:rFonts w:ascii="Times New Roman" w:hAnsi="Times New Roman" w:cs="Times New Roman"/>
          <w:i/>
          <w:sz w:val="24"/>
          <w:szCs w:val="24"/>
        </w:rPr>
        <w:t>e microwave</w:t>
      </w:r>
      <w:r>
        <w:rPr>
          <w:rFonts w:ascii="Times New Roman" w:hAnsi="Times New Roman" w:cs="Times New Roman"/>
          <w:sz w:val="24"/>
          <w:szCs w:val="24"/>
        </w:rPr>
        <w:t>,</w:t>
      </w:r>
      <w:r w:rsidR="004678CF" w:rsidRPr="00C309C4">
        <w:rPr>
          <w:rFonts w:ascii="Times New Roman" w:hAnsi="Times New Roman" w:cs="Times New Roman"/>
          <w:sz w:val="24"/>
          <w:szCs w:val="24"/>
        </w:rPr>
        <w:t>"</w:t>
      </w:r>
      <w:r>
        <w:rPr>
          <w:rFonts w:ascii="Times New Roman" w:hAnsi="Times New Roman" w:cs="Times New Roman"/>
          <w:sz w:val="24"/>
          <w:szCs w:val="24"/>
        </w:rPr>
        <w:t xml:space="preserve"> to the Important Microwave Safeguards section of the instruction manual.</w:t>
      </w:r>
      <w:r w:rsidR="00AE1B28" w:rsidRPr="00C309C4">
        <w:rPr>
          <w:rFonts w:ascii="Times New Roman" w:hAnsi="Times New Roman" w:cs="Times New Roman"/>
          <w:sz w:val="24"/>
          <w:szCs w:val="24"/>
        </w:rPr>
        <w:t xml:space="preserve"> </w:t>
      </w:r>
    </w:p>
    <w:p w:rsidR="001D29A4" w:rsidRPr="008006D9" w:rsidRDefault="001D29A4" w:rsidP="00B82EF3">
      <w:pPr>
        <w:spacing w:line="480" w:lineRule="auto"/>
        <w:jc w:val="both"/>
        <w:rPr>
          <w:rFonts w:ascii="Times New Roman" w:hAnsi="Times New Roman" w:cs="Times New Roman"/>
          <w:b/>
          <w:i/>
          <w:sz w:val="24"/>
          <w:szCs w:val="24"/>
        </w:rPr>
      </w:pPr>
      <w:r w:rsidRPr="008006D9">
        <w:rPr>
          <w:rFonts w:ascii="Times New Roman" w:hAnsi="Times New Roman" w:cs="Times New Roman"/>
          <w:b/>
          <w:i/>
          <w:sz w:val="24"/>
          <w:szCs w:val="24"/>
        </w:rPr>
        <w:t>Issue 2</w:t>
      </w:r>
    </w:p>
    <w:p w:rsidR="001D29A4" w:rsidRDefault="001D29A4" w:rsidP="00B82EF3">
      <w:pPr>
        <w:pStyle w:val="ListParagraph"/>
        <w:numPr>
          <w:ilvl w:val="0"/>
          <w:numId w:val="5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phrasing in </w:t>
      </w:r>
      <w:r w:rsidRPr="008006D9">
        <w:rPr>
          <w:rFonts w:ascii="Times New Roman" w:hAnsi="Times New Roman" w:cs="Times New Roman"/>
          <w:i/>
          <w:sz w:val="24"/>
          <w:szCs w:val="24"/>
        </w:rPr>
        <w:t>Clause 34.8</w:t>
      </w:r>
      <w:r>
        <w:rPr>
          <w:rFonts w:ascii="Times New Roman" w:hAnsi="Times New Roman" w:cs="Times New Roman"/>
          <w:sz w:val="24"/>
          <w:szCs w:val="24"/>
        </w:rPr>
        <w:t xml:space="preserve"> could be confusing to some readers, specifically the “hot microwave foods and liquids</w:t>
      </w:r>
      <w:r w:rsidR="000366FE">
        <w:rPr>
          <w:rFonts w:ascii="Times New Roman" w:hAnsi="Times New Roman" w:cs="Times New Roman"/>
          <w:sz w:val="24"/>
          <w:szCs w:val="24"/>
        </w:rPr>
        <w:t xml:space="preserve">” part that is not as clear as it could be concerning when the foods and liquids are hot. This has the possibility of creating a misunderstanding of the </w:t>
      </w:r>
      <w:r w:rsidR="000366FE">
        <w:rPr>
          <w:rFonts w:ascii="Times New Roman" w:hAnsi="Times New Roman" w:cs="Times New Roman"/>
          <w:sz w:val="24"/>
          <w:szCs w:val="24"/>
        </w:rPr>
        <w:lastRenderedPageBreak/>
        <w:t>directions and warnings that may lead the user to cause injury or damages to themselves or property.</w:t>
      </w:r>
    </w:p>
    <w:p w:rsidR="00E42844" w:rsidRDefault="000366FE" w:rsidP="00B82EF3">
      <w:pPr>
        <w:pStyle w:val="ListParagraph"/>
        <w:numPr>
          <w:ilvl w:val="0"/>
          <w:numId w:val="53"/>
        </w:numPr>
        <w:spacing w:line="480" w:lineRule="auto"/>
        <w:jc w:val="both"/>
        <w:rPr>
          <w:rFonts w:ascii="Times New Roman" w:hAnsi="Times New Roman" w:cs="Times New Roman"/>
          <w:sz w:val="24"/>
          <w:szCs w:val="24"/>
        </w:rPr>
      </w:pPr>
      <w:r>
        <w:rPr>
          <w:rFonts w:ascii="Times New Roman" w:hAnsi="Times New Roman" w:cs="Times New Roman"/>
          <w:sz w:val="24"/>
          <w:szCs w:val="24"/>
        </w:rPr>
        <w:t>The solution to this issue would be to re-word the clause to say "</w:t>
      </w:r>
      <w:r w:rsidR="00E42844" w:rsidRPr="001D29A4">
        <w:rPr>
          <w:rFonts w:ascii="Times New Roman" w:hAnsi="Times New Roman" w:cs="Times New Roman"/>
          <w:sz w:val="24"/>
          <w:szCs w:val="24"/>
        </w:rPr>
        <w:t>hot foods or liqui</w:t>
      </w:r>
      <w:r>
        <w:rPr>
          <w:rFonts w:ascii="Times New Roman" w:hAnsi="Times New Roman" w:cs="Times New Roman"/>
          <w:sz w:val="24"/>
          <w:szCs w:val="24"/>
        </w:rPr>
        <w:t>ds after being in the microwave,</w:t>
      </w:r>
      <w:r w:rsidR="00E42844" w:rsidRPr="001D29A4">
        <w:rPr>
          <w:rFonts w:ascii="Times New Roman" w:hAnsi="Times New Roman" w:cs="Times New Roman"/>
          <w:sz w:val="24"/>
          <w:szCs w:val="24"/>
        </w:rPr>
        <w:t xml:space="preserve">" </w:t>
      </w:r>
      <w:r>
        <w:rPr>
          <w:rFonts w:ascii="Times New Roman" w:hAnsi="Times New Roman" w:cs="Times New Roman"/>
          <w:sz w:val="24"/>
          <w:szCs w:val="24"/>
        </w:rPr>
        <w:t>which is more clear about them being hot after use in the microwave</w:t>
      </w:r>
      <w:r w:rsidR="00E42844" w:rsidRPr="001D29A4">
        <w:rPr>
          <w:rFonts w:ascii="Times New Roman" w:hAnsi="Times New Roman" w:cs="Times New Roman"/>
          <w:sz w:val="24"/>
          <w:szCs w:val="24"/>
        </w:rPr>
        <w:t>.</w:t>
      </w:r>
      <w:r>
        <w:rPr>
          <w:rFonts w:ascii="Times New Roman" w:hAnsi="Times New Roman" w:cs="Times New Roman"/>
          <w:sz w:val="24"/>
          <w:szCs w:val="24"/>
        </w:rPr>
        <w:t xml:space="preserve"> This makes the clause much more clear and understandable which protects the company from the possibility of being held liable for</w:t>
      </w:r>
      <w:r w:rsidR="00E91E30">
        <w:rPr>
          <w:rFonts w:ascii="Times New Roman" w:hAnsi="Times New Roman" w:cs="Times New Roman"/>
          <w:sz w:val="24"/>
          <w:szCs w:val="24"/>
        </w:rPr>
        <w:t xml:space="preserve"> the misunderstanding.</w:t>
      </w:r>
    </w:p>
    <w:p w:rsidR="000366FE" w:rsidRPr="008006D9" w:rsidRDefault="000366FE" w:rsidP="00B82EF3">
      <w:pPr>
        <w:spacing w:line="480" w:lineRule="auto"/>
        <w:jc w:val="both"/>
        <w:rPr>
          <w:rFonts w:ascii="Times New Roman" w:hAnsi="Times New Roman" w:cs="Times New Roman"/>
          <w:b/>
          <w:i/>
          <w:sz w:val="24"/>
          <w:szCs w:val="24"/>
        </w:rPr>
      </w:pPr>
      <w:r w:rsidRPr="008006D9">
        <w:rPr>
          <w:rFonts w:ascii="Times New Roman" w:hAnsi="Times New Roman" w:cs="Times New Roman"/>
          <w:b/>
          <w:i/>
          <w:sz w:val="24"/>
          <w:szCs w:val="24"/>
        </w:rPr>
        <w:t>Issue 3</w:t>
      </w:r>
    </w:p>
    <w:p w:rsidR="000366FE" w:rsidRDefault="000366FE" w:rsidP="00B82EF3">
      <w:pPr>
        <w:pStyle w:val="ListParagraph"/>
        <w:numPr>
          <w:ilvl w:val="0"/>
          <w:numId w:val="5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Similar to </w:t>
      </w:r>
      <w:r w:rsidRPr="008006D9">
        <w:rPr>
          <w:rFonts w:ascii="Times New Roman" w:hAnsi="Times New Roman" w:cs="Times New Roman"/>
          <w:i/>
          <w:sz w:val="24"/>
          <w:szCs w:val="24"/>
        </w:rPr>
        <w:t>Issue 2</w:t>
      </w:r>
      <w:r>
        <w:rPr>
          <w:rFonts w:ascii="Times New Roman" w:hAnsi="Times New Roman" w:cs="Times New Roman"/>
          <w:sz w:val="24"/>
          <w:szCs w:val="24"/>
        </w:rPr>
        <w:t xml:space="preserve">, the phrasing and English utilized in </w:t>
      </w:r>
      <w:r w:rsidRPr="008006D9">
        <w:rPr>
          <w:rFonts w:ascii="Times New Roman" w:hAnsi="Times New Roman" w:cs="Times New Roman"/>
          <w:i/>
          <w:sz w:val="24"/>
          <w:szCs w:val="24"/>
        </w:rPr>
        <w:t>Clause 34.9</w:t>
      </w:r>
      <w:r>
        <w:rPr>
          <w:rFonts w:ascii="Times New Roman" w:hAnsi="Times New Roman" w:cs="Times New Roman"/>
          <w:sz w:val="24"/>
          <w:szCs w:val="24"/>
        </w:rPr>
        <w:t xml:space="preserve"> is not as clear as is could be and may lead to confusion on the reader’s behalf and possibly a misunderstanding that could lead to injury that the company may be held liable for.</w:t>
      </w:r>
    </w:p>
    <w:p w:rsidR="00E42844" w:rsidRDefault="00E91E30" w:rsidP="00B82EF3">
      <w:pPr>
        <w:pStyle w:val="ListParagraph"/>
        <w:numPr>
          <w:ilvl w:val="0"/>
          <w:numId w:val="54"/>
        </w:numPr>
        <w:spacing w:line="480" w:lineRule="auto"/>
        <w:jc w:val="both"/>
        <w:rPr>
          <w:rFonts w:ascii="Times New Roman" w:hAnsi="Times New Roman" w:cs="Times New Roman"/>
          <w:sz w:val="24"/>
          <w:szCs w:val="24"/>
        </w:rPr>
      </w:pPr>
      <w:r>
        <w:rPr>
          <w:rFonts w:ascii="Times New Roman" w:hAnsi="Times New Roman" w:cs="Times New Roman"/>
          <w:sz w:val="24"/>
          <w:szCs w:val="24"/>
        </w:rPr>
        <w:t>The solution is to replace the phrase</w:t>
      </w:r>
      <w:r w:rsidR="00E42844" w:rsidRPr="000366FE">
        <w:rPr>
          <w:rFonts w:ascii="Times New Roman" w:hAnsi="Times New Roman" w:cs="Times New Roman"/>
          <w:sz w:val="24"/>
          <w:szCs w:val="24"/>
        </w:rPr>
        <w:t xml:space="preserve"> </w:t>
      </w:r>
      <w:r>
        <w:rPr>
          <w:rFonts w:ascii="Times New Roman" w:hAnsi="Times New Roman" w:cs="Times New Roman"/>
          <w:sz w:val="24"/>
          <w:szCs w:val="24"/>
        </w:rPr>
        <w:t>"Protective hot gloves"</w:t>
      </w:r>
      <w:r w:rsidR="00E42844" w:rsidRPr="000366FE">
        <w:rPr>
          <w:rFonts w:ascii="Times New Roman" w:hAnsi="Times New Roman" w:cs="Times New Roman"/>
          <w:sz w:val="24"/>
          <w:szCs w:val="24"/>
        </w:rPr>
        <w:t xml:space="preserve"> with "protective gloves rated for hot temperatures"</w:t>
      </w:r>
      <w:r>
        <w:rPr>
          <w:rFonts w:ascii="Times New Roman" w:hAnsi="Times New Roman" w:cs="Times New Roman"/>
          <w:sz w:val="24"/>
          <w:szCs w:val="24"/>
        </w:rPr>
        <w:t xml:space="preserve"> in order to clarify the use of gloves to pick up a hot item and not the use of hot gloves. By making this changed in phasing the company can better defend itself in a legal battle about whether the warnings and directions provided were adequate, clear and precise enough that a reasonable person would not have caused injury or damages while following them.</w:t>
      </w:r>
    </w:p>
    <w:p w:rsidR="00E91E30" w:rsidRPr="008006D9" w:rsidRDefault="00E91E30" w:rsidP="00B82EF3">
      <w:pPr>
        <w:spacing w:line="480" w:lineRule="auto"/>
        <w:jc w:val="both"/>
        <w:rPr>
          <w:rFonts w:ascii="Times New Roman" w:hAnsi="Times New Roman" w:cs="Times New Roman"/>
          <w:b/>
          <w:i/>
          <w:sz w:val="24"/>
          <w:szCs w:val="24"/>
        </w:rPr>
      </w:pPr>
      <w:r w:rsidRPr="008006D9">
        <w:rPr>
          <w:rFonts w:ascii="Times New Roman" w:hAnsi="Times New Roman" w:cs="Times New Roman"/>
          <w:b/>
          <w:i/>
          <w:sz w:val="24"/>
          <w:szCs w:val="24"/>
        </w:rPr>
        <w:t>Issue 4</w:t>
      </w:r>
    </w:p>
    <w:p w:rsidR="00DE0893" w:rsidRDefault="00DE0893" w:rsidP="00B82EF3">
      <w:pPr>
        <w:pStyle w:val="ListParagraph"/>
        <w:numPr>
          <w:ilvl w:val="0"/>
          <w:numId w:val="55"/>
        </w:numPr>
        <w:spacing w:line="480" w:lineRule="auto"/>
        <w:jc w:val="both"/>
        <w:rPr>
          <w:rFonts w:ascii="Times New Roman" w:hAnsi="Times New Roman" w:cs="Times New Roman"/>
          <w:sz w:val="24"/>
          <w:szCs w:val="24"/>
        </w:rPr>
      </w:pPr>
      <w:r w:rsidRPr="00E91E30">
        <w:rPr>
          <w:rFonts w:ascii="Times New Roman" w:hAnsi="Times New Roman" w:cs="Times New Roman"/>
          <w:sz w:val="24"/>
          <w:szCs w:val="24"/>
        </w:rPr>
        <w:t>The Icon ‘Notes’ is utilized throughout the instruction manual without ever being define</w:t>
      </w:r>
      <w:r w:rsidR="00E91E30">
        <w:rPr>
          <w:rFonts w:ascii="Times New Roman" w:hAnsi="Times New Roman" w:cs="Times New Roman"/>
          <w:sz w:val="24"/>
          <w:szCs w:val="24"/>
        </w:rPr>
        <w:t>d</w:t>
      </w:r>
      <w:r w:rsidRPr="00E91E30">
        <w:rPr>
          <w:rFonts w:ascii="Times New Roman" w:hAnsi="Times New Roman" w:cs="Times New Roman"/>
          <w:sz w:val="24"/>
          <w:szCs w:val="24"/>
        </w:rPr>
        <w:t xml:space="preserve"> or described.</w:t>
      </w:r>
      <w:r w:rsidR="00E91E30">
        <w:rPr>
          <w:rFonts w:ascii="Times New Roman" w:hAnsi="Times New Roman" w:cs="Times New Roman"/>
          <w:sz w:val="24"/>
          <w:szCs w:val="24"/>
        </w:rPr>
        <w:t xml:space="preserve"> Although kind of self explanatory, not everyone would consider a note something as important to read as a caution (</w:t>
      </w:r>
      <w:r w:rsidR="00E91E30" w:rsidRPr="008006D9">
        <w:rPr>
          <w:rFonts w:ascii="Times New Roman" w:hAnsi="Times New Roman" w:cs="Times New Roman"/>
          <w:i/>
          <w:sz w:val="24"/>
          <w:szCs w:val="24"/>
        </w:rPr>
        <w:t>Icon 7</w:t>
      </w:r>
      <w:r w:rsidR="00E91E30">
        <w:rPr>
          <w:rFonts w:ascii="Times New Roman" w:hAnsi="Times New Roman" w:cs="Times New Roman"/>
          <w:sz w:val="24"/>
          <w:szCs w:val="24"/>
        </w:rPr>
        <w:t xml:space="preserve">) and this could lead to someone disregarding or not taking the note seriously. </w:t>
      </w:r>
    </w:p>
    <w:p w:rsidR="00E91E30" w:rsidRDefault="00E91E30" w:rsidP="00B82EF3">
      <w:pPr>
        <w:pStyle w:val="ListParagraph"/>
        <w:numPr>
          <w:ilvl w:val="0"/>
          <w:numId w:val="55"/>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Specifically the example of </w:t>
      </w:r>
      <w:r w:rsidRPr="008006D9">
        <w:rPr>
          <w:rFonts w:ascii="Times New Roman" w:hAnsi="Times New Roman" w:cs="Times New Roman"/>
          <w:i/>
          <w:sz w:val="24"/>
          <w:szCs w:val="24"/>
        </w:rPr>
        <w:t xml:space="preserve">Clause </w:t>
      </w:r>
      <w:r w:rsidR="00D03271" w:rsidRPr="008006D9">
        <w:rPr>
          <w:rFonts w:ascii="Times New Roman" w:hAnsi="Times New Roman" w:cs="Times New Roman"/>
          <w:i/>
          <w:sz w:val="24"/>
          <w:szCs w:val="24"/>
        </w:rPr>
        <w:t>49</w:t>
      </w:r>
      <w:r w:rsidR="00D03271">
        <w:rPr>
          <w:rFonts w:ascii="Times New Roman" w:hAnsi="Times New Roman" w:cs="Times New Roman"/>
          <w:sz w:val="24"/>
          <w:szCs w:val="24"/>
        </w:rPr>
        <w:t xml:space="preserve"> which advises the reader to never run the </w:t>
      </w:r>
      <w:r w:rsidR="00D03271" w:rsidRPr="008006D9">
        <w:rPr>
          <w:rFonts w:ascii="Times New Roman" w:hAnsi="Times New Roman" w:cs="Times New Roman"/>
          <w:i/>
          <w:sz w:val="24"/>
          <w:szCs w:val="24"/>
        </w:rPr>
        <w:t>Magic Bullet Single Shot +</w:t>
      </w:r>
      <w:r w:rsidR="00D03271">
        <w:rPr>
          <w:rFonts w:ascii="Times New Roman" w:hAnsi="Times New Roman" w:cs="Times New Roman"/>
          <w:sz w:val="24"/>
          <w:szCs w:val="24"/>
        </w:rPr>
        <w:t xml:space="preserve"> appliance for longer than one minute as it can cause permanent damage to the device. </w:t>
      </w:r>
    </w:p>
    <w:p w:rsidR="000A52B2" w:rsidRDefault="000A52B2" w:rsidP="00B82EF3">
      <w:pPr>
        <w:pStyle w:val="ListParagraph"/>
        <w:numPr>
          <w:ilvl w:val="0"/>
          <w:numId w:val="55"/>
        </w:numPr>
        <w:spacing w:line="480" w:lineRule="auto"/>
        <w:jc w:val="both"/>
        <w:rPr>
          <w:rFonts w:ascii="Times New Roman" w:hAnsi="Times New Roman" w:cs="Times New Roman"/>
          <w:sz w:val="24"/>
          <w:szCs w:val="24"/>
        </w:rPr>
      </w:pPr>
      <w:r>
        <w:rPr>
          <w:rFonts w:ascii="Times New Roman" w:hAnsi="Times New Roman" w:cs="Times New Roman"/>
          <w:sz w:val="24"/>
          <w:szCs w:val="24"/>
        </w:rPr>
        <w:t>One solution to this issue is to just change all the “Notes” to “Caution” icons in order to ensure the reader takes this information seriously and the icon is explained in the symbols section.</w:t>
      </w:r>
    </w:p>
    <w:p w:rsidR="000A52B2" w:rsidRDefault="000A52B2" w:rsidP="00B82EF3">
      <w:pPr>
        <w:pStyle w:val="ListParagraph"/>
        <w:numPr>
          <w:ilvl w:val="0"/>
          <w:numId w:val="55"/>
        </w:numPr>
        <w:spacing w:line="480" w:lineRule="auto"/>
        <w:jc w:val="both"/>
        <w:rPr>
          <w:rFonts w:ascii="Times New Roman" w:hAnsi="Times New Roman" w:cs="Times New Roman"/>
          <w:sz w:val="24"/>
          <w:szCs w:val="24"/>
        </w:rPr>
      </w:pPr>
      <w:r>
        <w:rPr>
          <w:rFonts w:ascii="Times New Roman" w:hAnsi="Times New Roman" w:cs="Times New Roman"/>
          <w:sz w:val="24"/>
          <w:szCs w:val="24"/>
        </w:rPr>
        <w:t>A second solution is to simply add the icon to the symbols section in order to accurately describe the use of it and the level of importance of the information it pertains to.</w:t>
      </w:r>
    </w:p>
    <w:p w:rsidR="000A52B2" w:rsidRPr="008006D9" w:rsidRDefault="000A52B2" w:rsidP="00B82EF3">
      <w:pPr>
        <w:spacing w:line="480" w:lineRule="auto"/>
        <w:jc w:val="both"/>
        <w:rPr>
          <w:rFonts w:ascii="Times New Roman" w:hAnsi="Times New Roman" w:cs="Times New Roman"/>
          <w:b/>
          <w:i/>
          <w:sz w:val="24"/>
          <w:szCs w:val="24"/>
        </w:rPr>
      </w:pPr>
      <w:r w:rsidRPr="008006D9">
        <w:rPr>
          <w:rFonts w:ascii="Times New Roman" w:hAnsi="Times New Roman" w:cs="Times New Roman"/>
          <w:b/>
          <w:i/>
          <w:sz w:val="24"/>
          <w:szCs w:val="24"/>
        </w:rPr>
        <w:t>Issue 5</w:t>
      </w:r>
    </w:p>
    <w:p w:rsidR="00DE0893" w:rsidRDefault="00D61A76" w:rsidP="00B82EF3">
      <w:pPr>
        <w:pStyle w:val="ListParagraph"/>
        <w:numPr>
          <w:ilvl w:val="0"/>
          <w:numId w:val="56"/>
        </w:numPr>
        <w:spacing w:line="480" w:lineRule="auto"/>
        <w:jc w:val="both"/>
        <w:rPr>
          <w:rFonts w:ascii="Times New Roman" w:hAnsi="Times New Roman" w:cs="Times New Roman"/>
          <w:sz w:val="24"/>
          <w:szCs w:val="24"/>
        </w:rPr>
      </w:pPr>
      <w:r w:rsidRPr="00D61A76">
        <w:rPr>
          <w:rFonts w:ascii="Times New Roman" w:hAnsi="Times New Roman" w:cs="Times New Roman"/>
          <w:i/>
          <w:sz w:val="24"/>
          <w:szCs w:val="24"/>
        </w:rPr>
        <w:t>Shaker/</w:t>
      </w:r>
      <w:r>
        <w:rPr>
          <w:rFonts w:ascii="Times New Roman" w:hAnsi="Times New Roman" w:cs="Times New Roman"/>
          <w:i/>
          <w:sz w:val="24"/>
          <w:szCs w:val="24"/>
        </w:rPr>
        <w:t>Steamer T</w:t>
      </w:r>
      <w:r w:rsidR="00DE0893" w:rsidRPr="00D61A76">
        <w:rPr>
          <w:rFonts w:ascii="Times New Roman" w:hAnsi="Times New Roman" w:cs="Times New Roman"/>
          <w:i/>
          <w:sz w:val="24"/>
          <w:szCs w:val="24"/>
        </w:rPr>
        <w:t>ops</w:t>
      </w:r>
      <w:r w:rsidR="00DE0893" w:rsidRPr="000A52B2">
        <w:rPr>
          <w:rFonts w:ascii="Times New Roman" w:hAnsi="Times New Roman" w:cs="Times New Roman"/>
          <w:sz w:val="24"/>
          <w:szCs w:val="24"/>
        </w:rPr>
        <w:t xml:space="preserve"> are not defined or described in the ‘What You Get’ section of the instruction manual.</w:t>
      </w:r>
      <w:r w:rsidR="002637AC" w:rsidRPr="000A52B2">
        <w:rPr>
          <w:rFonts w:ascii="Times New Roman" w:hAnsi="Times New Roman" w:cs="Times New Roman"/>
          <w:sz w:val="24"/>
          <w:szCs w:val="24"/>
        </w:rPr>
        <w:t xml:space="preserve"> This is p</w:t>
      </w:r>
      <w:r w:rsidR="00275EE7" w:rsidRPr="000A52B2">
        <w:rPr>
          <w:rFonts w:ascii="Times New Roman" w:hAnsi="Times New Roman" w:cs="Times New Roman"/>
          <w:sz w:val="24"/>
          <w:szCs w:val="24"/>
        </w:rPr>
        <w:t xml:space="preserve">robably due to the fact that they are not included with this unit of the product and must be purchased separately </w:t>
      </w:r>
      <w:r w:rsidR="002637AC" w:rsidRPr="000A52B2">
        <w:rPr>
          <w:rFonts w:ascii="Times New Roman" w:hAnsi="Times New Roman" w:cs="Times New Roman"/>
          <w:sz w:val="24"/>
          <w:szCs w:val="24"/>
        </w:rPr>
        <w:t xml:space="preserve">by contacting Homeland </w:t>
      </w:r>
      <w:proofErr w:type="spellStart"/>
      <w:r w:rsidR="002637AC" w:rsidRPr="000A52B2">
        <w:rPr>
          <w:rFonts w:ascii="Times New Roman" w:hAnsi="Times New Roman" w:cs="Times New Roman"/>
          <w:sz w:val="24"/>
          <w:szCs w:val="24"/>
        </w:rPr>
        <w:t>Hous</w:t>
      </w:r>
      <w:r w:rsidR="003879F2">
        <w:rPr>
          <w:rFonts w:ascii="Times New Roman" w:hAnsi="Times New Roman" w:cs="Times New Roman"/>
          <w:sz w:val="24"/>
          <w:szCs w:val="24"/>
        </w:rPr>
        <w:t>ewares</w:t>
      </w:r>
      <w:proofErr w:type="spellEnd"/>
      <w:r w:rsidR="00275EE7" w:rsidRPr="000A52B2">
        <w:rPr>
          <w:rFonts w:ascii="Times New Roman" w:hAnsi="Times New Roman" w:cs="Times New Roman"/>
          <w:sz w:val="24"/>
          <w:szCs w:val="24"/>
        </w:rPr>
        <w:t>.</w:t>
      </w:r>
    </w:p>
    <w:p w:rsidR="0016115E" w:rsidRDefault="00384560" w:rsidP="00B82EF3">
      <w:pPr>
        <w:pStyle w:val="ListParagraph"/>
        <w:numPr>
          <w:ilvl w:val="0"/>
          <w:numId w:val="5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Although it is almost impossible to create a legal liability from the lack of this, adding a full a detailed description </w:t>
      </w:r>
      <w:r w:rsidR="00D61A76">
        <w:rPr>
          <w:rFonts w:ascii="Times New Roman" w:hAnsi="Times New Roman" w:cs="Times New Roman"/>
          <w:sz w:val="24"/>
          <w:szCs w:val="24"/>
        </w:rPr>
        <w:t xml:space="preserve">to the manual for the </w:t>
      </w:r>
      <w:r w:rsidR="00D61A76" w:rsidRPr="00D61A76">
        <w:rPr>
          <w:rFonts w:ascii="Times New Roman" w:hAnsi="Times New Roman" w:cs="Times New Roman"/>
          <w:i/>
          <w:sz w:val="24"/>
          <w:szCs w:val="24"/>
        </w:rPr>
        <w:t>Shaker/</w:t>
      </w:r>
      <w:r w:rsidRPr="00D61A76">
        <w:rPr>
          <w:rFonts w:ascii="Times New Roman" w:hAnsi="Times New Roman" w:cs="Times New Roman"/>
          <w:i/>
          <w:sz w:val="24"/>
          <w:szCs w:val="24"/>
        </w:rPr>
        <w:t>Steamer</w:t>
      </w:r>
      <w:r w:rsidR="00D61A76" w:rsidRPr="00D61A76">
        <w:rPr>
          <w:rFonts w:ascii="Times New Roman" w:hAnsi="Times New Roman" w:cs="Times New Roman"/>
          <w:i/>
          <w:sz w:val="24"/>
          <w:szCs w:val="24"/>
        </w:rPr>
        <w:t xml:space="preserve"> T</w:t>
      </w:r>
      <w:r w:rsidR="00691D64" w:rsidRPr="00D61A76">
        <w:rPr>
          <w:rFonts w:ascii="Times New Roman" w:hAnsi="Times New Roman" w:cs="Times New Roman"/>
          <w:i/>
          <w:sz w:val="24"/>
          <w:szCs w:val="24"/>
        </w:rPr>
        <w:t>ops</w:t>
      </w:r>
      <w:r w:rsidR="00691D64">
        <w:rPr>
          <w:rFonts w:ascii="Times New Roman" w:hAnsi="Times New Roman" w:cs="Times New Roman"/>
          <w:sz w:val="24"/>
          <w:szCs w:val="24"/>
        </w:rPr>
        <w:t xml:space="preserve"> just adds to the completeness on the manual and to the customers satisfaction.</w:t>
      </w:r>
    </w:p>
    <w:p w:rsidR="00691D64" w:rsidRPr="00D61A76" w:rsidRDefault="00691D64" w:rsidP="00B82EF3">
      <w:pPr>
        <w:spacing w:line="480" w:lineRule="auto"/>
        <w:jc w:val="both"/>
        <w:rPr>
          <w:rFonts w:ascii="Times New Roman" w:hAnsi="Times New Roman" w:cs="Times New Roman"/>
          <w:b/>
          <w:i/>
          <w:sz w:val="24"/>
          <w:szCs w:val="24"/>
        </w:rPr>
      </w:pPr>
      <w:r w:rsidRPr="00D61A76">
        <w:rPr>
          <w:rFonts w:ascii="Times New Roman" w:hAnsi="Times New Roman" w:cs="Times New Roman"/>
          <w:b/>
          <w:i/>
          <w:sz w:val="24"/>
          <w:szCs w:val="24"/>
        </w:rPr>
        <w:t>Issue 6</w:t>
      </w:r>
    </w:p>
    <w:p w:rsidR="00691D64" w:rsidRDefault="00F8546C" w:rsidP="00B82EF3">
      <w:pPr>
        <w:pStyle w:val="ListParagraph"/>
        <w:numPr>
          <w:ilvl w:val="0"/>
          <w:numId w:val="57"/>
        </w:numPr>
        <w:spacing w:line="480" w:lineRule="auto"/>
        <w:jc w:val="both"/>
        <w:rPr>
          <w:rFonts w:ascii="Times New Roman" w:hAnsi="Times New Roman" w:cs="Times New Roman"/>
          <w:sz w:val="24"/>
          <w:szCs w:val="24"/>
        </w:rPr>
      </w:pPr>
      <w:r w:rsidRPr="00691D64">
        <w:rPr>
          <w:rFonts w:ascii="Times New Roman" w:hAnsi="Times New Roman" w:cs="Times New Roman"/>
          <w:sz w:val="24"/>
          <w:szCs w:val="24"/>
        </w:rPr>
        <w:t xml:space="preserve">Hand drawn representations of important parts </w:t>
      </w:r>
      <w:r w:rsidR="00691D64">
        <w:rPr>
          <w:rFonts w:ascii="Times New Roman" w:hAnsi="Times New Roman" w:cs="Times New Roman"/>
          <w:sz w:val="24"/>
          <w:szCs w:val="24"/>
        </w:rPr>
        <w:t>may not be clear to some users and this could lead to the simple confusion between a solid lid and a steamer top which could lead to a very dangerous situation when put into a microwave.</w:t>
      </w:r>
    </w:p>
    <w:p w:rsidR="005B6D30" w:rsidRPr="00B82EF3" w:rsidRDefault="00691D64" w:rsidP="00B82EF3">
      <w:pPr>
        <w:pStyle w:val="ListParagraph"/>
        <w:numPr>
          <w:ilvl w:val="0"/>
          <w:numId w:val="57"/>
        </w:numPr>
        <w:spacing w:line="480" w:lineRule="auto"/>
        <w:jc w:val="both"/>
        <w:rPr>
          <w:rFonts w:ascii="Times New Roman" w:hAnsi="Times New Roman" w:cs="Times New Roman"/>
          <w:sz w:val="24"/>
          <w:szCs w:val="24"/>
        </w:rPr>
      </w:pPr>
      <w:r>
        <w:rPr>
          <w:rFonts w:ascii="Times New Roman" w:hAnsi="Times New Roman" w:cs="Times New Roman"/>
          <w:sz w:val="24"/>
          <w:szCs w:val="24"/>
        </w:rPr>
        <w:t>An easy solution would be to replace these drawings with</w:t>
      </w:r>
      <w:r w:rsidR="00F8546C" w:rsidRPr="00691D64">
        <w:rPr>
          <w:rFonts w:ascii="Times New Roman" w:hAnsi="Times New Roman" w:cs="Times New Roman"/>
          <w:sz w:val="24"/>
          <w:szCs w:val="24"/>
        </w:rPr>
        <w:t xml:space="preserve"> real photos of the parts and pieces would en</w:t>
      </w:r>
      <w:r w:rsidR="002637AC" w:rsidRPr="00691D64">
        <w:rPr>
          <w:rFonts w:ascii="Times New Roman" w:hAnsi="Times New Roman" w:cs="Times New Roman"/>
          <w:sz w:val="24"/>
          <w:szCs w:val="24"/>
        </w:rPr>
        <w:t xml:space="preserve">sure a </w:t>
      </w:r>
      <w:r w:rsidR="003879F2">
        <w:rPr>
          <w:rFonts w:ascii="Times New Roman" w:hAnsi="Times New Roman" w:cs="Times New Roman"/>
          <w:sz w:val="24"/>
          <w:szCs w:val="24"/>
        </w:rPr>
        <w:t>more clear understanding</w:t>
      </w:r>
      <w:r w:rsidR="002637AC" w:rsidRPr="00691D64">
        <w:rPr>
          <w:rFonts w:ascii="Times New Roman" w:hAnsi="Times New Roman" w:cs="Times New Roman"/>
          <w:sz w:val="24"/>
          <w:szCs w:val="24"/>
        </w:rPr>
        <w:t>.</w:t>
      </w:r>
    </w:p>
    <w:p w:rsidR="00775A23" w:rsidRPr="00D61A76" w:rsidRDefault="00775A23" w:rsidP="00B82EF3">
      <w:pPr>
        <w:spacing w:line="480" w:lineRule="auto"/>
        <w:jc w:val="both"/>
        <w:rPr>
          <w:rFonts w:ascii="Times New Roman" w:hAnsi="Times New Roman" w:cs="Times New Roman"/>
          <w:b/>
          <w:i/>
          <w:sz w:val="24"/>
          <w:szCs w:val="24"/>
        </w:rPr>
      </w:pPr>
      <w:r w:rsidRPr="00D61A76">
        <w:rPr>
          <w:rFonts w:ascii="Times New Roman" w:hAnsi="Times New Roman" w:cs="Times New Roman"/>
          <w:b/>
          <w:i/>
          <w:sz w:val="24"/>
          <w:szCs w:val="24"/>
        </w:rPr>
        <w:lastRenderedPageBreak/>
        <w:t>Issue 7</w:t>
      </w:r>
    </w:p>
    <w:p w:rsidR="002637AC" w:rsidRDefault="005F735B" w:rsidP="00B82EF3">
      <w:pPr>
        <w:pStyle w:val="ListParagraph"/>
        <w:numPr>
          <w:ilvl w:val="0"/>
          <w:numId w:val="58"/>
        </w:numPr>
        <w:spacing w:line="480" w:lineRule="auto"/>
        <w:jc w:val="both"/>
        <w:rPr>
          <w:rFonts w:ascii="Times New Roman" w:hAnsi="Times New Roman" w:cs="Times New Roman"/>
          <w:sz w:val="24"/>
          <w:szCs w:val="24"/>
        </w:rPr>
      </w:pPr>
      <w:r w:rsidRPr="00775A23">
        <w:rPr>
          <w:rFonts w:ascii="Times New Roman" w:hAnsi="Times New Roman" w:cs="Times New Roman"/>
          <w:sz w:val="24"/>
          <w:szCs w:val="24"/>
        </w:rPr>
        <w:t xml:space="preserve">The assembly section contains a </w:t>
      </w:r>
      <w:r w:rsidR="001D5C4C" w:rsidRPr="00775A23">
        <w:rPr>
          <w:rFonts w:ascii="Times New Roman" w:hAnsi="Times New Roman" w:cs="Times New Roman"/>
          <w:sz w:val="24"/>
          <w:szCs w:val="24"/>
        </w:rPr>
        <w:t xml:space="preserve">partially concealed </w:t>
      </w:r>
      <w:r w:rsidR="002637AC" w:rsidRPr="00775A23">
        <w:rPr>
          <w:rFonts w:ascii="Times New Roman" w:hAnsi="Times New Roman" w:cs="Times New Roman"/>
          <w:sz w:val="24"/>
          <w:szCs w:val="24"/>
        </w:rPr>
        <w:t xml:space="preserve">note that states </w:t>
      </w:r>
      <w:r w:rsidRPr="00775A23">
        <w:rPr>
          <w:rFonts w:ascii="Times New Roman" w:hAnsi="Times New Roman" w:cs="Times New Roman"/>
          <w:sz w:val="24"/>
          <w:szCs w:val="24"/>
        </w:rPr>
        <w:t xml:space="preserve">in very small writing that </w:t>
      </w:r>
      <w:r w:rsidR="002637AC" w:rsidRPr="00775A23">
        <w:rPr>
          <w:rFonts w:ascii="Times New Roman" w:hAnsi="Times New Roman" w:cs="Times New Roman"/>
          <w:sz w:val="24"/>
          <w:szCs w:val="24"/>
        </w:rPr>
        <w:t>‘The Party Mugs are not microwave-safe</w:t>
      </w:r>
      <w:r w:rsidRPr="00775A23">
        <w:rPr>
          <w:rFonts w:ascii="Times New Roman" w:hAnsi="Times New Roman" w:cs="Times New Roman"/>
          <w:sz w:val="24"/>
          <w:szCs w:val="24"/>
        </w:rPr>
        <w:t>.</w:t>
      </w:r>
      <w:r w:rsidR="002637AC" w:rsidRPr="00775A23">
        <w:rPr>
          <w:rFonts w:ascii="Times New Roman" w:hAnsi="Times New Roman" w:cs="Times New Roman"/>
          <w:sz w:val="24"/>
          <w:szCs w:val="24"/>
        </w:rPr>
        <w:t>’</w:t>
      </w:r>
      <w:r w:rsidR="001D5C4C" w:rsidRPr="00775A23">
        <w:rPr>
          <w:rFonts w:ascii="Times New Roman" w:hAnsi="Times New Roman" w:cs="Times New Roman"/>
          <w:sz w:val="24"/>
          <w:szCs w:val="24"/>
        </w:rPr>
        <w:t xml:space="preserve"> This note is unnecessary as the same information is already conveyed to the reader in the ‘Important Microwave Safeguards’ section. Also the size and placement of this note may lead the reader to believe that the manufacturer was attempting to deceive </w:t>
      </w:r>
      <w:r w:rsidR="00775A23">
        <w:rPr>
          <w:rFonts w:ascii="Times New Roman" w:hAnsi="Times New Roman" w:cs="Times New Roman"/>
          <w:sz w:val="24"/>
          <w:szCs w:val="24"/>
        </w:rPr>
        <w:t>or hide this information from them, which could lead to a negative public image or opinion of the product.</w:t>
      </w:r>
    </w:p>
    <w:p w:rsidR="00775A23" w:rsidRDefault="00775A23" w:rsidP="00B82EF3">
      <w:pPr>
        <w:pStyle w:val="ListParagraph"/>
        <w:numPr>
          <w:ilvl w:val="0"/>
          <w:numId w:val="58"/>
        </w:numPr>
        <w:spacing w:line="480" w:lineRule="auto"/>
        <w:jc w:val="both"/>
        <w:rPr>
          <w:rFonts w:ascii="Times New Roman" w:hAnsi="Times New Roman" w:cs="Times New Roman"/>
          <w:sz w:val="24"/>
          <w:szCs w:val="24"/>
        </w:rPr>
      </w:pPr>
      <w:r>
        <w:rPr>
          <w:rFonts w:ascii="Times New Roman" w:hAnsi="Times New Roman" w:cs="Times New Roman"/>
          <w:sz w:val="24"/>
          <w:szCs w:val="24"/>
        </w:rPr>
        <w:t>The solution is to either make this note more clearly visible and mark it with a proper caution symbol (</w:t>
      </w:r>
      <w:r w:rsidRPr="00D61A76">
        <w:rPr>
          <w:rFonts w:ascii="Times New Roman" w:hAnsi="Times New Roman" w:cs="Times New Roman"/>
          <w:i/>
          <w:sz w:val="24"/>
          <w:szCs w:val="24"/>
        </w:rPr>
        <w:t>Icon 7</w:t>
      </w:r>
      <w:r>
        <w:rPr>
          <w:rFonts w:ascii="Times New Roman" w:hAnsi="Times New Roman" w:cs="Times New Roman"/>
          <w:sz w:val="24"/>
          <w:szCs w:val="24"/>
        </w:rPr>
        <w:t xml:space="preserve">) or simply remove this sentence altogether as this warning is already provided in </w:t>
      </w:r>
      <w:r w:rsidRPr="00D61A76">
        <w:rPr>
          <w:rFonts w:ascii="Times New Roman" w:hAnsi="Times New Roman" w:cs="Times New Roman"/>
          <w:i/>
          <w:sz w:val="24"/>
          <w:szCs w:val="24"/>
        </w:rPr>
        <w:t>Clause 28</w:t>
      </w:r>
      <w:r>
        <w:rPr>
          <w:rFonts w:ascii="Times New Roman" w:hAnsi="Times New Roman" w:cs="Times New Roman"/>
          <w:sz w:val="24"/>
          <w:szCs w:val="24"/>
        </w:rPr>
        <w:t>.</w:t>
      </w:r>
    </w:p>
    <w:p w:rsidR="00B82EF3" w:rsidRDefault="00B82EF3" w:rsidP="00B82EF3">
      <w:pPr>
        <w:spacing w:line="480" w:lineRule="auto"/>
        <w:jc w:val="both"/>
        <w:rPr>
          <w:rFonts w:ascii="Times New Roman" w:hAnsi="Times New Roman" w:cs="Times New Roman"/>
          <w:sz w:val="24"/>
          <w:szCs w:val="24"/>
        </w:rPr>
      </w:pPr>
    </w:p>
    <w:p w:rsidR="00B82EF3" w:rsidRPr="00B82EF3" w:rsidRDefault="00B82EF3" w:rsidP="00B82EF3">
      <w:pPr>
        <w:spacing w:line="480" w:lineRule="auto"/>
        <w:jc w:val="both"/>
        <w:rPr>
          <w:rFonts w:ascii="Times New Roman" w:hAnsi="Times New Roman" w:cs="Times New Roman"/>
          <w:sz w:val="24"/>
          <w:szCs w:val="24"/>
        </w:rPr>
      </w:pPr>
    </w:p>
    <w:p w:rsidR="00775A23" w:rsidRPr="00D61A76" w:rsidRDefault="00775A23" w:rsidP="00B82EF3">
      <w:pPr>
        <w:spacing w:line="480" w:lineRule="auto"/>
        <w:jc w:val="both"/>
        <w:rPr>
          <w:rFonts w:ascii="Times New Roman" w:hAnsi="Times New Roman" w:cs="Times New Roman"/>
          <w:b/>
          <w:i/>
          <w:sz w:val="24"/>
          <w:szCs w:val="24"/>
        </w:rPr>
      </w:pPr>
      <w:r w:rsidRPr="00D61A76">
        <w:rPr>
          <w:rFonts w:ascii="Times New Roman" w:hAnsi="Times New Roman" w:cs="Times New Roman"/>
          <w:b/>
          <w:i/>
          <w:sz w:val="24"/>
          <w:szCs w:val="24"/>
        </w:rPr>
        <w:t>Issue 8</w:t>
      </w:r>
    </w:p>
    <w:p w:rsidR="00284771" w:rsidRDefault="00284771" w:rsidP="00B82EF3">
      <w:pPr>
        <w:pStyle w:val="ListParagraph"/>
        <w:numPr>
          <w:ilvl w:val="0"/>
          <w:numId w:val="59"/>
        </w:numPr>
        <w:spacing w:line="480" w:lineRule="auto"/>
        <w:jc w:val="both"/>
        <w:rPr>
          <w:rFonts w:ascii="Times New Roman" w:hAnsi="Times New Roman" w:cs="Times New Roman"/>
          <w:sz w:val="24"/>
          <w:szCs w:val="24"/>
        </w:rPr>
      </w:pPr>
      <w:r w:rsidRPr="00775A23">
        <w:rPr>
          <w:rFonts w:ascii="Times New Roman" w:hAnsi="Times New Roman" w:cs="Times New Roman"/>
          <w:sz w:val="24"/>
          <w:szCs w:val="24"/>
        </w:rPr>
        <w:t xml:space="preserve">In </w:t>
      </w:r>
      <w:r w:rsidRPr="00775A23">
        <w:rPr>
          <w:rFonts w:ascii="Times New Roman" w:hAnsi="Times New Roman" w:cs="Times New Roman"/>
          <w:i/>
          <w:sz w:val="24"/>
          <w:szCs w:val="24"/>
        </w:rPr>
        <w:t>Clause 39</w:t>
      </w:r>
      <w:r w:rsidRPr="00775A23">
        <w:rPr>
          <w:rFonts w:ascii="Times New Roman" w:hAnsi="Times New Roman" w:cs="Times New Roman"/>
          <w:sz w:val="24"/>
          <w:szCs w:val="24"/>
        </w:rPr>
        <w:t xml:space="preserve"> the manual describes the use of the </w:t>
      </w:r>
      <w:r w:rsidRPr="00775A23">
        <w:rPr>
          <w:rFonts w:ascii="Times New Roman" w:hAnsi="Times New Roman" w:cs="Times New Roman"/>
          <w:i/>
          <w:sz w:val="24"/>
          <w:szCs w:val="24"/>
        </w:rPr>
        <w:t>Power Base</w:t>
      </w:r>
      <w:r w:rsidRPr="00775A23">
        <w:rPr>
          <w:rFonts w:ascii="Times New Roman" w:hAnsi="Times New Roman" w:cs="Times New Roman"/>
          <w:sz w:val="24"/>
          <w:szCs w:val="24"/>
        </w:rPr>
        <w:t xml:space="preserve"> in conjunction with the </w:t>
      </w:r>
      <w:r w:rsidRPr="00775A23">
        <w:rPr>
          <w:rFonts w:ascii="Times New Roman" w:hAnsi="Times New Roman" w:cs="Times New Roman"/>
          <w:i/>
          <w:sz w:val="24"/>
          <w:szCs w:val="24"/>
        </w:rPr>
        <w:t>Tall Cup</w:t>
      </w:r>
      <w:r w:rsidRPr="00775A23">
        <w:rPr>
          <w:rFonts w:ascii="Times New Roman" w:hAnsi="Times New Roman" w:cs="Times New Roman"/>
          <w:sz w:val="24"/>
          <w:szCs w:val="24"/>
        </w:rPr>
        <w:t xml:space="preserve"> or </w:t>
      </w:r>
      <w:r w:rsidRPr="00775A23">
        <w:rPr>
          <w:rFonts w:ascii="Times New Roman" w:hAnsi="Times New Roman" w:cs="Times New Roman"/>
          <w:i/>
          <w:sz w:val="24"/>
          <w:szCs w:val="24"/>
        </w:rPr>
        <w:t>Party Mugs</w:t>
      </w:r>
      <w:r w:rsidRPr="00775A23">
        <w:rPr>
          <w:rFonts w:ascii="Times New Roman" w:hAnsi="Times New Roman" w:cs="Times New Roman"/>
          <w:sz w:val="24"/>
          <w:szCs w:val="24"/>
        </w:rPr>
        <w:t xml:space="preserve">, but does not explicitly state that these pieces must first be attached to the </w:t>
      </w:r>
      <w:r w:rsidRPr="00775A23">
        <w:rPr>
          <w:rFonts w:ascii="Times New Roman" w:hAnsi="Times New Roman" w:cs="Times New Roman"/>
          <w:i/>
          <w:sz w:val="24"/>
          <w:szCs w:val="24"/>
        </w:rPr>
        <w:t>Cross Blade</w:t>
      </w:r>
      <w:r w:rsidRPr="00775A23">
        <w:rPr>
          <w:rFonts w:ascii="Times New Roman" w:hAnsi="Times New Roman" w:cs="Times New Roman"/>
          <w:sz w:val="24"/>
          <w:szCs w:val="24"/>
        </w:rPr>
        <w:t xml:space="preserve"> part prior to insertion to the </w:t>
      </w:r>
      <w:r w:rsidRPr="00775A23">
        <w:rPr>
          <w:rFonts w:ascii="Times New Roman" w:hAnsi="Times New Roman" w:cs="Times New Roman"/>
          <w:i/>
          <w:sz w:val="24"/>
          <w:szCs w:val="24"/>
        </w:rPr>
        <w:t>Power Base</w:t>
      </w:r>
      <w:r w:rsidRPr="00775A23">
        <w:rPr>
          <w:rFonts w:ascii="Times New Roman" w:hAnsi="Times New Roman" w:cs="Times New Roman"/>
          <w:sz w:val="24"/>
          <w:szCs w:val="24"/>
        </w:rPr>
        <w:t>. This missing information has the potential to cause serious harm to the use</w:t>
      </w:r>
      <w:r w:rsidR="003879F2">
        <w:rPr>
          <w:rFonts w:ascii="Times New Roman" w:hAnsi="Times New Roman" w:cs="Times New Roman"/>
          <w:sz w:val="24"/>
          <w:szCs w:val="24"/>
        </w:rPr>
        <w:t>r or damage to property.</w:t>
      </w:r>
    </w:p>
    <w:p w:rsidR="00775A23" w:rsidRDefault="00775A23" w:rsidP="00B82EF3">
      <w:pPr>
        <w:pStyle w:val="ListParagraph"/>
        <w:numPr>
          <w:ilvl w:val="0"/>
          <w:numId w:val="59"/>
        </w:numPr>
        <w:spacing w:line="480" w:lineRule="auto"/>
        <w:jc w:val="both"/>
        <w:rPr>
          <w:rFonts w:ascii="Times New Roman" w:hAnsi="Times New Roman" w:cs="Times New Roman"/>
          <w:sz w:val="24"/>
          <w:szCs w:val="24"/>
        </w:rPr>
      </w:pPr>
      <w:r>
        <w:rPr>
          <w:rFonts w:ascii="Times New Roman" w:hAnsi="Times New Roman" w:cs="Times New Roman"/>
          <w:sz w:val="24"/>
          <w:szCs w:val="24"/>
        </w:rPr>
        <w:t>This must be added to the Important Safeguards and/or the assembly and directions for use sections in order to provide protection to the manufacturer from the many dangerous scenarios that could be caused by the lack of this important information.</w:t>
      </w:r>
    </w:p>
    <w:p w:rsidR="00775A23" w:rsidRPr="00D61A76" w:rsidRDefault="00775A23" w:rsidP="00B82EF3">
      <w:pPr>
        <w:spacing w:line="480" w:lineRule="auto"/>
        <w:jc w:val="both"/>
        <w:rPr>
          <w:rFonts w:ascii="Times New Roman" w:hAnsi="Times New Roman" w:cs="Times New Roman"/>
          <w:b/>
          <w:i/>
          <w:sz w:val="24"/>
          <w:szCs w:val="24"/>
        </w:rPr>
      </w:pPr>
      <w:r w:rsidRPr="00D61A76">
        <w:rPr>
          <w:rFonts w:ascii="Times New Roman" w:hAnsi="Times New Roman" w:cs="Times New Roman"/>
          <w:b/>
          <w:i/>
          <w:sz w:val="24"/>
          <w:szCs w:val="24"/>
        </w:rPr>
        <w:t>Issue 9</w:t>
      </w:r>
    </w:p>
    <w:p w:rsidR="008E7DC8" w:rsidRDefault="008E7DC8" w:rsidP="00B82EF3">
      <w:pPr>
        <w:pStyle w:val="ListParagraph"/>
        <w:numPr>
          <w:ilvl w:val="0"/>
          <w:numId w:val="60"/>
        </w:numPr>
        <w:spacing w:line="480" w:lineRule="auto"/>
        <w:jc w:val="both"/>
        <w:rPr>
          <w:rFonts w:ascii="Times New Roman" w:hAnsi="Times New Roman" w:cs="Times New Roman"/>
          <w:sz w:val="24"/>
          <w:szCs w:val="24"/>
        </w:rPr>
      </w:pPr>
      <w:r w:rsidRPr="00775A23">
        <w:rPr>
          <w:rFonts w:ascii="Times New Roman" w:hAnsi="Times New Roman" w:cs="Times New Roman"/>
          <w:sz w:val="24"/>
          <w:szCs w:val="24"/>
        </w:rPr>
        <w:lastRenderedPageBreak/>
        <w:t>In the assembly section the manual never explicitly states where or in what way the separate parts are to be put together or in any specific order until the actual directions for use section. This leaves the reader with a good understanding of the parts, but can lead to confusion as to why this section is defined as ‘Assembly’ and yet no directions for the combination of parts and pieces are provided.</w:t>
      </w:r>
    </w:p>
    <w:p w:rsidR="00775A23" w:rsidRDefault="00775A23" w:rsidP="00B82EF3">
      <w:pPr>
        <w:pStyle w:val="ListParagraph"/>
        <w:numPr>
          <w:ilvl w:val="0"/>
          <w:numId w:val="60"/>
        </w:numPr>
        <w:spacing w:line="480" w:lineRule="auto"/>
        <w:jc w:val="both"/>
        <w:rPr>
          <w:rFonts w:ascii="Times New Roman" w:hAnsi="Times New Roman" w:cs="Times New Roman"/>
          <w:sz w:val="24"/>
          <w:szCs w:val="24"/>
        </w:rPr>
      </w:pPr>
      <w:r>
        <w:rPr>
          <w:rFonts w:ascii="Times New Roman" w:hAnsi="Times New Roman" w:cs="Times New Roman"/>
          <w:sz w:val="24"/>
          <w:szCs w:val="24"/>
        </w:rPr>
        <w:t>Although unlikely to create a legal liability for the company, the simple fact that the section is called “Magic Bullet Assembly” leads most people to think that some steps on how to combine the pieces and parts should be stated here.</w:t>
      </w:r>
    </w:p>
    <w:p w:rsidR="00775A23" w:rsidRPr="00D61A76" w:rsidRDefault="00775A23" w:rsidP="00B82EF3">
      <w:pPr>
        <w:spacing w:line="480" w:lineRule="auto"/>
        <w:jc w:val="both"/>
        <w:rPr>
          <w:rFonts w:ascii="Times New Roman" w:hAnsi="Times New Roman" w:cs="Times New Roman"/>
          <w:b/>
          <w:i/>
          <w:sz w:val="24"/>
          <w:szCs w:val="24"/>
        </w:rPr>
      </w:pPr>
      <w:r w:rsidRPr="00D61A76">
        <w:rPr>
          <w:rFonts w:ascii="Times New Roman" w:hAnsi="Times New Roman" w:cs="Times New Roman"/>
          <w:b/>
          <w:i/>
          <w:sz w:val="24"/>
          <w:szCs w:val="24"/>
        </w:rPr>
        <w:t>Issue 10</w:t>
      </w:r>
    </w:p>
    <w:p w:rsidR="00E851E7" w:rsidRDefault="00B36842" w:rsidP="00B82EF3">
      <w:pPr>
        <w:pStyle w:val="ListParagraph"/>
        <w:numPr>
          <w:ilvl w:val="0"/>
          <w:numId w:val="61"/>
        </w:numPr>
        <w:spacing w:line="480" w:lineRule="auto"/>
        <w:jc w:val="both"/>
        <w:rPr>
          <w:rFonts w:ascii="Times New Roman" w:hAnsi="Times New Roman" w:cs="Times New Roman"/>
          <w:sz w:val="24"/>
          <w:szCs w:val="24"/>
        </w:rPr>
      </w:pPr>
      <w:r w:rsidRPr="00775A23">
        <w:rPr>
          <w:rFonts w:ascii="Times New Roman" w:hAnsi="Times New Roman" w:cs="Times New Roman"/>
          <w:sz w:val="24"/>
          <w:szCs w:val="24"/>
        </w:rPr>
        <w:t>In the techniques section of the instruc</w:t>
      </w:r>
      <w:r w:rsidR="00E851E7">
        <w:rPr>
          <w:rFonts w:ascii="Times New Roman" w:hAnsi="Times New Roman" w:cs="Times New Roman"/>
          <w:sz w:val="24"/>
          <w:szCs w:val="24"/>
        </w:rPr>
        <w:t xml:space="preserve">tion manual the cautionary notes, specifically </w:t>
      </w:r>
      <w:r w:rsidR="00E851E7" w:rsidRPr="00D61A76">
        <w:rPr>
          <w:rFonts w:ascii="Times New Roman" w:hAnsi="Times New Roman" w:cs="Times New Roman"/>
          <w:i/>
          <w:sz w:val="24"/>
          <w:szCs w:val="24"/>
        </w:rPr>
        <w:t>Clauses 51 – 53</w:t>
      </w:r>
      <w:r w:rsidR="00E851E7">
        <w:rPr>
          <w:rFonts w:ascii="Times New Roman" w:hAnsi="Times New Roman" w:cs="Times New Roman"/>
          <w:sz w:val="24"/>
          <w:szCs w:val="24"/>
        </w:rPr>
        <w:t xml:space="preserve">, </w:t>
      </w:r>
      <w:r w:rsidRPr="00775A23">
        <w:rPr>
          <w:rFonts w:ascii="Times New Roman" w:hAnsi="Times New Roman" w:cs="Times New Roman"/>
          <w:sz w:val="24"/>
          <w:szCs w:val="24"/>
        </w:rPr>
        <w:t>are not identified by the same icons used elsewhere in the manual. This may lea</w:t>
      </w:r>
      <w:r w:rsidR="00E851E7">
        <w:rPr>
          <w:rFonts w:ascii="Times New Roman" w:hAnsi="Times New Roman" w:cs="Times New Roman"/>
          <w:sz w:val="24"/>
          <w:szCs w:val="24"/>
        </w:rPr>
        <w:t>d to confusion for the reader or they may</w:t>
      </w:r>
      <w:r w:rsidRPr="00775A23">
        <w:rPr>
          <w:rFonts w:ascii="Times New Roman" w:hAnsi="Times New Roman" w:cs="Times New Roman"/>
          <w:sz w:val="24"/>
          <w:szCs w:val="24"/>
        </w:rPr>
        <w:t xml:space="preserve"> miss the warning completely. </w:t>
      </w:r>
      <w:r w:rsidR="00E851E7">
        <w:rPr>
          <w:rFonts w:ascii="Times New Roman" w:hAnsi="Times New Roman" w:cs="Times New Roman"/>
          <w:sz w:val="24"/>
          <w:szCs w:val="24"/>
        </w:rPr>
        <w:t xml:space="preserve">Without the proper understanding of this warning the user may cause injury or damages to themselves or properties. </w:t>
      </w:r>
    </w:p>
    <w:p w:rsidR="00B36842" w:rsidRDefault="00B36842" w:rsidP="00B82EF3">
      <w:pPr>
        <w:pStyle w:val="ListParagraph"/>
        <w:numPr>
          <w:ilvl w:val="0"/>
          <w:numId w:val="61"/>
        </w:numPr>
        <w:spacing w:line="480" w:lineRule="auto"/>
        <w:jc w:val="both"/>
        <w:rPr>
          <w:rFonts w:ascii="Times New Roman" w:hAnsi="Times New Roman" w:cs="Times New Roman"/>
          <w:sz w:val="24"/>
          <w:szCs w:val="24"/>
        </w:rPr>
      </w:pPr>
      <w:r w:rsidRPr="00775A23">
        <w:rPr>
          <w:rFonts w:ascii="Times New Roman" w:hAnsi="Times New Roman" w:cs="Times New Roman"/>
          <w:sz w:val="24"/>
          <w:szCs w:val="24"/>
        </w:rPr>
        <w:t>Not only may this lead the consumer to believe that the manufacturer may be trying to hide it for some purpose, but it may also create a liability should a court rule in the favour of a consumer who claims the warning was not appropriately i</w:t>
      </w:r>
      <w:r w:rsidR="003879F2">
        <w:rPr>
          <w:rFonts w:ascii="Times New Roman" w:hAnsi="Times New Roman" w:cs="Times New Roman"/>
          <w:sz w:val="24"/>
          <w:szCs w:val="24"/>
        </w:rPr>
        <w:t>dentified or made clear.</w:t>
      </w:r>
    </w:p>
    <w:p w:rsidR="00E851E7" w:rsidRDefault="00E851E7" w:rsidP="00B82EF3">
      <w:pPr>
        <w:pStyle w:val="ListParagraph"/>
        <w:numPr>
          <w:ilvl w:val="0"/>
          <w:numId w:val="61"/>
        </w:numPr>
        <w:spacing w:line="480" w:lineRule="auto"/>
        <w:jc w:val="both"/>
        <w:rPr>
          <w:rFonts w:ascii="Times New Roman" w:hAnsi="Times New Roman" w:cs="Times New Roman"/>
          <w:sz w:val="24"/>
          <w:szCs w:val="24"/>
        </w:rPr>
      </w:pPr>
      <w:r>
        <w:rPr>
          <w:rFonts w:ascii="Times New Roman" w:hAnsi="Times New Roman" w:cs="Times New Roman"/>
          <w:sz w:val="24"/>
          <w:szCs w:val="24"/>
        </w:rPr>
        <w:t>The solution to this issue would be to simple mark these warnings with the same caution symbol (</w:t>
      </w:r>
      <w:r w:rsidRPr="00D61A76">
        <w:rPr>
          <w:rFonts w:ascii="Times New Roman" w:hAnsi="Times New Roman" w:cs="Times New Roman"/>
          <w:i/>
          <w:sz w:val="24"/>
          <w:szCs w:val="24"/>
        </w:rPr>
        <w:t>Icon 7</w:t>
      </w:r>
      <w:r>
        <w:rPr>
          <w:rFonts w:ascii="Times New Roman" w:hAnsi="Times New Roman" w:cs="Times New Roman"/>
          <w:sz w:val="24"/>
          <w:szCs w:val="24"/>
        </w:rPr>
        <w:t>) that is defined at the beginning of the directions for operation so that the reader will take head of these instructions and the company will be protected from any legal liabilities.</w:t>
      </w:r>
    </w:p>
    <w:p w:rsidR="00E851E7" w:rsidRPr="00D61A76" w:rsidRDefault="00E851E7" w:rsidP="00B82EF3">
      <w:pPr>
        <w:spacing w:line="480" w:lineRule="auto"/>
        <w:jc w:val="both"/>
        <w:rPr>
          <w:rFonts w:ascii="Times New Roman" w:hAnsi="Times New Roman" w:cs="Times New Roman"/>
          <w:b/>
          <w:i/>
          <w:sz w:val="24"/>
          <w:szCs w:val="24"/>
        </w:rPr>
      </w:pPr>
      <w:r w:rsidRPr="00D61A76">
        <w:rPr>
          <w:rFonts w:ascii="Times New Roman" w:hAnsi="Times New Roman" w:cs="Times New Roman"/>
          <w:b/>
          <w:i/>
          <w:sz w:val="24"/>
          <w:szCs w:val="24"/>
        </w:rPr>
        <w:t>Issue 11</w:t>
      </w:r>
    </w:p>
    <w:p w:rsidR="00B36842" w:rsidRDefault="00AC4DB3" w:rsidP="00B82EF3">
      <w:pPr>
        <w:pStyle w:val="ListParagraph"/>
        <w:numPr>
          <w:ilvl w:val="0"/>
          <w:numId w:val="62"/>
        </w:numPr>
        <w:spacing w:line="480" w:lineRule="auto"/>
        <w:jc w:val="both"/>
        <w:rPr>
          <w:rFonts w:ascii="Times New Roman" w:hAnsi="Times New Roman" w:cs="Times New Roman"/>
          <w:sz w:val="24"/>
          <w:szCs w:val="24"/>
        </w:rPr>
      </w:pPr>
      <w:r w:rsidRPr="00E851E7">
        <w:rPr>
          <w:rFonts w:ascii="Times New Roman" w:hAnsi="Times New Roman" w:cs="Times New Roman"/>
          <w:sz w:val="24"/>
          <w:szCs w:val="24"/>
        </w:rPr>
        <w:lastRenderedPageBreak/>
        <w:t xml:space="preserve">The </w:t>
      </w:r>
      <w:r w:rsidRPr="00D61A76">
        <w:rPr>
          <w:rFonts w:ascii="Times New Roman" w:hAnsi="Times New Roman" w:cs="Times New Roman"/>
          <w:i/>
          <w:sz w:val="24"/>
          <w:szCs w:val="24"/>
        </w:rPr>
        <w:t>Shake</w:t>
      </w:r>
      <w:r w:rsidR="00B36842" w:rsidRPr="00E851E7">
        <w:rPr>
          <w:rFonts w:ascii="Times New Roman" w:hAnsi="Times New Roman" w:cs="Times New Roman"/>
          <w:sz w:val="24"/>
          <w:szCs w:val="24"/>
        </w:rPr>
        <w:t xml:space="preserve"> technique would not require the cautionary note to ensure the </w:t>
      </w:r>
      <w:r w:rsidR="00B36842" w:rsidRPr="00D61A76">
        <w:rPr>
          <w:rFonts w:ascii="Times New Roman" w:hAnsi="Times New Roman" w:cs="Times New Roman"/>
          <w:i/>
          <w:sz w:val="24"/>
          <w:szCs w:val="24"/>
        </w:rPr>
        <w:t>Power Base</w:t>
      </w:r>
      <w:r w:rsidR="00B36842" w:rsidRPr="00E851E7">
        <w:rPr>
          <w:rFonts w:ascii="Times New Roman" w:hAnsi="Times New Roman" w:cs="Times New Roman"/>
          <w:sz w:val="24"/>
          <w:szCs w:val="24"/>
        </w:rPr>
        <w:t xml:space="preserve"> is off and not running while performed if it was simplified to </w:t>
      </w:r>
      <w:r w:rsidR="00D61A76">
        <w:rPr>
          <w:rFonts w:ascii="Times New Roman" w:hAnsi="Times New Roman" w:cs="Times New Roman"/>
          <w:sz w:val="24"/>
          <w:szCs w:val="24"/>
        </w:rPr>
        <w:t>a process of just removing the blade/c</w:t>
      </w:r>
      <w:r w:rsidR="00B36842" w:rsidRPr="00E851E7">
        <w:rPr>
          <w:rFonts w:ascii="Times New Roman" w:hAnsi="Times New Roman" w:cs="Times New Roman"/>
          <w:sz w:val="24"/>
          <w:szCs w:val="24"/>
        </w:rPr>
        <w:t xml:space="preserve">up assembly from the </w:t>
      </w:r>
      <w:r w:rsidR="00B36842" w:rsidRPr="00D61A76">
        <w:rPr>
          <w:rFonts w:ascii="Times New Roman" w:hAnsi="Times New Roman" w:cs="Times New Roman"/>
          <w:i/>
          <w:sz w:val="24"/>
          <w:szCs w:val="24"/>
        </w:rPr>
        <w:t>Power Base</w:t>
      </w:r>
      <w:r w:rsidR="00B36842" w:rsidRPr="00E851E7">
        <w:rPr>
          <w:rFonts w:ascii="Times New Roman" w:hAnsi="Times New Roman" w:cs="Times New Roman"/>
          <w:sz w:val="24"/>
          <w:szCs w:val="24"/>
        </w:rPr>
        <w:t xml:space="preserve"> a</w:t>
      </w:r>
      <w:r w:rsidR="003879F2">
        <w:rPr>
          <w:rFonts w:ascii="Times New Roman" w:hAnsi="Times New Roman" w:cs="Times New Roman"/>
          <w:sz w:val="24"/>
          <w:szCs w:val="24"/>
        </w:rPr>
        <w:t>nd shaking that instead.</w:t>
      </w:r>
    </w:p>
    <w:p w:rsidR="00E851E7" w:rsidRDefault="00E851E7" w:rsidP="00B82EF3">
      <w:pPr>
        <w:pStyle w:val="ListParagraph"/>
        <w:numPr>
          <w:ilvl w:val="0"/>
          <w:numId w:val="6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Simplification of the </w:t>
      </w:r>
      <w:r w:rsidRPr="00D61A76">
        <w:rPr>
          <w:rFonts w:ascii="Times New Roman" w:hAnsi="Times New Roman" w:cs="Times New Roman"/>
          <w:i/>
          <w:sz w:val="24"/>
          <w:szCs w:val="24"/>
        </w:rPr>
        <w:t>Shake</w:t>
      </w:r>
      <w:r>
        <w:rPr>
          <w:rFonts w:ascii="Times New Roman" w:hAnsi="Times New Roman" w:cs="Times New Roman"/>
          <w:sz w:val="24"/>
          <w:szCs w:val="24"/>
        </w:rPr>
        <w:t xml:space="preserve"> technique would significantly reduce the likelihood of injury or damages being cause by the </w:t>
      </w:r>
      <w:r w:rsidRPr="00D61A76">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and therefore the chance of a legal liability to the company.</w:t>
      </w:r>
    </w:p>
    <w:p w:rsidR="00E851E7" w:rsidRPr="00D61A76" w:rsidRDefault="00E851E7" w:rsidP="00B82EF3">
      <w:pPr>
        <w:spacing w:line="480" w:lineRule="auto"/>
        <w:jc w:val="both"/>
        <w:rPr>
          <w:rFonts w:ascii="Times New Roman" w:hAnsi="Times New Roman" w:cs="Times New Roman"/>
          <w:b/>
          <w:i/>
          <w:sz w:val="24"/>
          <w:szCs w:val="24"/>
        </w:rPr>
      </w:pPr>
      <w:r w:rsidRPr="00D61A76">
        <w:rPr>
          <w:rFonts w:ascii="Times New Roman" w:hAnsi="Times New Roman" w:cs="Times New Roman"/>
          <w:b/>
          <w:i/>
          <w:sz w:val="24"/>
          <w:szCs w:val="24"/>
        </w:rPr>
        <w:t>Issue 12</w:t>
      </w:r>
    </w:p>
    <w:p w:rsidR="00E851E7" w:rsidRDefault="002A2586" w:rsidP="00B82EF3">
      <w:pPr>
        <w:pStyle w:val="ListParagraph"/>
        <w:numPr>
          <w:ilvl w:val="0"/>
          <w:numId w:val="63"/>
        </w:numPr>
        <w:spacing w:line="480" w:lineRule="auto"/>
        <w:jc w:val="both"/>
        <w:rPr>
          <w:rFonts w:ascii="Times New Roman" w:hAnsi="Times New Roman" w:cs="Times New Roman"/>
          <w:sz w:val="24"/>
          <w:szCs w:val="24"/>
        </w:rPr>
      </w:pPr>
      <w:r w:rsidRPr="00E851E7">
        <w:rPr>
          <w:rFonts w:ascii="Times New Roman" w:hAnsi="Times New Roman" w:cs="Times New Roman"/>
          <w:sz w:val="24"/>
          <w:szCs w:val="24"/>
        </w:rPr>
        <w:t xml:space="preserve">The cautionary note in the clean up section of the instruction manual warns the user to unplug the appliance when cleaning or assembling, which is terrible phrasing as this may lead the user to think they should be actively unplugging the device during the cleaning or assembling process. This could obviously increase the risk to the individual should the device be covered in water </w:t>
      </w:r>
      <w:r w:rsidR="007D5FCB" w:rsidRPr="00E851E7">
        <w:rPr>
          <w:rFonts w:ascii="Times New Roman" w:hAnsi="Times New Roman" w:cs="Times New Roman"/>
          <w:sz w:val="24"/>
          <w:szCs w:val="24"/>
        </w:rPr>
        <w:t>or partially assembled whe</w:t>
      </w:r>
      <w:r w:rsidR="00E851E7">
        <w:rPr>
          <w:rFonts w:ascii="Times New Roman" w:hAnsi="Times New Roman" w:cs="Times New Roman"/>
          <w:sz w:val="24"/>
          <w:szCs w:val="24"/>
        </w:rPr>
        <w:t>n the action to unplug is taken.</w:t>
      </w:r>
    </w:p>
    <w:p w:rsidR="002A2586" w:rsidRDefault="00E851E7" w:rsidP="00B82EF3">
      <w:pPr>
        <w:pStyle w:val="ListParagraph"/>
        <w:numPr>
          <w:ilvl w:val="0"/>
          <w:numId w:val="63"/>
        </w:num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7D5FCB" w:rsidRPr="00E851E7">
        <w:rPr>
          <w:rFonts w:ascii="Times New Roman" w:hAnsi="Times New Roman" w:cs="Times New Roman"/>
          <w:sz w:val="24"/>
          <w:szCs w:val="24"/>
        </w:rPr>
        <w:t xml:space="preserve">o reduce the possibility of the manufacturer being liable for harm that may be caused this warning should be re-phrased to state that the action of unplugging the appliance is to occur prior to the cleaning </w:t>
      </w:r>
      <w:r w:rsidR="003879F2">
        <w:rPr>
          <w:rFonts w:ascii="Times New Roman" w:hAnsi="Times New Roman" w:cs="Times New Roman"/>
          <w:sz w:val="24"/>
          <w:szCs w:val="24"/>
        </w:rPr>
        <w:t>or assembling processes.</w:t>
      </w:r>
    </w:p>
    <w:p w:rsidR="008A25F4" w:rsidRPr="00B82EF3" w:rsidRDefault="008A25F4" w:rsidP="00B82EF3">
      <w:pPr>
        <w:pStyle w:val="Heading1"/>
        <w:spacing w:line="480" w:lineRule="auto"/>
        <w:jc w:val="both"/>
        <w:rPr>
          <w:rFonts w:ascii="Times New Roman" w:hAnsi="Times New Roman" w:cs="Times New Roman"/>
        </w:rPr>
      </w:pPr>
      <w:bookmarkStart w:id="31" w:name="_Toc321659486"/>
      <w:r>
        <w:rPr>
          <w:rFonts w:ascii="Times New Roman" w:hAnsi="Times New Roman" w:cs="Times New Roman"/>
        </w:rPr>
        <w:t>Scenario</w:t>
      </w:r>
      <w:bookmarkEnd w:id="31"/>
    </w:p>
    <w:p w:rsidR="008A25F4" w:rsidRDefault="00235B70" w:rsidP="00B82EF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two most likely events to occur that initiate </w:t>
      </w:r>
      <w:r w:rsidR="003273F0">
        <w:rPr>
          <w:rFonts w:ascii="Times New Roman" w:hAnsi="Times New Roman" w:cs="Times New Roman"/>
          <w:sz w:val="24"/>
          <w:szCs w:val="24"/>
        </w:rPr>
        <w:t xml:space="preserve">contact between the owner of the </w:t>
      </w:r>
      <w:r w:rsidR="003273F0" w:rsidRPr="00D61A76">
        <w:rPr>
          <w:rFonts w:ascii="Times New Roman" w:hAnsi="Times New Roman" w:cs="Times New Roman"/>
          <w:i/>
          <w:sz w:val="24"/>
          <w:szCs w:val="24"/>
        </w:rPr>
        <w:t>Magic Bullet Single Shot +</w:t>
      </w:r>
      <w:r w:rsidR="003273F0">
        <w:rPr>
          <w:rFonts w:ascii="Times New Roman" w:hAnsi="Times New Roman" w:cs="Times New Roman"/>
          <w:sz w:val="24"/>
          <w:szCs w:val="24"/>
        </w:rPr>
        <w:t xml:space="preserve"> appliance and the manufacturer are to utilize the 30-day money back guarantee </w:t>
      </w:r>
      <w:r w:rsidR="00515974">
        <w:rPr>
          <w:rFonts w:ascii="Times New Roman" w:hAnsi="Times New Roman" w:cs="Times New Roman"/>
          <w:sz w:val="24"/>
          <w:szCs w:val="24"/>
        </w:rPr>
        <w:t>or the limited warranty. Listed below are the events and transactions that would occur in chronological order for each of these scenarios.</w:t>
      </w:r>
    </w:p>
    <w:p w:rsidR="00515974" w:rsidRPr="00D61A76" w:rsidRDefault="00AE3B1A" w:rsidP="00B82EF3">
      <w:pPr>
        <w:spacing w:line="480" w:lineRule="auto"/>
        <w:jc w:val="both"/>
        <w:rPr>
          <w:rFonts w:ascii="Times New Roman" w:hAnsi="Times New Roman" w:cs="Times New Roman"/>
          <w:b/>
          <w:sz w:val="24"/>
          <w:szCs w:val="24"/>
        </w:rPr>
      </w:pPr>
      <w:r w:rsidRPr="00D61A76">
        <w:rPr>
          <w:rFonts w:ascii="Times New Roman" w:hAnsi="Times New Roman" w:cs="Times New Roman"/>
          <w:b/>
          <w:sz w:val="24"/>
          <w:szCs w:val="24"/>
        </w:rPr>
        <w:t>Both Scenarios Start With</w:t>
      </w:r>
    </w:p>
    <w:p w:rsidR="00515974" w:rsidRDefault="00AE3B1A" w:rsidP="00B82EF3">
      <w:pPr>
        <w:pStyle w:val="ListParagraph"/>
        <w:numPr>
          <w:ilvl w:val="0"/>
          <w:numId w:val="64"/>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consumer decides to purchase the </w:t>
      </w:r>
      <w:r w:rsidRPr="00D61A76">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and proceed to take it home.</w:t>
      </w:r>
    </w:p>
    <w:p w:rsidR="00AE3B1A" w:rsidRDefault="00AE3B1A" w:rsidP="00B82EF3">
      <w:pPr>
        <w:pStyle w:val="ListParagraph"/>
        <w:numPr>
          <w:ilvl w:val="0"/>
          <w:numId w:val="64"/>
        </w:numPr>
        <w:spacing w:line="480" w:lineRule="auto"/>
        <w:jc w:val="both"/>
        <w:rPr>
          <w:rFonts w:ascii="Times New Roman" w:hAnsi="Times New Roman" w:cs="Times New Roman"/>
          <w:sz w:val="24"/>
          <w:szCs w:val="24"/>
        </w:rPr>
      </w:pPr>
      <w:r>
        <w:rPr>
          <w:rFonts w:ascii="Times New Roman" w:hAnsi="Times New Roman" w:cs="Times New Roman"/>
          <w:sz w:val="24"/>
          <w:szCs w:val="24"/>
        </w:rPr>
        <w:t>The customer then reads the instruction manual from front to back and reviews key areas until they feel they understand how to utilize the appliance safely.</w:t>
      </w:r>
    </w:p>
    <w:p w:rsidR="003879F2" w:rsidRPr="00B82EF3" w:rsidRDefault="00AA4BD5" w:rsidP="00B82EF3">
      <w:pPr>
        <w:pStyle w:val="ListParagraph"/>
        <w:numPr>
          <w:ilvl w:val="0"/>
          <w:numId w:val="6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customer then proceeds to operate the </w:t>
      </w:r>
      <w:r w:rsidRPr="00D61A76">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to grind, cho</w:t>
      </w:r>
      <w:r w:rsidR="00FD253F">
        <w:rPr>
          <w:rFonts w:ascii="Times New Roman" w:hAnsi="Times New Roman" w:cs="Times New Roman"/>
          <w:sz w:val="24"/>
          <w:szCs w:val="24"/>
        </w:rPr>
        <w:t>p, and blend food ingredients.</w:t>
      </w:r>
    </w:p>
    <w:p w:rsidR="00FD253F" w:rsidRPr="00D61A76" w:rsidRDefault="00FD253F" w:rsidP="00B82EF3">
      <w:pPr>
        <w:spacing w:line="480" w:lineRule="auto"/>
        <w:jc w:val="both"/>
        <w:rPr>
          <w:rFonts w:ascii="Times New Roman" w:hAnsi="Times New Roman" w:cs="Times New Roman"/>
          <w:b/>
          <w:sz w:val="24"/>
          <w:szCs w:val="24"/>
        </w:rPr>
      </w:pPr>
      <w:r w:rsidRPr="00D61A76">
        <w:rPr>
          <w:rFonts w:ascii="Times New Roman" w:hAnsi="Times New Roman" w:cs="Times New Roman"/>
          <w:b/>
          <w:sz w:val="24"/>
          <w:szCs w:val="24"/>
        </w:rPr>
        <w:t>30-day Money Back Guarantee</w:t>
      </w:r>
    </w:p>
    <w:p w:rsidR="00FD253F" w:rsidRDefault="004C656B" w:rsidP="00B82EF3">
      <w:pPr>
        <w:pStyle w:val="ListParagraph"/>
        <w:numPr>
          <w:ilvl w:val="0"/>
          <w:numId w:val="65"/>
        </w:numPr>
        <w:spacing w:line="480" w:lineRule="auto"/>
        <w:jc w:val="both"/>
        <w:rPr>
          <w:rFonts w:ascii="Times New Roman" w:hAnsi="Times New Roman" w:cs="Times New Roman"/>
          <w:sz w:val="24"/>
          <w:szCs w:val="24"/>
        </w:rPr>
      </w:pPr>
      <w:r>
        <w:rPr>
          <w:rFonts w:ascii="Times New Roman" w:hAnsi="Times New Roman" w:cs="Times New Roman"/>
          <w:sz w:val="24"/>
          <w:szCs w:val="24"/>
        </w:rPr>
        <w:t>Under this scenario</w:t>
      </w:r>
      <w:r w:rsidR="00FD253F">
        <w:rPr>
          <w:rFonts w:ascii="Times New Roman" w:hAnsi="Times New Roman" w:cs="Times New Roman"/>
          <w:sz w:val="24"/>
          <w:szCs w:val="24"/>
        </w:rPr>
        <w:t xml:space="preserve"> the customer then realises they are not satisfied with the </w:t>
      </w:r>
      <w:r w:rsidR="00FD253F" w:rsidRPr="00D61A76">
        <w:rPr>
          <w:rFonts w:ascii="Times New Roman" w:hAnsi="Times New Roman" w:cs="Times New Roman"/>
          <w:i/>
          <w:sz w:val="24"/>
          <w:szCs w:val="24"/>
        </w:rPr>
        <w:t>Magic Bullet Single Shot +</w:t>
      </w:r>
      <w:r w:rsidR="00FD253F">
        <w:rPr>
          <w:rFonts w:ascii="Times New Roman" w:hAnsi="Times New Roman" w:cs="Times New Roman"/>
          <w:sz w:val="24"/>
          <w:szCs w:val="24"/>
        </w:rPr>
        <w:t xml:space="preserve"> appliance’s capabilities and decides they would like to exercise the 30-day money back guarantee </w:t>
      </w:r>
      <w:r w:rsidR="00847DA0">
        <w:rPr>
          <w:rFonts w:ascii="Times New Roman" w:hAnsi="Times New Roman" w:cs="Times New Roman"/>
          <w:sz w:val="24"/>
          <w:szCs w:val="24"/>
        </w:rPr>
        <w:t>offered by the manufacturer.</w:t>
      </w:r>
    </w:p>
    <w:p w:rsidR="00847DA0" w:rsidRDefault="00847DA0" w:rsidP="00B82EF3">
      <w:pPr>
        <w:pStyle w:val="ListParagraph"/>
        <w:numPr>
          <w:ilvl w:val="0"/>
          <w:numId w:val="65"/>
        </w:numPr>
        <w:spacing w:line="480" w:lineRule="auto"/>
        <w:jc w:val="both"/>
        <w:rPr>
          <w:rFonts w:ascii="Times New Roman" w:hAnsi="Times New Roman" w:cs="Times New Roman"/>
          <w:sz w:val="24"/>
          <w:szCs w:val="24"/>
        </w:rPr>
      </w:pPr>
      <w:r w:rsidRPr="00847DA0">
        <w:rPr>
          <w:rFonts w:ascii="Times New Roman" w:hAnsi="Times New Roman" w:cs="Times New Roman"/>
          <w:sz w:val="24"/>
          <w:szCs w:val="24"/>
        </w:rPr>
        <w:t xml:space="preserve">The customer then has to make contact with the manufacturer through the customer service telephone line at 1-888-624-9682 or via email from the website </w:t>
      </w:r>
      <w:hyperlink r:id="rId9" w:history="1">
        <w:r w:rsidRPr="00847DA0">
          <w:rPr>
            <w:rStyle w:val="Hyperlink"/>
            <w:rFonts w:ascii="Times New Roman" w:hAnsi="Times New Roman" w:cs="Times New Roman"/>
            <w:sz w:val="24"/>
            <w:szCs w:val="24"/>
          </w:rPr>
          <w:t>www.MagicBulletSingleShot.com</w:t>
        </w:r>
      </w:hyperlink>
      <w:r>
        <w:rPr>
          <w:rFonts w:ascii="Times New Roman" w:hAnsi="Times New Roman" w:cs="Times New Roman"/>
          <w:sz w:val="24"/>
          <w:szCs w:val="24"/>
        </w:rPr>
        <w:t xml:space="preserve"> in order to get the information on how to proceed to exercise the 30-day money back guarantee.</w:t>
      </w:r>
    </w:p>
    <w:p w:rsidR="00847DA0" w:rsidRDefault="00847DA0" w:rsidP="00B82EF3">
      <w:pPr>
        <w:pStyle w:val="ListParagraph"/>
        <w:numPr>
          <w:ilvl w:val="0"/>
          <w:numId w:val="65"/>
        </w:numPr>
        <w:spacing w:line="480" w:lineRule="auto"/>
        <w:jc w:val="both"/>
        <w:rPr>
          <w:rFonts w:ascii="Times New Roman" w:hAnsi="Times New Roman" w:cs="Times New Roman"/>
          <w:sz w:val="24"/>
          <w:szCs w:val="24"/>
        </w:rPr>
      </w:pPr>
      <w:r>
        <w:rPr>
          <w:rFonts w:ascii="Times New Roman" w:hAnsi="Times New Roman" w:cs="Times New Roman"/>
          <w:sz w:val="24"/>
          <w:szCs w:val="24"/>
        </w:rPr>
        <w:t>The manufacturer was very clever to not provide the details of the 30-day money back guarantee as most consumers will not look into what obligations or costs are involved until they wish to take advantage of it.</w:t>
      </w:r>
    </w:p>
    <w:p w:rsidR="00847DA0" w:rsidRDefault="00847DA0" w:rsidP="00B82EF3">
      <w:pPr>
        <w:pStyle w:val="ListParagraph"/>
        <w:numPr>
          <w:ilvl w:val="0"/>
          <w:numId w:val="65"/>
        </w:numPr>
        <w:spacing w:line="480" w:lineRule="auto"/>
        <w:jc w:val="both"/>
        <w:rPr>
          <w:rFonts w:ascii="Times New Roman" w:hAnsi="Times New Roman" w:cs="Times New Roman"/>
          <w:sz w:val="24"/>
          <w:szCs w:val="24"/>
        </w:rPr>
      </w:pPr>
      <w:r>
        <w:rPr>
          <w:rFonts w:ascii="Times New Roman" w:hAnsi="Times New Roman" w:cs="Times New Roman"/>
          <w:sz w:val="24"/>
          <w:szCs w:val="24"/>
        </w:rPr>
        <w:t>Should the manufacturer go out of business or the product be discontinued then the website and customer service line would be disconnected and the customers are never able to utilize the guarantee.</w:t>
      </w:r>
    </w:p>
    <w:p w:rsidR="00847DA0" w:rsidRDefault="00847DA0" w:rsidP="00B82EF3">
      <w:pPr>
        <w:pStyle w:val="ListParagraph"/>
        <w:numPr>
          <w:ilvl w:val="0"/>
          <w:numId w:val="65"/>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Other simple changes such as the location of the website or the terms of the 30-day money back guarantee can occur on short notice as nothing is promised to the consumer up front. This means by the time the consumer contacts the manufacturer the terms of the </w:t>
      </w:r>
      <w:r>
        <w:rPr>
          <w:rFonts w:ascii="Times New Roman" w:hAnsi="Times New Roman" w:cs="Times New Roman"/>
          <w:sz w:val="24"/>
          <w:szCs w:val="24"/>
        </w:rPr>
        <w:lastRenderedPageBreak/>
        <w:t>guarantee may have completely changed and now the customer does not qualify for this money back offer.</w:t>
      </w:r>
    </w:p>
    <w:p w:rsidR="00847DA0" w:rsidRDefault="001D377D" w:rsidP="00B82EF3">
      <w:pPr>
        <w:pStyle w:val="ListParagraph"/>
        <w:numPr>
          <w:ilvl w:val="0"/>
          <w:numId w:val="65"/>
        </w:numPr>
        <w:spacing w:line="480" w:lineRule="auto"/>
        <w:jc w:val="both"/>
        <w:rPr>
          <w:rFonts w:ascii="Times New Roman" w:hAnsi="Times New Roman" w:cs="Times New Roman"/>
          <w:sz w:val="24"/>
          <w:szCs w:val="24"/>
        </w:rPr>
      </w:pPr>
      <w:r>
        <w:rPr>
          <w:rFonts w:ascii="Times New Roman" w:hAnsi="Times New Roman" w:cs="Times New Roman"/>
          <w:sz w:val="24"/>
          <w:szCs w:val="24"/>
        </w:rPr>
        <w:t>Even without the manufacturer taking the devious actions discussed above, the customer may find that the standard policy for the 30-day money back guarantee requires the customer to pay for shipping, which may be more expensive than the price paid and therefore not worth the time and effort to pursue.</w:t>
      </w:r>
    </w:p>
    <w:p w:rsidR="001D377D" w:rsidRPr="00D61A76" w:rsidRDefault="001D377D" w:rsidP="00B82EF3">
      <w:pPr>
        <w:spacing w:line="480" w:lineRule="auto"/>
        <w:jc w:val="both"/>
        <w:rPr>
          <w:rFonts w:ascii="Times New Roman" w:hAnsi="Times New Roman" w:cs="Times New Roman"/>
          <w:b/>
          <w:sz w:val="24"/>
          <w:szCs w:val="24"/>
        </w:rPr>
      </w:pPr>
      <w:r w:rsidRPr="00D61A76">
        <w:rPr>
          <w:rFonts w:ascii="Times New Roman" w:hAnsi="Times New Roman" w:cs="Times New Roman"/>
          <w:b/>
          <w:sz w:val="24"/>
          <w:szCs w:val="24"/>
        </w:rPr>
        <w:t>Limited Warranty</w:t>
      </w:r>
    </w:p>
    <w:p w:rsidR="001D377D" w:rsidRDefault="004C656B" w:rsidP="00B82EF3">
      <w:pPr>
        <w:pStyle w:val="ListParagraph"/>
        <w:numPr>
          <w:ilvl w:val="0"/>
          <w:numId w:val="6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Under this second scenario the customer regularly operates the </w:t>
      </w:r>
      <w:r w:rsidRPr="00D61A76">
        <w:rPr>
          <w:rFonts w:ascii="Times New Roman" w:hAnsi="Times New Roman" w:cs="Times New Roman"/>
          <w:i/>
          <w:sz w:val="24"/>
          <w:szCs w:val="24"/>
        </w:rPr>
        <w:t xml:space="preserve">Magic Bullet Single Shot + </w:t>
      </w:r>
      <w:r>
        <w:rPr>
          <w:rFonts w:ascii="Times New Roman" w:hAnsi="Times New Roman" w:cs="Times New Roman"/>
          <w:sz w:val="24"/>
          <w:szCs w:val="24"/>
        </w:rPr>
        <w:t>appliance properly and safely for a period less than one year.</w:t>
      </w:r>
    </w:p>
    <w:p w:rsidR="004C656B" w:rsidRDefault="004C656B" w:rsidP="00B82EF3">
      <w:pPr>
        <w:pStyle w:val="ListParagraph"/>
        <w:numPr>
          <w:ilvl w:val="0"/>
          <w:numId w:val="6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One day the </w:t>
      </w:r>
      <w:r w:rsidRPr="00D61A76">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stops operating </w:t>
      </w:r>
      <w:r w:rsidR="00DD4D63">
        <w:rPr>
          <w:rFonts w:ascii="Times New Roman" w:hAnsi="Times New Roman" w:cs="Times New Roman"/>
          <w:sz w:val="24"/>
          <w:szCs w:val="24"/>
        </w:rPr>
        <w:t>to the customer’s satisfaction due to a defect in the materials or workmanship utilized in the production of the product.</w:t>
      </w:r>
    </w:p>
    <w:p w:rsidR="00DD4D63" w:rsidRDefault="00DD4D63" w:rsidP="00B82EF3">
      <w:pPr>
        <w:pStyle w:val="ListParagraph"/>
        <w:numPr>
          <w:ilvl w:val="0"/>
          <w:numId w:val="6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customer then must contact the manufacturer through the customer service telephone number 1-888-624-9682 or via email from the website </w:t>
      </w:r>
      <w:hyperlink r:id="rId10" w:history="1">
        <w:r w:rsidRPr="005215E2">
          <w:rPr>
            <w:rStyle w:val="Hyperlink"/>
            <w:rFonts w:ascii="Times New Roman" w:hAnsi="Times New Roman" w:cs="Times New Roman"/>
            <w:sz w:val="24"/>
            <w:szCs w:val="24"/>
          </w:rPr>
          <w:t>www.MagicBulletSingleShot.com</w:t>
        </w:r>
      </w:hyperlink>
      <w:r>
        <w:rPr>
          <w:rFonts w:ascii="Times New Roman" w:hAnsi="Times New Roman" w:cs="Times New Roman"/>
          <w:sz w:val="24"/>
          <w:szCs w:val="24"/>
        </w:rPr>
        <w:t xml:space="preserve"> in order to obtain warranty service.</w:t>
      </w:r>
    </w:p>
    <w:p w:rsidR="00DD4D63" w:rsidRDefault="00DD4D63" w:rsidP="00B82EF3">
      <w:pPr>
        <w:pStyle w:val="ListParagraph"/>
        <w:numPr>
          <w:ilvl w:val="0"/>
          <w:numId w:val="66"/>
        </w:numPr>
        <w:spacing w:line="480" w:lineRule="auto"/>
        <w:jc w:val="both"/>
        <w:rPr>
          <w:rFonts w:ascii="Times New Roman" w:hAnsi="Times New Roman" w:cs="Times New Roman"/>
          <w:sz w:val="24"/>
          <w:szCs w:val="24"/>
        </w:rPr>
      </w:pPr>
      <w:r>
        <w:rPr>
          <w:rFonts w:ascii="Times New Roman" w:hAnsi="Times New Roman" w:cs="Times New Roman"/>
          <w:sz w:val="24"/>
          <w:szCs w:val="24"/>
        </w:rPr>
        <w:t>As stated in the previous scenario the manufacturer was clever to direct customer service requests such as warranty claims to a central call centre and website that can be modified or removed to protect the company if necessary.</w:t>
      </w:r>
    </w:p>
    <w:p w:rsidR="00DD4D63" w:rsidRDefault="00DD4D63" w:rsidP="00B82EF3">
      <w:pPr>
        <w:pStyle w:val="ListParagraph"/>
        <w:numPr>
          <w:ilvl w:val="0"/>
          <w:numId w:val="66"/>
        </w:numPr>
        <w:spacing w:line="480" w:lineRule="auto"/>
        <w:jc w:val="both"/>
        <w:rPr>
          <w:rFonts w:ascii="Times New Roman" w:hAnsi="Times New Roman" w:cs="Times New Roman"/>
          <w:sz w:val="24"/>
          <w:szCs w:val="24"/>
        </w:rPr>
      </w:pPr>
      <w:r>
        <w:rPr>
          <w:rFonts w:ascii="Times New Roman" w:hAnsi="Times New Roman" w:cs="Times New Roman"/>
          <w:sz w:val="24"/>
          <w:szCs w:val="24"/>
        </w:rPr>
        <w:t>If the manufacturer has gone out of business or the product has been discontinued then these customer service options would be shut down also, meaning that all customers to attempt to utilize the limited warranty would receive nothing.</w:t>
      </w:r>
    </w:p>
    <w:p w:rsidR="00DD4D63" w:rsidRDefault="00DD4D63" w:rsidP="00B82EF3">
      <w:pPr>
        <w:pStyle w:val="ListParagraph"/>
        <w:numPr>
          <w:ilvl w:val="0"/>
          <w:numId w:val="6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Assuming the company is still in business and the warranty is still valid, the customer is responsible for all shipping and handling charges to send the defective product to the </w:t>
      </w:r>
      <w:r>
        <w:rPr>
          <w:rFonts w:ascii="Times New Roman" w:hAnsi="Times New Roman" w:cs="Times New Roman"/>
          <w:sz w:val="24"/>
          <w:szCs w:val="24"/>
        </w:rPr>
        <w:lastRenderedPageBreak/>
        <w:t xml:space="preserve">manufacturer for repairs or replacement. These costs may equal more than the purchase price of the </w:t>
      </w:r>
      <w:r w:rsidRPr="00D61A76">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which is the</w:t>
      </w:r>
      <w:r w:rsidR="001001F8">
        <w:rPr>
          <w:rFonts w:ascii="Times New Roman" w:hAnsi="Times New Roman" w:cs="Times New Roman"/>
          <w:sz w:val="24"/>
          <w:szCs w:val="24"/>
        </w:rPr>
        <w:t xml:space="preserve"> maximum refund that </w:t>
      </w:r>
      <w:r>
        <w:rPr>
          <w:rFonts w:ascii="Times New Roman" w:hAnsi="Times New Roman" w:cs="Times New Roman"/>
          <w:sz w:val="24"/>
          <w:szCs w:val="24"/>
        </w:rPr>
        <w:t>will provide</w:t>
      </w:r>
      <w:r w:rsidR="001001F8">
        <w:rPr>
          <w:rFonts w:ascii="Times New Roman" w:hAnsi="Times New Roman" w:cs="Times New Roman"/>
          <w:sz w:val="24"/>
          <w:szCs w:val="24"/>
        </w:rPr>
        <w:t>d</w:t>
      </w:r>
      <w:r>
        <w:rPr>
          <w:rFonts w:ascii="Times New Roman" w:hAnsi="Times New Roman" w:cs="Times New Roman"/>
          <w:sz w:val="24"/>
          <w:szCs w:val="24"/>
        </w:rPr>
        <w:t xml:space="preserve"> to remedy the liability, </w:t>
      </w:r>
      <w:r w:rsidR="001001F8">
        <w:rPr>
          <w:rFonts w:ascii="Times New Roman" w:hAnsi="Times New Roman" w:cs="Times New Roman"/>
          <w:sz w:val="24"/>
          <w:szCs w:val="24"/>
        </w:rPr>
        <w:t>and therefore not be worth it to the customer to even send it.</w:t>
      </w:r>
    </w:p>
    <w:p w:rsidR="001001F8" w:rsidRDefault="001001F8" w:rsidP="00B82EF3">
      <w:pPr>
        <w:pStyle w:val="ListParagraph"/>
        <w:numPr>
          <w:ilvl w:val="0"/>
          <w:numId w:val="6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manufacturer can also refuse to repair or replace the </w:t>
      </w:r>
      <w:r w:rsidRPr="00D61A76">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or its parts should it conclude that it stopped operating due to any reason that is not a defect in materials or workmanship, that is due to normal wear and tear, or the ownership or proper operation of the appliance is in question.</w:t>
      </w:r>
    </w:p>
    <w:p w:rsidR="001001F8" w:rsidRPr="00B82EF3" w:rsidRDefault="001001F8" w:rsidP="006903BD">
      <w:pPr>
        <w:pStyle w:val="ListParagraph"/>
        <w:numPr>
          <w:ilvl w:val="0"/>
          <w:numId w:val="6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Finally, if the warranty is not void for any of the above stated reasons then, the customer will receive the </w:t>
      </w:r>
      <w:r w:rsidRPr="00D61A76">
        <w:rPr>
          <w:rFonts w:ascii="Times New Roman" w:hAnsi="Times New Roman" w:cs="Times New Roman"/>
          <w:i/>
          <w:sz w:val="24"/>
          <w:szCs w:val="24"/>
        </w:rPr>
        <w:t>Magic Bullet Single Shot +</w:t>
      </w:r>
      <w:r>
        <w:rPr>
          <w:rFonts w:ascii="Times New Roman" w:hAnsi="Times New Roman" w:cs="Times New Roman"/>
          <w:sz w:val="24"/>
          <w:szCs w:val="24"/>
        </w:rPr>
        <w:t xml:space="preserve"> appliance repaired, replaced, or a refund for the purchase price paid, but still have to pay the shipping and handling charges of the process.</w:t>
      </w:r>
    </w:p>
    <w:sectPr w:rsidR="001001F8" w:rsidRPr="00B82EF3" w:rsidSect="00674058">
      <w:pgSz w:w="12240" w:h="15840"/>
      <w:pgMar w:top="1440" w:right="1440" w:bottom="1440" w:left="1440" w:header="708" w:footer="708" w:gutter="0"/>
      <w:pgBorders w:display="firstPage" w:offsetFrom="page">
        <w:top w:val="thickThinSmallGap" w:sz="24" w:space="24" w:color="auto"/>
        <w:left w:val="thickThin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0CDB" w:rsidRDefault="00680CDB" w:rsidP="0064673E">
      <w:pPr>
        <w:spacing w:after="0" w:line="240" w:lineRule="auto"/>
      </w:pPr>
      <w:r>
        <w:separator/>
      </w:r>
    </w:p>
  </w:endnote>
  <w:endnote w:type="continuationSeparator" w:id="0">
    <w:p w:rsidR="00680CDB" w:rsidRDefault="00680CDB" w:rsidP="006467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0CDB" w:rsidRDefault="00680CDB" w:rsidP="0064673E">
      <w:pPr>
        <w:spacing w:after="0" w:line="240" w:lineRule="auto"/>
      </w:pPr>
      <w:r>
        <w:separator/>
      </w:r>
    </w:p>
  </w:footnote>
  <w:footnote w:type="continuationSeparator" w:id="0">
    <w:p w:rsidR="00680CDB" w:rsidRDefault="00680CDB" w:rsidP="0064673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02B40"/>
    <w:multiLevelType w:val="hybridMultilevel"/>
    <w:tmpl w:val="FDBE2520"/>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4B3EC8"/>
    <w:multiLevelType w:val="hybridMultilevel"/>
    <w:tmpl w:val="947E2FF4"/>
    <w:lvl w:ilvl="0" w:tplc="10090005">
      <w:start w:val="1"/>
      <w:numFmt w:val="bullet"/>
      <w:lvlText w:val=""/>
      <w:lvlJc w:val="left"/>
      <w:pPr>
        <w:ind w:left="720" w:hanging="360"/>
      </w:pPr>
      <w:rPr>
        <w:rFonts w:ascii="Wingdings" w:hAnsi="Wingdings"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E339CE"/>
    <w:multiLevelType w:val="hybridMultilevel"/>
    <w:tmpl w:val="07EE8D4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E7143B"/>
    <w:multiLevelType w:val="hybridMultilevel"/>
    <w:tmpl w:val="BE7E67D8"/>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32548B"/>
    <w:multiLevelType w:val="hybridMultilevel"/>
    <w:tmpl w:val="299A7DEC"/>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663683"/>
    <w:multiLevelType w:val="hybridMultilevel"/>
    <w:tmpl w:val="064AA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0C7D83"/>
    <w:multiLevelType w:val="hybridMultilevel"/>
    <w:tmpl w:val="A0B6DB10"/>
    <w:lvl w:ilvl="0" w:tplc="10090005">
      <w:start w:val="1"/>
      <w:numFmt w:val="bullet"/>
      <w:lvlText w:val=""/>
      <w:lvlJc w:val="left"/>
      <w:pPr>
        <w:ind w:left="720" w:hanging="360"/>
      </w:pPr>
      <w:rPr>
        <w:rFonts w:ascii="Wingdings" w:hAnsi="Wingding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BA027C"/>
    <w:multiLevelType w:val="hybridMultilevel"/>
    <w:tmpl w:val="1F4ABEB0"/>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2F0C1E"/>
    <w:multiLevelType w:val="hybridMultilevel"/>
    <w:tmpl w:val="0C264DF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4CA3765"/>
    <w:multiLevelType w:val="hybridMultilevel"/>
    <w:tmpl w:val="A95014E0"/>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4940E3"/>
    <w:multiLevelType w:val="hybridMultilevel"/>
    <w:tmpl w:val="2A4AA5DE"/>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4A75C4"/>
    <w:multiLevelType w:val="hybridMultilevel"/>
    <w:tmpl w:val="7DDAA2C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8AF1A4A"/>
    <w:multiLevelType w:val="hybridMultilevel"/>
    <w:tmpl w:val="694AC4C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C5F2A81"/>
    <w:multiLevelType w:val="hybridMultilevel"/>
    <w:tmpl w:val="7DF4959A"/>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6F6516"/>
    <w:multiLevelType w:val="hybridMultilevel"/>
    <w:tmpl w:val="A894A59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FB237CE"/>
    <w:multiLevelType w:val="hybridMultilevel"/>
    <w:tmpl w:val="1C50B0A2"/>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FCB5571"/>
    <w:multiLevelType w:val="hybridMultilevel"/>
    <w:tmpl w:val="14FE949A"/>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0297F58"/>
    <w:multiLevelType w:val="hybridMultilevel"/>
    <w:tmpl w:val="3484178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05B75FC"/>
    <w:multiLevelType w:val="hybridMultilevel"/>
    <w:tmpl w:val="0A2824BE"/>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1851469"/>
    <w:multiLevelType w:val="hybridMultilevel"/>
    <w:tmpl w:val="581A4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3E1813"/>
    <w:multiLevelType w:val="hybridMultilevel"/>
    <w:tmpl w:val="742C5DE8"/>
    <w:lvl w:ilvl="0" w:tplc="10090005">
      <w:start w:val="1"/>
      <w:numFmt w:val="bullet"/>
      <w:lvlText w:val=""/>
      <w:lvlJc w:val="left"/>
      <w:pPr>
        <w:ind w:left="766" w:hanging="360"/>
      </w:pPr>
      <w:rPr>
        <w:rFonts w:ascii="Wingdings" w:hAnsi="Wingdings"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21">
    <w:nsid w:val="263B552D"/>
    <w:multiLevelType w:val="hybridMultilevel"/>
    <w:tmpl w:val="C846BC66"/>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8AF7A33"/>
    <w:multiLevelType w:val="hybridMultilevel"/>
    <w:tmpl w:val="8FA64F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A67799A"/>
    <w:multiLevelType w:val="hybridMultilevel"/>
    <w:tmpl w:val="A6548B10"/>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BFC1EAB"/>
    <w:multiLevelType w:val="hybridMultilevel"/>
    <w:tmpl w:val="9C1AFCA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FF74AB5"/>
    <w:multiLevelType w:val="hybridMultilevel"/>
    <w:tmpl w:val="17EADC8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0F31FC9"/>
    <w:multiLevelType w:val="hybridMultilevel"/>
    <w:tmpl w:val="4566CF94"/>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2646D1F"/>
    <w:multiLevelType w:val="hybridMultilevel"/>
    <w:tmpl w:val="076AF114"/>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3410BA5"/>
    <w:multiLevelType w:val="hybridMultilevel"/>
    <w:tmpl w:val="CCB2873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41556D9"/>
    <w:multiLevelType w:val="hybridMultilevel"/>
    <w:tmpl w:val="16B808D6"/>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72709FA"/>
    <w:multiLevelType w:val="hybridMultilevel"/>
    <w:tmpl w:val="F41454B6"/>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93E4CBD"/>
    <w:multiLevelType w:val="hybridMultilevel"/>
    <w:tmpl w:val="5DB4388C"/>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9F22889"/>
    <w:multiLevelType w:val="hybridMultilevel"/>
    <w:tmpl w:val="A886BEB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B6A2498"/>
    <w:multiLevelType w:val="hybridMultilevel"/>
    <w:tmpl w:val="85047EF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EE64F1D"/>
    <w:multiLevelType w:val="hybridMultilevel"/>
    <w:tmpl w:val="A98A95A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F0B3EF6"/>
    <w:multiLevelType w:val="hybridMultilevel"/>
    <w:tmpl w:val="16EA7D8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F0F5279"/>
    <w:multiLevelType w:val="hybridMultilevel"/>
    <w:tmpl w:val="4F140D32"/>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1EB174C"/>
    <w:multiLevelType w:val="hybridMultilevel"/>
    <w:tmpl w:val="E440132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3B70D93"/>
    <w:multiLevelType w:val="hybridMultilevel"/>
    <w:tmpl w:val="99F6F52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50F1BBE"/>
    <w:multiLevelType w:val="hybridMultilevel"/>
    <w:tmpl w:val="DC0A28B4"/>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6585D43"/>
    <w:multiLevelType w:val="hybridMultilevel"/>
    <w:tmpl w:val="47C6F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6F035CE"/>
    <w:multiLevelType w:val="hybridMultilevel"/>
    <w:tmpl w:val="D73A7CAA"/>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42">
    <w:nsid w:val="48D43320"/>
    <w:multiLevelType w:val="hybridMultilevel"/>
    <w:tmpl w:val="26E20AA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A8F07BA"/>
    <w:multiLevelType w:val="hybridMultilevel"/>
    <w:tmpl w:val="59A6AED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3175B84"/>
    <w:multiLevelType w:val="hybridMultilevel"/>
    <w:tmpl w:val="36328034"/>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3FD6AC6"/>
    <w:multiLevelType w:val="hybridMultilevel"/>
    <w:tmpl w:val="F5763BE0"/>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D5A1893"/>
    <w:multiLevelType w:val="hybridMultilevel"/>
    <w:tmpl w:val="F6526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DDE5A9A"/>
    <w:multiLevelType w:val="hybridMultilevel"/>
    <w:tmpl w:val="3F02AF80"/>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E6D40E8"/>
    <w:multiLevelType w:val="hybridMultilevel"/>
    <w:tmpl w:val="9616361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F8B14EA"/>
    <w:multiLevelType w:val="hybridMultilevel"/>
    <w:tmpl w:val="363ADB02"/>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F9A6EE4"/>
    <w:multiLevelType w:val="hybridMultilevel"/>
    <w:tmpl w:val="C1FC9562"/>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23A2936"/>
    <w:multiLevelType w:val="hybridMultilevel"/>
    <w:tmpl w:val="8A14A8A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2C908B4"/>
    <w:multiLevelType w:val="hybridMultilevel"/>
    <w:tmpl w:val="27787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4043342"/>
    <w:multiLevelType w:val="hybridMultilevel"/>
    <w:tmpl w:val="483691C8"/>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44D25AD"/>
    <w:multiLevelType w:val="hybridMultilevel"/>
    <w:tmpl w:val="6A7E0564"/>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46964FF"/>
    <w:multiLevelType w:val="hybridMultilevel"/>
    <w:tmpl w:val="8CBA2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723055D"/>
    <w:multiLevelType w:val="hybridMultilevel"/>
    <w:tmpl w:val="C38AF978"/>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8C93737"/>
    <w:multiLevelType w:val="hybridMultilevel"/>
    <w:tmpl w:val="E25A1A4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6A365AD2"/>
    <w:multiLevelType w:val="hybridMultilevel"/>
    <w:tmpl w:val="E1A04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C634D96"/>
    <w:multiLevelType w:val="hybridMultilevel"/>
    <w:tmpl w:val="538A349A"/>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20C0FD4"/>
    <w:multiLevelType w:val="hybridMultilevel"/>
    <w:tmpl w:val="B0A08F4C"/>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37050BF"/>
    <w:multiLevelType w:val="hybridMultilevel"/>
    <w:tmpl w:val="F7D0A8E0"/>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9366EEB"/>
    <w:multiLevelType w:val="hybridMultilevel"/>
    <w:tmpl w:val="1620530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7A8751DF"/>
    <w:multiLevelType w:val="hybridMultilevel"/>
    <w:tmpl w:val="2268467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7BB17B0B"/>
    <w:multiLevelType w:val="hybridMultilevel"/>
    <w:tmpl w:val="5ABC5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CAD5F18"/>
    <w:multiLevelType w:val="hybridMultilevel"/>
    <w:tmpl w:val="CA8CE83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5"/>
  </w:num>
  <w:num w:numId="2">
    <w:abstractNumId w:val="57"/>
  </w:num>
  <w:num w:numId="3">
    <w:abstractNumId w:val="14"/>
  </w:num>
  <w:num w:numId="4">
    <w:abstractNumId w:val="34"/>
  </w:num>
  <w:num w:numId="5">
    <w:abstractNumId w:val="63"/>
  </w:num>
  <w:num w:numId="6">
    <w:abstractNumId w:val="17"/>
  </w:num>
  <w:num w:numId="7">
    <w:abstractNumId w:val="42"/>
  </w:num>
  <w:num w:numId="8">
    <w:abstractNumId w:val="2"/>
  </w:num>
  <w:num w:numId="9">
    <w:abstractNumId w:val="48"/>
  </w:num>
  <w:num w:numId="10">
    <w:abstractNumId w:val="65"/>
  </w:num>
  <w:num w:numId="11">
    <w:abstractNumId w:val="33"/>
  </w:num>
  <w:num w:numId="12">
    <w:abstractNumId w:val="25"/>
  </w:num>
  <w:num w:numId="13">
    <w:abstractNumId w:val="12"/>
  </w:num>
  <w:num w:numId="14">
    <w:abstractNumId w:val="38"/>
  </w:num>
  <w:num w:numId="15">
    <w:abstractNumId w:val="43"/>
  </w:num>
  <w:num w:numId="16">
    <w:abstractNumId w:val="37"/>
  </w:num>
  <w:num w:numId="17">
    <w:abstractNumId w:val="8"/>
  </w:num>
  <w:num w:numId="18">
    <w:abstractNumId w:val="32"/>
  </w:num>
  <w:num w:numId="19">
    <w:abstractNumId w:val="62"/>
  </w:num>
  <w:num w:numId="20">
    <w:abstractNumId w:val="51"/>
  </w:num>
  <w:num w:numId="21">
    <w:abstractNumId w:val="1"/>
  </w:num>
  <w:num w:numId="22">
    <w:abstractNumId w:val="28"/>
  </w:num>
  <w:num w:numId="23">
    <w:abstractNumId w:val="11"/>
  </w:num>
  <w:num w:numId="24">
    <w:abstractNumId w:val="24"/>
  </w:num>
  <w:num w:numId="25">
    <w:abstractNumId w:val="41"/>
  </w:num>
  <w:num w:numId="26">
    <w:abstractNumId w:val="5"/>
  </w:num>
  <w:num w:numId="27">
    <w:abstractNumId w:val="46"/>
  </w:num>
  <w:num w:numId="28">
    <w:abstractNumId w:val="40"/>
  </w:num>
  <w:num w:numId="29">
    <w:abstractNumId w:val="19"/>
  </w:num>
  <w:num w:numId="30">
    <w:abstractNumId w:val="58"/>
  </w:num>
  <w:num w:numId="31">
    <w:abstractNumId w:val="55"/>
  </w:num>
  <w:num w:numId="32">
    <w:abstractNumId w:val="52"/>
  </w:num>
  <w:num w:numId="33">
    <w:abstractNumId w:val="64"/>
  </w:num>
  <w:num w:numId="34">
    <w:abstractNumId w:val="22"/>
  </w:num>
  <w:num w:numId="35">
    <w:abstractNumId w:val="7"/>
  </w:num>
  <w:num w:numId="36">
    <w:abstractNumId w:val="9"/>
  </w:num>
  <w:num w:numId="37">
    <w:abstractNumId w:val="23"/>
  </w:num>
  <w:num w:numId="38">
    <w:abstractNumId w:val="49"/>
  </w:num>
  <w:num w:numId="39">
    <w:abstractNumId w:val="30"/>
  </w:num>
  <w:num w:numId="40">
    <w:abstractNumId w:val="29"/>
  </w:num>
  <w:num w:numId="41">
    <w:abstractNumId w:val="60"/>
  </w:num>
  <w:num w:numId="42">
    <w:abstractNumId w:val="15"/>
  </w:num>
  <w:num w:numId="43">
    <w:abstractNumId w:val="50"/>
  </w:num>
  <w:num w:numId="44">
    <w:abstractNumId w:val="53"/>
  </w:num>
  <w:num w:numId="45">
    <w:abstractNumId w:val="13"/>
  </w:num>
  <w:num w:numId="46">
    <w:abstractNumId w:val="27"/>
  </w:num>
  <w:num w:numId="47">
    <w:abstractNumId w:val="59"/>
  </w:num>
  <w:num w:numId="48">
    <w:abstractNumId w:val="56"/>
  </w:num>
  <w:num w:numId="49">
    <w:abstractNumId w:val="20"/>
  </w:num>
  <w:num w:numId="50">
    <w:abstractNumId w:val="47"/>
  </w:num>
  <w:num w:numId="51">
    <w:abstractNumId w:val="10"/>
  </w:num>
  <w:num w:numId="52">
    <w:abstractNumId w:val="6"/>
  </w:num>
  <w:num w:numId="53">
    <w:abstractNumId w:val="36"/>
  </w:num>
  <w:num w:numId="54">
    <w:abstractNumId w:val="39"/>
  </w:num>
  <w:num w:numId="55">
    <w:abstractNumId w:val="44"/>
  </w:num>
  <w:num w:numId="56">
    <w:abstractNumId w:val="26"/>
  </w:num>
  <w:num w:numId="57">
    <w:abstractNumId w:val="18"/>
  </w:num>
  <w:num w:numId="58">
    <w:abstractNumId w:val="61"/>
  </w:num>
  <w:num w:numId="59">
    <w:abstractNumId w:val="31"/>
  </w:num>
  <w:num w:numId="60">
    <w:abstractNumId w:val="16"/>
  </w:num>
  <w:num w:numId="61">
    <w:abstractNumId w:val="21"/>
  </w:num>
  <w:num w:numId="62">
    <w:abstractNumId w:val="0"/>
  </w:num>
  <w:num w:numId="63">
    <w:abstractNumId w:val="45"/>
  </w:num>
  <w:num w:numId="64">
    <w:abstractNumId w:val="4"/>
  </w:num>
  <w:num w:numId="65">
    <w:abstractNumId w:val="54"/>
  </w:num>
  <w:num w:numId="66">
    <w:abstractNumId w:val="3"/>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proofState w:spelling="clean"/>
  <w:defaultTabStop w:val="720"/>
  <w:characterSpacingControl w:val="doNotCompress"/>
  <w:footnotePr>
    <w:footnote w:id="-1"/>
    <w:footnote w:id="0"/>
  </w:footnotePr>
  <w:endnotePr>
    <w:endnote w:id="-1"/>
    <w:endnote w:id="0"/>
  </w:endnotePr>
  <w:compat/>
  <w:rsids>
    <w:rsidRoot w:val="00B778E0"/>
    <w:rsid w:val="00021DC8"/>
    <w:rsid w:val="000249F0"/>
    <w:rsid w:val="000366FE"/>
    <w:rsid w:val="00061212"/>
    <w:rsid w:val="00061BC2"/>
    <w:rsid w:val="000A1933"/>
    <w:rsid w:val="000A40A7"/>
    <w:rsid w:val="000A512E"/>
    <w:rsid w:val="000A52B2"/>
    <w:rsid w:val="000B1F85"/>
    <w:rsid w:val="000B7263"/>
    <w:rsid w:val="000C4AFC"/>
    <w:rsid w:val="000C68F0"/>
    <w:rsid w:val="000E7D81"/>
    <w:rsid w:val="000F45DA"/>
    <w:rsid w:val="000F4EC5"/>
    <w:rsid w:val="000F5878"/>
    <w:rsid w:val="001001F8"/>
    <w:rsid w:val="00102BE2"/>
    <w:rsid w:val="00130F94"/>
    <w:rsid w:val="0013204F"/>
    <w:rsid w:val="0013565B"/>
    <w:rsid w:val="00146686"/>
    <w:rsid w:val="0016115E"/>
    <w:rsid w:val="00170CFA"/>
    <w:rsid w:val="00183D32"/>
    <w:rsid w:val="001937DE"/>
    <w:rsid w:val="001A6297"/>
    <w:rsid w:val="001B2B81"/>
    <w:rsid w:val="001C14AD"/>
    <w:rsid w:val="001C2920"/>
    <w:rsid w:val="001C77AF"/>
    <w:rsid w:val="001D29A4"/>
    <w:rsid w:val="001D377D"/>
    <w:rsid w:val="001D5C4C"/>
    <w:rsid w:val="001F3E06"/>
    <w:rsid w:val="00213361"/>
    <w:rsid w:val="00224CDB"/>
    <w:rsid w:val="002265F1"/>
    <w:rsid w:val="00227819"/>
    <w:rsid w:val="00232DF4"/>
    <w:rsid w:val="00235B70"/>
    <w:rsid w:val="00242323"/>
    <w:rsid w:val="002429E1"/>
    <w:rsid w:val="00243C5E"/>
    <w:rsid w:val="002637AC"/>
    <w:rsid w:val="002726A1"/>
    <w:rsid w:val="00275EE7"/>
    <w:rsid w:val="0027607B"/>
    <w:rsid w:val="00284771"/>
    <w:rsid w:val="002A2586"/>
    <w:rsid w:val="002B10AC"/>
    <w:rsid w:val="002C3AFF"/>
    <w:rsid w:val="002D46FC"/>
    <w:rsid w:val="002E285B"/>
    <w:rsid w:val="002F53BE"/>
    <w:rsid w:val="003273F0"/>
    <w:rsid w:val="003331C5"/>
    <w:rsid w:val="00337C05"/>
    <w:rsid w:val="00341811"/>
    <w:rsid w:val="00346ADF"/>
    <w:rsid w:val="00353400"/>
    <w:rsid w:val="00373377"/>
    <w:rsid w:val="00380B34"/>
    <w:rsid w:val="00384560"/>
    <w:rsid w:val="003879F2"/>
    <w:rsid w:val="003944CA"/>
    <w:rsid w:val="00397562"/>
    <w:rsid w:val="003A6B88"/>
    <w:rsid w:val="003B4470"/>
    <w:rsid w:val="003C09B1"/>
    <w:rsid w:val="003C73CD"/>
    <w:rsid w:val="003D53A0"/>
    <w:rsid w:val="00416B90"/>
    <w:rsid w:val="004309A4"/>
    <w:rsid w:val="00461557"/>
    <w:rsid w:val="00464E2B"/>
    <w:rsid w:val="004678CF"/>
    <w:rsid w:val="0048130D"/>
    <w:rsid w:val="004870E1"/>
    <w:rsid w:val="00490E66"/>
    <w:rsid w:val="004977B8"/>
    <w:rsid w:val="004B2370"/>
    <w:rsid w:val="004B6646"/>
    <w:rsid w:val="004C2DAB"/>
    <w:rsid w:val="004C365D"/>
    <w:rsid w:val="004C4019"/>
    <w:rsid w:val="004C656B"/>
    <w:rsid w:val="004D6C1A"/>
    <w:rsid w:val="004D7C98"/>
    <w:rsid w:val="00503A67"/>
    <w:rsid w:val="00515974"/>
    <w:rsid w:val="00515B7E"/>
    <w:rsid w:val="00562EAE"/>
    <w:rsid w:val="005678F9"/>
    <w:rsid w:val="00575A9A"/>
    <w:rsid w:val="005770FD"/>
    <w:rsid w:val="00584160"/>
    <w:rsid w:val="00585FFE"/>
    <w:rsid w:val="005919DD"/>
    <w:rsid w:val="005A2CFB"/>
    <w:rsid w:val="005B49AF"/>
    <w:rsid w:val="005B4D83"/>
    <w:rsid w:val="005B6D30"/>
    <w:rsid w:val="005F080D"/>
    <w:rsid w:val="005F3575"/>
    <w:rsid w:val="005F735B"/>
    <w:rsid w:val="00603613"/>
    <w:rsid w:val="00613B6F"/>
    <w:rsid w:val="00621F0C"/>
    <w:rsid w:val="00632CDF"/>
    <w:rsid w:val="00634D01"/>
    <w:rsid w:val="00643513"/>
    <w:rsid w:val="00644FF8"/>
    <w:rsid w:val="0064673E"/>
    <w:rsid w:val="00653CA7"/>
    <w:rsid w:val="00674058"/>
    <w:rsid w:val="00680CDB"/>
    <w:rsid w:val="006903BD"/>
    <w:rsid w:val="00690FB7"/>
    <w:rsid w:val="006918AB"/>
    <w:rsid w:val="00691D64"/>
    <w:rsid w:val="006A0B90"/>
    <w:rsid w:val="006A4F43"/>
    <w:rsid w:val="006A7B72"/>
    <w:rsid w:val="006E19F7"/>
    <w:rsid w:val="0070218F"/>
    <w:rsid w:val="00717CC7"/>
    <w:rsid w:val="00726236"/>
    <w:rsid w:val="00753A95"/>
    <w:rsid w:val="0076544D"/>
    <w:rsid w:val="0077533F"/>
    <w:rsid w:val="00775A23"/>
    <w:rsid w:val="007831B6"/>
    <w:rsid w:val="007A09DA"/>
    <w:rsid w:val="007B42DD"/>
    <w:rsid w:val="007B4BA4"/>
    <w:rsid w:val="007D5FCB"/>
    <w:rsid w:val="007E7A4C"/>
    <w:rsid w:val="00800537"/>
    <w:rsid w:val="008006D9"/>
    <w:rsid w:val="008019EB"/>
    <w:rsid w:val="00813445"/>
    <w:rsid w:val="008229BC"/>
    <w:rsid w:val="0084554B"/>
    <w:rsid w:val="00847DA0"/>
    <w:rsid w:val="0085684E"/>
    <w:rsid w:val="00864ED2"/>
    <w:rsid w:val="00885621"/>
    <w:rsid w:val="008A25F4"/>
    <w:rsid w:val="008B26AB"/>
    <w:rsid w:val="008C1ACA"/>
    <w:rsid w:val="008C6B92"/>
    <w:rsid w:val="008E4E64"/>
    <w:rsid w:val="008E646C"/>
    <w:rsid w:val="008E7DC8"/>
    <w:rsid w:val="009062F4"/>
    <w:rsid w:val="00910F72"/>
    <w:rsid w:val="009150BC"/>
    <w:rsid w:val="009326AD"/>
    <w:rsid w:val="00951C3F"/>
    <w:rsid w:val="009530EA"/>
    <w:rsid w:val="00964805"/>
    <w:rsid w:val="00985796"/>
    <w:rsid w:val="009930A8"/>
    <w:rsid w:val="009A003A"/>
    <w:rsid w:val="009D6CD9"/>
    <w:rsid w:val="009E0295"/>
    <w:rsid w:val="009E131C"/>
    <w:rsid w:val="00A03E87"/>
    <w:rsid w:val="00A413AC"/>
    <w:rsid w:val="00A64081"/>
    <w:rsid w:val="00A85877"/>
    <w:rsid w:val="00A86039"/>
    <w:rsid w:val="00AA4BD5"/>
    <w:rsid w:val="00AA5381"/>
    <w:rsid w:val="00AB1A03"/>
    <w:rsid w:val="00AC45A5"/>
    <w:rsid w:val="00AC4DB3"/>
    <w:rsid w:val="00AE1B28"/>
    <w:rsid w:val="00AE3B1A"/>
    <w:rsid w:val="00AE4A20"/>
    <w:rsid w:val="00AF32A7"/>
    <w:rsid w:val="00B0574E"/>
    <w:rsid w:val="00B068DE"/>
    <w:rsid w:val="00B266E7"/>
    <w:rsid w:val="00B3549C"/>
    <w:rsid w:val="00B36842"/>
    <w:rsid w:val="00B3718E"/>
    <w:rsid w:val="00B47935"/>
    <w:rsid w:val="00B53C48"/>
    <w:rsid w:val="00B661CD"/>
    <w:rsid w:val="00B75889"/>
    <w:rsid w:val="00B778E0"/>
    <w:rsid w:val="00B82EF3"/>
    <w:rsid w:val="00B97A33"/>
    <w:rsid w:val="00BB1DC9"/>
    <w:rsid w:val="00BD198F"/>
    <w:rsid w:val="00BD2C6F"/>
    <w:rsid w:val="00BE0A78"/>
    <w:rsid w:val="00BF28DC"/>
    <w:rsid w:val="00BF5B34"/>
    <w:rsid w:val="00C076DA"/>
    <w:rsid w:val="00C14F40"/>
    <w:rsid w:val="00C309C4"/>
    <w:rsid w:val="00C43498"/>
    <w:rsid w:val="00C63908"/>
    <w:rsid w:val="00C667D0"/>
    <w:rsid w:val="00C67A61"/>
    <w:rsid w:val="00C87E1B"/>
    <w:rsid w:val="00C9716D"/>
    <w:rsid w:val="00CC25BC"/>
    <w:rsid w:val="00CD2D5F"/>
    <w:rsid w:val="00CD636B"/>
    <w:rsid w:val="00CF0364"/>
    <w:rsid w:val="00D00F0F"/>
    <w:rsid w:val="00D03271"/>
    <w:rsid w:val="00D10257"/>
    <w:rsid w:val="00D2104B"/>
    <w:rsid w:val="00D32530"/>
    <w:rsid w:val="00D37FEC"/>
    <w:rsid w:val="00D41B35"/>
    <w:rsid w:val="00D45DD6"/>
    <w:rsid w:val="00D5417D"/>
    <w:rsid w:val="00D54F4A"/>
    <w:rsid w:val="00D61A76"/>
    <w:rsid w:val="00D6751E"/>
    <w:rsid w:val="00DB1759"/>
    <w:rsid w:val="00DD4D63"/>
    <w:rsid w:val="00DE0893"/>
    <w:rsid w:val="00DE5309"/>
    <w:rsid w:val="00E109A8"/>
    <w:rsid w:val="00E23D5B"/>
    <w:rsid w:val="00E42844"/>
    <w:rsid w:val="00E430AB"/>
    <w:rsid w:val="00E535FF"/>
    <w:rsid w:val="00E647F7"/>
    <w:rsid w:val="00E82D0F"/>
    <w:rsid w:val="00E851E7"/>
    <w:rsid w:val="00E91E30"/>
    <w:rsid w:val="00EB0C1F"/>
    <w:rsid w:val="00EB202B"/>
    <w:rsid w:val="00EC282C"/>
    <w:rsid w:val="00EC3766"/>
    <w:rsid w:val="00ED092D"/>
    <w:rsid w:val="00F15439"/>
    <w:rsid w:val="00F224B9"/>
    <w:rsid w:val="00F22DD6"/>
    <w:rsid w:val="00F46B75"/>
    <w:rsid w:val="00F55885"/>
    <w:rsid w:val="00F605DB"/>
    <w:rsid w:val="00F74094"/>
    <w:rsid w:val="00F80E51"/>
    <w:rsid w:val="00F8546C"/>
    <w:rsid w:val="00F9321C"/>
    <w:rsid w:val="00FA1A98"/>
    <w:rsid w:val="00FB318B"/>
    <w:rsid w:val="00FD253F"/>
    <w:rsid w:val="00FF5F20"/>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DD6"/>
  </w:style>
  <w:style w:type="paragraph" w:styleId="Heading1">
    <w:name w:val="heading 1"/>
    <w:basedOn w:val="Normal"/>
    <w:next w:val="Normal"/>
    <w:link w:val="Heading1Char"/>
    <w:uiPriority w:val="9"/>
    <w:qFormat/>
    <w:rsid w:val="00D210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647F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B6D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04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753A95"/>
    <w:pPr>
      <w:ind w:left="720"/>
      <w:contextualSpacing/>
    </w:pPr>
  </w:style>
  <w:style w:type="character" w:customStyle="1" w:styleId="Heading2Char">
    <w:name w:val="Heading 2 Char"/>
    <w:basedOn w:val="DefaultParagraphFont"/>
    <w:link w:val="Heading2"/>
    <w:uiPriority w:val="9"/>
    <w:rsid w:val="00E647F7"/>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847DA0"/>
    <w:rPr>
      <w:color w:val="0000FF" w:themeColor="hyperlink"/>
      <w:u w:val="single"/>
    </w:rPr>
  </w:style>
  <w:style w:type="paragraph" w:styleId="TOCHeading">
    <w:name w:val="TOC Heading"/>
    <w:basedOn w:val="Heading1"/>
    <w:next w:val="Normal"/>
    <w:uiPriority w:val="39"/>
    <w:semiHidden/>
    <w:unhideWhenUsed/>
    <w:qFormat/>
    <w:rsid w:val="00021DC8"/>
    <w:pPr>
      <w:outlineLvl w:val="9"/>
    </w:pPr>
    <w:rPr>
      <w:lang w:val="en-US"/>
    </w:rPr>
  </w:style>
  <w:style w:type="paragraph" w:styleId="TOC1">
    <w:name w:val="toc 1"/>
    <w:basedOn w:val="Normal"/>
    <w:next w:val="Normal"/>
    <w:autoRedefine/>
    <w:uiPriority w:val="39"/>
    <w:unhideWhenUsed/>
    <w:rsid w:val="00021DC8"/>
    <w:pPr>
      <w:spacing w:after="100"/>
    </w:pPr>
  </w:style>
  <w:style w:type="paragraph" w:styleId="BalloonText">
    <w:name w:val="Balloon Text"/>
    <w:basedOn w:val="Normal"/>
    <w:link w:val="BalloonTextChar"/>
    <w:uiPriority w:val="99"/>
    <w:semiHidden/>
    <w:unhideWhenUsed/>
    <w:rsid w:val="00021D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1DC8"/>
    <w:rPr>
      <w:rFonts w:ascii="Tahoma" w:hAnsi="Tahoma" w:cs="Tahoma"/>
      <w:sz w:val="16"/>
      <w:szCs w:val="16"/>
    </w:rPr>
  </w:style>
  <w:style w:type="paragraph" w:styleId="TOC2">
    <w:name w:val="toc 2"/>
    <w:basedOn w:val="Normal"/>
    <w:next w:val="Normal"/>
    <w:autoRedefine/>
    <w:uiPriority w:val="39"/>
    <w:unhideWhenUsed/>
    <w:rsid w:val="00021DC8"/>
    <w:pPr>
      <w:spacing w:after="100"/>
      <w:ind w:left="220"/>
    </w:pPr>
  </w:style>
  <w:style w:type="character" w:customStyle="1" w:styleId="Heading3Char">
    <w:name w:val="Heading 3 Char"/>
    <w:basedOn w:val="DefaultParagraphFont"/>
    <w:link w:val="Heading3"/>
    <w:uiPriority w:val="9"/>
    <w:rsid w:val="005B6D30"/>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5B6D30"/>
    <w:pPr>
      <w:spacing w:after="100"/>
      <w:ind w:left="440"/>
    </w:pPr>
  </w:style>
  <w:style w:type="paragraph" w:styleId="Title">
    <w:name w:val="Title"/>
    <w:basedOn w:val="Normal"/>
    <w:next w:val="Normal"/>
    <w:link w:val="TitleChar"/>
    <w:uiPriority w:val="10"/>
    <w:qFormat/>
    <w:rsid w:val="0084554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4554B"/>
    <w:rPr>
      <w:rFonts w:asciiTheme="majorHAnsi" w:eastAsiaTheme="majorEastAsia" w:hAnsiTheme="majorHAnsi" w:cstheme="majorBidi"/>
      <w:color w:val="17365D" w:themeColor="text2" w:themeShade="BF"/>
      <w:spacing w:val="5"/>
      <w:kern w:val="28"/>
      <w:sz w:val="52"/>
      <w:szCs w:val="52"/>
    </w:rPr>
  </w:style>
  <w:style w:type="paragraph" w:styleId="FootnoteText">
    <w:name w:val="footnote text"/>
    <w:basedOn w:val="Normal"/>
    <w:link w:val="FootnoteTextChar"/>
    <w:uiPriority w:val="99"/>
    <w:semiHidden/>
    <w:unhideWhenUsed/>
    <w:rsid w:val="0064673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673E"/>
    <w:rPr>
      <w:sz w:val="20"/>
      <w:szCs w:val="20"/>
    </w:rPr>
  </w:style>
  <w:style w:type="character" w:styleId="FootnoteReference">
    <w:name w:val="footnote reference"/>
    <w:basedOn w:val="DefaultParagraphFont"/>
    <w:uiPriority w:val="99"/>
    <w:semiHidden/>
    <w:unhideWhenUsed/>
    <w:rsid w:val="0064673E"/>
    <w:rPr>
      <w:vertAlign w:val="superscript"/>
    </w:rPr>
  </w:style>
  <w:style w:type="paragraph" w:styleId="Subtitle">
    <w:name w:val="Subtitle"/>
    <w:basedOn w:val="Normal"/>
    <w:next w:val="Normal"/>
    <w:link w:val="SubtitleChar"/>
    <w:uiPriority w:val="11"/>
    <w:qFormat/>
    <w:rsid w:val="00F224B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224B9"/>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agicBulletSingleShot.com" TargetMode="External"/><Relationship Id="rId4" Type="http://schemas.openxmlformats.org/officeDocument/2006/relationships/settings" Target="settings.xml"/><Relationship Id="rId9" Type="http://schemas.openxmlformats.org/officeDocument/2006/relationships/hyperlink" Target="http://www.MagicBulletSingleSh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623747-10A5-4E2F-A8BC-7C4357648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3241</TotalTime>
  <Pages>53</Pages>
  <Words>10748</Words>
  <Characters>61267</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Kryzt</dc:creator>
  <cp:lastModifiedBy>Kryzt</cp:lastModifiedBy>
  <cp:revision>122</cp:revision>
  <dcterms:created xsi:type="dcterms:W3CDTF">2012-03-19T13:48:00Z</dcterms:created>
  <dcterms:modified xsi:type="dcterms:W3CDTF">2012-11-24T16:30:00Z</dcterms:modified>
</cp:coreProperties>
</file>