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04ACC" w14:textId="11FE6870" w:rsidR="00F81CF6" w:rsidRPr="00F81CF6" w:rsidRDefault="00F81CF6" w:rsidP="00F133B4">
      <w:pPr>
        <w:outlineLvl w:val="0"/>
        <w:rPr>
          <w:rFonts w:ascii="Arial" w:eastAsia="Calibri" w:hAnsi="Arial" w:cs="Arial"/>
          <w:b/>
          <w:sz w:val="32"/>
          <w:szCs w:val="32"/>
          <w:lang w:val="en-CA"/>
        </w:rPr>
      </w:pPr>
      <w:r w:rsidRPr="00F81CF6">
        <w:rPr>
          <w:rFonts w:ascii="Arial" w:eastAsia="Calibri" w:hAnsi="Arial" w:cs="Arial"/>
          <w:b/>
          <w:sz w:val="32"/>
          <w:szCs w:val="32"/>
          <w:lang w:val="en-CA"/>
        </w:rPr>
        <w:t>INST 250 – LESSON 2</w:t>
      </w:r>
    </w:p>
    <w:p w14:paraId="28A229AF" w14:textId="77777777" w:rsidR="00F81CF6" w:rsidRDefault="00F81CF6" w:rsidP="00F133B4">
      <w:pPr>
        <w:outlineLvl w:val="0"/>
        <w:rPr>
          <w:rFonts w:ascii="Arial" w:eastAsia="Calibri" w:hAnsi="Arial" w:cs="Arial"/>
          <w:b/>
          <w:sz w:val="28"/>
          <w:szCs w:val="28"/>
          <w:lang w:val="en-CA"/>
        </w:rPr>
      </w:pPr>
    </w:p>
    <w:p w14:paraId="5F0BF11A" w14:textId="16DB69C9" w:rsidR="008E13AC" w:rsidRPr="00DE59CA" w:rsidRDefault="002C6E30" w:rsidP="00F133B4">
      <w:pPr>
        <w:outlineLvl w:val="0"/>
        <w:rPr>
          <w:rFonts w:ascii="Arial" w:eastAsia="Calibri" w:hAnsi="Arial" w:cs="Arial"/>
          <w:b/>
          <w:sz w:val="28"/>
          <w:szCs w:val="28"/>
          <w:lang w:val="en-CA"/>
        </w:rPr>
      </w:pPr>
      <w:r w:rsidRPr="00DE59CA">
        <w:rPr>
          <w:rFonts w:ascii="Arial" w:eastAsia="Calibri" w:hAnsi="Arial" w:cs="Arial"/>
          <w:b/>
          <w:sz w:val="28"/>
          <w:szCs w:val="28"/>
          <w:lang w:val="en-CA"/>
        </w:rPr>
        <w:t>Course</w:t>
      </w:r>
      <w:r w:rsidRPr="00DE59CA">
        <w:rPr>
          <w:rFonts w:ascii="Arial" w:hAnsi="Arial" w:cs="Arial"/>
          <w:b/>
          <w:sz w:val="28"/>
          <w:szCs w:val="28"/>
          <w:lang w:val="en-CA"/>
        </w:rPr>
        <w:t xml:space="preserve"> </w:t>
      </w:r>
      <w:r w:rsidRPr="00DE59CA">
        <w:rPr>
          <w:rFonts w:ascii="Arial" w:eastAsia="Calibri" w:hAnsi="Arial" w:cs="Arial"/>
          <w:b/>
          <w:sz w:val="28"/>
          <w:szCs w:val="28"/>
          <w:lang w:val="en-CA"/>
        </w:rPr>
        <w:t>Objectives</w:t>
      </w:r>
      <w:r w:rsidR="00DE59CA">
        <w:rPr>
          <w:rFonts w:ascii="Arial" w:eastAsia="Calibri" w:hAnsi="Arial" w:cs="Arial"/>
          <w:b/>
          <w:sz w:val="28"/>
          <w:szCs w:val="28"/>
          <w:lang w:val="en-CA"/>
        </w:rPr>
        <w:t xml:space="preserve"> (9 objectives for this course)</w:t>
      </w:r>
    </w:p>
    <w:p w14:paraId="57E5AC38" w14:textId="77777777" w:rsidR="00DE59CA" w:rsidRPr="00DE59CA" w:rsidRDefault="00DE59CA">
      <w:pPr>
        <w:rPr>
          <w:rFonts w:ascii="Arial" w:eastAsia="Calibri" w:hAnsi="Arial" w:cs="Arial"/>
          <w:b/>
          <w:sz w:val="28"/>
          <w:szCs w:val="28"/>
          <w:lang w:val="en-CA"/>
        </w:rPr>
      </w:pPr>
    </w:p>
    <w:p w14:paraId="210CB89D" w14:textId="452C277B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 w:rsidRPr="00DE59CA">
        <w:rPr>
          <w:rFonts w:ascii="Arial" w:hAnsi="Arial" w:cs="Arial"/>
          <w:sz w:val="28"/>
          <w:szCs w:val="28"/>
          <w:lang w:val="en-CA"/>
        </w:rPr>
        <w:t xml:space="preserve">Develop a solid understanding </w:t>
      </w:r>
      <w:r w:rsidR="0045166D">
        <w:rPr>
          <w:rFonts w:ascii="Arial" w:hAnsi="Arial" w:cs="Arial"/>
          <w:sz w:val="28"/>
          <w:szCs w:val="28"/>
          <w:lang w:val="en-CA"/>
        </w:rPr>
        <w:t xml:space="preserve">of </w:t>
      </w:r>
      <w:r w:rsidRPr="00DE59CA">
        <w:rPr>
          <w:rFonts w:ascii="Arial" w:hAnsi="Arial" w:cs="Arial"/>
          <w:sz w:val="28"/>
          <w:szCs w:val="28"/>
          <w:lang w:val="en-CA"/>
        </w:rPr>
        <w:t>the research or inquiry process</w:t>
      </w:r>
    </w:p>
    <w:p w14:paraId="70EEF275" w14:textId="22254C3E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 w:rsidRPr="00DE59CA">
        <w:rPr>
          <w:rFonts w:ascii="Arial" w:hAnsi="Arial" w:cs="Arial"/>
          <w:sz w:val="28"/>
          <w:szCs w:val="28"/>
          <w:lang w:val="en-CA"/>
        </w:rPr>
        <w:t>Learn how to identify and articulate a complex question that will drive your inquiry</w:t>
      </w:r>
      <w:r>
        <w:rPr>
          <w:rFonts w:ascii="Arial" w:hAnsi="Arial" w:cs="Arial"/>
          <w:sz w:val="28"/>
          <w:szCs w:val="28"/>
          <w:lang w:val="en-CA"/>
        </w:rPr>
        <w:t>.</w:t>
      </w:r>
    </w:p>
    <w:p w14:paraId="1B95BF99" w14:textId="529E68BF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 w:rsidRPr="00DE59CA">
        <w:rPr>
          <w:rFonts w:ascii="Arial" w:hAnsi="Arial" w:cs="Arial"/>
          <w:sz w:val="28"/>
          <w:szCs w:val="28"/>
          <w:lang w:val="en-CA"/>
        </w:rPr>
        <w:t>Learn about the variety of information sources available for research and accessible through the Concordia Libraries or the Internet</w:t>
      </w:r>
      <w:r>
        <w:rPr>
          <w:rFonts w:ascii="Arial" w:hAnsi="Arial" w:cs="Arial"/>
          <w:sz w:val="28"/>
          <w:szCs w:val="28"/>
          <w:lang w:val="en-CA"/>
        </w:rPr>
        <w:t>.</w:t>
      </w:r>
    </w:p>
    <w:p w14:paraId="7D08B0BE" w14:textId="053161E3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 w:rsidRPr="00DE59CA">
        <w:rPr>
          <w:rFonts w:ascii="Arial" w:hAnsi="Arial" w:cs="Arial"/>
          <w:sz w:val="28"/>
          <w:szCs w:val="28"/>
          <w:lang w:val="en-CA"/>
        </w:rPr>
        <w:t>Learn to design and apply effective search strategies for each of the different retrieval tools geared to scholarly research</w:t>
      </w:r>
      <w:r>
        <w:rPr>
          <w:rFonts w:ascii="Arial" w:hAnsi="Arial" w:cs="Arial"/>
          <w:sz w:val="28"/>
          <w:szCs w:val="28"/>
          <w:lang w:val="en-CA"/>
        </w:rPr>
        <w:t>.</w:t>
      </w:r>
    </w:p>
    <w:p w14:paraId="3F22558E" w14:textId="5284FB02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Learn how to be a critical consumer of information by evaluating the quality and suitability of sources for a specific topic using established criteria.</w:t>
      </w:r>
    </w:p>
    <w:p w14:paraId="2338EEF2" w14:textId="0BEAACBC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Learn how to organize your sources into a logical and effective manner through the construction of a working bibliography listing all of the potentially relevant sources you have found in your research.</w:t>
      </w:r>
    </w:p>
    <w:p w14:paraId="44F16357" w14:textId="7B7CDF89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Learn how to take comprehensive notes from relevant and credible sources that will support your synthesis of the material.</w:t>
      </w:r>
    </w:p>
    <w:p w14:paraId="7A75FA90" w14:textId="6034982E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Learn how to use of this wealth of information that has been gathered and analyzed in order to form strong arguments (presented in the </w:t>
      </w:r>
      <w:r>
        <w:rPr>
          <w:rFonts w:ascii="Arial" w:hAnsi="Arial" w:cs="Arial"/>
          <w:sz w:val="28"/>
          <w:szCs w:val="28"/>
          <w:lang w:val="en-CA"/>
        </w:rPr>
        <w:lastRenderedPageBreak/>
        <w:t>form of an outline) that will defend your final thesis or claim about the original inquiry.</w:t>
      </w:r>
    </w:p>
    <w:p w14:paraId="1B1A6F82" w14:textId="3166A0A7" w:rsidR="00DE59CA" w:rsidRPr="00DE59CA" w:rsidRDefault="00DE59CA" w:rsidP="00DE59CA">
      <w:pPr>
        <w:pStyle w:val="ListParagraph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Learn how to properly document the sources to be used in the research paper using a specific citation style.</w:t>
      </w:r>
    </w:p>
    <w:p w14:paraId="005E015B" w14:textId="492E0108" w:rsidR="00DE59CA" w:rsidRPr="00F81CF6" w:rsidRDefault="00DE59CA" w:rsidP="00F81CF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F81CF6">
        <w:rPr>
          <w:rFonts w:ascii="Arial" w:hAnsi="Arial" w:cs="Arial"/>
          <w:sz w:val="28"/>
          <w:szCs w:val="28"/>
          <w:lang w:val="en-CA"/>
        </w:rPr>
        <w:t xml:space="preserve">Together all of these objectives will build necessary information literacy skills, which will positively impact your academic, professional, and personal lives. </w:t>
      </w:r>
    </w:p>
    <w:p w14:paraId="04EA7A62" w14:textId="03846A92" w:rsidR="00DE59CA" w:rsidRDefault="00DE59CA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DE59CA">
        <w:rPr>
          <w:rFonts w:ascii="Arial" w:hAnsi="Arial" w:cs="Arial"/>
          <w:b/>
          <w:sz w:val="28"/>
          <w:szCs w:val="28"/>
          <w:lang w:val="en-CA"/>
        </w:rPr>
        <w:t>Information Literacy and Employability Skills</w:t>
      </w:r>
    </w:p>
    <w:p w14:paraId="53A6B4D0" w14:textId="3D737038" w:rsidR="00DE59CA" w:rsidRDefault="00DE59CA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u w:val="single"/>
          <w:lang w:val="en-CA"/>
        </w:rPr>
      </w:pPr>
      <w:r w:rsidRPr="00DE59CA">
        <w:rPr>
          <w:rFonts w:ascii="Arial" w:hAnsi="Arial" w:cs="Arial"/>
          <w:b/>
          <w:sz w:val="28"/>
          <w:szCs w:val="28"/>
          <w:u w:val="single"/>
          <w:lang w:val="en-CA"/>
        </w:rPr>
        <w:t xml:space="preserve">Information Literacy </w:t>
      </w:r>
    </w:p>
    <w:p w14:paraId="10A4FA53" w14:textId="089F515D" w:rsidR="00DE59CA" w:rsidRPr="00E86436" w:rsidRDefault="00DE59CA" w:rsidP="00E86436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E86436">
        <w:rPr>
          <w:rFonts w:ascii="Arial" w:hAnsi="Arial" w:cs="Arial"/>
          <w:sz w:val="28"/>
          <w:szCs w:val="28"/>
          <w:lang w:val="en-CA"/>
        </w:rPr>
        <w:t>In today’s world, the problem is no longer not being able to find enough information on a topic but finding an overabundance of information.</w:t>
      </w:r>
    </w:p>
    <w:p w14:paraId="09F7F5DA" w14:textId="3B63A5CE" w:rsidR="00DE59CA" w:rsidRPr="00E86436" w:rsidRDefault="00DE59CA" w:rsidP="00E86436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E86436">
        <w:rPr>
          <w:rFonts w:ascii="Arial" w:hAnsi="Arial" w:cs="Arial"/>
          <w:sz w:val="28"/>
          <w:szCs w:val="28"/>
          <w:lang w:val="en-CA"/>
        </w:rPr>
        <w:t>Compounding this problem is the fact that much of the information now found lacks authority and cannot always be trusted.</w:t>
      </w:r>
    </w:p>
    <w:p w14:paraId="630113DB" w14:textId="1ED71634" w:rsidR="00DE59CA" w:rsidRDefault="00DE59CA" w:rsidP="00E86436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E86436">
        <w:rPr>
          <w:rFonts w:ascii="Arial" w:hAnsi="Arial" w:cs="Arial"/>
          <w:sz w:val="28"/>
          <w:szCs w:val="28"/>
          <w:lang w:val="en-CA"/>
        </w:rPr>
        <w:t xml:space="preserve">This is where one’s </w:t>
      </w:r>
      <w:r w:rsidRPr="004F76F2">
        <w:rPr>
          <w:rFonts w:ascii="Arial" w:hAnsi="Arial" w:cs="Arial"/>
          <w:b/>
          <w:sz w:val="28"/>
          <w:szCs w:val="28"/>
          <w:lang w:val="en-CA"/>
        </w:rPr>
        <w:t>information literacy skills</w:t>
      </w:r>
      <w:r w:rsidRPr="00E86436">
        <w:rPr>
          <w:rFonts w:ascii="Arial" w:hAnsi="Arial" w:cs="Arial"/>
          <w:sz w:val="28"/>
          <w:szCs w:val="28"/>
          <w:lang w:val="en-CA"/>
        </w:rPr>
        <w:t xml:space="preserve"> are essential. </w:t>
      </w:r>
    </w:p>
    <w:p w14:paraId="67F95E03" w14:textId="448BC552" w:rsidR="00F81CF6" w:rsidRDefault="00F81CF6" w:rsidP="00F81CF6">
      <w:pPr>
        <w:spacing w:line="480" w:lineRule="auto"/>
        <w:rPr>
          <w:rFonts w:ascii="Arial" w:hAnsi="Arial" w:cs="Arial"/>
          <w:b/>
          <w:sz w:val="28"/>
          <w:szCs w:val="28"/>
          <w:u w:val="single"/>
          <w:lang w:val="en-CA"/>
        </w:rPr>
      </w:pPr>
      <w:r>
        <w:rPr>
          <w:rFonts w:ascii="Arial" w:hAnsi="Arial" w:cs="Arial"/>
          <w:b/>
          <w:sz w:val="28"/>
          <w:szCs w:val="28"/>
          <w:u w:val="single"/>
          <w:lang w:val="en-CA"/>
        </w:rPr>
        <w:t>The American Library Association Definition</w:t>
      </w:r>
    </w:p>
    <w:p w14:paraId="1B55C5A3" w14:textId="5F7F59EA" w:rsidR="00F81CF6" w:rsidRDefault="00F81CF6" w:rsidP="00F81CF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4F76F2">
        <w:rPr>
          <w:rFonts w:ascii="Arial" w:hAnsi="Arial" w:cs="Arial"/>
          <w:b/>
          <w:sz w:val="28"/>
          <w:szCs w:val="28"/>
          <w:lang w:val="en-CA"/>
        </w:rPr>
        <w:t>American Library Association</w:t>
      </w:r>
      <w:r>
        <w:rPr>
          <w:rFonts w:ascii="Arial" w:hAnsi="Arial" w:cs="Arial"/>
          <w:sz w:val="28"/>
          <w:szCs w:val="28"/>
          <w:lang w:val="en-CA"/>
        </w:rPr>
        <w:t xml:space="preserve"> defines Information Literacy: as that set of abilities requiring individuals to …</w:t>
      </w:r>
    </w:p>
    <w:p w14:paraId="33A949F7" w14:textId="01E9EA10" w:rsidR="00F81CF6" w:rsidRPr="004F76F2" w:rsidRDefault="00F81CF6" w:rsidP="00F81CF6">
      <w:pPr>
        <w:spacing w:line="480" w:lineRule="auto"/>
        <w:rPr>
          <w:rFonts w:ascii="Arial" w:hAnsi="Arial" w:cs="Arial"/>
          <w:i/>
          <w:sz w:val="28"/>
          <w:szCs w:val="28"/>
          <w:lang w:val="en-CA"/>
        </w:rPr>
      </w:pPr>
      <w:r w:rsidRPr="004F76F2">
        <w:rPr>
          <w:rFonts w:ascii="Arial" w:hAnsi="Arial" w:cs="Arial"/>
          <w:i/>
          <w:sz w:val="28"/>
          <w:szCs w:val="28"/>
          <w:lang w:val="en-CA"/>
        </w:rPr>
        <w:t xml:space="preserve">“recognize when information is needed and have the ability to locate, evaluate, and use effectively the needed information.” </w:t>
      </w:r>
    </w:p>
    <w:p w14:paraId="0CE680DA" w14:textId="77FC3D4D" w:rsidR="00F81CF6" w:rsidRDefault="00F81CF6" w:rsidP="00F81CF6">
      <w:pPr>
        <w:spacing w:line="480" w:lineRule="auto"/>
        <w:rPr>
          <w:rFonts w:ascii="Arial" w:hAnsi="Arial" w:cs="Arial"/>
          <w:b/>
          <w:sz w:val="28"/>
          <w:szCs w:val="28"/>
          <w:u w:val="single"/>
          <w:lang w:val="en-CA"/>
        </w:rPr>
      </w:pPr>
      <w:r>
        <w:rPr>
          <w:rFonts w:ascii="Arial" w:hAnsi="Arial" w:cs="Arial"/>
          <w:b/>
          <w:sz w:val="28"/>
          <w:szCs w:val="28"/>
          <w:u w:val="single"/>
          <w:lang w:val="en-CA"/>
        </w:rPr>
        <w:t>Employability Skills</w:t>
      </w:r>
    </w:p>
    <w:p w14:paraId="05C52A81" w14:textId="074C4992" w:rsidR="00F81CF6" w:rsidRDefault="00F81CF6" w:rsidP="00F81CF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In their Employability skills 2000+, the </w:t>
      </w:r>
      <w:r w:rsidRPr="004F76F2">
        <w:rPr>
          <w:rFonts w:ascii="Arial" w:hAnsi="Arial" w:cs="Arial"/>
          <w:b/>
          <w:sz w:val="28"/>
          <w:szCs w:val="28"/>
          <w:lang w:val="en-CA"/>
        </w:rPr>
        <w:t>Conference Board of Canada</w:t>
      </w:r>
      <w:r>
        <w:rPr>
          <w:rFonts w:ascii="Arial" w:hAnsi="Arial" w:cs="Arial"/>
          <w:sz w:val="28"/>
          <w:szCs w:val="28"/>
          <w:lang w:val="en-CA"/>
        </w:rPr>
        <w:t xml:space="preserve"> separates skills into three categories:</w:t>
      </w:r>
    </w:p>
    <w:p w14:paraId="22C8AAC7" w14:textId="2B76857D" w:rsidR="00F81CF6" w:rsidRDefault="00F81CF6" w:rsidP="00F81CF6">
      <w:pPr>
        <w:pStyle w:val="ListParagraph"/>
        <w:numPr>
          <w:ilvl w:val="0"/>
          <w:numId w:val="21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Fundamental Skills</w:t>
      </w:r>
    </w:p>
    <w:p w14:paraId="01015716" w14:textId="0082A736" w:rsidR="00F81CF6" w:rsidRDefault="00F81CF6" w:rsidP="00F81CF6">
      <w:pPr>
        <w:pStyle w:val="ListParagraph"/>
        <w:numPr>
          <w:ilvl w:val="0"/>
          <w:numId w:val="21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Personal Management Skills</w:t>
      </w:r>
    </w:p>
    <w:p w14:paraId="7CEBE37A" w14:textId="2F55836E" w:rsidR="00F81CF6" w:rsidRDefault="00F81CF6" w:rsidP="00F81CF6">
      <w:pPr>
        <w:pStyle w:val="ListParagraph"/>
        <w:numPr>
          <w:ilvl w:val="0"/>
          <w:numId w:val="21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Teamwork Skills</w:t>
      </w:r>
    </w:p>
    <w:p w14:paraId="7E9FF15E" w14:textId="5D2F177D" w:rsidR="00F81CF6" w:rsidRDefault="00F81CF6" w:rsidP="00F81CF6">
      <w:pPr>
        <w:spacing w:line="480" w:lineRule="auto"/>
        <w:rPr>
          <w:rFonts w:ascii="Arial" w:hAnsi="Arial" w:cs="Arial"/>
          <w:b/>
          <w:sz w:val="28"/>
          <w:szCs w:val="28"/>
          <w:u w:val="single"/>
          <w:lang w:val="en-CA"/>
        </w:rPr>
      </w:pPr>
      <w:r>
        <w:rPr>
          <w:rFonts w:ascii="Arial" w:hAnsi="Arial" w:cs="Arial"/>
          <w:b/>
          <w:sz w:val="28"/>
          <w:szCs w:val="28"/>
          <w:u w:val="single"/>
          <w:lang w:val="en-CA"/>
        </w:rPr>
        <w:t>The Conference Board of Canada Definition</w:t>
      </w:r>
    </w:p>
    <w:p w14:paraId="13DF4584" w14:textId="130324B3" w:rsidR="00F81CF6" w:rsidRDefault="00F81CF6" w:rsidP="00F81CF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According to the Conference Board of Canada:</w:t>
      </w:r>
    </w:p>
    <w:p w14:paraId="531CCD77" w14:textId="76F6FAD3" w:rsidR="00F81CF6" w:rsidRDefault="00F81CF6" w:rsidP="00F81CF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4C3CFC">
        <w:rPr>
          <w:rFonts w:ascii="Arial" w:hAnsi="Arial" w:cs="Arial"/>
          <w:b/>
          <w:sz w:val="28"/>
          <w:szCs w:val="28"/>
          <w:lang w:val="en-CA"/>
        </w:rPr>
        <w:t>Information literacy</w:t>
      </w:r>
      <w:r>
        <w:rPr>
          <w:rFonts w:ascii="Arial" w:hAnsi="Arial" w:cs="Arial"/>
          <w:sz w:val="28"/>
          <w:szCs w:val="28"/>
          <w:lang w:val="en-CA"/>
        </w:rPr>
        <w:t xml:space="preserve"> is considered an essential lifelong learning skill. It is one of a collection of …</w:t>
      </w:r>
    </w:p>
    <w:p w14:paraId="7C0167DC" w14:textId="02896F33" w:rsidR="00F81CF6" w:rsidRPr="004C3CFC" w:rsidRDefault="00F81CF6" w:rsidP="00F81CF6">
      <w:pPr>
        <w:spacing w:line="480" w:lineRule="auto"/>
        <w:rPr>
          <w:rFonts w:ascii="Arial" w:hAnsi="Arial" w:cs="Arial"/>
          <w:i/>
          <w:sz w:val="28"/>
          <w:szCs w:val="28"/>
          <w:lang w:val="en-CA"/>
        </w:rPr>
      </w:pPr>
      <w:r w:rsidRPr="004C3CFC">
        <w:rPr>
          <w:rFonts w:ascii="Arial" w:hAnsi="Arial" w:cs="Arial"/>
          <w:i/>
          <w:sz w:val="28"/>
          <w:szCs w:val="28"/>
          <w:lang w:val="en-CA"/>
        </w:rPr>
        <w:t xml:space="preserve">“The skills you need to enter, stay in, and progress in the world of work – whether you work on your own or as part of a team.” </w:t>
      </w:r>
    </w:p>
    <w:p w14:paraId="6D7BBB7C" w14:textId="786FA4AE" w:rsidR="00F81CF6" w:rsidRDefault="00F81CF6" w:rsidP="00F81CF6">
      <w:pPr>
        <w:spacing w:line="480" w:lineRule="auto"/>
        <w:rPr>
          <w:rFonts w:ascii="Arial" w:hAnsi="Arial" w:cs="Arial"/>
          <w:b/>
          <w:sz w:val="28"/>
          <w:szCs w:val="28"/>
          <w:u w:val="single"/>
          <w:lang w:val="en-CA"/>
        </w:rPr>
      </w:pPr>
      <w:r>
        <w:rPr>
          <w:rFonts w:ascii="Arial" w:hAnsi="Arial" w:cs="Arial"/>
          <w:b/>
          <w:sz w:val="28"/>
          <w:szCs w:val="28"/>
          <w:u w:val="single"/>
          <w:lang w:val="en-CA"/>
        </w:rPr>
        <w:t>Relevancy to the Course</w:t>
      </w:r>
    </w:p>
    <w:p w14:paraId="58FD4574" w14:textId="77777777" w:rsidR="00F81CF6" w:rsidRDefault="00F81CF6" w:rsidP="00F81CF6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skills that are most relevant to this course fall within the </w:t>
      </w:r>
      <w:r w:rsidRPr="00F81CF6">
        <w:rPr>
          <w:rFonts w:ascii="Arial" w:hAnsi="Arial" w:cs="Arial"/>
          <w:b/>
          <w:sz w:val="28"/>
          <w:szCs w:val="28"/>
          <w:lang w:val="en-CA"/>
        </w:rPr>
        <w:t>Fundamental Skills</w:t>
      </w:r>
      <w:r>
        <w:rPr>
          <w:rFonts w:ascii="Arial" w:hAnsi="Arial" w:cs="Arial"/>
          <w:sz w:val="28"/>
          <w:szCs w:val="28"/>
          <w:lang w:val="en-CA"/>
        </w:rPr>
        <w:t xml:space="preserve"> category. This category includes Communicate, Manage Information, Use Numbers, and Think &amp; Solve Problems.</w:t>
      </w:r>
    </w:p>
    <w:p w14:paraId="3ED47A96" w14:textId="48AAA01F" w:rsidR="00F81CF6" w:rsidRPr="00F81CF6" w:rsidRDefault="00F81CF6" w:rsidP="00F81CF6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Our focus will be on the </w:t>
      </w:r>
      <w:r w:rsidRPr="004F76F2">
        <w:rPr>
          <w:rFonts w:ascii="Arial" w:hAnsi="Arial" w:cs="Arial"/>
          <w:b/>
          <w:sz w:val="28"/>
          <w:szCs w:val="28"/>
          <w:lang w:val="en-CA"/>
        </w:rPr>
        <w:t>Communicate</w:t>
      </w:r>
      <w:r>
        <w:rPr>
          <w:rFonts w:ascii="Arial" w:hAnsi="Arial" w:cs="Arial"/>
          <w:sz w:val="28"/>
          <w:szCs w:val="28"/>
          <w:lang w:val="en-CA"/>
        </w:rPr>
        <w:t xml:space="preserve"> and </w:t>
      </w:r>
      <w:r w:rsidRPr="004F76F2">
        <w:rPr>
          <w:rFonts w:ascii="Arial" w:hAnsi="Arial" w:cs="Arial"/>
          <w:b/>
          <w:sz w:val="28"/>
          <w:szCs w:val="28"/>
          <w:lang w:val="en-CA"/>
        </w:rPr>
        <w:t>Manage Information</w:t>
      </w:r>
      <w:r>
        <w:rPr>
          <w:rFonts w:ascii="Arial" w:hAnsi="Arial" w:cs="Arial"/>
          <w:sz w:val="28"/>
          <w:szCs w:val="28"/>
          <w:lang w:val="en-CA"/>
        </w:rPr>
        <w:t xml:space="preserve"> segments. For example, several of the verbs employed under Manage Information, such as </w:t>
      </w:r>
      <w:r w:rsidRPr="004C3CFC">
        <w:rPr>
          <w:rFonts w:ascii="Arial" w:hAnsi="Arial" w:cs="Arial"/>
          <w:b/>
          <w:sz w:val="28"/>
          <w:szCs w:val="28"/>
          <w:lang w:val="en-CA"/>
        </w:rPr>
        <w:t>locate, gather, organize, access, analyze, and apply</w:t>
      </w:r>
      <w:r>
        <w:rPr>
          <w:rFonts w:ascii="Arial" w:hAnsi="Arial" w:cs="Arial"/>
          <w:sz w:val="28"/>
          <w:szCs w:val="28"/>
          <w:lang w:val="en-CA"/>
        </w:rPr>
        <w:t xml:space="preserve"> parallel those used in the definition of information literacy of the American Library Association.  </w:t>
      </w:r>
    </w:p>
    <w:p w14:paraId="6BE08FC9" w14:textId="6E4EFA56" w:rsidR="00D97DEB" w:rsidRDefault="00D97DEB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D97DEB">
        <w:rPr>
          <w:rFonts w:ascii="Arial" w:hAnsi="Arial" w:cs="Arial"/>
          <w:b/>
          <w:sz w:val="28"/>
          <w:szCs w:val="28"/>
          <w:lang w:val="en-CA"/>
        </w:rPr>
        <w:t xml:space="preserve">SCONUL – Seven Pillars Model for Information Literacy </w:t>
      </w:r>
    </w:p>
    <w:p w14:paraId="399561B7" w14:textId="78752B3E" w:rsidR="00D97DEB" w:rsidRPr="00D97DEB" w:rsidRDefault="00D97DEB" w:rsidP="00D97DEB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Society of College, National and University Libraries (SCONUL), based in the UK, developed the Seven Pillars Model for Information Literacy. </w:t>
      </w:r>
    </w:p>
    <w:p w14:paraId="42BF6A47" w14:textId="27CEF46B" w:rsidR="004C3CFC" w:rsidRPr="008C3210" w:rsidRDefault="00D97DEB" w:rsidP="00D3797D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Each of the seven pillars represents the </w:t>
      </w:r>
      <w:r w:rsidRPr="004C3CFC">
        <w:rPr>
          <w:rFonts w:ascii="Arial" w:hAnsi="Arial" w:cs="Arial"/>
          <w:b/>
          <w:sz w:val="28"/>
          <w:szCs w:val="28"/>
          <w:lang w:val="en-CA"/>
        </w:rPr>
        <w:t>skills</w:t>
      </w:r>
      <w:r>
        <w:rPr>
          <w:rFonts w:ascii="Arial" w:hAnsi="Arial" w:cs="Arial"/>
          <w:sz w:val="28"/>
          <w:szCs w:val="28"/>
          <w:lang w:val="en-CA"/>
        </w:rPr>
        <w:t xml:space="preserve"> and </w:t>
      </w:r>
      <w:r w:rsidRPr="004C3CFC">
        <w:rPr>
          <w:rFonts w:ascii="Arial" w:hAnsi="Arial" w:cs="Arial"/>
          <w:b/>
          <w:sz w:val="28"/>
          <w:szCs w:val="28"/>
          <w:lang w:val="en-CA"/>
        </w:rPr>
        <w:t>competencies</w:t>
      </w:r>
      <w:r>
        <w:rPr>
          <w:rFonts w:ascii="Arial" w:hAnsi="Arial" w:cs="Arial"/>
          <w:sz w:val="28"/>
          <w:szCs w:val="28"/>
          <w:lang w:val="en-CA"/>
        </w:rPr>
        <w:t xml:space="preserve">, and </w:t>
      </w:r>
      <w:r w:rsidRPr="004C3CFC">
        <w:rPr>
          <w:rFonts w:ascii="Arial" w:hAnsi="Arial" w:cs="Arial"/>
          <w:b/>
          <w:sz w:val="28"/>
          <w:szCs w:val="28"/>
          <w:lang w:val="en-CA"/>
        </w:rPr>
        <w:t>attitudes</w:t>
      </w:r>
      <w:r>
        <w:rPr>
          <w:rFonts w:ascii="Arial" w:hAnsi="Arial" w:cs="Arial"/>
          <w:sz w:val="28"/>
          <w:szCs w:val="28"/>
          <w:lang w:val="en-CA"/>
        </w:rPr>
        <w:t xml:space="preserve"> and </w:t>
      </w:r>
      <w:r w:rsidRPr="004C3CFC">
        <w:rPr>
          <w:rFonts w:ascii="Arial" w:hAnsi="Arial" w:cs="Arial"/>
          <w:b/>
          <w:sz w:val="28"/>
          <w:szCs w:val="28"/>
          <w:lang w:val="en-CA"/>
        </w:rPr>
        <w:t>behaviours</w:t>
      </w:r>
      <w:r>
        <w:rPr>
          <w:rFonts w:ascii="Arial" w:hAnsi="Arial" w:cs="Arial"/>
          <w:sz w:val="28"/>
          <w:szCs w:val="28"/>
          <w:lang w:val="en-CA"/>
        </w:rPr>
        <w:t xml:space="preserve"> of an informati</w:t>
      </w:r>
      <w:r w:rsidR="008C3210">
        <w:rPr>
          <w:rFonts w:ascii="Arial" w:hAnsi="Arial" w:cs="Arial"/>
          <w:sz w:val="28"/>
          <w:szCs w:val="28"/>
          <w:lang w:val="en-CA"/>
        </w:rPr>
        <w:t>on literate person.</w:t>
      </w:r>
    </w:p>
    <w:p w14:paraId="1837843C" w14:textId="18917265" w:rsidR="00DE59CA" w:rsidRDefault="00D3797D" w:rsidP="00D3797D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b/>
          <w:sz w:val="28"/>
          <w:szCs w:val="28"/>
          <w:lang w:val="en-CA"/>
        </w:rPr>
        <w:t>Identify</w:t>
      </w:r>
      <w:r>
        <w:rPr>
          <w:rFonts w:ascii="Arial" w:hAnsi="Arial" w:cs="Arial"/>
          <w:sz w:val="28"/>
          <w:szCs w:val="28"/>
          <w:lang w:val="en-CA"/>
        </w:rPr>
        <w:t xml:space="preserve"> a need for information </w:t>
      </w:r>
    </w:p>
    <w:p w14:paraId="6BEA5A27" w14:textId="5847CD00" w:rsidR="00D3797D" w:rsidRDefault="00D3797D" w:rsidP="00D3797D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Your current knowledge</w:t>
      </w:r>
    </w:p>
    <w:p w14:paraId="30160843" w14:textId="48A3B0A9" w:rsidR="00D3797D" w:rsidRDefault="00D3797D" w:rsidP="00D3797D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Information gap</w:t>
      </w:r>
      <w:r w:rsidR="00F97599">
        <w:rPr>
          <w:rFonts w:ascii="Arial" w:hAnsi="Arial" w:cs="Arial"/>
          <w:sz w:val="28"/>
          <w:szCs w:val="28"/>
          <w:lang w:val="en-CA"/>
        </w:rPr>
        <w:t>: what you know and what you do not know</w:t>
      </w:r>
    </w:p>
    <w:p w14:paraId="559070F6" w14:textId="292C5715" w:rsidR="00D3797D" w:rsidRPr="00D3797D" w:rsidRDefault="00D3797D" w:rsidP="00D3797D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 w:rsidRPr="00D3797D">
        <w:rPr>
          <w:rFonts w:ascii="Arial" w:hAnsi="Arial" w:cs="Arial"/>
          <w:b/>
          <w:sz w:val="28"/>
          <w:szCs w:val="28"/>
          <w:lang w:val="en-CA"/>
        </w:rPr>
        <w:t xml:space="preserve">Scope </w:t>
      </w:r>
      <w:r>
        <w:rPr>
          <w:rFonts w:ascii="Arial" w:hAnsi="Arial" w:cs="Arial"/>
          <w:sz w:val="28"/>
          <w:szCs w:val="28"/>
          <w:lang w:val="en-CA"/>
        </w:rPr>
        <w:t>of the information gap</w:t>
      </w:r>
    </w:p>
    <w:p w14:paraId="1AC8ECAD" w14:textId="2F9DF18A" w:rsidR="00D3797D" w:rsidRPr="00D3797D" w:rsidRDefault="00D3797D" w:rsidP="00D3797D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Determine how to address gap</w:t>
      </w:r>
    </w:p>
    <w:p w14:paraId="16AE1665" w14:textId="0FF558A7" w:rsidR="00D3797D" w:rsidRPr="00D3797D" w:rsidRDefault="00D3797D" w:rsidP="00D3797D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Use background reading and various types of sources of information</w:t>
      </w:r>
    </w:p>
    <w:p w14:paraId="5256BE48" w14:textId="44A40E9F" w:rsidR="00D3797D" w:rsidRPr="00D3797D" w:rsidRDefault="00D3797D" w:rsidP="00D3797D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b/>
          <w:sz w:val="28"/>
          <w:szCs w:val="28"/>
          <w:lang w:val="en-CA"/>
        </w:rPr>
        <w:t xml:space="preserve">Plan </w:t>
      </w:r>
      <w:r>
        <w:rPr>
          <w:rFonts w:ascii="Arial" w:hAnsi="Arial" w:cs="Arial"/>
          <w:sz w:val="28"/>
          <w:szCs w:val="28"/>
          <w:lang w:val="en-CA"/>
        </w:rPr>
        <w:t>strategies for locating and accessing information</w:t>
      </w:r>
    </w:p>
    <w:p w14:paraId="30F8676A" w14:textId="74507CF7" w:rsidR="00D3797D" w:rsidRPr="00D3797D" w:rsidRDefault="00D3797D" w:rsidP="00D3797D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sz w:val="28"/>
          <w:szCs w:val="28"/>
          <w:lang w:val="en-CA"/>
        </w:rPr>
        <w:t>Identify the types of information sources</w:t>
      </w:r>
    </w:p>
    <w:p w14:paraId="79E57F45" w14:textId="27AE4210" w:rsidR="00D3797D" w:rsidRPr="00D3797D" w:rsidRDefault="00D3797D" w:rsidP="00D3797D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sz w:val="28"/>
          <w:szCs w:val="28"/>
          <w:lang w:val="en-CA"/>
        </w:rPr>
        <w:t xml:space="preserve">Develop a systematic strategy </w:t>
      </w:r>
    </w:p>
    <w:p w14:paraId="4ED6F628" w14:textId="23AF751F" w:rsidR="00D3797D" w:rsidRPr="00D3797D" w:rsidRDefault="00D3797D" w:rsidP="00D3797D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>
        <w:rPr>
          <w:rFonts w:ascii="Arial" w:hAnsi="Arial" w:cs="Arial"/>
          <w:b/>
          <w:sz w:val="28"/>
          <w:szCs w:val="28"/>
          <w:lang w:val="en-CA"/>
        </w:rPr>
        <w:t xml:space="preserve">Gather </w:t>
      </w:r>
      <w:r>
        <w:rPr>
          <w:rFonts w:ascii="Arial" w:hAnsi="Arial" w:cs="Arial"/>
          <w:sz w:val="28"/>
          <w:szCs w:val="28"/>
          <w:lang w:val="en-CA"/>
        </w:rPr>
        <w:t xml:space="preserve">relevant information and develop efficient search strategies </w:t>
      </w:r>
    </w:p>
    <w:p w14:paraId="439AC61F" w14:textId="08C82051" w:rsidR="00D3797D" w:rsidRPr="00D3797D" w:rsidRDefault="00D3797D" w:rsidP="00D3797D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sz w:val="28"/>
          <w:szCs w:val="28"/>
          <w:lang w:val="en-CA"/>
        </w:rPr>
        <w:t>Develop efficient and effective search strategies</w:t>
      </w:r>
    </w:p>
    <w:p w14:paraId="3F4D0511" w14:textId="008C6D51" w:rsidR="00D3797D" w:rsidRDefault="00D3797D" w:rsidP="00D3797D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sz w:val="28"/>
          <w:szCs w:val="28"/>
          <w:lang w:val="en-CA"/>
        </w:rPr>
        <w:t xml:space="preserve">Save potentially relevant sources </w:t>
      </w:r>
    </w:p>
    <w:p w14:paraId="1B48AD9D" w14:textId="4D70B3DF" w:rsidR="00D3797D" w:rsidRPr="00D3797D" w:rsidRDefault="00D3797D" w:rsidP="00D3797D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b/>
          <w:sz w:val="28"/>
          <w:szCs w:val="28"/>
          <w:lang w:val="en-CA"/>
        </w:rPr>
      </w:pPr>
      <w:r w:rsidRPr="00D3797D">
        <w:rPr>
          <w:rFonts w:ascii="Arial" w:hAnsi="Arial" w:cs="Arial"/>
          <w:b/>
          <w:sz w:val="28"/>
          <w:szCs w:val="28"/>
          <w:lang w:val="en-CA"/>
        </w:rPr>
        <w:t xml:space="preserve">Evaluate </w:t>
      </w:r>
      <w:r>
        <w:rPr>
          <w:rFonts w:ascii="Arial" w:hAnsi="Arial" w:cs="Arial"/>
          <w:sz w:val="28"/>
          <w:szCs w:val="28"/>
          <w:lang w:val="en-CA"/>
        </w:rPr>
        <w:t xml:space="preserve">the information retrieved </w:t>
      </w:r>
    </w:p>
    <w:p w14:paraId="63765390" w14:textId="026F3C73" w:rsidR="00D3797D" w:rsidRPr="00D3797D" w:rsidRDefault="00D3797D" w:rsidP="00D3797D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sz w:val="28"/>
          <w:szCs w:val="28"/>
          <w:lang w:val="en-CA"/>
        </w:rPr>
        <w:t>Apply the evaluation criteria to information found</w:t>
      </w:r>
    </w:p>
    <w:p w14:paraId="68CC5895" w14:textId="34AD8BCB" w:rsidR="00D3797D" w:rsidRDefault="00D3797D" w:rsidP="00D3797D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sz w:val="28"/>
          <w:szCs w:val="28"/>
          <w:lang w:val="en-CA"/>
        </w:rPr>
        <w:t>Determine relevancy and quality of information</w:t>
      </w:r>
    </w:p>
    <w:p w14:paraId="00D8CD46" w14:textId="7B086644" w:rsidR="00D3797D" w:rsidRDefault="00D3797D" w:rsidP="00D3797D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 w:rsidRPr="00D3797D">
        <w:rPr>
          <w:rFonts w:ascii="Arial" w:hAnsi="Arial" w:cs="Arial"/>
          <w:b/>
          <w:sz w:val="28"/>
          <w:szCs w:val="28"/>
          <w:lang w:val="en-CA"/>
        </w:rPr>
        <w:t>Manage</w:t>
      </w:r>
      <w:r>
        <w:rPr>
          <w:rFonts w:ascii="Arial" w:hAnsi="Arial" w:cs="Arial"/>
          <w:sz w:val="28"/>
          <w:szCs w:val="28"/>
          <w:lang w:val="en-CA"/>
        </w:rPr>
        <w:t xml:space="preserve"> the information to compare and contrast </w:t>
      </w:r>
    </w:p>
    <w:p w14:paraId="4D74204F" w14:textId="2E46B284" w:rsidR="00D3797D" w:rsidRDefault="00D3797D" w:rsidP="00D3797D">
      <w:pPr>
        <w:pStyle w:val="ListParagraph"/>
        <w:numPr>
          <w:ilvl w:val="0"/>
          <w:numId w:val="14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Store and organize sources</w:t>
      </w:r>
    </w:p>
    <w:p w14:paraId="2AD7A7A2" w14:textId="21702C96" w:rsidR="00D3797D" w:rsidRDefault="00D3797D" w:rsidP="00D3797D">
      <w:pPr>
        <w:pStyle w:val="ListParagraph"/>
        <w:numPr>
          <w:ilvl w:val="0"/>
          <w:numId w:val="14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Compare and contrast ideas</w:t>
      </w:r>
    </w:p>
    <w:p w14:paraId="693B426D" w14:textId="676B39ED" w:rsidR="00D3797D" w:rsidRDefault="00D3797D" w:rsidP="00D3797D">
      <w:pPr>
        <w:pStyle w:val="ListParagraph"/>
        <w:numPr>
          <w:ilvl w:val="0"/>
          <w:numId w:val="14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Synthesize the information</w:t>
      </w:r>
    </w:p>
    <w:p w14:paraId="0FB90760" w14:textId="3332EDCE" w:rsidR="00D3797D" w:rsidRDefault="00D3797D" w:rsidP="00D3797D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b/>
          <w:sz w:val="28"/>
          <w:szCs w:val="28"/>
          <w:lang w:val="en-CA"/>
        </w:rPr>
        <w:t xml:space="preserve">Present </w:t>
      </w:r>
      <w:r>
        <w:rPr>
          <w:rFonts w:ascii="Arial" w:hAnsi="Arial" w:cs="Arial"/>
          <w:sz w:val="28"/>
          <w:szCs w:val="28"/>
          <w:lang w:val="en-CA"/>
        </w:rPr>
        <w:t>the link between newfound information to existing knowledge</w:t>
      </w:r>
    </w:p>
    <w:p w14:paraId="635E4967" w14:textId="1CC8CDB8" w:rsidR="00D3797D" w:rsidRDefault="00D3797D" w:rsidP="00D3797D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Link to prior knowledge</w:t>
      </w:r>
    </w:p>
    <w:p w14:paraId="15E567B8" w14:textId="42BE14D1" w:rsidR="00D3797D" w:rsidRDefault="00D3797D" w:rsidP="00D3797D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Effectively communicate your analysis of the original question </w:t>
      </w:r>
    </w:p>
    <w:p w14:paraId="5E88D772" w14:textId="4ABD17FD" w:rsidR="00D3797D" w:rsidRPr="00F97599" w:rsidRDefault="00F97599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F97599">
        <w:rPr>
          <w:rFonts w:ascii="Arial" w:hAnsi="Arial" w:cs="Arial"/>
          <w:b/>
          <w:sz w:val="28"/>
          <w:szCs w:val="28"/>
          <w:lang w:val="en-CA"/>
        </w:rPr>
        <w:t>Flowchart of the Research Process</w:t>
      </w:r>
    </w:p>
    <w:p w14:paraId="264A5E25" w14:textId="71695EA8" w:rsidR="00D3797D" w:rsidRDefault="00F97599" w:rsidP="00F97599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Apply a </w:t>
      </w:r>
      <w:r w:rsidRPr="004C3CFC">
        <w:rPr>
          <w:rFonts w:ascii="Arial" w:hAnsi="Arial" w:cs="Arial"/>
          <w:b/>
          <w:sz w:val="28"/>
          <w:szCs w:val="28"/>
          <w:lang w:val="en-CA"/>
        </w:rPr>
        <w:t>systematic approach</w:t>
      </w:r>
      <w:r>
        <w:rPr>
          <w:rFonts w:ascii="Arial" w:hAnsi="Arial" w:cs="Arial"/>
          <w:sz w:val="28"/>
          <w:szCs w:val="28"/>
          <w:lang w:val="en-CA"/>
        </w:rPr>
        <w:t xml:space="preserve"> to an inquiry for a well organized and researched final product.</w:t>
      </w:r>
    </w:p>
    <w:p w14:paraId="1FA66EBD" w14:textId="733E9E4B" w:rsidR="00F97599" w:rsidRPr="00D045D7" w:rsidRDefault="00F97599" w:rsidP="00D045D7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research process is </w:t>
      </w:r>
      <w:r w:rsidRPr="004C3CFC">
        <w:rPr>
          <w:rFonts w:ascii="Arial" w:hAnsi="Arial" w:cs="Arial"/>
          <w:b/>
          <w:sz w:val="28"/>
          <w:szCs w:val="28"/>
          <w:lang w:val="en-CA"/>
        </w:rPr>
        <w:t>cyclical</w:t>
      </w:r>
      <w:r>
        <w:rPr>
          <w:rFonts w:ascii="Arial" w:hAnsi="Arial" w:cs="Arial"/>
          <w:sz w:val="28"/>
          <w:szCs w:val="28"/>
          <w:lang w:val="en-CA"/>
        </w:rPr>
        <w:t xml:space="preserve"> and </w:t>
      </w:r>
      <w:r w:rsidRPr="004C3CFC">
        <w:rPr>
          <w:rFonts w:ascii="Arial" w:hAnsi="Arial" w:cs="Arial"/>
          <w:b/>
          <w:sz w:val="28"/>
          <w:szCs w:val="28"/>
          <w:lang w:val="en-CA"/>
        </w:rPr>
        <w:t>dynamic</w:t>
      </w:r>
      <w:r>
        <w:rPr>
          <w:rFonts w:ascii="Arial" w:hAnsi="Arial" w:cs="Arial"/>
          <w:sz w:val="28"/>
          <w:szCs w:val="28"/>
          <w:lang w:val="en-CA"/>
        </w:rPr>
        <w:t>.</w:t>
      </w:r>
    </w:p>
    <w:p w14:paraId="7261516F" w14:textId="50FB9DB2" w:rsidR="00F97599" w:rsidRPr="00D045D7" w:rsidRDefault="00D045D7" w:rsidP="00D045D7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 w:rsidRPr="00D045D7">
        <w:rPr>
          <w:rFonts w:ascii="Arial" w:hAnsi="Arial" w:cs="Arial"/>
          <w:sz w:val="28"/>
          <w:szCs w:val="28"/>
          <w:lang w:val="en-CA"/>
        </w:rPr>
        <w:t>S</w:t>
      </w:r>
      <w:r w:rsidR="00F97599" w:rsidRPr="00D045D7">
        <w:rPr>
          <w:rFonts w:ascii="Arial" w:hAnsi="Arial" w:cs="Arial"/>
          <w:sz w:val="28"/>
          <w:szCs w:val="28"/>
          <w:lang w:val="en-CA"/>
        </w:rPr>
        <w:t>TEP 1</w:t>
      </w:r>
    </w:p>
    <w:p w14:paraId="3F36F2A4" w14:textId="45418619" w:rsidR="00F97599" w:rsidRDefault="00F97599" w:rsidP="00F97599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first step is to </w:t>
      </w:r>
      <w:r w:rsidRPr="00F97599">
        <w:rPr>
          <w:rFonts w:ascii="Arial" w:hAnsi="Arial" w:cs="Arial"/>
          <w:b/>
          <w:sz w:val="28"/>
          <w:szCs w:val="28"/>
          <w:lang w:val="en-CA"/>
        </w:rPr>
        <w:t>select a topic</w:t>
      </w:r>
      <w:r>
        <w:rPr>
          <w:rFonts w:ascii="Arial" w:hAnsi="Arial" w:cs="Arial"/>
          <w:sz w:val="28"/>
          <w:szCs w:val="28"/>
          <w:lang w:val="en-CA"/>
        </w:rPr>
        <w:t xml:space="preserve"> or pose a question that is of interest to you and that requires in-depth investigation.</w:t>
      </w:r>
    </w:p>
    <w:p w14:paraId="492B2098" w14:textId="42126270" w:rsidR="00C7312D" w:rsidRDefault="005A2081" w:rsidP="00F133B4">
      <w:pPr>
        <w:spacing w:line="480" w:lineRule="auto"/>
        <w:ind w:left="360"/>
        <w:outlineLvl w:val="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STEP 2</w:t>
      </w:r>
    </w:p>
    <w:p w14:paraId="285438C3" w14:textId="2E80CAB2" w:rsidR="005A2081" w:rsidRDefault="005A2081" w:rsidP="00F97599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As you establish what you hope to accomplish in your search, you can provide a </w:t>
      </w:r>
      <w:r w:rsidRPr="005A2081">
        <w:rPr>
          <w:rFonts w:ascii="Arial" w:hAnsi="Arial" w:cs="Arial"/>
          <w:b/>
          <w:sz w:val="28"/>
          <w:szCs w:val="28"/>
          <w:lang w:val="en-CA"/>
        </w:rPr>
        <w:t>tentative answer</w:t>
      </w:r>
      <w:r>
        <w:rPr>
          <w:rFonts w:ascii="Arial" w:hAnsi="Arial" w:cs="Arial"/>
          <w:sz w:val="28"/>
          <w:szCs w:val="28"/>
          <w:lang w:val="en-CA"/>
        </w:rPr>
        <w:t xml:space="preserve"> to your question.</w:t>
      </w:r>
    </w:p>
    <w:p w14:paraId="168E4F12" w14:textId="2313C062" w:rsidR="00C7312D" w:rsidRDefault="005A2081" w:rsidP="00F133B4">
      <w:pPr>
        <w:spacing w:line="480" w:lineRule="auto"/>
        <w:ind w:left="360"/>
        <w:outlineLvl w:val="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STEP 3</w:t>
      </w:r>
    </w:p>
    <w:p w14:paraId="521656B0" w14:textId="34224336" w:rsidR="00D045D7" w:rsidRDefault="005A2081" w:rsidP="00D045D7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Conducting the </w:t>
      </w:r>
      <w:r w:rsidRPr="005A2081">
        <w:rPr>
          <w:rFonts w:ascii="Arial" w:hAnsi="Arial" w:cs="Arial"/>
          <w:b/>
          <w:sz w:val="28"/>
          <w:szCs w:val="28"/>
          <w:lang w:val="en-CA"/>
        </w:rPr>
        <w:t>literature search</w:t>
      </w:r>
      <w:r>
        <w:rPr>
          <w:rFonts w:ascii="Arial" w:hAnsi="Arial" w:cs="Arial"/>
          <w:sz w:val="28"/>
          <w:szCs w:val="28"/>
          <w:lang w:val="en-CA"/>
        </w:rPr>
        <w:t xml:space="preserve"> is the most time consuming of the steps. The literature search is defined as the process of seeking out the </w:t>
      </w:r>
      <w:r w:rsidRPr="005A2081">
        <w:rPr>
          <w:rFonts w:ascii="Arial" w:hAnsi="Arial" w:cs="Arial"/>
          <w:b/>
          <w:sz w:val="28"/>
          <w:szCs w:val="28"/>
          <w:lang w:val="en-CA"/>
        </w:rPr>
        <w:t>relevant literature</w:t>
      </w:r>
      <w:r>
        <w:rPr>
          <w:rFonts w:ascii="Arial" w:hAnsi="Arial" w:cs="Arial"/>
          <w:sz w:val="28"/>
          <w:szCs w:val="28"/>
          <w:lang w:val="en-CA"/>
        </w:rPr>
        <w:t xml:space="preserve"> on a topic. </w:t>
      </w:r>
    </w:p>
    <w:p w14:paraId="37A73A0F" w14:textId="19B39B37" w:rsidR="005A2081" w:rsidRDefault="005A2081" w:rsidP="00F133B4">
      <w:pPr>
        <w:spacing w:line="480" w:lineRule="auto"/>
        <w:ind w:left="360"/>
        <w:outlineLvl w:val="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STEP 4</w:t>
      </w:r>
    </w:p>
    <w:p w14:paraId="256B1FE7" w14:textId="1A564C99" w:rsidR="005A2081" w:rsidRDefault="005A2081" w:rsidP="00F97599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Developing your </w:t>
      </w:r>
      <w:r w:rsidRPr="005A2081">
        <w:rPr>
          <w:rFonts w:ascii="Arial" w:hAnsi="Arial" w:cs="Arial"/>
          <w:b/>
          <w:sz w:val="28"/>
          <w:szCs w:val="28"/>
          <w:lang w:val="en-CA"/>
        </w:rPr>
        <w:t>working bibliography</w:t>
      </w:r>
      <w:r>
        <w:rPr>
          <w:rFonts w:ascii="Arial" w:hAnsi="Arial" w:cs="Arial"/>
          <w:sz w:val="28"/>
          <w:szCs w:val="28"/>
          <w:lang w:val="en-CA"/>
        </w:rPr>
        <w:t xml:space="preserve"> occurs throughout the literature search. </w:t>
      </w:r>
    </w:p>
    <w:p w14:paraId="7BC54539" w14:textId="6EF1A6CE" w:rsidR="005A2081" w:rsidRDefault="005A2081" w:rsidP="00F133B4">
      <w:pPr>
        <w:spacing w:line="480" w:lineRule="auto"/>
        <w:ind w:left="360"/>
        <w:outlineLvl w:val="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STEP 5</w:t>
      </w:r>
    </w:p>
    <w:p w14:paraId="59FD8C06" w14:textId="47992ADD" w:rsidR="005A2081" w:rsidRDefault="005A2081" w:rsidP="00F97599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As you gather information you are required to make decisions concerning its </w:t>
      </w:r>
      <w:r w:rsidRPr="005A2081">
        <w:rPr>
          <w:rFonts w:ascii="Arial" w:hAnsi="Arial" w:cs="Arial"/>
          <w:b/>
          <w:sz w:val="28"/>
          <w:szCs w:val="28"/>
          <w:lang w:val="en-CA"/>
        </w:rPr>
        <w:t>quality, accuracy, credibility</w:t>
      </w:r>
      <w:r>
        <w:rPr>
          <w:rFonts w:ascii="Arial" w:hAnsi="Arial" w:cs="Arial"/>
          <w:sz w:val="28"/>
          <w:szCs w:val="28"/>
          <w:lang w:val="en-CA"/>
        </w:rPr>
        <w:t xml:space="preserve"> and </w:t>
      </w:r>
      <w:r w:rsidRPr="005A2081">
        <w:rPr>
          <w:rFonts w:ascii="Arial" w:hAnsi="Arial" w:cs="Arial"/>
          <w:b/>
          <w:sz w:val="28"/>
          <w:szCs w:val="28"/>
          <w:lang w:val="en-CA"/>
        </w:rPr>
        <w:t>relevancy</w:t>
      </w:r>
      <w:r>
        <w:rPr>
          <w:rFonts w:ascii="Arial" w:hAnsi="Arial" w:cs="Arial"/>
          <w:sz w:val="28"/>
          <w:szCs w:val="28"/>
          <w:lang w:val="en-CA"/>
        </w:rPr>
        <w:t xml:space="preserve">. </w:t>
      </w:r>
    </w:p>
    <w:p w14:paraId="5A0E4E34" w14:textId="7B80AAB1" w:rsidR="005A2081" w:rsidRDefault="005A2081" w:rsidP="00F133B4">
      <w:pPr>
        <w:spacing w:line="480" w:lineRule="auto"/>
        <w:ind w:left="360"/>
        <w:outlineLvl w:val="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STEP 6</w:t>
      </w:r>
    </w:p>
    <w:p w14:paraId="71DB0CA3" w14:textId="122154A5" w:rsidR="005A2081" w:rsidRDefault="005A2081" w:rsidP="00F97599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Building on your </w:t>
      </w:r>
      <w:r w:rsidRPr="005A2081">
        <w:rPr>
          <w:rFonts w:ascii="Arial" w:hAnsi="Arial" w:cs="Arial"/>
          <w:b/>
          <w:sz w:val="28"/>
          <w:szCs w:val="28"/>
          <w:lang w:val="en-CA"/>
        </w:rPr>
        <w:t>prior knowledge</w:t>
      </w:r>
      <w:r>
        <w:rPr>
          <w:rFonts w:ascii="Arial" w:hAnsi="Arial" w:cs="Arial"/>
          <w:sz w:val="28"/>
          <w:szCs w:val="28"/>
          <w:lang w:val="en-CA"/>
        </w:rPr>
        <w:t xml:space="preserve"> and what you have learned from searching the literature, you are able to develop a final thesis statement and formal outline. </w:t>
      </w:r>
    </w:p>
    <w:p w14:paraId="23B8F9A9" w14:textId="045C98DD" w:rsidR="005A2081" w:rsidRDefault="005A2081" w:rsidP="00F133B4">
      <w:pPr>
        <w:spacing w:line="480" w:lineRule="auto"/>
        <w:ind w:left="360"/>
        <w:outlineLvl w:val="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STEP 7</w:t>
      </w:r>
    </w:p>
    <w:p w14:paraId="0A4E9952" w14:textId="6F6100FE" w:rsidR="005A2081" w:rsidRDefault="005A2081" w:rsidP="00F97599">
      <w:pPr>
        <w:spacing w:line="480" w:lineRule="auto"/>
        <w:ind w:left="360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final step involves communicating what has been learned by </w:t>
      </w:r>
      <w:r w:rsidRPr="005A2081">
        <w:rPr>
          <w:rFonts w:ascii="Arial" w:hAnsi="Arial" w:cs="Arial"/>
          <w:b/>
          <w:sz w:val="28"/>
          <w:szCs w:val="28"/>
          <w:lang w:val="en-CA"/>
        </w:rPr>
        <w:t>building on your outline</w:t>
      </w:r>
      <w:r>
        <w:rPr>
          <w:rFonts w:ascii="Arial" w:hAnsi="Arial" w:cs="Arial"/>
          <w:sz w:val="28"/>
          <w:szCs w:val="28"/>
          <w:lang w:val="en-CA"/>
        </w:rPr>
        <w:t xml:space="preserve"> and </w:t>
      </w:r>
      <w:r w:rsidRPr="005A2081">
        <w:rPr>
          <w:rFonts w:ascii="Arial" w:hAnsi="Arial" w:cs="Arial"/>
          <w:b/>
          <w:sz w:val="28"/>
          <w:szCs w:val="28"/>
          <w:lang w:val="en-CA"/>
        </w:rPr>
        <w:t>preparing your final product</w:t>
      </w:r>
      <w:r>
        <w:rPr>
          <w:rFonts w:ascii="Arial" w:hAnsi="Arial" w:cs="Arial"/>
          <w:sz w:val="28"/>
          <w:szCs w:val="28"/>
          <w:lang w:val="en-CA"/>
        </w:rPr>
        <w:t xml:space="preserve">. </w:t>
      </w:r>
    </w:p>
    <w:p w14:paraId="4BF853C8" w14:textId="3DC5FD41" w:rsidR="00D045D7" w:rsidRPr="00D045D7" w:rsidRDefault="00D045D7" w:rsidP="008C3210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</w:p>
    <w:p w14:paraId="7E267F9F" w14:textId="23FBCD41" w:rsidR="00233CEF" w:rsidRDefault="00203DBC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203DBC">
        <w:rPr>
          <w:rFonts w:ascii="Arial" w:hAnsi="Arial" w:cs="Arial"/>
          <w:b/>
          <w:sz w:val="28"/>
          <w:szCs w:val="28"/>
          <w:lang w:val="en-CA"/>
        </w:rPr>
        <w:t xml:space="preserve">The Publication Cycle </w:t>
      </w:r>
    </w:p>
    <w:p w14:paraId="0DFE05E4" w14:textId="6534B60C" w:rsidR="00203DBC" w:rsidRDefault="00203DBC" w:rsidP="004C3CFC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Literature formats are an indication of the time that has elapsed since an idea was conceived to the publication of information about that topic. </w:t>
      </w:r>
    </w:p>
    <w:p w14:paraId="3238C95F" w14:textId="4EBE72EA" w:rsidR="00203DBC" w:rsidRDefault="00203DBC" w:rsidP="004C3CFC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The publication cycle includes four concentric circles:</w:t>
      </w:r>
    </w:p>
    <w:p w14:paraId="47920147" w14:textId="012C110A" w:rsidR="00203DBC" w:rsidRDefault="00203DBC" w:rsidP="00203DBC">
      <w:pPr>
        <w:pStyle w:val="ListParagraph"/>
        <w:numPr>
          <w:ilvl w:val="0"/>
          <w:numId w:val="17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>The</w:t>
      </w:r>
      <w:r w:rsidRPr="00203DBC">
        <w:rPr>
          <w:rFonts w:ascii="Arial" w:hAnsi="Arial" w:cs="Arial"/>
          <w:b/>
          <w:sz w:val="28"/>
          <w:szCs w:val="28"/>
          <w:lang w:val="en-CA"/>
        </w:rPr>
        <w:t xml:space="preserve"> time</w:t>
      </w:r>
      <w:r>
        <w:rPr>
          <w:rFonts w:ascii="Arial" w:hAnsi="Arial" w:cs="Arial"/>
          <w:sz w:val="28"/>
          <w:szCs w:val="28"/>
          <w:lang w:val="en-CA"/>
        </w:rPr>
        <w:t xml:space="preserve"> cycle</w:t>
      </w:r>
    </w:p>
    <w:p w14:paraId="3B3A8986" w14:textId="03AC1567" w:rsidR="00203DBC" w:rsidRDefault="00203DBC" w:rsidP="00203DBC">
      <w:pPr>
        <w:pStyle w:val="ListParagraph"/>
        <w:numPr>
          <w:ilvl w:val="0"/>
          <w:numId w:val="17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203DBC">
        <w:rPr>
          <w:rFonts w:ascii="Arial" w:hAnsi="Arial" w:cs="Arial"/>
          <w:b/>
          <w:sz w:val="28"/>
          <w:szCs w:val="28"/>
          <w:lang w:val="en-CA"/>
        </w:rPr>
        <w:t>knowledge</w:t>
      </w:r>
      <w:r>
        <w:rPr>
          <w:rFonts w:ascii="Arial" w:hAnsi="Arial" w:cs="Arial"/>
          <w:sz w:val="28"/>
          <w:szCs w:val="28"/>
          <w:lang w:val="en-CA"/>
        </w:rPr>
        <w:t xml:space="preserve"> cycle</w:t>
      </w:r>
    </w:p>
    <w:p w14:paraId="491E2022" w14:textId="5CD7E5F0" w:rsidR="00203DBC" w:rsidRDefault="00203DBC" w:rsidP="00203DBC">
      <w:pPr>
        <w:pStyle w:val="ListParagraph"/>
        <w:numPr>
          <w:ilvl w:val="0"/>
          <w:numId w:val="17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203DBC">
        <w:rPr>
          <w:rFonts w:ascii="Arial" w:hAnsi="Arial" w:cs="Arial"/>
          <w:b/>
          <w:sz w:val="28"/>
          <w:szCs w:val="28"/>
          <w:lang w:val="en-CA"/>
        </w:rPr>
        <w:t>publication</w:t>
      </w:r>
      <w:r>
        <w:rPr>
          <w:rFonts w:ascii="Arial" w:hAnsi="Arial" w:cs="Arial"/>
          <w:sz w:val="28"/>
          <w:szCs w:val="28"/>
          <w:lang w:val="en-CA"/>
        </w:rPr>
        <w:t xml:space="preserve"> cycle</w:t>
      </w:r>
    </w:p>
    <w:p w14:paraId="56CF4F62" w14:textId="796A1FA0" w:rsidR="0042371D" w:rsidRPr="008C3210" w:rsidRDefault="00203DBC" w:rsidP="008C3210">
      <w:pPr>
        <w:pStyle w:val="ListParagraph"/>
        <w:numPr>
          <w:ilvl w:val="0"/>
          <w:numId w:val="17"/>
        </w:num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203DBC">
        <w:rPr>
          <w:rFonts w:ascii="Arial" w:hAnsi="Arial" w:cs="Arial"/>
          <w:b/>
          <w:sz w:val="28"/>
          <w:szCs w:val="28"/>
          <w:lang w:val="en-CA"/>
        </w:rPr>
        <w:t>access</w:t>
      </w:r>
      <w:r>
        <w:rPr>
          <w:rFonts w:ascii="Arial" w:hAnsi="Arial" w:cs="Arial"/>
          <w:sz w:val="28"/>
          <w:szCs w:val="28"/>
          <w:lang w:val="en-CA"/>
        </w:rPr>
        <w:t xml:space="preserve"> cycle </w:t>
      </w:r>
      <w:bookmarkStart w:id="0" w:name="_GoBack"/>
      <w:bookmarkEnd w:id="0"/>
    </w:p>
    <w:p w14:paraId="103798B7" w14:textId="0566552C" w:rsidR="00665AD6" w:rsidRPr="00665AD6" w:rsidRDefault="00665AD6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665AD6">
        <w:rPr>
          <w:rFonts w:ascii="Arial" w:hAnsi="Arial" w:cs="Arial"/>
          <w:b/>
          <w:sz w:val="28"/>
          <w:szCs w:val="28"/>
          <w:lang w:val="en-CA"/>
        </w:rPr>
        <w:t>Time Cycle</w:t>
      </w:r>
    </w:p>
    <w:p w14:paraId="31B199CF" w14:textId="41DE2A96" w:rsidR="00665AD6" w:rsidRDefault="00665AD6" w:rsidP="00665AD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665AD6">
        <w:rPr>
          <w:rFonts w:ascii="Arial" w:hAnsi="Arial" w:cs="Arial"/>
          <w:b/>
          <w:sz w:val="28"/>
          <w:szCs w:val="28"/>
          <w:lang w:val="en-CA"/>
        </w:rPr>
        <w:t>Time Cycle</w:t>
      </w:r>
      <w:r>
        <w:rPr>
          <w:rFonts w:ascii="Arial" w:hAnsi="Arial" w:cs="Arial"/>
          <w:sz w:val="28"/>
          <w:szCs w:val="28"/>
          <w:lang w:val="en-CA"/>
        </w:rPr>
        <w:t xml:space="preserve"> is a relative indication of the time it takes for information to be published in a specific form. For example, original research may take up to </w:t>
      </w:r>
      <w:r w:rsidRPr="00665AD6">
        <w:rPr>
          <w:rFonts w:ascii="Arial" w:hAnsi="Arial" w:cs="Arial"/>
          <w:b/>
          <w:sz w:val="28"/>
          <w:szCs w:val="28"/>
          <w:lang w:val="en-CA"/>
        </w:rPr>
        <w:t>two years</w:t>
      </w:r>
      <w:r>
        <w:rPr>
          <w:rFonts w:ascii="Arial" w:hAnsi="Arial" w:cs="Arial"/>
          <w:sz w:val="28"/>
          <w:szCs w:val="28"/>
          <w:lang w:val="en-CA"/>
        </w:rPr>
        <w:t xml:space="preserve"> for publication in a scholarly journal, and up to </w:t>
      </w:r>
      <w:r w:rsidRPr="00665AD6">
        <w:rPr>
          <w:rFonts w:ascii="Arial" w:hAnsi="Arial" w:cs="Arial"/>
          <w:b/>
          <w:sz w:val="28"/>
          <w:szCs w:val="28"/>
          <w:lang w:val="en-CA"/>
        </w:rPr>
        <w:t>four years</w:t>
      </w:r>
      <w:r>
        <w:rPr>
          <w:rFonts w:ascii="Arial" w:hAnsi="Arial" w:cs="Arial"/>
          <w:sz w:val="28"/>
          <w:szCs w:val="28"/>
          <w:lang w:val="en-CA"/>
        </w:rPr>
        <w:t xml:space="preserve"> in a textbook. </w:t>
      </w:r>
    </w:p>
    <w:p w14:paraId="03149FC7" w14:textId="0D0E74D7" w:rsidR="00665AD6" w:rsidRDefault="00665AD6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665AD6">
        <w:rPr>
          <w:rFonts w:ascii="Arial" w:hAnsi="Arial" w:cs="Arial"/>
          <w:b/>
          <w:sz w:val="28"/>
          <w:szCs w:val="28"/>
          <w:lang w:val="en-CA"/>
        </w:rPr>
        <w:t>Knowledge Cycle</w:t>
      </w:r>
    </w:p>
    <w:p w14:paraId="7EA523CF" w14:textId="795D7857" w:rsidR="00665AD6" w:rsidRDefault="00665AD6" w:rsidP="00665AD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665AD6">
        <w:rPr>
          <w:rFonts w:ascii="Arial" w:hAnsi="Arial" w:cs="Arial"/>
          <w:b/>
          <w:sz w:val="28"/>
          <w:szCs w:val="28"/>
          <w:lang w:val="en-CA"/>
        </w:rPr>
        <w:t>Knowledge Cycle</w:t>
      </w:r>
      <w:r>
        <w:rPr>
          <w:rFonts w:ascii="Arial" w:hAnsi="Arial" w:cs="Arial"/>
          <w:sz w:val="28"/>
          <w:szCs w:val="28"/>
          <w:lang w:val="en-CA"/>
        </w:rPr>
        <w:t xml:space="preserve"> is indicative of the stage of the </w:t>
      </w:r>
      <w:r w:rsidRPr="00665AD6">
        <w:rPr>
          <w:rFonts w:ascii="Arial" w:hAnsi="Arial" w:cs="Arial"/>
          <w:b/>
          <w:sz w:val="28"/>
          <w:szCs w:val="28"/>
          <w:lang w:val="en-CA"/>
        </w:rPr>
        <w:t>original research on its journey</w:t>
      </w:r>
      <w:r>
        <w:rPr>
          <w:rFonts w:ascii="Arial" w:hAnsi="Arial" w:cs="Arial"/>
          <w:sz w:val="28"/>
          <w:szCs w:val="28"/>
          <w:lang w:val="en-CA"/>
        </w:rPr>
        <w:t xml:space="preserve"> from an idea being researched and recorded in Lab Notebooks and Research Diaries to appearing as a conference paper, then a journal article, then as a final publication in a textbook. </w:t>
      </w:r>
    </w:p>
    <w:p w14:paraId="11DE8843" w14:textId="1BC31E6E" w:rsidR="00665AD6" w:rsidRPr="00665AD6" w:rsidRDefault="00665AD6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665AD6">
        <w:rPr>
          <w:rFonts w:ascii="Arial" w:hAnsi="Arial" w:cs="Arial"/>
          <w:b/>
          <w:sz w:val="28"/>
          <w:szCs w:val="28"/>
          <w:lang w:val="en-CA"/>
        </w:rPr>
        <w:t>Publication Cycle</w:t>
      </w:r>
    </w:p>
    <w:p w14:paraId="211E2020" w14:textId="27731B48" w:rsidR="00665AD6" w:rsidRDefault="00665AD6" w:rsidP="00665AD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665AD6">
        <w:rPr>
          <w:rFonts w:ascii="Arial" w:hAnsi="Arial" w:cs="Arial"/>
          <w:b/>
          <w:sz w:val="28"/>
          <w:szCs w:val="28"/>
          <w:lang w:val="en-CA"/>
        </w:rPr>
        <w:t>Publication Cycle</w:t>
      </w:r>
      <w:r>
        <w:rPr>
          <w:rFonts w:ascii="Arial" w:hAnsi="Arial" w:cs="Arial"/>
          <w:sz w:val="28"/>
          <w:szCs w:val="28"/>
          <w:lang w:val="en-CA"/>
        </w:rPr>
        <w:t xml:space="preserve"> indicates the </w:t>
      </w:r>
      <w:r w:rsidRPr="00665AD6">
        <w:rPr>
          <w:rFonts w:ascii="Arial" w:hAnsi="Arial" w:cs="Arial"/>
          <w:b/>
          <w:sz w:val="28"/>
          <w:szCs w:val="28"/>
          <w:lang w:val="en-CA"/>
        </w:rPr>
        <w:t>format in which the information appears</w:t>
      </w:r>
      <w:r>
        <w:rPr>
          <w:rFonts w:ascii="Arial" w:hAnsi="Arial" w:cs="Arial"/>
          <w:sz w:val="28"/>
          <w:szCs w:val="28"/>
          <w:lang w:val="en-CA"/>
        </w:rPr>
        <w:t xml:space="preserve"> generally moving from the more informal format such as a research diary to a more formal format whether as a conference paper, or a scholarly article, or even as an article in an encyclopedia. </w:t>
      </w:r>
    </w:p>
    <w:p w14:paraId="05EA7147" w14:textId="70BC969A" w:rsidR="00665AD6" w:rsidRPr="00665AD6" w:rsidRDefault="00665AD6" w:rsidP="00F133B4">
      <w:pPr>
        <w:spacing w:line="480" w:lineRule="auto"/>
        <w:outlineLvl w:val="0"/>
        <w:rPr>
          <w:rFonts w:ascii="Arial" w:hAnsi="Arial" w:cs="Arial"/>
          <w:b/>
          <w:sz w:val="28"/>
          <w:szCs w:val="28"/>
          <w:lang w:val="en-CA"/>
        </w:rPr>
      </w:pPr>
      <w:r w:rsidRPr="00665AD6">
        <w:rPr>
          <w:rFonts w:ascii="Arial" w:hAnsi="Arial" w:cs="Arial"/>
          <w:b/>
          <w:sz w:val="28"/>
          <w:szCs w:val="28"/>
          <w:lang w:val="en-CA"/>
        </w:rPr>
        <w:t>Access cycle</w:t>
      </w:r>
    </w:p>
    <w:p w14:paraId="0E085549" w14:textId="0DEA7DEC" w:rsidR="00665AD6" w:rsidRDefault="00665AD6" w:rsidP="00665AD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  <w:r>
        <w:rPr>
          <w:rFonts w:ascii="Arial" w:hAnsi="Arial" w:cs="Arial"/>
          <w:sz w:val="28"/>
          <w:szCs w:val="28"/>
          <w:lang w:val="en-CA"/>
        </w:rPr>
        <w:t xml:space="preserve">The </w:t>
      </w:r>
      <w:r w:rsidRPr="00665AD6">
        <w:rPr>
          <w:rFonts w:ascii="Arial" w:hAnsi="Arial" w:cs="Arial"/>
          <w:b/>
          <w:sz w:val="28"/>
          <w:szCs w:val="28"/>
          <w:lang w:val="en-CA"/>
        </w:rPr>
        <w:t>Access Cycle</w:t>
      </w:r>
      <w:r>
        <w:rPr>
          <w:rFonts w:ascii="Arial" w:hAnsi="Arial" w:cs="Arial"/>
          <w:sz w:val="28"/>
          <w:szCs w:val="28"/>
          <w:lang w:val="en-CA"/>
        </w:rPr>
        <w:t xml:space="preserve"> indicates the </w:t>
      </w:r>
      <w:r w:rsidRPr="00665AD6">
        <w:rPr>
          <w:rFonts w:ascii="Arial" w:hAnsi="Arial" w:cs="Arial"/>
          <w:b/>
          <w:sz w:val="28"/>
          <w:szCs w:val="28"/>
          <w:lang w:val="en-CA"/>
        </w:rPr>
        <w:t>methods</w:t>
      </w:r>
      <w:r>
        <w:rPr>
          <w:rFonts w:ascii="Arial" w:hAnsi="Arial" w:cs="Arial"/>
          <w:sz w:val="28"/>
          <w:szCs w:val="28"/>
          <w:lang w:val="en-CA"/>
        </w:rPr>
        <w:t xml:space="preserve"> we use to access the published information.</w:t>
      </w:r>
    </w:p>
    <w:p w14:paraId="14732118" w14:textId="77777777" w:rsidR="0045166D" w:rsidRDefault="0045166D" w:rsidP="00665AD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</w:p>
    <w:p w14:paraId="205BB5E3" w14:textId="77777777" w:rsidR="00665AD6" w:rsidRPr="00665AD6" w:rsidRDefault="00665AD6" w:rsidP="00665AD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</w:p>
    <w:p w14:paraId="49423C41" w14:textId="77777777" w:rsidR="00665AD6" w:rsidRPr="00665AD6" w:rsidRDefault="00665AD6" w:rsidP="00665AD6">
      <w:pPr>
        <w:spacing w:line="480" w:lineRule="auto"/>
        <w:rPr>
          <w:rFonts w:ascii="Arial" w:hAnsi="Arial" w:cs="Arial"/>
          <w:sz w:val="28"/>
          <w:szCs w:val="28"/>
          <w:lang w:val="en-CA"/>
        </w:rPr>
      </w:pPr>
    </w:p>
    <w:sectPr w:rsidR="00665AD6" w:rsidRPr="00665AD6" w:rsidSect="00F74B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8478B"/>
    <w:multiLevelType w:val="hybridMultilevel"/>
    <w:tmpl w:val="A4E465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FE7179"/>
    <w:multiLevelType w:val="hybridMultilevel"/>
    <w:tmpl w:val="1984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12FB5"/>
    <w:multiLevelType w:val="hybridMultilevel"/>
    <w:tmpl w:val="81C6E6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C5DF0"/>
    <w:multiLevelType w:val="hybridMultilevel"/>
    <w:tmpl w:val="36527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DE5321"/>
    <w:multiLevelType w:val="hybridMultilevel"/>
    <w:tmpl w:val="A89AB6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40206AE"/>
    <w:multiLevelType w:val="hybridMultilevel"/>
    <w:tmpl w:val="AD04F1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15437D"/>
    <w:multiLevelType w:val="hybridMultilevel"/>
    <w:tmpl w:val="C36C85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2B28D6"/>
    <w:multiLevelType w:val="hybridMultilevel"/>
    <w:tmpl w:val="BA70E3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2D24E38"/>
    <w:multiLevelType w:val="hybridMultilevel"/>
    <w:tmpl w:val="F3825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E862E4"/>
    <w:multiLevelType w:val="hybridMultilevel"/>
    <w:tmpl w:val="4C5A90AE"/>
    <w:lvl w:ilvl="0" w:tplc="F1BC6E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D2DD1"/>
    <w:multiLevelType w:val="hybridMultilevel"/>
    <w:tmpl w:val="E16C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975958"/>
    <w:multiLevelType w:val="hybridMultilevel"/>
    <w:tmpl w:val="83302E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D91209"/>
    <w:multiLevelType w:val="hybridMultilevel"/>
    <w:tmpl w:val="1868B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4238AE"/>
    <w:multiLevelType w:val="hybridMultilevel"/>
    <w:tmpl w:val="EC9EF1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092890"/>
    <w:multiLevelType w:val="hybridMultilevel"/>
    <w:tmpl w:val="B57A7688"/>
    <w:lvl w:ilvl="0" w:tplc="F3465F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5B74CE"/>
    <w:multiLevelType w:val="hybridMultilevel"/>
    <w:tmpl w:val="946ED238"/>
    <w:lvl w:ilvl="0" w:tplc="9E6639AA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4D7767"/>
    <w:multiLevelType w:val="hybridMultilevel"/>
    <w:tmpl w:val="1896A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C90974"/>
    <w:multiLevelType w:val="hybridMultilevel"/>
    <w:tmpl w:val="98C8D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D05D65"/>
    <w:multiLevelType w:val="hybridMultilevel"/>
    <w:tmpl w:val="8C3434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E0C1BA8"/>
    <w:multiLevelType w:val="hybridMultilevel"/>
    <w:tmpl w:val="6B9A7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B06935"/>
    <w:multiLevelType w:val="hybridMultilevel"/>
    <w:tmpl w:val="B28646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B831E25"/>
    <w:multiLevelType w:val="hybridMultilevel"/>
    <w:tmpl w:val="61C07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1"/>
  </w:num>
  <w:num w:numId="4">
    <w:abstractNumId w:val="8"/>
  </w:num>
  <w:num w:numId="5">
    <w:abstractNumId w:val="14"/>
  </w:num>
  <w:num w:numId="6">
    <w:abstractNumId w:val="9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8"/>
  </w:num>
  <w:num w:numId="12">
    <w:abstractNumId w:val="3"/>
  </w:num>
  <w:num w:numId="13">
    <w:abstractNumId w:val="20"/>
  </w:num>
  <w:num w:numId="14">
    <w:abstractNumId w:val="0"/>
  </w:num>
  <w:num w:numId="15">
    <w:abstractNumId w:val="12"/>
  </w:num>
  <w:num w:numId="16">
    <w:abstractNumId w:val="16"/>
  </w:num>
  <w:num w:numId="17">
    <w:abstractNumId w:val="7"/>
  </w:num>
  <w:num w:numId="18">
    <w:abstractNumId w:val="17"/>
  </w:num>
  <w:num w:numId="19">
    <w:abstractNumId w:val="1"/>
  </w:num>
  <w:num w:numId="20">
    <w:abstractNumId w:val="10"/>
  </w:num>
  <w:num w:numId="21">
    <w:abstractNumId w:val="1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6FE"/>
    <w:rsid w:val="000406FE"/>
    <w:rsid w:val="00203DBC"/>
    <w:rsid w:val="00233CEF"/>
    <w:rsid w:val="002C6E30"/>
    <w:rsid w:val="0042371D"/>
    <w:rsid w:val="0045166D"/>
    <w:rsid w:val="004C3CFC"/>
    <w:rsid w:val="004F00A3"/>
    <w:rsid w:val="004F76F2"/>
    <w:rsid w:val="005650B3"/>
    <w:rsid w:val="005A2081"/>
    <w:rsid w:val="00665AD6"/>
    <w:rsid w:val="00724B76"/>
    <w:rsid w:val="00785783"/>
    <w:rsid w:val="008C3210"/>
    <w:rsid w:val="0099611F"/>
    <w:rsid w:val="00B97464"/>
    <w:rsid w:val="00BA571F"/>
    <w:rsid w:val="00C7312D"/>
    <w:rsid w:val="00D045D7"/>
    <w:rsid w:val="00D3797D"/>
    <w:rsid w:val="00D97DEB"/>
    <w:rsid w:val="00DE59CA"/>
    <w:rsid w:val="00E75613"/>
    <w:rsid w:val="00E86436"/>
    <w:rsid w:val="00EC7927"/>
    <w:rsid w:val="00F133B4"/>
    <w:rsid w:val="00F74B08"/>
    <w:rsid w:val="00F81CF6"/>
    <w:rsid w:val="00F97599"/>
    <w:rsid w:val="00FB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C19D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1013</Words>
  <Characters>5775</Characters>
  <Application>Microsoft Macintosh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</vt:vector>
  </HeadingPairs>
  <TitlesOfParts>
    <vt:vector size="20" baseType="lpstr">
      <vt:lpstr/>
      <vt:lpstr>INST 250 – LESSON 2</vt:lpstr>
      <vt:lpstr/>
      <vt:lpstr>Course Objectives (9 objectives for this course)</vt:lpstr>
      <vt:lpstr>Information Literacy and Employability Skills</vt:lpstr>
      <vt:lpstr>Information Literacy </vt:lpstr>
      <vt:lpstr>SCONUL – Seven Pillars Model for Information Literacy </vt:lpstr>
      <vt:lpstr>Flowchart of the Research Process</vt:lpstr>
      <vt:lpstr>STEP 1</vt:lpstr>
      <vt:lpstr>STEP 2</vt:lpstr>
      <vt:lpstr>STEP 3</vt:lpstr>
      <vt:lpstr>STEP 4</vt:lpstr>
      <vt:lpstr>STEP 5</vt:lpstr>
      <vt:lpstr>STEP 6</vt:lpstr>
      <vt:lpstr>STEP 7</vt:lpstr>
      <vt:lpstr>The Publication Cycle </vt:lpstr>
      <vt:lpstr>Time Cycle</vt:lpstr>
      <vt:lpstr>Knowledge Cycle</vt:lpstr>
      <vt:lpstr>Publication Cycle</vt:lpstr>
      <vt:lpstr>Access cycle</vt:lpstr>
    </vt:vector>
  </TitlesOfParts>
  <LinksUpToDate>false</LinksUpToDate>
  <CharactersWithSpaces>6775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cp:lastPrinted>2018-01-29T17:22:00Z</cp:lastPrinted>
  <dcterms:created xsi:type="dcterms:W3CDTF">2018-01-17T21:56:00Z</dcterms:created>
  <dcterms:modified xsi:type="dcterms:W3CDTF">2018-04-16T12:41:00Z</dcterms:modified>
</cp:coreProperties>
</file>