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22FDD1" w14:textId="77777777" w:rsidR="005373D8" w:rsidRPr="00447437" w:rsidRDefault="005373D8" w:rsidP="005373D8">
      <w:pPr>
        <w:pStyle w:val="NormalWeb"/>
        <w:numPr>
          <w:ilvl w:val="0"/>
          <w:numId w:val="1"/>
        </w:numPr>
        <w:spacing w:after="0" w:afterAutospacing="0" w:line="240" w:lineRule="atLeast"/>
        <w:rPr>
          <w:rFonts w:ascii="Times" w:hAnsi="Times"/>
          <w:b/>
          <w:color w:val="000000"/>
          <w:sz w:val="27"/>
          <w:szCs w:val="27"/>
        </w:rPr>
      </w:pPr>
      <w:r w:rsidRPr="005373D8">
        <w:rPr>
          <w:rFonts w:ascii="Times" w:hAnsi="Times"/>
          <w:b/>
          <w:color w:val="000000"/>
        </w:rPr>
        <w:br/>
        <w:t>What is “transplant tourism”, and what are the most serious ethical issues surrounding this activity?</w:t>
      </w:r>
    </w:p>
    <w:p w14:paraId="0616E8B4" w14:textId="14941E87" w:rsidR="00447437" w:rsidRPr="00447437" w:rsidRDefault="00447437" w:rsidP="00447437">
      <w:pPr>
        <w:pStyle w:val="NormalWeb"/>
        <w:spacing w:after="0" w:afterAutospacing="0" w:line="240" w:lineRule="atLeast"/>
        <w:ind w:left="720"/>
        <w:rPr>
          <w:rFonts w:ascii="Times" w:hAnsi="Times"/>
          <w:color w:val="000000"/>
        </w:rPr>
      </w:pPr>
      <w:r>
        <w:rPr>
          <w:rFonts w:ascii="Times" w:hAnsi="Times"/>
          <w:color w:val="000000"/>
        </w:rPr>
        <w:t xml:space="preserve">Due to the shortage of willing donors and available organs Canadians awaiting transplant look to a black market source. These citizens travel to other countries in order to purchase an organ in an attempt to beat the clock fearing they will die waiting on the list. There are many serious issue surrounding this concept of transplant tourism. While there exist medical issues, many come home sick due to the quality of health care abroad, the most serious issues surround the ethics. </w:t>
      </w:r>
      <w:r>
        <w:rPr>
          <w:rFonts w:ascii="Times" w:hAnsi="Times"/>
          <w:color w:val="000000"/>
        </w:rPr>
        <w:br/>
        <w:t xml:space="preserve">-Post op infections, then come back to Canada and burden the health care system due to poor quality of care </w:t>
      </w:r>
      <w:r>
        <w:rPr>
          <w:rFonts w:ascii="Times" w:hAnsi="Times"/>
          <w:color w:val="000000"/>
        </w:rPr>
        <w:br/>
        <w:t xml:space="preserve">-extremely low quality of life for the donors. Most resort to selling organs due to extreme poverty, believing the lump payment will help. However due to conditions post operation many patients cannot work </w:t>
      </w:r>
      <w:r w:rsidR="007F1486">
        <w:rPr>
          <w:rFonts w:ascii="Times" w:hAnsi="Times"/>
          <w:color w:val="000000"/>
        </w:rPr>
        <w:t>(no longer lift rickshaws)</w:t>
      </w:r>
      <w:r>
        <w:rPr>
          <w:rFonts w:ascii="Times" w:hAnsi="Times"/>
          <w:color w:val="000000"/>
        </w:rPr>
        <w:t xml:space="preserve">or have a lower quality of life due to medical issues. </w:t>
      </w:r>
      <w:r w:rsidR="007F1486">
        <w:rPr>
          <w:rFonts w:ascii="Times" w:hAnsi="Times"/>
          <w:color w:val="000000"/>
        </w:rPr>
        <w:t>The donors are also receiving poor level of care for example having a massive invasive surgery for kidney donation when in a first world country the same surgery is done laparoscopically with minimal invasiveness and scarring.</w:t>
      </w:r>
    </w:p>
    <w:p w14:paraId="1A7003FC" w14:textId="77777777" w:rsidR="005373D8" w:rsidRPr="005373D8" w:rsidRDefault="005373D8" w:rsidP="005373D8">
      <w:pPr>
        <w:pStyle w:val="NormalWeb"/>
        <w:spacing w:after="0" w:afterAutospacing="0" w:line="240" w:lineRule="atLeast"/>
        <w:ind w:left="360"/>
        <w:rPr>
          <w:rFonts w:ascii="Times" w:hAnsi="Times"/>
          <w:color w:val="000000"/>
          <w:sz w:val="27"/>
          <w:szCs w:val="27"/>
        </w:rPr>
      </w:pPr>
    </w:p>
    <w:p w14:paraId="4327E647" w14:textId="1C2573FA" w:rsidR="007F1486" w:rsidRPr="007F1486" w:rsidRDefault="005373D8" w:rsidP="007F1486">
      <w:pPr>
        <w:pStyle w:val="NormalWeb"/>
        <w:numPr>
          <w:ilvl w:val="0"/>
          <w:numId w:val="2"/>
        </w:numPr>
        <w:spacing w:after="0" w:afterAutospacing="0" w:line="240" w:lineRule="atLeast"/>
        <w:rPr>
          <w:rFonts w:ascii="Times" w:hAnsi="Times"/>
          <w:b/>
          <w:color w:val="000000"/>
          <w:sz w:val="27"/>
          <w:szCs w:val="27"/>
        </w:rPr>
      </w:pPr>
      <w:r w:rsidRPr="005373D8">
        <w:rPr>
          <w:rFonts w:ascii="Times" w:hAnsi="Times"/>
          <w:b/>
          <w:color w:val="000000"/>
        </w:rPr>
        <w:t>Describe four serious myths about organ donation that are rather widely accepted, and explain in each case what the facts are.</w:t>
      </w:r>
      <w:r w:rsidR="00E80ECB">
        <w:rPr>
          <w:rFonts w:ascii="Times" w:hAnsi="Times"/>
          <w:b/>
          <w:color w:val="000000"/>
        </w:rPr>
        <w:br/>
        <w:t>-</w:t>
      </w:r>
      <w:r w:rsidR="00E80ECB">
        <w:rPr>
          <w:rFonts w:ascii="Times" w:hAnsi="Times"/>
          <w:color w:val="000000"/>
        </w:rPr>
        <w:t xml:space="preserve">that a doctor might not do all in their power to save a patient if they “require” their organs for another patient. In reality a physician treating a patient has no involvement in the placement or acquisition of a donated organ. In fact the surgeon who would harvest the organ is an entirely different doctor as are the doctors who would operate on the recipients. </w:t>
      </w:r>
      <w:r w:rsidR="007F1486">
        <w:rPr>
          <w:rFonts w:ascii="Times" w:hAnsi="Times"/>
          <w:color w:val="000000"/>
        </w:rPr>
        <w:br/>
        <w:t xml:space="preserve">-People believe they may recover from brain death and for such reason do not want to provide motivation for their life sustaining care to be terminated in the event they are declared brain dead. This is in fact untrue, while people can awake from a coma brain death is irreversible. </w:t>
      </w:r>
      <w:r w:rsidR="007F1486">
        <w:rPr>
          <w:rFonts w:ascii="Times" w:hAnsi="Times"/>
          <w:b/>
          <w:color w:val="000000"/>
          <w:sz w:val="27"/>
          <w:szCs w:val="27"/>
        </w:rPr>
        <w:br/>
        <w:t>-</w:t>
      </w:r>
      <w:r w:rsidR="007F1486">
        <w:rPr>
          <w:rFonts w:ascii="Times" w:hAnsi="Times"/>
          <w:color w:val="000000"/>
          <w:sz w:val="27"/>
          <w:szCs w:val="27"/>
        </w:rPr>
        <w:t>Some people believe that the organs donated are sold profiting the medical system. In Canada (and most nations) buying and selling organs is against -federal law.</w:t>
      </w:r>
      <w:r w:rsidR="007F1486">
        <w:rPr>
          <w:rFonts w:ascii="Times" w:hAnsi="Times"/>
          <w:color w:val="000000"/>
          <w:sz w:val="27"/>
          <w:szCs w:val="27"/>
        </w:rPr>
        <w:br/>
        <w:t xml:space="preserve">-It is a common myth that age is a factor in organ viability. However donors of all age are encouraged, there is no age limit. It is physical condition that matters not age of organ tissues. </w:t>
      </w:r>
      <w:r w:rsidR="007F1486">
        <w:rPr>
          <w:rFonts w:ascii="Times" w:hAnsi="Times"/>
          <w:b/>
          <w:color w:val="000000"/>
          <w:sz w:val="27"/>
          <w:szCs w:val="27"/>
        </w:rPr>
        <w:br/>
        <w:t>-</w:t>
      </w:r>
      <w:r w:rsidR="007F1486" w:rsidRPr="007F1486">
        <w:rPr>
          <w:rFonts w:ascii="Times" w:hAnsi="Times"/>
          <w:color w:val="000000"/>
          <w:sz w:val="27"/>
          <w:szCs w:val="27"/>
        </w:rPr>
        <w:t>chronically ill patients beli</w:t>
      </w:r>
      <w:r w:rsidR="007F1486">
        <w:rPr>
          <w:rFonts w:ascii="Times" w:hAnsi="Times"/>
          <w:color w:val="000000"/>
          <w:sz w:val="27"/>
          <w:szCs w:val="27"/>
        </w:rPr>
        <w:t>e</w:t>
      </w:r>
      <w:r w:rsidR="007F1486" w:rsidRPr="007F1486">
        <w:rPr>
          <w:rFonts w:ascii="Times" w:hAnsi="Times"/>
          <w:color w:val="000000"/>
          <w:sz w:val="27"/>
          <w:szCs w:val="27"/>
        </w:rPr>
        <w:t>ve they cannot donate organs. This is untrue there are very fe</w:t>
      </w:r>
      <w:r w:rsidR="007F1486">
        <w:rPr>
          <w:rFonts w:ascii="Times" w:hAnsi="Times"/>
          <w:color w:val="000000"/>
          <w:sz w:val="27"/>
          <w:szCs w:val="27"/>
        </w:rPr>
        <w:t>w</w:t>
      </w:r>
      <w:r w:rsidR="007F1486" w:rsidRPr="007F1486">
        <w:rPr>
          <w:rFonts w:ascii="Times" w:hAnsi="Times"/>
          <w:color w:val="000000"/>
          <w:sz w:val="27"/>
          <w:szCs w:val="27"/>
        </w:rPr>
        <w:t xml:space="preserve"> diseases that all together disqualify organ donation.</w:t>
      </w:r>
    </w:p>
    <w:p w14:paraId="7E9BDC9C" w14:textId="77777777" w:rsidR="00E80ECB" w:rsidRPr="00E80ECB" w:rsidRDefault="00E80ECB" w:rsidP="00E80ECB">
      <w:pPr>
        <w:pStyle w:val="NormalWeb"/>
        <w:spacing w:after="0" w:afterAutospacing="0" w:line="240" w:lineRule="atLeast"/>
        <w:ind w:left="720"/>
        <w:rPr>
          <w:rFonts w:ascii="Times" w:hAnsi="Times"/>
          <w:b/>
          <w:color w:val="000000"/>
          <w:sz w:val="27"/>
          <w:szCs w:val="27"/>
        </w:rPr>
      </w:pPr>
    </w:p>
    <w:p w14:paraId="555C9602" w14:textId="10628A2A" w:rsidR="005373D8" w:rsidRPr="005373D8" w:rsidRDefault="005373D8" w:rsidP="005373D8">
      <w:pPr>
        <w:pStyle w:val="NormalWeb"/>
        <w:numPr>
          <w:ilvl w:val="0"/>
          <w:numId w:val="3"/>
        </w:numPr>
        <w:spacing w:after="0" w:afterAutospacing="0" w:line="240" w:lineRule="atLeast"/>
        <w:rPr>
          <w:rFonts w:ascii="Times" w:hAnsi="Times"/>
          <w:b/>
          <w:color w:val="000000"/>
          <w:sz w:val="27"/>
          <w:szCs w:val="27"/>
        </w:rPr>
      </w:pPr>
      <w:r w:rsidRPr="005373D8">
        <w:rPr>
          <w:rFonts w:ascii="Times" w:hAnsi="Times"/>
          <w:b/>
          <w:color w:val="000000"/>
        </w:rPr>
        <w:t xml:space="preserve">Choose either the system referred to as “presumed consent” for determining how human organs may be procured for the purpose of transplants, or the system </w:t>
      </w:r>
      <w:r w:rsidRPr="005373D8">
        <w:rPr>
          <w:rFonts w:ascii="Times" w:hAnsi="Times"/>
          <w:b/>
          <w:color w:val="000000"/>
        </w:rPr>
        <w:lastRenderedPageBreak/>
        <w:t>referred to as “Punish/Reward”, and then explain it clearly, and discuss whether it would be morally acceptable to implement it.</w:t>
      </w:r>
      <w:r w:rsidR="005C72A8">
        <w:rPr>
          <w:rFonts w:ascii="Times" w:hAnsi="Times"/>
          <w:b/>
          <w:color w:val="000000"/>
        </w:rPr>
        <w:br/>
      </w:r>
      <w:r w:rsidR="005C72A8">
        <w:rPr>
          <w:rFonts w:ascii="Times" w:hAnsi="Times"/>
          <w:color w:val="000000"/>
        </w:rPr>
        <w:t xml:space="preserve">Presumed consent: </w:t>
      </w:r>
      <w:r w:rsidR="005C72A8">
        <w:rPr>
          <w:rFonts w:ascii="Times" w:hAnsi="Times"/>
          <w:color w:val="000000"/>
        </w:rPr>
        <w:br/>
        <w:t xml:space="preserve">-everyone assumed to be a willing organ donor unless explicitly detailed otherwise in a form stating they do not wish to donate. The rationale behind this is that many people will not make the effort to take themselves of the organ donation list. There are some valid objections to this concept such as the fact that this won’t necessarily increase our donor pool enough, that the concept of doctors not saving patients in order to receive their organs and its similarity to the concept of conscription in that it relies on peoples laziness and neglect. I however do not place great stock in these objections. As long as it is made clear to all citizens that they can opt out of donation and the necessary forms are readily available the benefit of a widened donor pool outweighs the potential cons. </w:t>
      </w:r>
    </w:p>
    <w:p w14:paraId="5BF3AC0F" w14:textId="77777777" w:rsidR="005373D8" w:rsidRPr="005373D8" w:rsidRDefault="005373D8" w:rsidP="005373D8">
      <w:pPr>
        <w:pStyle w:val="western"/>
        <w:spacing w:after="0" w:afterAutospacing="0" w:line="220" w:lineRule="atLeast"/>
        <w:rPr>
          <w:rFonts w:ascii="Times" w:hAnsi="Times"/>
          <w:b/>
          <w:color w:val="000000"/>
          <w:sz w:val="22"/>
          <w:szCs w:val="22"/>
        </w:rPr>
      </w:pPr>
    </w:p>
    <w:p w14:paraId="2E1C936B" w14:textId="319919D4" w:rsidR="005373D8" w:rsidRPr="005373D8" w:rsidRDefault="005373D8" w:rsidP="005373D8">
      <w:pPr>
        <w:pStyle w:val="NormalWeb"/>
        <w:numPr>
          <w:ilvl w:val="0"/>
          <w:numId w:val="4"/>
        </w:numPr>
        <w:spacing w:after="0" w:afterAutospacing="0" w:line="240" w:lineRule="atLeast"/>
        <w:rPr>
          <w:rFonts w:ascii="Times" w:hAnsi="Times"/>
          <w:b/>
          <w:color w:val="000000"/>
          <w:sz w:val="27"/>
          <w:szCs w:val="27"/>
        </w:rPr>
      </w:pPr>
      <w:r w:rsidRPr="005373D8">
        <w:rPr>
          <w:rFonts w:ascii="Times" w:hAnsi="Times"/>
          <w:b/>
          <w:color w:val="000000"/>
        </w:rPr>
        <w:t>One type of objection against the proposal to legalize the buying and selling of human organs for the purpose of transplants is that this would have bad or harmful consequences. How serious, in your view, is this type of objection?</w:t>
      </w:r>
      <w:r w:rsidR="001A5B49">
        <w:rPr>
          <w:rFonts w:ascii="Times" w:hAnsi="Times"/>
          <w:b/>
          <w:color w:val="000000"/>
        </w:rPr>
        <w:br/>
      </w:r>
      <w:r w:rsidR="001A5B49">
        <w:rPr>
          <w:rFonts w:ascii="Times" w:hAnsi="Times"/>
          <w:color w:val="000000"/>
          <w:sz w:val="27"/>
          <w:szCs w:val="27"/>
        </w:rPr>
        <w:t xml:space="preserve">In my view legalizing the buying and selling of human organs would have </w:t>
      </w:r>
      <w:r w:rsidR="007672DE">
        <w:rPr>
          <w:rFonts w:ascii="Times" w:hAnsi="Times"/>
          <w:color w:val="000000"/>
          <w:sz w:val="27"/>
          <w:szCs w:val="27"/>
        </w:rPr>
        <w:t>one extreme consequence,</w:t>
      </w:r>
      <w:r w:rsidR="001A5B49">
        <w:rPr>
          <w:rFonts w:ascii="Times" w:hAnsi="Times"/>
          <w:color w:val="000000"/>
          <w:sz w:val="27"/>
          <w:szCs w:val="27"/>
        </w:rPr>
        <w:t xml:space="preserve"> furthering the gap between wealthy and poor. </w:t>
      </w:r>
      <w:r w:rsidR="001A5B49">
        <w:rPr>
          <w:rFonts w:ascii="Times" w:hAnsi="Times"/>
          <w:color w:val="000000"/>
          <w:sz w:val="27"/>
          <w:szCs w:val="27"/>
        </w:rPr>
        <w:br/>
        <w:t>Wealthy people would have no need to sell their organs while poor people may resort to it in times of destitution. Therefor the organs of the poor would be going to save the rich however the rich would (unless done for altruistic reasons) not be saving the poor. The poor also would not be able to afford to purchase an organ in the private system.</w:t>
      </w:r>
      <w:r w:rsidR="007672DE">
        <w:rPr>
          <w:rFonts w:ascii="Times" w:hAnsi="Times"/>
          <w:color w:val="000000"/>
          <w:sz w:val="27"/>
          <w:szCs w:val="27"/>
        </w:rPr>
        <w:t xml:space="preserve"> The system is flawed in that it does not offer opportunity for equal access to care and life saving transplants.</w:t>
      </w:r>
      <w:r w:rsidR="001A5B49">
        <w:rPr>
          <w:rFonts w:ascii="Times" w:hAnsi="Times"/>
          <w:color w:val="000000"/>
          <w:sz w:val="27"/>
          <w:szCs w:val="27"/>
        </w:rPr>
        <w:t xml:space="preserve"> </w:t>
      </w:r>
      <w:r w:rsidR="007672DE">
        <w:rPr>
          <w:rFonts w:ascii="Times" w:hAnsi="Times"/>
          <w:color w:val="000000"/>
          <w:sz w:val="27"/>
          <w:szCs w:val="27"/>
        </w:rPr>
        <w:t>Other objections such as the potential for murder to seek out organs, and a reluctance to donate are not valid arguments however I believe the economical gap it would produce is reason enough to not allow it.</w:t>
      </w:r>
    </w:p>
    <w:p w14:paraId="19502CCA" w14:textId="77777777" w:rsidR="005373D8" w:rsidRPr="005373D8" w:rsidRDefault="005373D8" w:rsidP="005373D8">
      <w:pPr>
        <w:pStyle w:val="western"/>
        <w:spacing w:after="0" w:afterAutospacing="0" w:line="220" w:lineRule="atLeast"/>
        <w:rPr>
          <w:rFonts w:ascii="Times" w:hAnsi="Times"/>
          <w:b/>
          <w:color w:val="000000"/>
          <w:sz w:val="22"/>
          <w:szCs w:val="22"/>
        </w:rPr>
      </w:pPr>
    </w:p>
    <w:p w14:paraId="33D30EB6" w14:textId="77777777" w:rsidR="005373D8" w:rsidRPr="007672DE" w:rsidRDefault="005373D8" w:rsidP="005373D8">
      <w:pPr>
        <w:pStyle w:val="NormalWeb"/>
        <w:numPr>
          <w:ilvl w:val="0"/>
          <w:numId w:val="5"/>
        </w:numPr>
        <w:spacing w:after="0" w:afterAutospacing="0" w:line="240" w:lineRule="atLeast"/>
        <w:rPr>
          <w:rFonts w:ascii="Times" w:hAnsi="Times"/>
          <w:b/>
          <w:color w:val="000000"/>
          <w:sz w:val="27"/>
          <w:szCs w:val="27"/>
          <w:highlight w:val="yellow"/>
        </w:rPr>
      </w:pPr>
      <w:r w:rsidRPr="005373D8">
        <w:rPr>
          <w:rFonts w:ascii="Times" w:hAnsi="Times"/>
          <w:b/>
          <w:color w:val="000000"/>
        </w:rPr>
        <w:t xml:space="preserve">It is sometimes </w:t>
      </w:r>
      <w:r w:rsidRPr="007672DE">
        <w:rPr>
          <w:rFonts w:ascii="Times" w:hAnsi="Times"/>
          <w:b/>
          <w:color w:val="000000"/>
          <w:highlight w:val="yellow"/>
        </w:rPr>
        <w:t>claimed that buying and selling human organs is just inherently or intrinsically wrong, even if it did increase the number of organs available for transplants, and so should not be permitted. Do you agree or disagree with this view? Support your answer as best you can by argument. (Note that, in answering this question, you don’t necessarily have to discuss Mark Nelson’s arguments in Reading 24. You can just give your own reasons for or against.)</w:t>
      </w:r>
    </w:p>
    <w:p w14:paraId="42E820FA" w14:textId="77777777" w:rsidR="005373D8" w:rsidRPr="005373D8" w:rsidRDefault="005373D8" w:rsidP="005373D8">
      <w:pPr>
        <w:pStyle w:val="western"/>
        <w:spacing w:after="0" w:afterAutospacing="0" w:line="220" w:lineRule="atLeast"/>
        <w:rPr>
          <w:rFonts w:ascii="Times" w:hAnsi="Times"/>
          <w:b/>
          <w:color w:val="000000"/>
          <w:sz w:val="22"/>
          <w:szCs w:val="22"/>
        </w:rPr>
      </w:pPr>
    </w:p>
    <w:p w14:paraId="5E45EDE3" w14:textId="77777777" w:rsidR="005373D8" w:rsidRPr="007672DE" w:rsidRDefault="005373D8" w:rsidP="005373D8">
      <w:pPr>
        <w:pStyle w:val="NormalWeb"/>
        <w:numPr>
          <w:ilvl w:val="0"/>
          <w:numId w:val="6"/>
        </w:numPr>
        <w:spacing w:after="0" w:afterAutospacing="0" w:line="240" w:lineRule="atLeast"/>
        <w:rPr>
          <w:rFonts w:ascii="Times" w:hAnsi="Times"/>
          <w:b/>
          <w:color w:val="000000"/>
          <w:sz w:val="27"/>
          <w:szCs w:val="27"/>
        </w:rPr>
      </w:pPr>
      <w:r w:rsidRPr="005373D8">
        <w:rPr>
          <w:rFonts w:ascii="Times" w:hAnsi="Times"/>
          <w:b/>
          <w:color w:val="000000"/>
        </w:rPr>
        <w:t>Do you agree with the decision of the Canadian Parliament to legalize physician-assisted suicide? Defend your view as best you can by argument.</w:t>
      </w:r>
    </w:p>
    <w:p w14:paraId="5980AC5C" w14:textId="557214B9" w:rsidR="007672DE" w:rsidRPr="007672DE" w:rsidRDefault="007672DE" w:rsidP="007672DE">
      <w:pPr>
        <w:pStyle w:val="NormalWeb"/>
        <w:spacing w:after="0" w:afterAutospacing="0" w:line="240" w:lineRule="atLeast"/>
        <w:ind w:left="720"/>
        <w:rPr>
          <w:rFonts w:ascii="Times" w:hAnsi="Times"/>
          <w:color w:val="000000"/>
          <w:sz w:val="27"/>
          <w:szCs w:val="27"/>
        </w:rPr>
      </w:pPr>
      <w:r>
        <w:rPr>
          <w:rFonts w:ascii="Times" w:hAnsi="Times"/>
          <w:color w:val="000000"/>
        </w:rPr>
        <w:t xml:space="preserve">Yes- physician assisted suicide is intrinsically beneficial to patients, the HC system and patient support system (such as social services, and family members). It is also ethically correct to allow persons to </w:t>
      </w:r>
      <w:r w:rsidR="00CF68A3">
        <w:rPr>
          <w:rFonts w:ascii="Times" w:hAnsi="Times"/>
          <w:color w:val="000000"/>
        </w:rPr>
        <w:t xml:space="preserve">the opportunity to </w:t>
      </w:r>
      <w:r>
        <w:rPr>
          <w:rFonts w:ascii="Times" w:hAnsi="Times"/>
          <w:color w:val="000000"/>
        </w:rPr>
        <w:t>die with dignity</w:t>
      </w:r>
      <w:r w:rsidR="00CF68A3">
        <w:rPr>
          <w:rFonts w:ascii="Times" w:hAnsi="Times"/>
          <w:color w:val="000000"/>
        </w:rPr>
        <w:t xml:space="preserve"> and minimize suffering</w:t>
      </w:r>
      <w:r>
        <w:rPr>
          <w:rFonts w:ascii="Times" w:hAnsi="Times"/>
          <w:color w:val="000000"/>
        </w:rPr>
        <w:t>.</w:t>
      </w:r>
      <w:r w:rsidR="00CF68A3">
        <w:rPr>
          <w:rFonts w:ascii="Times" w:hAnsi="Times"/>
          <w:color w:val="000000"/>
        </w:rPr>
        <w:t xml:space="preserve">  In many cases prolonging the life of a terminal patient can have negative consequences such as prolonging pain, emotional suffering, creating someone completely dependent on the HC system and their family members. The patient themselves want to alleviate their suffering and to also not become a burden on those who care for them. </w:t>
      </w:r>
      <w:r w:rsidR="00940547">
        <w:rPr>
          <w:rFonts w:ascii="Times" w:hAnsi="Times"/>
          <w:color w:val="000000"/>
        </w:rPr>
        <w:t xml:space="preserve">By allowing assisted suicide the patient would be allowed to die with dignity, prevent extreme fincanical burden to the public HC system, alleviate </w:t>
      </w:r>
      <w:r>
        <w:rPr>
          <w:rFonts w:ascii="Times" w:hAnsi="Times"/>
          <w:color w:val="000000"/>
        </w:rPr>
        <w:t xml:space="preserve"> </w:t>
      </w:r>
    </w:p>
    <w:p w14:paraId="3BC3F9DA" w14:textId="77777777" w:rsidR="005373D8" w:rsidRPr="005373D8" w:rsidRDefault="005373D8" w:rsidP="005373D8">
      <w:pPr>
        <w:pStyle w:val="western"/>
        <w:spacing w:after="0" w:afterAutospacing="0" w:line="220" w:lineRule="atLeast"/>
        <w:rPr>
          <w:rFonts w:ascii="Times" w:hAnsi="Times"/>
          <w:b/>
          <w:color w:val="000000"/>
          <w:sz w:val="22"/>
          <w:szCs w:val="22"/>
        </w:rPr>
      </w:pPr>
    </w:p>
    <w:p w14:paraId="6854F89C" w14:textId="77777777" w:rsidR="005373D8" w:rsidRPr="000E4A4C" w:rsidRDefault="005373D8" w:rsidP="005373D8">
      <w:pPr>
        <w:pStyle w:val="NormalWeb"/>
        <w:numPr>
          <w:ilvl w:val="0"/>
          <w:numId w:val="7"/>
        </w:numPr>
        <w:spacing w:after="0" w:afterAutospacing="0" w:line="240" w:lineRule="atLeast"/>
        <w:rPr>
          <w:rFonts w:ascii="Times" w:hAnsi="Times"/>
          <w:b/>
          <w:color w:val="000000"/>
          <w:sz w:val="27"/>
          <w:szCs w:val="27"/>
          <w:highlight w:val="yellow"/>
        </w:rPr>
      </w:pPr>
      <w:r w:rsidRPr="00A5587D">
        <w:rPr>
          <w:rFonts w:ascii="Times" w:hAnsi="Times"/>
          <w:b/>
          <w:color w:val="000000"/>
          <w:highlight w:val="yellow"/>
        </w:rPr>
        <w:t>What is James Rachels’ “Smith/Jones” example (presented in Reading 29, pages 125-126, of our course pack) and how is it relevant to the issue of euthanasia according to Rachels?</w:t>
      </w:r>
    </w:p>
    <w:p w14:paraId="02A07A7D" w14:textId="4E57E81D" w:rsidR="000E4A4C" w:rsidRPr="000E4A4C" w:rsidRDefault="000E4A4C" w:rsidP="000E4A4C">
      <w:pPr>
        <w:pStyle w:val="NormalWeb"/>
        <w:spacing w:after="0" w:afterAutospacing="0" w:line="240" w:lineRule="atLeast"/>
        <w:ind w:left="720"/>
        <w:rPr>
          <w:rFonts w:ascii="Times" w:hAnsi="Times"/>
          <w:color w:val="000000"/>
          <w:sz w:val="27"/>
          <w:szCs w:val="27"/>
          <w:highlight w:val="yellow"/>
        </w:rPr>
      </w:pPr>
      <w:r>
        <w:rPr>
          <w:rFonts w:ascii="Times" w:hAnsi="Times"/>
          <w:color w:val="000000"/>
          <w:highlight w:val="yellow"/>
        </w:rPr>
        <w:t xml:space="preserve">Rachels example attempts to show that there is no moral difference between ending a life and failing to save a life should the motive be the same. In the case of smith the man stands to recive an inheritance in the death of a 6 year old cousin. Smith goes to the cousin at bath time and drowns him. In the case of Jones he goes to the cousin at bath time with the intention to drown him </w:t>
      </w:r>
      <w:r w:rsidR="00697EC3">
        <w:rPr>
          <w:rFonts w:ascii="Times" w:hAnsi="Times"/>
          <w:color w:val="000000"/>
          <w:highlight w:val="yellow"/>
        </w:rPr>
        <w:t xml:space="preserve">however finds the cousin has fallen face forward and is already drowning. Jones waits intending to force the child back under the water should he manage to right himself but the child drowns to death with no need for intervention. Rachels argues that both men are morally just as bad, as they both intended for their cousins to die and both cousins died as a result of their choices. One was to take action and one was to refrain from acting but the result is the same. </w:t>
      </w:r>
      <w:r w:rsidR="00697EC3">
        <w:rPr>
          <w:rFonts w:ascii="Times" w:hAnsi="Times"/>
          <w:color w:val="000000"/>
          <w:highlight w:val="yellow"/>
        </w:rPr>
        <w:br/>
      </w:r>
      <w:r w:rsidR="00697EC3">
        <w:rPr>
          <w:rFonts w:ascii="Times" w:hAnsi="Times"/>
          <w:color w:val="000000"/>
          <w:highlight w:val="yellow"/>
        </w:rPr>
        <w:br/>
        <w:t>This is relevant to euthanasia in that parallels can be drawn between active euthanasia (and Smith) and passive (Jones). While it is legal to terminate end of life care and allow a patient to pass on it is not legal for a doctor to give a lethal injection. Howeverr if the intent is to end suffering then both action and inaction should be considered equal.</w:t>
      </w:r>
    </w:p>
    <w:p w14:paraId="1ED25F67" w14:textId="77777777" w:rsidR="005373D8" w:rsidRPr="005373D8" w:rsidRDefault="005373D8" w:rsidP="005373D8">
      <w:pPr>
        <w:pStyle w:val="western"/>
        <w:spacing w:after="0" w:afterAutospacing="0" w:line="220" w:lineRule="atLeast"/>
        <w:rPr>
          <w:rFonts w:ascii="Times" w:hAnsi="Times"/>
          <w:b/>
          <w:color w:val="000000"/>
          <w:sz w:val="22"/>
          <w:szCs w:val="22"/>
        </w:rPr>
      </w:pPr>
    </w:p>
    <w:p w14:paraId="07A2A705" w14:textId="5F4500A1" w:rsidR="005373D8" w:rsidRPr="005373D8" w:rsidRDefault="005373D8" w:rsidP="005373D8">
      <w:pPr>
        <w:pStyle w:val="NormalWeb"/>
        <w:numPr>
          <w:ilvl w:val="0"/>
          <w:numId w:val="8"/>
        </w:numPr>
        <w:spacing w:after="0" w:afterAutospacing="0" w:line="240" w:lineRule="atLeast"/>
        <w:rPr>
          <w:rFonts w:ascii="Times" w:hAnsi="Times"/>
          <w:b/>
          <w:color w:val="000000"/>
          <w:sz w:val="27"/>
          <w:szCs w:val="27"/>
        </w:rPr>
      </w:pPr>
      <w:r w:rsidRPr="005373D8">
        <w:rPr>
          <w:rFonts w:ascii="Times" w:hAnsi="Times"/>
          <w:b/>
          <w:color w:val="000000"/>
        </w:rPr>
        <w:t>Let’s assume for the sake of argument that assisted suicide is morally permissible under the conditions set out in Bill C-14. Do you think that active voluntary euthanasia should also be permitted under the same conditions, or is euthanasia just in a morally different category from assisted suicide? Defend your view by argument.</w:t>
      </w:r>
      <w:r w:rsidR="009B6914">
        <w:rPr>
          <w:rFonts w:ascii="Times" w:hAnsi="Times"/>
          <w:b/>
          <w:color w:val="000000"/>
        </w:rPr>
        <w:br/>
      </w:r>
      <w:r w:rsidR="009B6914">
        <w:rPr>
          <w:rFonts w:ascii="Times" w:hAnsi="Times"/>
          <w:b/>
          <w:color w:val="000000"/>
        </w:rPr>
        <w:br/>
      </w:r>
      <w:r w:rsidR="009B6914">
        <w:rPr>
          <w:rFonts w:ascii="Times" w:hAnsi="Times"/>
          <w:color w:val="000000"/>
        </w:rPr>
        <w:t xml:space="preserve">In the case of supporting voluntary active euthanasia I find myself with almost identical arguments as with physician assisted suicide. In this case I find the difference is a splitting of hairs. Like physician assisted suicide actve voluntary euthanasia is </w:t>
      </w:r>
      <w:r w:rsidR="009B6914">
        <w:rPr>
          <w:rFonts w:ascii="Times" w:hAnsi="Times"/>
          <w:color w:val="000000"/>
        </w:rPr>
        <w:t xml:space="preserve">beneficial to patients, the HC system and patient support system (such as social services, and family members). It is also ethically correct to allow persons to the opportunity to die with dignity and minimize suffering.  In many cases prolonging the life of a terminal patient can have negative consequences such as prolonging pain, emotional suffering, creating someone completely dependent on the HC system and their family members. The patient themselves want to alleviate their suffering and to also not become a burden on those who care for them. By allowing assisted suicide the patient would be allowed to die with dignity, prevent extreme fincanical burden to the public HC system, alleviate  </w:t>
      </w:r>
    </w:p>
    <w:p w14:paraId="05EE31ED" w14:textId="77777777" w:rsidR="005373D8" w:rsidRPr="005373D8" w:rsidRDefault="005373D8" w:rsidP="005373D8">
      <w:pPr>
        <w:pStyle w:val="western"/>
        <w:spacing w:after="0" w:afterAutospacing="0" w:line="220" w:lineRule="atLeast"/>
        <w:rPr>
          <w:rFonts w:ascii="Times" w:hAnsi="Times"/>
          <w:b/>
          <w:color w:val="000000"/>
          <w:sz w:val="22"/>
          <w:szCs w:val="22"/>
        </w:rPr>
      </w:pPr>
    </w:p>
    <w:p w14:paraId="1DFE1309" w14:textId="77777777" w:rsidR="005373D8" w:rsidRPr="004B5A48" w:rsidRDefault="005373D8" w:rsidP="005373D8">
      <w:pPr>
        <w:pStyle w:val="NormalWeb"/>
        <w:numPr>
          <w:ilvl w:val="0"/>
          <w:numId w:val="9"/>
        </w:numPr>
        <w:spacing w:after="0" w:afterAutospacing="0" w:line="240" w:lineRule="atLeast"/>
        <w:rPr>
          <w:rFonts w:ascii="Times" w:hAnsi="Times"/>
          <w:b/>
          <w:color w:val="000000"/>
          <w:sz w:val="27"/>
          <w:szCs w:val="27"/>
        </w:rPr>
      </w:pPr>
      <w:r w:rsidRPr="005373D8">
        <w:rPr>
          <w:rFonts w:ascii="Times" w:hAnsi="Times"/>
          <w:b/>
          <w:color w:val="000000"/>
        </w:rPr>
        <w:t>Let’s assume again, as in question 8), that assisted suicide is morally permissible. Do you think that active </w:t>
      </w:r>
      <w:r w:rsidRPr="005373D8">
        <w:rPr>
          <w:rFonts w:ascii="Times" w:hAnsi="Times"/>
          <w:b/>
          <w:bCs/>
          <w:color w:val="000000"/>
        </w:rPr>
        <w:t>non-voluntary</w:t>
      </w:r>
      <w:r w:rsidRPr="005373D8">
        <w:rPr>
          <w:rFonts w:ascii="Times" w:hAnsi="Times"/>
          <w:b/>
          <w:color w:val="000000"/>
        </w:rPr>
        <w:t> euthanasia should be permitted in any circumstances (such as, perhaps, in the case of Tracy Latimer)? Defend your view as best you can.</w:t>
      </w:r>
    </w:p>
    <w:p w14:paraId="501CD727" w14:textId="164AE226" w:rsidR="004B5A48" w:rsidRPr="004B5A48" w:rsidRDefault="004B5A48" w:rsidP="004B5A48">
      <w:pPr>
        <w:pStyle w:val="NormalWeb"/>
        <w:spacing w:after="0" w:afterAutospacing="0" w:line="240" w:lineRule="atLeast"/>
        <w:ind w:left="720"/>
        <w:rPr>
          <w:rFonts w:ascii="Times" w:hAnsi="Times"/>
          <w:color w:val="000000"/>
          <w:sz w:val="27"/>
          <w:szCs w:val="27"/>
        </w:rPr>
      </w:pPr>
      <w:r>
        <w:rPr>
          <w:rFonts w:ascii="Times" w:hAnsi="Times"/>
          <w:color w:val="000000"/>
        </w:rPr>
        <w:t>Unlike active voluntary euthanasia and physician assisted suicide the issue explored with cases such as Tracy Latimer is again about autonomy. In order for someone to have autonomy over their health care decisions they must also prove to be competent as discussed in class. Should the patient be proven to be under extreme suffering, and incompetent (such was the case with Tracy who had the mental capacity of a 4 month old child) there should be a system in place to allow the exploration of euthanasia to ease their suffering. It is my view that this responsibility may go beyond that of a guardian or primary care giver and that there should be developed a review board including social workers, family and medical experts so as to decide what is the best course of action for the person including euthanasia as an option.</w:t>
      </w:r>
    </w:p>
    <w:p w14:paraId="372D141D" w14:textId="77777777" w:rsidR="005373D8" w:rsidRPr="005373D8" w:rsidRDefault="005373D8" w:rsidP="005373D8">
      <w:pPr>
        <w:pStyle w:val="western"/>
        <w:spacing w:after="0" w:afterAutospacing="0" w:line="220" w:lineRule="atLeast"/>
        <w:rPr>
          <w:rFonts w:ascii="Times" w:hAnsi="Times"/>
          <w:b/>
          <w:color w:val="000000"/>
          <w:sz w:val="22"/>
          <w:szCs w:val="22"/>
        </w:rPr>
      </w:pPr>
    </w:p>
    <w:p w14:paraId="57698030" w14:textId="77777777" w:rsidR="005373D8" w:rsidRPr="005373D8" w:rsidRDefault="005373D8" w:rsidP="005373D8">
      <w:pPr>
        <w:pStyle w:val="NormalWeb"/>
        <w:numPr>
          <w:ilvl w:val="0"/>
          <w:numId w:val="10"/>
        </w:numPr>
        <w:spacing w:after="0" w:afterAutospacing="0" w:line="240" w:lineRule="atLeast"/>
        <w:rPr>
          <w:rFonts w:ascii="Times" w:hAnsi="Times"/>
          <w:b/>
          <w:color w:val="000000"/>
          <w:sz w:val="27"/>
          <w:szCs w:val="27"/>
        </w:rPr>
      </w:pPr>
      <w:r w:rsidRPr="005373D8">
        <w:rPr>
          <w:rFonts w:ascii="Times" w:hAnsi="Times"/>
          <w:b/>
          <w:color w:val="000000"/>
        </w:rPr>
        <w:t>Describe </w:t>
      </w:r>
      <w:r w:rsidRPr="005373D8">
        <w:rPr>
          <w:rFonts w:ascii="Times" w:hAnsi="Times"/>
          <w:b/>
          <w:bCs/>
          <w:color w:val="000000"/>
        </w:rPr>
        <w:t>three</w:t>
      </w:r>
      <w:r w:rsidRPr="005373D8">
        <w:rPr>
          <w:rFonts w:ascii="Times" w:hAnsi="Times"/>
          <w:b/>
          <w:color w:val="000000"/>
        </w:rPr>
        <w:t> of the most serious objections against legalizing </w:t>
      </w:r>
      <w:r w:rsidRPr="005373D8">
        <w:rPr>
          <w:rFonts w:ascii="Times" w:hAnsi="Times"/>
          <w:b/>
          <w:i/>
          <w:iCs/>
          <w:color w:val="000000"/>
        </w:rPr>
        <w:t>either</w:t>
      </w:r>
      <w:r w:rsidRPr="005373D8">
        <w:rPr>
          <w:rFonts w:ascii="Times" w:hAnsi="Times"/>
          <w:b/>
          <w:color w:val="000000"/>
        </w:rPr>
        <w:t> physician assisted suicide or voluntary euthanasia, and then discuss whether they are convincing.</w:t>
      </w:r>
    </w:p>
    <w:p w14:paraId="0567A19C" w14:textId="69691881" w:rsidR="005373D8" w:rsidRPr="00652829" w:rsidRDefault="00652829" w:rsidP="005373D8">
      <w:pPr>
        <w:pStyle w:val="NormalWeb"/>
        <w:spacing w:after="0" w:afterAutospacing="0" w:line="240" w:lineRule="atLeast"/>
        <w:ind w:left="360"/>
        <w:rPr>
          <w:rFonts w:ascii="Times" w:hAnsi="Times"/>
          <w:i/>
          <w:color w:val="000000"/>
          <w:sz w:val="27"/>
          <w:szCs w:val="27"/>
        </w:rPr>
      </w:pPr>
      <w:r>
        <w:rPr>
          <w:rFonts w:ascii="Times" w:hAnsi="Times"/>
          <w:b/>
          <w:color w:val="000000"/>
          <w:sz w:val="27"/>
          <w:szCs w:val="27"/>
        </w:rPr>
        <w:t xml:space="preserve">Physican assisted: </w:t>
      </w:r>
      <w:r>
        <w:rPr>
          <w:rFonts w:ascii="Times" w:hAnsi="Times"/>
          <w:b/>
          <w:color w:val="000000"/>
          <w:sz w:val="27"/>
          <w:szCs w:val="27"/>
        </w:rPr>
        <w:br/>
      </w:r>
      <w:r>
        <w:rPr>
          <w:rFonts w:ascii="Times" w:hAnsi="Times"/>
          <w:color w:val="000000"/>
          <w:sz w:val="27"/>
          <w:szCs w:val="27"/>
        </w:rPr>
        <w:t xml:space="preserve">-slippery slope: weaken societys and HCW’s resolve to care or prolong life for the dying: </w:t>
      </w:r>
      <w:r>
        <w:rPr>
          <w:rFonts w:ascii="Times" w:hAnsi="Times"/>
          <w:i/>
          <w:color w:val="000000"/>
          <w:sz w:val="27"/>
          <w:szCs w:val="27"/>
        </w:rPr>
        <w:t xml:space="preserve">It wuld be an autonomous choice and should for no reason change a HCPs resolve to care and prolong life for those who desire it. </w:t>
      </w:r>
      <w:r>
        <w:rPr>
          <w:rFonts w:ascii="Times" w:hAnsi="Times"/>
          <w:color w:val="000000"/>
          <w:sz w:val="27"/>
          <w:szCs w:val="27"/>
        </w:rPr>
        <w:br/>
        <w:t>-pressure on vulnerable populations such as the serious disabled and elderly to turn to assisted suicide even if it is not truly what they wanted due to easing burden on society :</w:t>
      </w:r>
      <w:r>
        <w:rPr>
          <w:rFonts w:ascii="Times" w:hAnsi="Times"/>
          <w:i/>
          <w:color w:val="000000"/>
          <w:sz w:val="27"/>
          <w:szCs w:val="27"/>
        </w:rPr>
        <w:t xml:space="preserve"> While in theory this objection has no legs to stand on it is possible that after assisted suicide becomes normalized it can be taken to the next level of placing social pressure on those more dependent on society to take their own life in order to benefit the larger group. Valid</w:t>
      </w:r>
      <w:r>
        <w:rPr>
          <w:rFonts w:ascii="Times" w:hAnsi="Times"/>
          <w:color w:val="000000"/>
          <w:sz w:val="27"/>
          <w:szCs w:val="27"/>
        </w:rPr>
        <w:br/>
        <w:t>-incompatible with HIPPO and may cause distress:</w:t>
      </w:r>
      <w:r>
        <w:rPr>
          <w:rFonts w:ascii="Times" w:hAnsi="Times"/>
          <w:b/>
          <w:color w:val="000000"/>
          <w:sz w:val="27"/>
          <w:szCs w:val="27"/>
        </w:rPr>
        <w:t xml:space="preserve"> </w:t>
      </w:r>
      <w:r>
        <w:rPr>
          <w:rFonts w:ascii="Times" w:hAnsi="Times"/>
          <w:i/>
          <w:color w:val="000000"/>
          <w:sz w:val="27"/>
          <w:szCs w:val="27"/>
        </w:rPr>
        <w:t>invalid. Hipp states first do no harm, and in some cases prolonging life or removing someone autonomy is the more harmful act. It can be just as damaging to watch a person suffer with the knowledge that you are prolonging the suffering against their wishes</w:t>
      </w:r>
    </w:p>
    <w:p w14:paraId="73AF8DEC" w14:textId="77777777" w:rsidR="005373D8" w:rsidRPr="000C21A1" w:rsidRDefault="005373D8" w:rsidP="005373D8">
      <w:pPr>
        <w:pStyle w:val="NormalWeb"/>
        <w:numPr>
          <w:ilvl w:val="0"/>
          <w:numId w:val="11"/>
        </w:numPr>
        <w:spacing w:after="0" w:afterAutospacing="0" w:line="240" w:lineRule="atLeast"/>
        <w:rPr>
          <w:rFonts w:ascii="Times" w:hAnsi="Times"/>
          <w:b/>
          <w:color w:val="000000"/>
          <w:sz w:val="27"/>
          <w:szCs w:val="27"/>
          <w:highlight w:val="yellow"/>
        </w:rPr>
      </w:pPr>
      <w:r w:rsidRPr="000C21A1">
        <w:rPr>
          <w:rFonts w:ascii="Times" w:hAnsi="Times"/>
          <w:b/>
          <w:color w:val="000000"/>
          <w:highlight w:val="yellow"/>
        </w:rPr>
        <w:t>At the end of the case study, “To Feed or Not to Feed?” (Reading 33, pages 133-134 in the course pack), we are left with the question: “Should the physician comply with the daughters’ wishes?” What in your view is the best answer to this question and why? (Assume that the grader is familiar with the case, so you don’t need to describe all the facts of the case.)</w:t>
      </w:r>
    </w:p>
    <w:p w14:paraId="30E4960A" w14:textId="77777777" w:rsidR="005373D8" w:rsidRPr="005373D8" w:rsidRDefault="005373D8" w:rsidP="005373D8">
      <w:pPr>
        <w:pStyle w:val="western"/>
        <w:spacing w:after="0" w:afterAutospacing="0" w:line="220" w:lineRule="atLeast"/>
        <w:rPr>
          <w:rFonts w:ascii="Times" w:hAnsi="Times"/>
          <w:b/>
          <w:color w:val="000000"/>
          <w:sz w:val="22"/>
          <w:szCs w:val="22"/>
        </w:rPr>
      </w:pPr>
    </w:p>
    <w:p w14:paraId="4C5CC87C" w14:textId="347299AA" w:rsidR="005373D8" w:rsidRPr="00C352CF" w:rsidRDefault="005373D8" w:rsidP="005373D8">
      <w:pPr>
        <w:pStyle w:val="NormalWeb"/>
        <w:numPr>
          <w:ilvl w:val="0"/>
          <w:numId w:val="12"/>
        </w:numPr>
        <w:spacing w:after="0" w:afterAutospacing="0" w:line="240" w:lineRule="atLeast"/>
        <w:rPr>
          <w:rFonts w:ascii="Times" w:hAnsi="Times"/>
          <w:color w:val="000000"/>
          <w:sz w:val="27"/>
          <w:szCs w:val="27"/>
        </w:rPr>
      </w:pPr>
      <w:r w:rsidRPr="005373D8">
        <w:rPr>
          <w:rFonts w:ascii="Times" w:hAnsi="Times"/>
          <w:b/>
          <w:color w:val="000000"/>
        </w:rPr>
        <w:t>Explain as clearly as you can what randomized clinical trials are and why they are so widely relied upon in medical research. (In other words, what is it about such trials that enables them to provide strong evidence for or against the effectiveness of a new drug or therapy?)</w:t>
      </w:r>
      <w:r w:rsidR="00F81965">
        <w:rPr>
          <w:rFonts w:ascii="Times" w:hAnsi="Times"/>
          <w:b/>
          <w:color w:val="000000"/>
        </w:rPr>
        <w:br/>
      </w:r>
      <w:r w:rsidR="00F81965" w:rsidRPr="00F81965">
        <w:rPr>
          <w:rFonts w:ascii="Times" w:hAnsi="Times"/>
          <w:color w:val="000000"/>
        </w:rPr>
        <w:t>-patient randomly assigned to either a new treatment being researched (treatment R</w:t>
      </w:r>
      <w:r w:rsidR="0044161D">
        <w:rPr>
          <w:rFonts w:ascii="Times" w:hAnsi="Times"/>
          <w:color w:val="000000"/>
        </w:rPr>
        <w:t>- known as the intervention group</w:t>
      </w:r>
      <w:r w:rsidR="00F81965" w:rsidRPr="00F81965">
        <w:rPr>
          <w:rFonts w:ascii="Times" w:hAnsi="Times"/>
          <w:color w:val="000000"/>
        </w:rPr>
        <w:t>) or a proven treatment or placebo in the case no proven treatment exists (treatment P</w:t>
      </w:r>
      <w:r w:rsidR="0044161D">
        <w:rPr>
          <w:rFonts w:ascii="Times" w:hAnsi="Times"/>
          <w:color w:val="000000"/>
        </w:rPr>
        <w:t xml:space="preserve"> known as the control group</w:t>
      </w:r>
      <w:r w:rsidR="00F81965" w:rsidRPr="00F81965">
        <w:rPr>
          <w:rFonts w:ascii="Times" w:hAnsi="Times"/>
          <w:color w:val="000000"/>
        </w:rPr>
        <w:t>)</w:t>
      </w:r>
      <w:r w:rsidR="00F81965" w:rsidRPr="00F81965">
        <w:rPr>
          <w:rFonts w:ascii="Times" w:hAnsi="Times"/>
          <w:color w:val="000000"/>
        </w:rPr>
        <w:br/>
        <w:t>-can be single (only doc is aware of treatment) or  double blind (neither patient nor doc knows</w:t>
      </w:r>
      <w:r w:rsidR="00F81965">
        <w:rPr>
          <w:rFonts w:ascii="Times" w:hAnsi="Times"/>
          <w:color w:val="000000"/>
        </w:rPr>
        <w:t xml:space="preserve"> during trial</w:t>
      </w:r>
      <w:r w:rsidR="00F81965" w:rsidRPr="00F81965">
        <w:rPr>
          <w:rFonts w:ascii="Times" w:hAnsi="Times"/>
          <w:color w:val="000000"/>
        </w:rPr>
        <w:t>, only results)</w:t>
      </w:r>
    </w:p>
    <w:p w14:paraId="1C05F0A6" w14:textId="7F80C1A1" w:rsidR="00C352CF" w:rsidRPr="00C352CF" w:rsidRDefault="00C352CF" w:rsidP="00C352CF">
      <w:pPr>
        <w:pStyle w:val="NormalWeb"/>
        <w:spacing w:after="0" w:afterAutospacing="0" w:line="240" w:lineRule="atLeast"/>
        <w:ind w:left="720"/>
        <w:rPr>
          <w:rFonts w:ascii="Times" w:hAnsi="Times"/>
          <w:b/>
          <w:color w:val="000000"/>
          <w:sz w:val="27"/>
          <w:szCs w:val="27"/>
        </w:rPr>
      </w:pPr>
      <w:r>
        <w:rPr>
          <w:rFonts w:ascii="Times" w:hAnsi="Times"/>
          <w:b/>
          <w:color w:val="000000"/>
          <w:sz w:val="27"/>
          <w:szCs w:val="27"/>
        </w:rPr>
        <w:t>WHY?</w:t>
      </w:r>
      <w:r w:rsidR="0044161D">
        <w:rPr>
          <w:rFonts w:ascii="Times" w:hAnsi="Times"/>
          <w:b/>
          <w:color w:val="000000"/>
          <w:sz w:val="27"/>
          <w:szCs w:val="27"/>
        </w:rPr>
        <w:br/>
        <w:t xml:space="preserve">The randomization of participants in both the control and intervention groups allows researchers to ensure that any significant differences </w:t>
      </w:r>
      <w:r w:rsidR="00697EC3">
        <w:rPr>
          <w:rFonts w:ascii="Times" w:hAnsi="Times"/>
          <w:b/>
          <w:color w:val="000000"/>
          <w:sz w:val="27"/>
          <w:szCs w:val="27"/>
        </w:rPr>
        <w:t xml:space="preserve">in outcome </w:t>
      </w:r>
      <w:r w:rsidR="0044161D">
        <w:rPr>
          <w:rFonts w:ascii="Times" w:hAnsi="Times"/>
          <w:b/>
          <w:color w:val="000000"/>
          <w:sz w:val="27"/>
          <w:szCs w:val="27"/>
        </w:rPr>
        <w:t xml:space="preserve">are due to the </w:t>
      </w:r>
      <w:r w:rsidR="00C479B5">
        <w:rPr>
          <w:rFonts w:ascii="Times" w:hAnsi="Times"/>
          <w:b/>
          <w:color w:val="000000"/>
          <w:sz w:val="27"/>
          <w:szCs w:val="27"/>
        </w:rPr>
        <w:t>intervention group (and speak to the efficacy of the drug being tested)</w:t>
      </w:r>
      <w:r w:rsidR="00697EC3">
        <w:rPr>
          <w:rFonts w:ascii="Times" w:hAnsi="Times"/>
          <w:b/>
          <w:color w:val="000000"/>
          <w:sz w:val="27"/>
          <w:szCs w:val="27"/>
        </w:rPr>
        <w:t>. Variation in severity of disease can be in theory considered equal between the two groups.</w:t>
      </w:r>
    </w:p>
    <w:p w14:paraId="1E84287F" w14:textId="77777777" w:rsidR="005373D8" w:rsidRPr="005373D8" w:rsidRDefault="005373D8" w:rsidP="005373D8">
      <w:pPr>
        <w:pStyle w:val="western"/>
        <w:spacing w:after="0" w:afterAutospacing="0" w:line="220" w:lineRule="atLeast"/>
        <w:rPr>
          <w:rFonts w:ascii="Times" w:hAnsi="Times"/>
          <w:b/>
          <w:color w:val="000000"/>
          <w:sz w:val="22"/>
          <w:szCs w:val="22"/>
        </w:rPr>
      </w:pPr>
    </w:p>
    <w:p w14:paraId="4F1255BF" w14:textId="77777777" w:rsidR="005373D8" w:rsidRPr="005373D8" w:rsidRDefault="005373D8" w:rsidP="005373D8">
      <w:pPr>
        <w:pStyle w:val="NormalWeb"/>
        <w:numPr>
          <w:ilvl w:val="0"/>
          <w:numId w:val="13"/>
        </w:numPr>
        <w:spacing w:after="0" w:afterAutospacing="0" w:line="240" w:lineRule="atLeast"/>
        <w:rPr>
          <w:rFonts w:ascii="Times" w:hAnsi="Times"/>
          <w:b/>
          <w:color w:val="000000"/>
          <w:sz w:val="27"/>
          <w:szCs w:val="27"/>
        </w:rPr>
      </w:pPr>
      <w:r w:rsidRPr="005373D8">
        <w:rPr>
          <w:rFonts w:ascii="Times" w:hAnsi="Times"/>
          <w:b/>
          <w:color w:val="000000"/>
        </w:rPr>
        <w:t>Explain as clearly as you can the doctrine known as “clinical equipoise”. (To explain it, you will need to describe the ethical problem it is intended to solve or overcome.)</w:t>
      </w:r>
    </w:p>
    <w:p w14:paraId="652A8F12" w14:textId="1B3F18BB" w:rsidR="00F81965" w:rsidRDefault="00F81965" w:rsidP="00D514E9">
      <w:pPr>
        <w:ind w:left="360"/>
        <w:rPr>
          <w:rStyle w:val="t80"/>
          <w:rFonts w:ascii="Times" w:eastAsia="Times New Roman" w:hAnsi="Times"/>
          <w:color w:val="FF0000"/>
          <w:sz w:val="27"/>
          <w:szCs w:val="27"/>
        </w:rPr>
      </w:pPr>
      <w:r>
        <w:rPr>
          <w:rStyle w:val="t80"/>
          <w:rFonts w:ascii="Times" w:eastAsia="Times New Roman" w:hAnsi="Times"/>
          <w:color w:val="FF0000"/>
          <w:sz w:val="27"/>
          <w:szCs w:val="27"/>
        </w:rPr>
        <w:t xml:space="preserve">Answer to the dilemma of a physican being forced to either violate their duty to patient or to research by potentially going against what they personally feel is the best treatment in order to encourage participation in a RCT. Trying to reconcile the two faces of the doctor, care taker and scientist. </w:t>
      </w:r>
    </w:p>
    <w:p w14:paraId="2CBF9ABA" w14:textId="77777777" w:rsidR="00F81965" w:rsidRDefault="00F81965" w:rsidP="00D514E9">
      <w:pPr>
        <w:ind w:left="360"/>
        <w:rPr>
          <w:rStyle w:val="t80"/>
          <w:rFonts w:ascii="Times" w:eastAsia="Times New Roman" w:hAnsi="Times"/>
          <w:color w:val="FF0000"/>
          <w:sz w:val="27"/>
          <w:szCs w:val="27"/>
        </w:rPr>
      </w:pPr>
    </w:p>
    <w:p w14:paraId="7CA13F28" w14:textId="77777777" w:rsidR="00D514E9" w:rsidRPr="00D514E9" w:rsidRDefault="00D514E9" w:rsidP="00D514E9">
      <w:pPr>
        <w:ind w:left="360"/>
        <w:rPr>
          <w:rFonts w:eastAsia="Times New Roman"/>
        </w:rPr>
      </w:pPr>
      <w:r w:rsidRPr="00D514E9">
        <w:rPr>
          <w:rStyle w:val="t80"/>
          <w:rFonts w:ascii="Times" w:eastAsia="Times New Roman" w:hAnsi="Times"/>
          <w:color w:val="FF0000"/>
          <w:sz w:val="27"/>
          <w:szCs w:val="27"/>
        </w:rPr>
        <w:t>Clinical equipoise </w:t>
      </w:r>
      <w:r w:rsidRPr="00D514E9">
        <w:rPr>
          <w:rStyle w:val="t42"/>
          <w:rFonts w:ascii="Times" w:eastAsia="Times New Roman" w:hAnsi="Times"/>
          <w:color w:val="000000"/>
          <w:sz w:val="27"/>
          <w:szCs w:val="27"/>
        </w:rPr>
        <w:t>– permissible for a physician to advise a patient to participate only if the “expert medical community” is uncertain which treatment is better, even if the physician happens to believe that one treatment is better</w:t>
      </w:r>
    </w:p>
    <w:p w14:paraId="0D70506A" w14:textId="77777777" w:rsidR="005373D8" w:rsidRPr="005373D8" w:rsidRDefault="005373D8" w:rsidP="005373D8">
      <w:pPr>
        <w:pStyle w:val="western"/>
        <w:spacing w:after="0" w:afterAutospacing="0" w:line="220" w:lineRule="atLeast"/>
        <w:rPr>
          <w:rFonts w:ascii="Times" w:hAnsi="Times"/>
          <w:b/>
          <w:color w:val="000000"/>
          <w:sz w:val="22"/>
          <w:szCs w:val="22"/>
        </w:rPr>
      </w:pPr>
    </w:p>
    <w:p w14:paraId="28C9A5B0" w14:textId="77777777" w:rsidR="005373D8" w:rsidRPr="0046730F" w:rsidRDefault="005373D8" w:rsidP="005373D8">
      <w:pPr>
        <w:pStyle w:val="NormalWeb"/>
        <w:numPr>
          <w:ilvl w:val="0"/>
          <w:numId w:val="14"/>
        </w:numPr>
        <w:spacing w:after="0" w:afterAutospacing="0" w:line="240" w:lineRule="atLeast"/>
        <w:rPr>
          <w:rFonts w:ascii="Times" w:hAnsi="Times"/>
          <w:b/>
          <w:color w:val="000000"/>
          <w:sz w:val="27"/>
          <w:szCs w:val="27"/>
          <w:highlight w:val="yellow"/>
        </w:rPr>
      </w:pPr>
      <w:r w:rsidRPr="0057736F">
        <w:rPr>
          <w:rFonts w:ascii="Times" w:hAnsi="Times"/>
          <w:b/>
          <w:color w:val="000000"/>
          <w:highlight w:val="yellow"/>
        </w:rPr>
        <w:t>Why have critics argued that the clinical trial described in Reading 46 (“Social Context: Clinical Trials, HIV and Pregnancy: A Third World Tuskegee?”) was unethical? Do you agree or disagree? (Assume, again, that the grader is familiar with the facts described in the case.)</w:t>
      </w:r>
    </w:p>
    <w:p w14:paraId="34E259BB" w14:textId="4BEE761A" w:rsidR="0046730F" w:rsidRPr="0046730F" w:rsidRDefault="0046730F" w:rsidP="0046730F">
      <w:pPr>
        <w:pStyle w:val="NormalWeb"/>
        <w:spacing w:after="0" w:afterAutospacing="0" w:line="240" w:lineRule="atLeast"/>
        <w:ind w:left="720"/>
        <w:rPr>
          <w:rFonts w:ascii="Times" w:hAnsi="Times"/>
          <w:color w:val="000000"/>
          <w:highlight w:val="yellow"/>
        </w:rPr>
      </w:pPr>
      <w:r>
        <w:rPr>
          <w:rFonts w:ascii="Times" w:hAnsi="Times"/>
          <w:color w:val="000000"/>
          <w:highlight w:val="yellow"/>
        </w:rPr>
        <w:t>-no informed consent</w:t>
      </w:r>
      <w:r>
        <w:rPr>
          <w:rFonts w:ascii="Times" w:hAnsi="Times"/>
          <w:color w:val="000000"/>
          <w:highlight w:val="yellow"/>
        </w:rPr>
        <w:br/>
        <w:t>-patients withheld vital information concerning medical state</w:t>
      </w:r>
      <w:r>
        <w:rPr>
          <w:rFonts w:ascii="Times" w:hAnsi="Times"/>
          <w:color w:val="000000"/>
          <w:highlight w:val="yellow"/>
        </w:rPr>
        <w:br/>
        <w:t>-cause further infection spreading in familys</w:t>
      </w:r>
      <w:r>
        <w:rPr>
          <w:rFonts w:ascii="Times" w:hAnsi="Times"/>
          <w:color w:val="000000"/>
          <w:highlight w:val="yellow"/>
        </w:rPr>
        <w:br/>
        <w:t>-withheld proven treatment (penecilin at the time of its development</w:t>
      </w:r>
      <w:r>
        <w:rPr>
          <w:rFonts w:ascii="Times" w:hAnsi="Times"/>
          <w:color w:val="000000"/>
          <w:highlight w:val="yellow"/>
        </w:rPr>
        <w:br/>
        <w:t>-prayed on poors need for free health care  and burial</w:t>
      </w:r>
      <w:r>
        <w:rPr>
          <w:rFonts w:ascii="Times" w:hAnsi="Times"/>
          <w:color w:val="000000"/>
          <w:highlight w:val="yellow"/>
        </w:rPr>
        <w:br/>
        <w:t>-violated patient trust in HC</w:t>
      </w:r>
      <w:bookmarkStart w:id="0" w:name="_GoBack"/>
      <w:bookmarkEnd w:id="0"/>
    </w:p>
    <w:p w14:paraId="5AE606BC" w14:textId="77777777" w:rsidR="00272E75" w:rsidRPr="005373D8" w:rsidRDefault="0046730F">
      <w:pPr>
        <w:rPr>
          <w:b/>
        </w:rPr>
      </w:pPr>
    </w:p>
    <w:sectPr w:rsidR="00272E75" w:rsidRPr="005373D8" w:rsidSect="0092295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96566"/>
    <w:multiLevelType w:val="multilevel"/>
    <w:tmpl w:val="8C6A49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9410EC"/>
    <w:multiLevelType w:val="multilevel"/>
    <w:tmpl w:val="E5BE425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FB4211"/>
    <w:multiLevelType w:val="multilevel"/>
    <w:tmpl w:val="A566E2A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2CB1095"/>
    <w:multiLevelType w:val="multilevel"/>
    <w:tmpl w:val="9836E9D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3FE7482"/>
    <w:multiLevelType w:val="multilevel"/>
    <w:tmpl w:val="F2AAFB1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610800"/>
    <w:multiLevelType w:val="multilevel"/>
    <w:tmpl w:val="21728EC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F8004D4"/>
    <w:multiLevelType w:val="multilevel"/>
    <w:tmpl w:val="BC70913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AFF6EE8"/>
    <w:multiLevelType w:val="multilevel"/>
    <w:tmpl w:val="0B4EED1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2652E4F"/>
    <w:multiLevelType w:val="multilevel"/>
    <w:tmpl w:val="8A50CB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4E73436"/>
    <w:multiLevelType w:val="multilevel"/>
    <w:tmpl w:val="860618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C2E5F88"/>
    <w:multiLevelType w:val="multilevel"/>
    <w:tmpl w:val="8216F3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34F646B"/>
    <w:multiLevelType w:val="multilevel"/>
    <w:tmpl w:val="5E5090E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3F379E4"/>
    <w:multiLevelType w:val="multilevel"/>
    <w:tmpl w:val="E580E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76D51CB"/>
    <w:multiLevelType w:val="multilevel"/>
    <w:tmpl w:val="49BCFF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8"/>
  </w:num>
  <w:num w:numId="3">
    <w:abstractNumId w:val="0"/>
  </w:num>
  <w:num w:numId="4">
    <w:abstractNumId w:val="10"/>
  </w:num>
  <w:num w:numId="5">
    <w:abstractNumId w:val="9"/>
  </w:num>
  <w:num w:numId="6">
    <w:abstractNumId w:val="13"/>
  </w:num>
  <w:num w:numId="7">
    <w:abstractNumId w:val="5"/>
  </w:num>
  <w:num w:numId="8">
    <w:abstractNumId w:val="6"/>
  </w:num>
  <w:num w:numId="9">
    <w:abstractNumId w:val="2"/>
  </w:num>
  <w:num w:numId="10">
    <w:abstractNumId w:val="1"/>
  </w:num>
  <w:num w:numId="11">
    <w:abstractNumId w:val="3"/>
  </w:num>
  <w:num w:numId="12">
    <w:abstractNumId w:val="7"/>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3D8"/>
    <w:rsid w:val="000C21A1"/>
    <w:rsid w:val="000E4A4C"/>
    <w:rsid w:val="001A5B49"/>
    <w:rsid w:val="0044161D"/>
    <w:rsid w:val="00447437"/>
    <w:rsid w:val="0046730F"/>
    <w:rsid w:val="00474989"/>
    <w:rsid w:val="004B5A48"/>
    <w:rsid w:val="005373D8"/>
    <w:rsid w:val="0057736F"/>
    <w:rsid w:val="005C72A8"/>
    <w:rsid w:val="00652829"/>
    <w:rsid w:val="00697EC3"/>
    <w:rsid w:val="007672DE"/>
    <w:rsid w:val="007F1486"/>
    <w:rsid w:val="00922952"/>
    <w:rsid w:val="00940547"/>
    <w:rsid w:val="009B6914"/>
    <w:rsid w:val="00A5587D"/>
    <w:rsid w:val="00C352CF"/>
    <w:rsid w:val="00C479B5"/>
    <w:rsid w:val="00CF68A3"/>
    <w:rsid w:val="00D514E9"/>
    <w:rsid w:val="00E72CE0"/>
    <w:rsid w:val="00E80ECB"/>
    <w:rsid w:val="00F81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C13AA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514E9"/>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73D8"/>
    <w:pPr>
      <w:spacing w:before="100" w:beforeAutospacing="1" w:after="100" w:afterAutospacing="1"/>
    </w:pPr>
  </w:style>
  <w:style w:type="paragraph" w:customStyle="1" w:styleId="western">
    <w:name w:val="western"/>
    <w:basedOn w:val="Normal"/>
    <w:rsid w:val="005373D8"/>
    <w:pPr>
      <w:spacing w:before="100" w:beforeAutospacing="1" w:after="100" w:afterAutospacing="1"/>
    </w:pPr>
  </w:style>
  <w:style w:type="character" w:customStyle="1" w:styleId="t80">
    <w:name w:val="t80"/>
    <w:basedOn w:val="DefaultParagraphFont"/>
    <w:rsid w:val="00D514E9"/>
  </w:style>
  <w:style w:type="character" w:customStyle="1" w:styleId="t42">
    <w:name w:val="t42"/>
    <w:basedOn w:val="DefaultParagraphFont"/>
    <w:rsid w:val="00D514E9"/>
  </w:style>
  <w:style w:type="paragraph" w:styleId="ListParagraph">
    <w:name w:val="List Paragraph"/>
    <w:basedOn w:val="Normal"/>
    <w:uiPriority w:val="34"/>
    <w:qFormat/>
    <w:rsid w:val="00D514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5920418">
      <w:bodyDiv w:val="1"/>
      <w:marLeft w:val="0"/>
      <w:marRight w:val="0"/>
      <w:marTop w:val="0"/>
      <w:marBottom w:val="0"/>
      <w:divBdr>
        <w:top w:val="none" w:sz="0" w:space="0" w:color="auto"/>
        <w:left w:val="none" w:sz="0" w:space="0" w:color="auto"/>
        <w:bottom w:val="none" w:sz="0" w:space="0" w:color="auto"/>
        <w:right w:val="none" w:sz="0" w:space="0" w:color="auto"/>
      </w:divBdr>
    </w:div>
    <w:div w:id="1716271825">
      <w:bodyDiv w:val="1"/>
      <w:marLeft w:val="0"/>
      <w:marRight w:val="0"/>
      <w:marTop w:val="0"/>
      <w:marBottom w:val="0"/>
      <w:divBdr>
        <w:top w:val="none" w:sz="0" w:space="0" w:color="auto"/>
        <w:left w:val="none" w:sz="0" w:space="0" w:color="auto"/>
        <w:bottom w:val="none" w:sz="0" w:space="0" w:color="auto"/>
        <w:right w:val="none" w:sz="0" w:space="0" w:color="auto"/>
      </w:divBdr>
    </w:div>
    <w:div w:id="198962739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6</Pages>
  <Words>2025</Words>
  <Characters>11546</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White</dc:creator>
  <cp:keywords/>
  <dc:description/>
  <cp:lastModifiedBy>Katie White</cp:lastModifiedBy>
  <cp:revision>4</cp:revision>
  <dcterms:created xsi:type="dcterms:W3CDTF">2018-03-14T15:08:00Z</dcterms:created>
  <dcterms:modified xsi:type="dcterms:W3CDTF">2018-03-16T17:30:00Z</dcterms:modified>
</cp:coreProperties>
</file>