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CEF" w:rsidRPr="005A2CEF" w:rsidRDefault="00B7002A">
      <w:pPr>
        <w:rPr>
          <w:rStyle w:val="apple-style-span"/>
          <w:rFonts w:ascii="Arial" w:hAnsi="Arial" w:cs="Arial"/>
          <w:b/>
          <w:color w:val="000000"/>
          <w:sz w:val="24"/>
          <w:szCs w:val="24"/>
          <w:u w:val="single"/>
        </w:rPr>
      </w:pPr>
      <w:r w:rsidRPr="005A2CEF">
        <w:rPr>
          <w:rStyle w:val="apple-style-span"/>
          <w:rFonts w:ascii="Arial" w:hAnsi="Arial" w:cs="Arial"/>
          <w:b/>
          <w:color w:val="000000"/>
          <w:sz w:val="24"/>
          <w:szCs w:val="24"/>
          <w:u w:val="single"/>
        </w:rPr>
        <w:t>Chapter 13</w:t>
      </w:r>
    </w:p>
    <w:p w:rsidR="005A2CEF" w:rsidRPr="005A2CEF" w:rsidRDefault="005A2CEF" w:rsidP="005A2CEF">
      <w:pPr>
        <w:tabs>
          <w:tab w:val="left" w:pos="1160"/>
          <w:tab w:val="left" w:pos="1440"/>
          <w:tab w:val="right" w:pos="6480"/>
        </w:tabs>
        <w:spacing w:line="240" w:lineRule="auto"/>
        <w:ind w:left="720" w:right="220" w:hanging="720"/>
        <w:rPr>
          <w:rFonts w:ascii="Arial" w:hAnsi="Arial" w:cs="Arial"/>
          <w:b/>
        </w:rPr>
      </w:pPr>
      <w:r w:rsidRPr="005A2CEF">
        <w:rPr>
          <w:rFonts w:ascii="Arial" w:hAnsi="Arial" w:cs="Arial"/>
          <w:b/>
        </w:rPr>
        <w:t>What Is Personality?</w:t>
      </w:r>
    </w:p>
    <w:p w:rsidR="005A2CEF" w:rsidRPr="005A2CEF" w:rsidRDefault="005A2CEF" w:rsidP="005A2CEF">
      <w:pPr>
        <w:tabs>
          <w:tab w:val="left" w:pos="1160"/>
          <w:tab w:val="left" w:pos="1440"/>
          <w:tab w:val="right" w:pos="6480"/>
        </w:tabs>
        <w:spacing w:line="240" w:lineRule="auto"/>
        <w:ind w:left="720" w:right="220" w:hanging="720"/>
        <w:rPr>
          <w:rFonts w:ascii="Arial" w:hAnsi="Arial" w:cs="Arial"/>
        </w:rPr>
      </w:pPr>
      <w:r w:rsidRPr="005A2CEF">
        <w:rPr>
          <w:rFonts w:ascii="Arial" w:hAnsi="Arial" w:cs="Arial"/>
        </w:rPr>
        <w:tab/>
      </w:r>
      <w:proofErr w:type="spellStart"/>
      <w:r w:rsidRPr="005A2CEF">
        <w:rPr>
          <w:rFonts w:ascii="Arial" w:hAnsi="Arial" w:cs="Arial"/>
        </w:rPr>
        <w:t>Allport</w:t>
      </w:r>
      <w:proofErr w:type="spellEnd"/>
      <w:r w:rsidRPr="005A2CEF">
        <w:rPr>
          <w:rFonts w:ascii="Arial" w:hAnsi="Arial" w:cs="Arial"/>
        </w:rPr>
        <w:t xml:space="preserve"> defined personality as "</w:t>
      </w:r>
      <w:r w:rsidRPr="005A2CEF">
        <w:rPr>
          <w:rFonts w:ascii="Arial" w:hAnsi="Arial" w:cs="Arial"/>
          <w:u w:val="single"/>
        </w:rPr>
        <w:t>the dynamic organization within the individual of those psychophysical systems that determine [the person's] behaviour and thought</w:t>
      </w:r>
      <w:r w:rsidRPr="005A2CEF">
        <w:rPr>
          <w:rFonts w:ascii="Arial" w:hAnsi="Arial" w:cs="Arial"/>
        </w:rPr>
        <w:t xml:space="preserve">.”  This definition includes both physical and psychological properties and both stability and flexibility.  Also, personality not only </w:t>
      </w:r>
      <w:r w:rsidRPr="005A2CEF">
        <w:rPr>
          <w:rFonts w:ascii="Arial" w:hAnsi="Arial" w:cs="Arial"/>
          <w:i/>
        </w:rPr>
        <w:t xml:space="preserve">is </w:t>
      </w:r>
      <w:r w:rsidRPr="005A2CEF">
        <w:rPr>
          <w:rFonts w:ascii="Arial" w:hAnsi="Arial" w:cs="Arial"/>
        </w:rPr>
        <w:t xml:space="preserve">something but it </w:t>
      </w:r>
      <w:r w:rsidRPr="005A2CEF">
        <w:rPr>
          <w:rFonts w:ascii="Arial" w:hAnsi="Arial" w:cs="Arial"/>
          <w:i/>
        </w:rPr>
        <w:t xml:space="preserve">does </w:t>
      </w:r>
      <w:r w:rsidRPr="005A2CEF">
        <w:rPr>
          <w:rFonts w:ascii="Arial" w:hAnsi="Arial" w:cs="Arial"/>
        </w:rPr>
        <w:t xml:space="preserve">something; that is, it includes both </w:t>
      </w:r>
      <w:r>
        <w:rPr>
          <w:rFonts w:ascii="Arial" w:hAnsi="Arial" w:cs="Arial"/>
        </w:rPr>
        <w:t>behaviour</w:t>
      </w:r>
      <w:r w:rsidRPr="005A2CEF">
        <w:rPr>
          <w:rFonts w:ascii="Arial" w:hAnsi="Arial" w:cs="Arial"/>
        </w:rPr>
        <w:t xml:space="preserve"> and thinking.</w:t>
      </w:r>
    </w:p>
    <w:p w:rsidR="005A2CEF" w:rsidRPr="005A2CEF" w:rsidRDefault="005A2CEF" w:rsidP="005A2CEF">
      <w:pPr>
        <w:tabs>
          <w:tab w:val="left" w:pos="1160"/>
          <w:tab w:val="left" w:pos="1440"/>
        </w:tabs>
        <w:spacing w:line="240" w:lineRule="auto"/>
        <w:ind w:left="720" w:right="220" w:hanging="720"/>
        <w:rPr>
          <w:rFonts w:ascii="Arial" w:hAnsi="Arial" w:cs="Arial"/>
          <w:b/>
        </w:rPr>
      </w:pPr>
      <w:r w:rsidRPr="005A2CEF">
        <w:rPr>
          <w:rFonts w:ascii="Arial" w:hAnsi="Arial" w:cs="Arial"/>
          <w:b/>
        </w:rPr>
        <w:t>What Are the Characteristics of a Healthy Person?</w:t>
      </w:r>
    </w:p>
    <w:p w:rsidR="005A2CEF" w:rsidRPr="005A2CEF" w:rsidRDefault="005A2CEF" w:rsidP="005A2CEF">
      <w:pPr>
        <w:tabs>
          <w:tab w:val="left" w:pos="1160"/>
          <w:tab w:val="left" w:pos="1440"/>
        </w:tabs>
        <w:spacing w:line="240" w:lineRule="auto"/>
        <w:ind w:left="720" w:right="220" w:hanging="720"/>
        <w:rPr>
          <w:rFonts w:ascii="Arial" w:hAnsi="Arial" w:cs="Arial"/>
        </w:rPr>
      </w:pPr>
      <w:r w:rsidRPr="005A2CEF">
        <w:rPr>
          <w:rFonts w:ascii="Arial" w:hAnsi="Arial" w:cs="Arial"/>
        </w:rPr>
        <w:tab/>
      </w:r>
      <w:proofErr w:type="spellStart"/>
      <w:r w:rsidRPr="005A2CEF">
        <w:rPr>
          <w:rFonts w:ascii="Arial" w:hAnsi="Arial" w:cs="Arial"/>
        </w:rPr>
        <w:t>Allport</w:t>
      </w:r>
      <w:proofErr w:type="spellEnd"/>
      <w:r w:rsidRPr="005A2CEF">
        <w:rPr>
          <w:rFonts w:ascii="Arial" w:hAnsi="Arial" w:cs="Arial"/>
        </w:rPr>
        <w:t xml:space="preserve"> listed six criteria for psychological health</w:t>
      </w:r>
      <w:proofErr w:type="gramStart"/>
      <w:r>
        <w:rPr>
          <w:rFonts w:ascii="Arial" w:hAnsi="Arial" w:cs="Arial"/>
        </w:rPr>
        <w:t>;</w:t>
      </w:r>
      <w:r w:rsidRPr="005A2CEF">
        <w:rPr>
          <w:rFonts w:ascii="Arial" w:hAnsi="Arial" w:cs="Arial"/>
        </w:rPr>
        <w:t xml:space="preserve">  </w:t>
      </w:r>
      <w:proofErr w:type="gramEnd"/>
      <w:r>
        <w:rPr>
          <w:rFonts w:ascii="Arial" w:hAnsi="Arial" w:cs="Arial"/>
        </w:rPr>
        <w:br/>
      </w:r>
      <w:r w:rsidRPr="005A2CEF">
        <w:rPr>
          <w:rFonts w:ascii="Arial" w:hAnsi="Arial" w:cs="Arial"/>
        </w:rPr>
        <w:t>(1) an ext</w:t>
      </w:r>
      <w:r>
        <w:rPr>
          <w:rFonts w:ascii="Arial" w:hAnsi="Arial" w:cs="Arial"/>
        </w:rPr>
        <w:t>ension of the sense of self</w:t>
      </w:r>
      <w:r>
        <w:rPr>
          <w:rFonts w:ascii="Arial" w:hAnsi="Arial" w:cs="Arial"/>
        </w:rPr>
        <w:br/>
      </w:r>
      <w:r w:rsidRPr="005A2CEF">
        <w:rPr>
          <w:rFonts w:ascii="Arial" w:hAnsi="Arial" w:cs="Arial"/>
        </w:rPr>
        <w:t xml:space="preserve">(2) </w:t>
      </w:r>
      <w:r>
        <w:rPr>
          <w:rFonts w:ascii="Arial" w:hAnsi="Arial" w:cs="Arial"/>
        </w:rPr>
        <w:t>warm relationships with others</w:t>
      </w:r>
      <w:r>
        <w:rPr>
          <w:rFonts w:ascii="Arial" w:hAnsi="Arial" w:cs="Arial"/>
        </w:rPr>
        <w:br/>
      </w:r>
      <w:r w:rsidRPr="005A2CEF">
        <w:rPr>
          <w:rFonts w:ascii="Arial" w:hAnsi="Arial" w:cs="Arial"/>
        </w:rPr>
        <w:t>(3) emotion</w:t>
      </w:r>
      <w:r>
        <w:rPr>
          <w:rFonts w:ascii="Arial" w:hAnsi="Arial" w:cs="Arial"/>
        </w:rPr>
        <w:t>al security or self-acceptance</w:t>
      </w:r>
      <w:r>
        <w:rPr>
          <w:rFonts w:ascii="Arial" w:hAnsi="Arial" w:cs="Arial"/>
        </w:rPr>
        <w:br/>
      </w:r>
      <w:r w:rsidRPr="005A2CEF">
        <w:rPr>
          <w:rFonts w:ascii="Arial" w:hAnsi="Arial" w:cs="Arial"/>
        </w:rPr>
        <w:t>(4) a realistic view of the world.</w:t>
      </w:r>
    </w:p>
    <w:p w:rsidR="005A2CEF" w:rsidRPr="005A2CEF" w:rsidRDefault="005A2CEF" w:rsidP="005A2CEF">
      <w:pPr>
        <w:tabs>
          <w:tab w:val="left" w:pos="1160"/>
          <w:tab w:val="left" w:pos="1440"/>
        </w:tabs>
        <w:spacing w:line="240" w:lineRule="auto"/>
        <w:ind w:left="720" w:right="220" w:hanging="720"/>
        <w:rPr>
          <w:rFonts w:ascii="Arial" w:hAnsi="Arial" w:cs="Arial"/>
          <w:b/>
        </w:rPr>
      </w:pPr>
      <w:r w:rsidRPr="005A2CEF">
        <w:rPr>
          <w:rFonts w:ascii="Arial" w:hAnsi="Arial" w:cs="Arial"/>
          <w:b/>
        </w:rPr>
        <w:t>IV.</w:t>
      </w:r>
      <w:r w:rsidRPr="005A2CEF">
        <w:rPr>
          <w:rFonts w:ascii="Arial" w:hAnsi="Arial" w:cs="Arial"/>
          <w:b/>
        </w:rPr>
        <w:tab/>
        <w:t>Structure of Personality</w:t>
      </w:r>
    </w:p>
    <w:p w:rsidR="005A2CEF" w:rsidRPr="005A2CEF" w:rsidRDefault="005A2CEF" w:rsidP="005A2CEF">
      <w:pPr>
        <w:tabs>
          <w:tab w:val="left" w:pos="1160"/>
          <w:tab w:val="left" w:pos="1440"/>
        </w:tabs>
        <w:spacing w:line="240" w:lineRule="auto"/>
        <w:ind w:left="720" w:right="220" w:hanging="720"/>
        <w:rPr>
          <w:rFonts w:ascii="Arial" w:hAnsi="Arial" w:cs="Arial"/>
        </w:rPr>
      </w:pPr>
      <w:r w:rsidRPr="005A2CEF">
        <w:rPr>
          <w:rFonts w:ascii="Arial" w:hAnsi="Arial" w:cs="Arial"/>
        </w:rPr>
        <w:tab/>
        <w:t xml:space="preserve">To </w:t>
      </w:r>
      <w:proofErr w:type="spellStart"/>
      <w:r w:rsidRPr="005A2CEF">
        <w:rPr>
          <w:rFonts w:ascii="Arial" w:hAnsi="Arial" w:cs="Arial"/>
        </w:rPr>
        <w:t>Allport</w:t>
      </w:r>
      <w:proofErr w:type="spellEnd"/>
      <w:r w:rsidRPr="005A2CEF">
        <w:rPr>
          <w:rFonts w:ascii="Arial" w:hAnsi="Arial" w:cs="Arial"/>
        </w:rPr>
        <w:t xml:space="preserve">, the most important structures of personality are those that permit description of the individual in terms of individual characteristics, and he called these individual structures </w:t>
      </w:r>
      <w:r w:rsidRPr="005A2CEF">
        <w:rPr>
          <w:rFonts w:ascii="Arial" w:hAnsi="Arial" w:cs="Arial"/>
          <w:i/>
        </w:rPr>
        <w:t>personal dispositions</w:t>
      </w:r>
      <w:r w:rsidRPr="005A2CEF">
        <w:rPr>
          <w:rFonts w:ascii="Arial" w:hAnsi="Arial" w:cs="Arial"/>
        </w:rPr>
        <w:t>.</w:t>
      </w:r>
    </w:p>
    <w:p w:rsidR="005A2CEF" w:rsidRPr="005A2CEF" w:rsidRDefault="005A2CEF" w:rsidP="005A2CEF">
      <w:pPr>
        <w:tabs>
          <w:tab w:val="left" w:pos="1160"/>
          <w:tab w:val="left" w:pos="1440"/>
        </w:tabs>
        <w:spacing w:line="240" w:lineRule="auto"/>
        <w:ind w:left="720" w:right="220" w:hanging="720"/>
        <w:rPr>
          <w:rFonts w:ascii="Arial" w:hAnsi="Arial" w:cs="Arial"/>
          <w:b/>
        </w:rPr>
      </w:pPr>
      <w:r w:rsidRPr="005A2CEF">
        <w:rPr>
          <w:rFonts w:ascii="Arial" w:hAnsi="Arial" w:cs="Arial"/>
          <w:b/>
        </w:rPr>
        <w:t>A.</w:t>
      </w:r>
      <w:r w:rsidRPr="005A2CEF">
        <w:rPr>
          <w:rFonts w:ascii="Arial" w:hAnsi="Arial" w:cs="Arial"/>
          <w:b/>
        </w:rPr>
        <w:tab/>
        <w:t>Personal Dispositions</w:t>
      </w:r>
    </w:p>
    <w:p w:rsidR="005A2CEF" w:rsidRPr="005A2CEF" w:rsidRDefault="005A2CEF" w:rsidP="005A2CEF">
      <w:pPr>
        <w:tabs>
          <w:tab w:val="left" w:pos="1160"/>
          <w:tab w:val="left" w:pos="1440"/>
        </w:tabs>
        <w:spacing w:line="240" w:lineRule="auto"/>
        <w:ind w:left="720" w:right="220" w:hanging="720"/>
        <w:rPr>
          <w:rFonts w:ascii="Arial" w:hAnsi="Arial" w:cs="Arial"/>
        </w:rPr>
      </w:pPr>
      <w:r w:rsidRPr="005A2CEF">
        <w:rPr>
          <w:rFonts w:ascii="Arial" w:hAnsi="Arial" w:cs="Arial"/>
        </w:rPr>
        <w:tab/>
      </w:r>
      <w:proofErr w:type="spellStart"/>
      <w:r w:rsidRPr="005A2CEF">
        <w:rPr>
          <w:rFonts w:ascii="Arial" w:hAnsi="Arial" w:cs="Arial"/>
        </w:rPr>
        <w:t>Allport</w:t>
      </w:r>
      <w:proofErr w:type="spellEnd"/>
      <w:r w:rsidRPr="005A2CEF">
        <w:rPr>
          <w:rFonts w:ascii="Arial" w:hAnsi="Arial" w:cs="Arial"/>
        </w:rPr>
        <w:t xml:space="preserve"> distinguished between common traits, which permit inter-individual comparisons, and </w:t>
      </w:r>
      <w:r w:rsidRPr="005A2CEF">
        <w:rPr>
          <w:rFonts w:ascii="Arial" w:hAnsi="Arial" w:cs="Arial"/>
          <w:u w:val="single"/>
        </w:rPr>
        <w:t>personal dispositions</w:t>
      </w:r>
      <w:r w:rsidRPr="005A2CEF">
        <w:rPr>
          <w:rFonts w:ascii="Arial" w:hAnsi="Arial" w:cs="Arial"/>
        </w:rPr>
        <w:t xml:space="preserve">, which are peculiar to the individual.  He recognized three overlapping levels of personal dispositions, the most general of which are cardinal dispositions that are so obvious and dominating that they </w:t>
      </w:r>
      <w:proofErr w:type="spellStart"/>
      <w:r w:rsidRPr="005A2CEF">
        <w:rPr>
          <w:rFonts w:ascii="Arial" w:hAnsi="Arial" w:cs="Arial"/>
        </w:rPr>
        <w:t>can not</w:t>
      </w:r>
      <w:proofErr w:type="spellEnd"/>
      <w:r w:rsidRPr="005A2CEF">
        <w:rPr>
          <w:rFonts w:ascii="Arial" w:hAnsi="Arial" w:cs="Arial"/>
        </w:rPr>
        <w:t xml:space="preserve"> be hidden from other people.  Not everyone has a cardinal disposition, but all people have 5 to </w:t>
      </w:r>
      <w:proofErr w:type="gramStart"/>
      <w:r w:rsidRPr="005A2CEF">
        <w:rPr>
          <w:rFonts w:ascii="Arial" w:hAnsi="Arial" w:cs="Arial"/>
        </w:rPr>
        <w:t>10  central</w:t>
      </w:r>
      <w:proofErr w:type="gramEnd"/>
      <w:r w:rsidRPr="005A2CEF">
        <w:rPr>
          <w:rFonts w:ascii="Arial" w:hAnsi="Arial" w:cs="Arial"/>
        </w:rPr>
        <w:t xml:space="preserve"> dispositions, or characteristics around which their lives revolve.  In addition, everyone has a great number of secondary dispositions, which are less reliable and less conspicuous than central traits.  </w:t>
      </w:r>
    </w:p>
    <w:p w:rsidR="005A2CEF" w:rsidRPr="005A2CEF" w:rsidRDefault="005A2CEF" w:rsidP="005A2CEF">
      <w:pPr>
        <w:tabs>
          <w:tab w:val="left" w:pos="1160"/>
          <w:tab w:val="left" w:pos="1440"/>
        </w:tabs>
        <w:spacing w:line="240" w:lineRule="auto"/>
        <w:ind w:left="720" w:right="220" w:hanging="720"/>
        <w:rPr>
          <w:rFonts w:ascii="Arial" w:hAnsi="Arial" w:cs="Arial"/>
          <w:b/>
        </w:rPr>
      </w:pPr>
      <w:r w:rsidRPr="005A2CEF">
        <w:rPr>
          <w:rFonts w:ascii="Arial" w:hAnsi="Arial" w:cs="Arial"/>
          <w:b/>
        </w:rPr>
        <w:t>B.</w:t>
      </w:r>
      <w:r w:rsidRPr="005A2CEF">
        <w:rPr>
          <w:rFonts w:ascii="Arial" w:hAnsi="Arial" w:cs="Arial"/>
          <w:b/>
        </w:rPr>
        <w:tab/>
        <w:t>Motivational and Stylistic Dispositions</w:t>
      </w:r>
    </w:p>
    <w:p w:rsidR="005A2CEF" w:rsidRPr="005A2CEF" w:rsidRDefault="005A2CEF" w:rsidP="005A2CEF">
      <w:pPr>
        <w:tabs>
          <w:tab w:val="left" w:pos="1160"/>
          <w:tab w:val="left" w:pos="1440"/>
        </w:tabs>
        <w:spacing w:line="240" w:lineRule="auto"/>
        <w:ind w:left="720" w:right="220" w:hanging="720"/>
        <w:rPr>
          <w:rFonts w:ascii="Arial" w:hAnsi="Arial" w:cs="Arial"/>
        </w:rPr>
      </w:pPr>
      <w:r w:rsidRPr="005A2CEF">
        <w:rPr>
          <w:rFonts w:ascii="Arial" w:hAnsi="Arial" w:cs="Arial"/>
        </w:rPr>
        <w:tab/>
      </w:r>
      <w:proofErr w:type="spellStart"/>
      <w:r w:rsidRPr="005A2CEF">
        <w:rPr>
          <w:rFonts w:ascii="Arial" w:hAnsi="Arial" w:cs="Arial"/>
        </w:rPr>
        <w:t>Allport</w:t>
      </w:r>
      <w:proofErr w:type="spellEnd"/>
      <w:r w:rsidRPr="005A2CEF">
        <w:rPr>
          <w:rFonts w:ascii="Arial" w:hAnsi="Arial" w:cs="Arial"/>
        </w:rPr>
        <w:t xml:space="preserve"> further divided personal dispositions into (1) </w:t>
      </w:r>
      <w:r w:rsidRPr="005A2CEF">
        <w:rPr>
          <w:rFonts w:ascii="Arial" w:hAnsi="Arial" w:cs="Arial"/>
          <w:u w:val="single"/>
        </w:rPr>
        <w:t>motivational dispositions,</w:t>
      </w:r>
      <w:r w:rsidRPr="005A2CEF">
        <w:rPr>
          <w:rFonts w:ascii="Arial" w:hAnsi="Arial" w:cs="Arial"/>
          <w:i/>
        </w:rPr>
        <w:t xml:space="preserve"> </w:t>
      </w:r>
      <w:r w:rsidRPr="005A2CEF">
        <w:rPr>
          <w:rFonts w:ascii="Arial" w:hAnsi="Arial" w:cs="Arial"/>
        </w:rPr>
        <w:t xml:space="preserve">which are strong enough to initiate action and (2) </w:t>
      </w:r>
      <w:r w:rsidRPr="005A2CEF">
        <w:rPr>
          <w:rFonts w:ascii="Arial" w:hAnsi="Arial" w:cs="Arial"/>
          <w:u w:val="single"/>
        </w:rPr>
        <w:t>stylistic dispositions</w:t>
      </w:r>
      <w:r w:rsidRPr="005A2CEF">
        <w:rPr>
          <w:rFonts w:ascii="Arial" w:hAnsi="Arial" w:cs="Arial"/>
          <w:i/>
        </w:rPr>
        <w:t xml:space="preserve">, </w:t>
      </w:r>
      <w:r w:rsidRPr="005A2CEF">
        <w:rPr>
          <w:rFonts w:ascii="Arial" w:hAnsi="Arial" w:cs="Arial"/>
        </w:rPr>
        <w:t>which refer to the manner in which an individual behaves and which guide rather than initiate action.</w:t>
      </w:r>
    </w:p>
    <w:p w:rsidR="005A2CEF" w:rsidRPr="005A2CEF" w:rsidRDefault="005A2CEF" w:rsidP="005A2CEF">
      <w:pPr>
        <w:tabs>
          <w:tab w:val="left" w:pos="1160"/>
          <w:tab w:val="left" w:pos="1440"/>
          <w:tab w:val="right" w:pos="6480"/>
        </w:tabs>
        <w:spacing w:line="240" w:lineRule="auto"/>
        <w:ind w:left="720" w:right="220" w:hanging="720"/>
        <w:rPr>
          <w:rFonts w:ascii="Arial" w:hAnsi="Arial" w:cs="Arial"/>
          <w:b/>
        </w:rPr>
      </w:pPr>
      <w:r w:rsidRPr="005A2CEF">
        <w:rPr>
          <w:rFonts w:ascii="Arial" w:hAnsi="Arial" w:cs="Arial"/>
          <w:b/>
        </w:rPr>
        <w:tab/>
        <w:t xml:space="preserve">C. </w:t>
      </w:r>
      <w:r w:rsidRPr="005A2CEF">
        <w:rPr>
          <w:rFonts w:ascii="Arial" w:hAnsi="Arial" w:cs="Arial"/>
          <w:b/>
        </w:rPr>
        <w:tab/>
      </w:r>
      <w:proofErr w:type="spellStart"/>
      <w:r w:rsidRPr="005A2CEF">
        <w:rPr>
          <w:rFonts w:ascii="Arial" w:hAnsi="Arial" w:cs="Arial"/>
          <w:b/>
        </w:rPr>
        <w:t>Proprium</w:t>
      </w:r>
      <w:proofErr w:type="spellEnd"/>
    </w:p>
    <w:p w:rsidR="005A2CEF" w:rsidRPr="005A2CEF" w:rsidRDefault="005A2CEF" w:rsidP="005A2CEF">
      <w:pPr>
        <w:tabs>
          <w:tab w:val="left" w:pos="1160"/>
          <w:tab w:val="left" w:pos="1440"/>
        </w:tabs>
        <w:spacing w:line="240" w:lineRule="auto"/>
        <w:ind w:left="720" w:right="220" w:hanging="720"/>
        <w:rPr>
          <w:rFonts w:ascii="Arial" w:hAnsi="Arial" w:cs="Arial"/>
        </w:rPr>
      </w:pPr>
      <w:r w:rsidRPr="005A2CEF">
        <w:rPr>
          <w:rFonts w:ascii="Arial" w:hAnsi="Arial" w:cs="Arial"/>
        </w:rPr>
        <w:tab/>
        <w:t xml:space="preserve">The </w:t>
      </w:r>
      <w:proofErr w:type="spellStart"/>
      <w:r w:rsidRPr="005A2CEF">
        <w:rPr>
          <w:rFonts w:ascii="Arial" w:hAnsi="Arial" w:cs="Arial"/>
        </w:rPr>
        <w:t>proprium</w:t>
      </w:r>
      <w:proofErr w:type="spellEnd"/>
      <w:r w:rsidRPr="005A2CEF">
        <w:rPr>
          <w:rFonts w:ascii="Arial" w:hAnsi="Arial" w:cs="Arial"/>
        </w:rPr>
        <w:t xml:space="preserve"> refers to all those </w:t>
      </w:r>
      <w:proofErr w:type="spellStart"/>
      <w:r w:rsidRPr="005A2CEF">
        <w:rPr>
          <w:rFonts w:ascii="Arial" w:hAnsi="Arial" w:cs="Arial"/>
        </w:rPr>
        <w:t>behaviors</w:t>
      </w:r>
      <w:proofErr w:type="spellEnd"/>
      <w:r w:rsidRPr="005A2CEF">
        <w:rPr>
          <w:rFonts w:ascii="Arial" w:hAnsi="Arial" w:cs="Arial"/>
        </w:rPr>
        <w:t xml:space="preserve"> and characteristics that people regard as warm and central in their lives. </w:t>
      </w:r>
      <w:proofErr w:type="spellStart"/>
      <w:r w:rsidRPr="005A2CEF">
        <w:rPr>
          <w:rFonts w:ascii="Arial" w:hAnsi="Arial" w:cs="Arial"/>
        </w:rPr>
        <w:t>Allport</w:t>
      </w:r>
      <w:proofErr w:type="spellEnd"/>
      <w:r w:rsidRPr="005A2CEF">
        <w:rPr>
          <w:rFonts w:ascii="Arial" w:hAnsi="Arial" w:cs="Arial"/>
        </w:rPr>
        <w:t xml:space="preserve"> preferred the term </w:t>
      </w:r>
      <w:proofErr w:type="spellStart"/>
      <w:r w:rsidRPr="005A2CEF">
        <w:rPr>
          <w:rFonts w:ascii="Arial" w:hAnsi="Arial" w:cs="Arial"/>
        </w:rPr>
        <w:t>proprium</w:t>
      </w:r>
      <w:proofErr w:type="spellEnd"/>
      <w:r w:rsidRPr="005A2CEF">
        <w:rPr>
          <w:rFonts w:ascii="Arial" w:hAnsi="Arial" w:cs="Arial"/>
        </w:rPr>
        <w:t xml:space="preserve"> over self or ego, because the latter terms could imply an object or thing within a person that controls </w:t>
      </w:r>
      <w:proofErr w:type="spellStart"/>
      <w:r w:rsidRPr="005A2CEF">
        <w:rPr>
          <w:rFonts w:ascii="Arial" w:hAnsi="Arial" w:cs="Arial"/>
        </w:rPr>
        <w:t>behavior</w:t>
      </w:r>
      <w:proofErr w:type="spellEnd"/>
      <w:r w:rsidRPr="005A2CEF">
        <w:rPr>
          <w:rFonts w:ascii="Arial" w:hAnsi="Arial" w:cs="Arial"/>
        </w:rPr>
        <w:t xml:space="preserve">, whereas </w:t>
      </w:r>
      <w:proofErr w:type="spellStart"/>
      <w:r w:rsidRPr="005A2CEF">
        <w:rPr>
          <w:rFonts w:ascii="Arial" w:hAnsi="Arial" w:cs="Arial"/>
        </w:rPr>
        <w:t>proprium</w:t>
      </w:r>
      <w:proofErr w:type="spellEnd"/>
      <w:r w:rsidRPr="005A2CEF">
        <w:rPr>
          <w:rFonts w:ascii="Arial" w:hAnsi="Arial" w:cs="Arial"/>
        </w:rPr>
        <w:t xml:space="preserve"> suggests the core of one's personhood.</w:t>
      </w:r>
    </w:p>
    <w:p w:rsidR="005A2CEF" w:rsidRPr="005A2CEF" w:rsidRDefault="005A2CEF" w:rsidP="005A2CEF">
      <w:pPr>
        <w:tabs>
          <w:tab w:val="left" w:pos="1160"/>
          <w:tab w:val="left" w:pos="1440"/>
          <w:tab w:val="right" w:pos="6480"/>
        </w:tabs>
        <w:spacing w:line="240" w:lineRule="auto"/>
        <w:ind w:left="720" w:right="220" w:hanging="720"/>
        <w:rPr>
          <w:rFonts w:ascii="Arial" w:hAnsi="Arial" w:cs="Arial"/>
          <w:b/>
        </w:rPr>
      </w:pPr>
      <w:r w:rsidRPr="005A2CEF">
        <w:rPr>
          <w:rFonts w:ascii="Arial" w:hAnsi="Arial" w:cs="Arial"/>
          <w:b/>
        </w:rPr>
        <w:t>V.</w:t>
      </w:r>
      <w:r w:rsidRPr="005A2CEF">
        <w:rPr>
          <w:rFonts w:ascii="Arial" w:hAnsi="Arial" w:cs="Arial"/>
          <w:b/>
        </w:rPr>
        <w:tab/>
        <w:t>Motivation</w:t>
      </w:r>
    </w:p>
    <w:p w:rsidR="005A2CEF" w:rsidRPr="005A2CEF" w:rsidRDefault="005A2CEF" w:rsidP="005A2CEF">
      <w:pPr>
        <w:tabs>
          <w:tab w:val="left" w:pos="1160"/>
          <w:tab w:val="left" w:pos="1440"/>
        </w:tabs>
        <w:spacing w:line="240" w:lineRule="auto"/>
        <w:ind w:left="720" w:right="220" w:hanging="720"/>
        <w:rPr>
          <w:rFonts w:ascii="Arial" w:hAnsi="Arial" w:cs="Arial"/>
        </w:rPr>
      </w:pPr>
      <w:r w:rsidRPr="005A2CEF">
        <w:rPr>
          <w:rFonts w:ascii="Arial" w:hAnsi="Arial" w:cs="Arial"/>
        </w:rPr>
        <w:tab/>
      </w:r>
      <w:proofErr w:type="spellStart"/>
      <w:r w:rsidRPr="005A2CEF">
        <w:rPr>
          <w:rFonts w:ascii="Arial" w:hAnsi="Arial" w:cs="Arial"/>
        </w:rPr>
        <w:t>Allport</w:t>
      </w:r>
      <w:proofErr w:type="spellEnd"/>
      <w:r w:rsidRPr="005A2CEF">
        <w:rPr>
          <w:rFonts w:ascii="Arial" w:hAnsi="Arial" w:cs="Arial"/>
        </w:rPr>
        <w:t xml:space="preserve"> insisted that an adequate theory of motivation must consider the notion that motives change as people mature and also that people are motivated by present drives and wants.  </w:t>
      </w:r>
    </w:p>
    <w:p w:rsidR="005A2CEF" w:rsidRPr="005A2CEF" w:rsidRDefault="005A2CEF" w:rsidP="005A2CEF">
      <w:pPr>
        <w:tabs>
          <w:tab w:val="left" w:pos="1160"/>
          <w:tab w:val="left" w:pos="1440"/>
        </w:tabs>
        <w:spacing w:line="240" w:lineRule="auto"/>
        <w:ind w:left="720" w:right="220" w:hanging="720"/>
        <w:rPr>
          <w:rFonts w:ascii="Arial" w:hAnsi="Arial" w:cs="Arial"/>
          <w:b/>
        </w:rPr>
      </w:pPr>
      <w:r w:rsidRPr="005A2CEF">
        <w:rPr>
          <w:rFonts w:ascii="Arial" w:hAnsi="Arial" w:cs="Arial"/>
          <w:b/>
        </w:rPr>
        <w:lastRenderedPageBreak/>
        <w:tab/>
        <w:t>A.</w:t>
      </w:r>
      <w:r w:rsidRPr="005A2CEF">
        <w:rPr>
          <w:rFonts w:ascii="Arial" w:hAnsi="Arial" w:cs="Arial"/>
          <w:b/>
        </w:rPr>
        <w:tab/>
        <w:t>A Theory of Motivation</w:t>
      </w:r>
    </w:p>
    <w:p w:rsidR="005A2CEF" w:rsidRPr="005A2CEF" w:rsidRDefault="005A2CEF" w:rsidP="005A2CEF">
      <w:pPr>
        <w:tabs>
          <w:tab w:val="left" w:pos="1160"/>
          <w:tab w:val="left" w:pos="1440"/>
        </w:tabs>
        <w:spacing w:line="240" w:lineRule="auto"/>
        <w:ind w:left="720" w:right="220" w:hanging="720"/>
        <w:rPr>
          <w:rFonts w:ascii="Arial" w:hAnsi="Arial" w:cs="Arial"/>
        </w:rPr>
      </w:pPr>
      <w:r w:rsidRPr="005A2CEF">
        <w:rPr>
          <w:rFonts w:ascii="Arial" w:hAnsi="Arial" w:cs="Arial"/>
        </w:rPr>
        <w:tab/>
        <w:t xml:space="preserve">To </w:t>
      </w:r>
      <w:proofErr w:type="spellStart"/>
      <w:r w:rsidRPr="005A2CEF">
        <w:rPr>
          <w:rFonts w:ascii="Arial" w:hAnsi="Arial" w:cs="Arial"/>
        </w:rPr>
        <w:t>Allport</w:t>
      </w:r>
      <w:proofErr w:type="spellEnd"/>
      <w:r w:rsidRPr="005A2CEF">
        <w:rPr>
          <w:rFonts w:ascii="Arial" w:hAnsi="Arial" w:cs="Arial"/>
        </w:rPr>
        <w:t>, people not only react to their environment, but they also shape their environment and cause it to react to them.  His proactive approach emphasized the idea that people often seek additional tension and that they purposefully act on their environment in a way that fosters growth toward psychological health.</w:t>
      </w:r>
    </w:p>
    <w:p w:rsidR="005A2CEF" w:rsidRPr="005A2CEF" w:rsidRDefault="005A2CEF" w:rsidP="005A2CEF">
      <w:pPr>
        <w:tabs>
          <w:tab w:val="left" w:pos="1160"/>
          <w:tab w:val="left" w:pos="1440"/>
        </w:tabs>
        <w:spacing w:line="240" w:lineRule="auto"/>
        <w:ind w:left="720" w:right="220" w:hanging="720"/>
        <w:rPr>
          <w:rFonts w:ascii="Arial" w:hAnsi="Arial" w:cs="Arial"/>
          <w:b/>
        </w:rPr>
      </w:pPr>
      <w:r w:rsidRPr="005A2CEF">
        <w:rPr>
          <w:rFonts w:ascii="Arial" w:hAnsi="Arial" w:cs="Arial"/>
          <w:b/>
        </w:rPr>
        <w:tab/>
        <w:t>B.</w:t>
      </w:r>
      <w:r w:rsidRPr="005A2CEF">
        <w:rPr>
          <w:rFonts w:ascii="Arial" w:hAnsi="Arial" w:cs="Arial"/>
          <w:b/>
        </w:rPr>
        <w:tab/>
        <w:t>Functional Autonomy</w:t>
      </w:r>
    </w:p>
    <w:p w:rsidR="005A2CEF" w:rsidRPr="005A2CEF" w:rsidRDefault="005A2CEF" w:rsidP="005A2CEF">
      <w:pPr>
        <w:tabs>
          <w:tab w:val="left" w:pos="0"/>
          <w:tab w:val="left" w:pos="1440"/>
        </w:tabs>
        <w:spacing w:line="240" w:lineRule="auto"/>
        <w:ind w:left="620" w:right="280"/>
        <w:rPr>
          <w:rFonts w:ascii="Arial" w:hAnsi="Arial" w:cs="Arial"/>
        </w:rPr>
      </w:pPr>
      <w:proofErr w:type="spellStart"/>
      <w:r w:rsidRPr="005A2CEF">
        <w:rPr>
          <w:rFonts w:ascii="Arial" w:hAnsi="Arial" w:cs="Arial"/>
        </w:rPr>
        <w:t>Allport's</w:t>
      </w:r>
      <w:proofErr w:type="spellEnd"/>
      <w:r w:rsidRPr="005A2CEF">
        <w:rPr>
          <w:rFonts w:ascii="Arial" w:hAnsi="Arial" w:cs="Arial"/>
        </w:rPr>
        <w:t xml:space="preserve"> most distinctive and controversial concept is his theory of functional autonomy, which holds that some (but not all) human motives are functionally independent from the original motive responsible for a particular </w:t>
      </w:r>
      <w:proofErr w:type="spellStart"/>
      <w:r w:rsidRPr="005A2CEF">
        <w:rPr>
          <w:rFonts w:ascii="Arial" w:hAnsi="Arial" w:cs="Arial"/>
        </w:rPr>
        <w:t>behavior</w:t>
      </w:r>
      <w:proofErr w:type="spellEnd"/>
      <w:r w:rsidRPr="005A2CEF">
        <w:rPr>
          <w:rFonts w:ascii="Arial" w:hAnsi="Arial" w:cs="Arial"/>
        </w:rPr>
        <w:t xml:space="preserve">. </w:t>
      </w:r>
      <w:proofErr w:type="spellStart"/>
      <w:r w:rsidRPr="005A2CEF">
        <w:rPr>
          <w:rFonts w:ascii="Arial" w:hAnsi="Arial" w:cs="Arial"/>
        </w:rPr>
        <w:t>Allport</w:t>
      </w:r>
      <w:proofErr w:type="spellEnd"/>
      <w:r w:rsidRPr="005A2CEF">
        <w:rPr>
          <w:rFonts w:ascii="Arial" w:hAnsi="Arial" w:cs="Arial"/>
        </w:rPr>
        <w:t xml:space="preserve"> recognized two levels of functional autonomy: (1) </w:t>
      </w:r>
      <w:proofErr w:type="spellStart"/>
      <w:r w:rsidRPr="005A2CEF">
        <w:rPr>
          <w:rFonts w:ascii="Arial" w:hAnsi="Arial" w:cs="Arial"/>
        </w:rPr>
        <w:t>perseverative</w:t>
      </w:r>
      <w:proofErr w:type="spellEnd"/>
      <w:r w:rsidRPr="005A2CEF">
        <w:rPr>
          <w:rFonts w:ascii="Arial" w:hAnsi="Arial" w:cs="Arial"/>
        </w:rPr>
        <w:t xml:space="preserve"> functional autonomy, which is the tendency of certain basic </w:t>
      </w:r>
      <w:proofErr w:type="spellStart"/>
      <w:r w:rsidRPr="005A2CEF">
        <w:rPr>
          <w:rFonts w:ascii="Arial" w:hAnsi="Arial" w:cs="Arial"/>
        </w:rPr>
        <w:t>behaviors</w:t>
      </w:r>
      <w:proofErr w:type="spellEnd"/>
      <w:r w:rsidRPr="005A2CEF">
        <w:rPr>
          <w:rFonts w:ascii="Arial" w:hAnsi="Arial" w:cs="Arial"/>
        </w:rPr>
        <w:t xml:space="preserve"> (such as addictive </w:t>
      </w:r>
      <w:proofErr w:type="spellStart"/>
      <w:r w:rsidRPr="005A2CEF">
        <w:rPr>
          <w:rFonts w:ascii="Arial" w:hAnsi="Arial" w:cs="Arial"/>
        </w:rPr>
        <w:t>behaviors</w:t>
      </w:r>
      <w:proofErr w:type="spellEnd"/>
      <w:r w:rsidRPr="005A2CEF">
        <w:rPr>
          <w:rFonts w:ascii="Arial" w:hAnsi="Arial" w:cs="Arial"/>
        </w:rPr>
        <w:t xml:space="preserve">) to perseverate or continue in the absence of reinforcement: and (2) </w:t>
      </w:r>
      <w:proofErr w:type="spellStart"/>
      <w:r w:rsidRPr="005A2CEF">
        <w:rPr>
          <w:rFonts w:ascii="Arial" w:hAnsi="Arial" w:cs="Arial"/>
        </w:rPr>
        <w:t>propriate</w:t>
      </w:r>
      <w:proofErr w:type="spellEnd"/>
      <w:r w:rsidRPr="005A2CEF">
        <w:rPr>
          <w:rFonts w:ascii="Arial" w:hAnsi="Arial" w:cs="Arial"/>
        </w:rPr>
        <w:t xml:space="preserve"> functional autonomy, which refers to self-sustaining motives (such as interests) that are related to the </w:t>
      </w:r>
      <w:proofErr w:type="spellStart"/>
      <w:r w:rsidRPr="005A2CEF">
        <w:rPr>
          <w:rFonts w:ascii="Arial" w:hAnsi="Arial" w:cs="Arial"/>
        </w:rPr>
        <w:t>proprium</w:t>
      </w:r>
      <w:proofErr w:type="spellEnd"/>
      <w:r w:rsidRPr="005A2CEF">
        <w:rPr>
          <w:rFonts w:ascii="Arial" w:hAnsi="Arial" w:cs="Arial"/>
        </w:rPr>
        <w:t xml:space="preserve">.  According to </w:t>
      </w:r>
      <w:proofErr w:type="spellStart"/>
      <w:r w:rsidRPr="005A2CEF">
        <w:rPr>
          <w:rFonts w:ascii="Arial" w:hAnsi="Arial" w:cs="Arial"/>
        </w:rPr>
        <w:t>Allport</w:t>
      </w:r>
      <w:proofErr w:type="spellEnd"/>
      <w:r w:rsidRPr="005A2CEF">
        <w:rPr>
          <w:rFonts w:ascii="Arial" w:hAnsi="Arial" w:cs="Arial"/>
        </w:rPr>
        <w:t xml:space="preserve">, a </w:t>
      </w:r>
      <w:proofErr w:type="spellStart"/>
      <w:r w:rsidRPr="005A2CEF">
        <w:rPr>
          <w:rFonts w:ascii="Arial" w:hAnsi="Arial" w:cs="Arial"/>
        </w:rPr>
        <w:t>behavior</w:t>
      </w:r>
      <w:proofErr w:type="spellEnd"/>
      <w:r w:rsidRPr="005A2CEF">
        <w:rPr>
          <w:rFonts w:ascii="Arial" w:hAnsi="Arial" w:cs="Arial"/>
        </w:rPr>
        <w:t xml:space="preserve"> is functionally autonomous to the extent that it </w:t>
      </w:r>
      <w:r w:rsidRPr="005A2CEF">
        <w:rPr>
          <w:rFonts w:ascii="Arial" w:hAnsi="Arial" w:cs="Arial"/>
          <w:u w:val="single"/>
        </w:rPr>
        <w:t>seeks new goals</w:t>
      </w:r>
      <w:r w:rsidRPr="005A2CEF">
        <w:rPr>
          <w:rFonts w:ascii="Arial" w:hAnsi="Arial" w:cs="Arial"/>
        </w:rPr>
        <w:t xml:space="preserve">, as when a need (eating) turns into an interest (cooking).  Not all </w:t>
      </w:r>
      <w:proofErr w:type="spellStart"/>
      <w:r w:rsidRPr="005A2CEF">
        <w:rPr>
          <w:rFonts w:ascii="Arial" w:hAnsi="Arial" w:cs="Arial"/>
        </w:rPr>
        <w:t>behaviors</w:t>
      </w:r>
      <w:proofErr w:type="spellEnd"/>
      <w:r w:rsidRPr="005A2CEF">
        <w:rPr>
          <w:rFonts w:ascii="Arial" w:hAnsi="Arial" w:cs="Arial"/>
        </w:rPr>
        <w:t xml:space="preserve"> are functionally autonomous, and </w:t>
      </w:r>
      <w:proofErr w:type="spellStart"/>
      <w:r w:rsidRPr="005A2CEF">
        <w:rPr>
          <w:rFonts w:ascii="Arial" w:hAnsi="Arial" w:cs="Arial"/>
        </w:rPr>
        <w:t>Allport</w:t>
      </w:r>
      <w:proofErr w:type="spellEnd"/>
      <w:r w:rsidRPr="005A2CEF">
        <w:rPr>
          <w:rFonts w:ascii="Arial" w:hAnsi="Arial" w:cs="Arial"/>
        </w:rPr>
        <w:t xml:space="preserve"> listed eight such processes: (1) biological drives, such as eating, breathing, and sleeping; (2) motives directly linked to the reduction of basic drives; (3) reflex actions such as an eye blink; (4) constitutional equipment such as physique, intelligence, and temperament; (5) habits in the process of being formed; (6) patterns of </w:t>
      </w:r>
      <w:proofErr w:type="spellStart"/>
      <w:r w:rsidRPr="005A2CEF">
        <w:rPr>
          <w:rFonts w:ascii="Arial" w:hAnsi="Arial" w:cs="Arial"/>
        </w:rPr>
        <w:t>behavior</w:t>
      </w:r>
      <w:proofErr w:type="spellEnd"/>
      <w:r w:rsidRPr="005A2CEF">
        <w:rPr>
          <w:rFonts w:ascii="Arial" w:hAnsi="Arial" w:cs="Arial"/>
        </w:rPr>
        <w:t xml:space="preserve"> that require primary reinforcement; (7) sublimations that can be tied to childhood sexual desires, and (8) some neurotic or pathological symptoms.</w:t>
      </w:r>
    </w:p>
    <w:p w:rsidR="005A2CEF" w:rsidRDefault="00B7002A" w:rsidP="005A2CEF">
      <w:pPr>
        <w:pStyle w:val="ListParagraph"/>
        <w:numPr>
          <w:ilvl w:val="0"/>
          <w:numId w:val="1"/>
        </w:numPr>
        <w:rPr>
          <w:rStyle w:val="apple-style-span"/>
          <w:rFonts w:ascii="Arial" w:hAnsi="Arial" w:cs="Arial"/>
          <w:color w:val="000000"/>
        </w:rPr>
      </w:pPr>
      <w:r w:rsidRPr="005A2CEF">
        <w:rPr>
          <w:rStyle w:val="apple-style-span"/>
          <w:rFonts w:ascii="Arial" w:hAnsi="Arial" w:cs="Arial"/>
          <w:color w:val="000000"/>
        </w:rPr>
        <w:t>People with an extrinsic orientation toward religion see religion as a means to some end, for example, a good way of meeting new people.</w:t>
      </w:r>
      <w:r w:rsidRPr="005A2CEF">
        <w:rPr>
          <w:rStyle w:val="apple-style-span"/>
          <w:rFonts w:ascii="Arial" w:hAnsi="Arial" w:cs="Arial"/>
          <w:color w:val="000000"/>
        </w:rPr>
        <w:br/>
      </w:r>
    </w:p>
    <w:p w:rsidR="005A2CEF" w:rsidRDefault="00B7002A" w:rsidP="005A2CEF">
      <w:pPr>
        <w:pStyle w:val="ListParagraph"/>
        <w:numPr>
          <w:ilvl w:val="0"/>
          <w:numId w:val="1"/>
        </w:numPr>
        <w:rPr>
          <w:rStyle w:val="apple-style-span"/>
          <w:rFonts w:ascii="Arial" w:hAnsi="Arial" w:cs="Arial"/>
          <w:color w:val="000000"/>
        </w:rPr>
      </w:pPr>
      <w:proofErr w:type="spellStart"/>
      <w:r w:rsidRPr="005A2CEF">
        <w:rPr>
          <w:rStyle w:val="apple-style-span"/>
          <w:rFonts w:ascii="Arial" w:hAnsi="Arial" w:cs="Arial"/>
          <w:color w:val="000000"/>
        </w:rPr>
        <w:t>Nonothetic</w:t>
      </w:r>
      <w:proofErr w:type="spellEnd"/>
      <w:r w:rsidRPr="005A2CEF">
        <w:rPr>
          <w:rStyle w:val="apple-style-span"/>
          <w:rFonts w:ascii="Arial" w:hAnsi="Arial" w:cs="Arial"/>
          <w:color w:val="000000"/>
        </w:rPr>
        <w:t xml:space="preserve"> approaches to science seek general laws, whereas </w:t>
      </w:r>
      <w:proofErr w:type="spellStart"/>
      <w:r w:rsidRPr="005A2CEF">
        <w:rPr>
          <w:rStyle w:val="apple-style-span"/>
          <w:rFonts w:ascii="Arial" w:hAnsi="Arial" w:cs="Arial"/>
          <w:color w:val="000000"/>
        </w:rPr>
        <w:t>morphogenic</w:t>
      </w:r>
      <w:proofErr w:type="spellEnd"/>
      <w:r w:rsidRPr="005A2CEF">
        <w:rPr>
          <w:rStyle w:val="apple-style-span"/>
          <w:rFonts w:ascii="Arial" w:hAnsi="Arial" w:cs="Arial"/>
          <w:color w:val="000000"/>
        </w:rPr>
        <w:t xml:space="preserve"> procedures refer to the single case.</w:t>
      </w:r>
      <w:r w:rsidRPr="005A2CEF">
        <w:rPr>
          <w:rStyle w:val="apple-style-span"/>
          <w:rFonts w:ascii="Arial" w:hAnsi="Arial" w:cs="Arial"/>
          <w:color w:val="000000"/>
        </w:rPr>
        <w:br/>
      </w:r>
    </w:p>
    <w:p w:rsidR="005A2CEF" w:rsidRDefault="00B7002A" w:rsidP="005A2CEF">
      <w:pPr>
        <w:pStyle w:val="ListParagraph"/>
        <w:numPr>
          <w:ilvl w:val="0"/>
          <w:numId w:val="1"/>
        </w:numPr>
        <w:rPr>
          <w:rStyle w:val="apple-style-span"/>
          <w:rFonts w:ascii="Arial" w:hAnsi="Arial" w:cs="Arial"/>
          <w:color w:val="000000"/>
        </w:rPr>
      </w:pPr>
      <w:r w:rsidRPr="005A2CEF">
        <w:rPr>
          <w:rStyle w:val="apple-style-span"/>
          <w:rFonts w:ascii="Arial" w:hAnsi="Arial" w:cs="Arial"/>
          <w:color w:val="000000"/>
        </w:rPr>
        <w:t>A motive is functionally autonomous to the extent that it seeks new goals.</w:t>
      </w:r>
      <w:r w:rsidRPr="005A2CEF">
        <w:rPr>
          <w:rStyle w:val="apple-style-span"/>
          <w:rFonts w:ascii="Arial" w:hAnsi="Arial" w:cs="Arial"/>
          <w:color w:val="000000"/>
        </w:rPr>
        <w:br/>
      </w:r>
    </w:p>
    <w:p w:rsidR="005A2CEF" w:rsidRDefault="00B7002A" w:rsidP="005A2CEF">
      <w:pPr>
        <w:pStyle w:val="ListParagraph"/>
        <w:numPr>
          <w:ilvl w:val="0"/>
          <w:numId w:val="1"/>
        </w:numPr>
        <w:rPr>
          <w:rStyle w:val="apple-style-span"/>
          <w:rFonts w:ascii="Arial" w:hAnsi="Arial" w:cs="Arial"/>
          <w:color w:val="000000"/>
        </w:rPr>
      </w:pPr>
      <w:proofErr w:type="spellStart"/>
      <w:r w:rsidRPr="005A2CEF">
        <w:rPr>
          <w:rStyle w:val="apple-style-span"/>
          <w:rFonts w:ascii="Arial" w:hAnsi="Arial" w:cs="Arial"/>
          <w:color w:val="000000"/>
        </w:rPr>
        <w:t>Allport</w:t>
      </w:r>
      <w:proofErr w:type="spellEnd"/>
      <w:r w:rsidRPr="005A2CEF">
        <w:rPr>
          <w:rStyle w:val="apple-style-span"/>
          <w:rFonts w:ascii="Arial" w:hAnsi="Arial" w:cs="Arial"/>
          <w:color w:val="000000"/>
        </w:rPr>
        <w:t xml:space="preserve"> recognized two levels of functional autonomy: </w:t>
      </w:r>
      <w:proofErr w:type="spellStart"/>
      <w:r w:rsidRPr="005A2CEF">
        <w:rPr>
          <w:rStyle w:val="apple-style-span"/>
          <w:rFonts w:ascii="Arial" w:hAnsi="Arial" w:cs="Arial"/>
          <w:color w:val="000000"/>
        </w:rPr>
        <w:t>propriate</w:t>
      </w:r>
      <w:proofErr w:type="spellEnd"/>
      <w:r w:rsidRPr="005A2CEF">
        <w:rPr>
          <w:rStyle w:val="apple-style-span"/>
          <w:rFonts w:ascii="Arial" w:hAnsi="Arial" w:cs="Arial"/>
          <w:color w:val="000000"/>
        </w:rPr>
        <w:t xml:space="preserve"> and </w:t>
      </w:r>
      <w:proofErr w:type="spellStart"/>
      <w:r w:rsidRPr="005A2CEF">
        <w:rPr>
          <w:rStyle w:val="apple-style-span"/>
          <w:rFonts w:ascii="Arial" w:hAnsi="Arial" w:cs="Arial"/>
          <w:color w:val="000000"/>
        </w:rPr>
        <w:t>perseverative</w:t>
      </w:r>
      <w:proofErr w:type="spellEnd"/>
      <w:r w:rsidRPr="005A2CEF">
        <w:rPr>
          <w:rStyle w:val="apple-style-span"/>
          <w:rFonts w:ascii="Arial" w:hAnsi="Arial" w:cs="Arial"/>
          <w:color w:val="000000"/>
        </w:rPr>
        <w:t>.</w:t>
      </w:r>
      <w:r w:rsidRPr="005A2CEF">
        <w:rPr>
          <w:rStyle w:val="apple-style-span"/>
          <w:rFonts w:ascii="Arial" w:hAnsi="Arial" w:cs="Arial"/>
          <w:color w:val="000000"/>
        </w:rPr>
        <w:br/>
      </w:r>
    </w:p>
    <w:p w:rsidR="005A2CEF" w:rsidRDefault="00B7002A" w:rsidP="005A2CEF">
      <w:pPr>
        <w:pStyle w:val="ListParagraph"/>
        <w:numPr>
          <w:ilvl w:val="0"/>
          <w:numId w:val="1"/>
        </w:numPr>
        <w:rPr>
          <w:rStyle w:val="apple-style-span"/>
          <w:rFonts w:ascii="Arial" w:hAnsi="Arial" w:cs="Arial"/>
          <w:color w:val="000000"/>
        </w:rPr>
      </w:pPr>
      <w:r w:rsidRPr="005A2CEF">
        <w:rPr>
          <w:rStyle w:val="apple-style-span"/>
          <w:rFonts w:ascii="Arial" w:hAnsi="Arial" w:cs="Arial"/>
          <w:color w:val="000000"/>
        </w:rPr>
        <w:t xml:space="preserve">The </w:t>
      </w:r>
      <w:proofErr w:type="spellStart"/>
      <w:r w:rsidRPr="005A2CEF">
        <w:rPr>
          <w:rStyle w:val="apple-style-span"/>
          <w:rFonts w:ascii="Arial" w:hAnsi="Arial" w:cs="Arial"/>
          <w:color w:val="000000"/>
        </w:rPr>
        <w:t>proprium</w:t>
      </w:r>
      <w:proofErr w:type="spellEnd"/>
      <w:r w:rsidRPr="005A2CEF">
        <w:rPr>
          <w:rStyle w:val="apple-style-span"/>
          <w:rFonts w:ascii="Arial" w:hAnsi="Arial" w:cs="Arial"/>
          <w:color w:val="000000"/>
        </w:rPr>
        <w:t xml:space="preserve"> includes all those </w:t>
      </w:r>
      <w:proofErr w:type="spellStart"/>
      <w:r w:rsidRPr="005A2CEF">
        <w:rPr>
          <w:rStyle w:val="apple-style-span"/>
          <w:rFonts w:ascii="Arial" w:hAnsi="Arial" w:cs="Arial"/>
          <w:color w:val="000000"/>
        </w:rPr>
        <w:t>behaviors</w:t>
      </w:r>
      <w:proofErr w:type="spellEnd"/>
      <w:r w:rsidRPr="005A2CEF">
        <w:rPr>
          <w:rStyle w:val="apple-style-span"/>
          <w:rFonts w:ascii="Arial" w:hAnsi="Arial" w:cs="Arial"/>
          <w:color w:val="000000"/>
        </w:rPr>
        <w:t xml:space="preserve"> and characteristics that we regard as peculiarly our own.</w:t>
      </w:r>
      <w:r w:rsidRPr="005A2CEF">
        <w:rPr>
          <w:rStyle w:val="apple-style-span"/>
          <w:rFonts w:ascii="Arial" w:hAnsi="Arial" w:cs="Arial"/>
          <w:color w:val="000000"/>
        </w:rPr>
        <w:br/>
      </w:r>
    </w:p>
    <w:p w:rsidR="005A2CEF" w:rsidRDefault="00B7002A" w:rsidP="005A2CEF">
      <w:pPr>
        <w:pStyle w:val="ListParagraph"/>
        <w:numPr>
          <w:ilvl w:val="0"/>
          <w:numId w:val="1"/>
        </w:numPr>
        <w:rPr>
          <w:rStyle w:val="apple-style-span"/>
          <w:rFonts w:ascii="Arial" w:hAnsi="Arial" w:cs="Arial"/>
          <w:color w:val="000000"/>
        </w:rPr>
      </w:pPr>
      <w:r w:rsidRPr="005A2CEF">
        <w:rPr>
          <w:rStyle w:val="apple-style-span"/>
          <w:rFonts w:ascii="Arial" w:hAnsi="Arial" w:cs="Arial"/>
          <w:color w:val="000000"/>
        </w:rPr>
        <w:t>Motivational traits initiate action, whereas stylistic traits guide action.</w:t>
      </w:r>
      <w:r w:rsidRPr="005A2CEF">
        <w:rPr>
          <w:rStyle w:val="apple-style-span"/>
          <w:rFonts w:ascii="Arial" w:hAnsi="Arial" w:cs="Arial"/>
          <w:color w:val="000000"/>
        </w:rPr>
        <w:br/>
      </w:r>
    </w:p>
    <w:p w:rsidR="005A2CEF" w:rsidRDefault="00B7002A" w:rsidP="005A2CEF">
      <w:pPr>
        <w:pStyle w:val="ListParagraph"/>
        <w:numPr>
          <w:ilvl w:val="0"/>
          <w:numId w:val="1"/>
        </w:numPr>
        <w:rPr>
          <w:rStyle w:val="apple-style-span"/>
          <w:rFonts w:ascii="Arial" w:hAnsi="Arial" w:cs="Arial"/>
          <w:color w:val="000000"/>
        </w:rPr>
      </w:pPr>
      <w:r w:rsidRPr="005A2CEF">
        <w:rPr>
          <w:rStyle w:val="apple-style-span"/>
          <w:rFonts w:ascii="Arial" w:hAnsi="Arial" w:cs="Arial"/>
          <w:color w:val="000000"/>
        </w:rPr>
        <w:t>The manner in which people behave refers to their stylistic traits.</w:t>
      </w:r>
      <w:r w:rsidRPr="005A2CEF">
        <w:rPr>
          <w:rStyle w:val="apple-style-span"/>
          <w:rFonts w:ascii="Arial" w:hAnsi="Arial" w:cs="Arial"/>
          <w:color w:val="000000"/>
        </w:rPr>
        <w:br/>
      </w:r>
    </w:p>
    <w:p w:rsidR="005A2CEF" w:rsidRDefault="00B7002A" w:rsidP="005A2CEF">
      <w:pPr>
        <w:pStyle w:val="ListParagraph"/>
        <w:numPr>
          <w:ilvl w:val="0"/>
          <w:numId w:val="1"/>
        </w:numPr>
        <w:rPr>
          <w:rStyle w:val="apple-style-span"/>
          <w:rFonts w:ascii="Arial" w:hAnsi="Arial" w:cs="Arial"/>
          <w:color w:val="000000"/>
        </w:rPr>
      </w:pPr>
      <w:proofErr w:type="spellStart"/>
      <w:r w:rsidRPr="005A2CEF">
        <w:rPr>
          <w:rStyle w:val="apple-style-span"/>
          <w:rFonts w:ascii="Arial" w:hAnsi="Arial" w:cs="Arial"/>
          <w:color w:val="000000"/>
        </w:rPr>
        <w:t>Allport</w:t>
      </w:r>
      <w:proofErr w:type="spellEnd"/>
      <w:r w:rsidRPr="005A2CEF">
        <w:rPr>
          <w:rStyle w:val="apple-style-span"/>
          <w:rFonts w:ascii="Arial" w:hAnsi="Arial" w:cs="Arial"/>
          <w:color w:val="000000"/>
        </w:rPr>
        <w:t xml:space="preserve"> would agree with Adler and Maslow that psychologically healthy people would have high levels of social interest.</w:t>
      </w:r>
      <w:r w:rsidRPr="005A2CEF">
        <w:rPr>
          <w:rStyle w:val="apple-style-span"/>
          <w:rFonts w:ascii="Arial" w:hAnsi="Arial" w:cs="Arial"/>
          <w:color w:val="000000"/>
        </w:rPr>
        <w:br/>
      </w:r>
    </w:p>
    <w:p w:rsidR="005A2CEF" w:rsidRDefault="00B7002A" w:rsidP="005A2CEF">
      <w:pPr>
        <w:pStyle w:val="ListParagraph"/>
        <w:numPr>
          <w:ilvl w:val="0"/>
          <w:numId w:val="1"/>
        </w:numPr>
        <w:rPr>
          <w:rStyle w:val="apple-style-span"/>
          <w:rFonts w:ascii="Arial" w:hAnsi="Arial" w:cs="Arial"/>
          <w:color w:val="000000"/>
        </w:rPr>
      </w:pPr>
      <w:proofErr w:type="spellStart"/>
      <w:r w:rsidRPr="005A2CEF">
        <w:rPr>
          <w:rStyle w:val="apple-style-span"/>
          <w:rFonts w:ascii="Arial" w:hAnsi="Arial" w:cs="Arial"/>
          <w:color w:val="000000"/>
        </w:rPr>
        <w:lastRenderedPageBreak/>
        <w:t>Allport</w:t>
      </w:r>
      <w:proofErr w:type="spellEnd"/>
      <w:r w:rsidRPr="005A2CEF">
        <w:rPr>
          <w:rStyle w:val="apple-style-span"/>
          <w:rFonts w:ascii="Arial" w:hAnsi="Arial" w:cs="Arial"/>
          <w:color w:val="000000"/>
        </w:rPr>
        <w:t xml:space="preserve"> would say that the Marquis de Sade had a cardinal disposition, because his entire adult life revolved around a single motive.</w:t>
      </w:r>
      <w:r w:rsidRPr="005A2CEF">
        <w:rPr>
          <w:rStyle w:val="apple-style-span"/>
          <w:rFonts w:ascii="Arial" w:hAnsi="Arial" w:cs="Arial"/>
          <w:color w:val="000000"/>
        </w:rPr>
        <w:br/>
      </w:r>
    </w:p>
    <w:p w:rsidR="005A2CEF" w:rsidRDefault="00B7002A" w:rsidP="005A2CEF">
      <w:pPr>
        <w:pStyle w:val="ListParagraph"/>
        <w:numPr>
          <w:ilvl w:val="0"/>
          <w:numId w:val="1"/>
        </w:numPr>
        <w:rPr>
          <w:rStyle w:val="apple-style-span"/>
          <w:rFonts w:ascii="Arial" w:hAnsi="Arial" w:cs="Arial"/>
          <w:color w:val="000000"/>
        </w:rPr>
      </w:pPr>
      <w:r w:rsidRPr="005A2CEF">
        <w:rPr>
          <w:rStyle w:val="apple-style-span"/>
          <w:rFonts w:ascii="Arial" w:hAnsi="Arial" w:cs="Arial"/>
          <w:color w:val="000000"/>
        </w:rPr>
        <w:t>Traits shared by many people are called common traits.</w:t>
      </w:r>
      <w:r w:rsidRPr="005A2CEF">
        <w:rPr>
          <w:rStyle w:val="apple-style-span"/>
          <w:rFonts w:ascii="Arial" w:hAnsi="Arial" w:cs="Arial"/>
          <w:color w:val="000000"/>
        </w:rPr>
        <w:br/>
      </w:r>
    </w:p>
    <w:p w:rsidR="005A2CEF" w:rsidRDefault="00B7002A" w:rsidP="005A2CEF">
      <w:pPr>
        <w:pStyle w:val="ListParagraph"/>
        <w:numPr>
          <w:ilvl w:val="0"/>
          <w:numId w:val="1"/>
        </w:numPr>
        <w:rPr>
          <w:rStyle w:val="apple-style-span"/>
          <w:rFonts w:ascii="Arial" w:hAnsi="Arial" w:cs="Arial"/>
          <w:color w:val="000000"/>
        </w:rPr>
      </w:pPr>
      <w:proofErr w:type="spellStart"/>
      <w:r w:rsidRPr="005A2CEF">
        <w:rPr>
          <w:rStyle w:val="apple-style-span"/>
          <w:rFonts w:ascii="Arial" w:hAnsi="Arial" w:cs="Arial"/>
          <w:color w:val="000000"/>
        </w:rPr>
        <w:t>Allport</w:t>
      </w:r>
      <w:proofErr w:type="spellEnd"/>
      <w:r w:rsidRPr="005A2CEF">
        <w:rPr>
          <w:rStyle w:val="apple-style-span"/>
          <w:rFonts w:ascii="Arial" w:hAnsi="Arial" w:cs="Arial"/>
          <w:color w:val="000000"/>
        </w:rPr>
        <w:t xml:space="preserve"> believed that the average person has about 5 to 10 central traits</w:t>
      </w:r>
      <w:r w:rsidRPr="005A2CEF">
        <w:rPr>
          <w:rStyle w:val="apple-style-span"/>
          <w:rFonts w:ascii="Arial" w:hAnsi="Arial" w:cs="Arial"/>
          <w:color w:val="000000"/>
        </w:rPr>
        <w:br/>
      </w:r>
    </w:p>
    <w:p w:rsidR="005A2CEF" w:rsidRDefault="00B7002A" w:rsidP="005A2CEF">
      <w:pPr>
        <w:pStyle w:val="ListParagraph"/>
        <w:numPr>
          <w:ilvl w:val="0"/>
          <w:numId w:val="1"/>
        </w:numPr>
        <w:rPr>
          <w:rStyle w:val="apple-style-span"/>
          <w:rFonts w:ascii="Arial" w:hAnsi="Arial" w:cs="Arial"/>
          <w:color w:val="000000"/>
        </w:rPr>
      </w:pPr>
      <w:proofErr w:type="spellStart"/>
      <w:r w:rsidRPr="005A2CEF">
        <w:rPr>
          <w:rStyle w:val="apple-style-span"/>
          <w:rFonts w:ascii="Arial" w:hAnsi="Arial" w:cs="Arial"/>
          <w:color w:val="000000"/>
        </w:rPr>
        <w:t>Allport's</w:t>
      </w:r>
      <w:proofErr w:type="spellEnd"/>
      <w:r w:rsidRPr="005A2CEF">
        <w:rPr>
          <w:rStyle w:val="apple-style-span"/>
          <w:rFonts w:ascii="Arial" w:hAnsi="Arial" w:cs="Arial"/>
          <w:color w:val="000000"/>
        </w:rPr>
        <w:t xml:space="preserve"> healthy individual would possess a unifying philosophy of life</w:t>
      </w:r>
      <w:r w:rsidRPr="005A2CEF">
        <w:rPr>
          <w:rStyle w:val="apple-style-span"/>
          <w:rFonts w:ascii="Arial" w:hAnsi="Arial" w:cs="Arial"/>
          <w:color w:val="000000"/>
        </w:rPr>
        <w:br/>
      </w:r>
    </w:p>
    <w:p w:rsidR="005A2CEF" w:rsidRDefault="00B7002A" w:rsidP="005A2CEF">
      <w:pPr>
        <w:pStyle w:val="ListParagraph"/>
        <w:numPr>
          <w:ilvl w:val="0"/>
          <w:numId w:val="1"/>
        </w:numPr>
        <w:rPr>
          <w:rStyle w:val="apple-style-span"/>
          <w:rFonts w:ascii="Arial" w:hAnsi="Arial" w:cs="Arial"/>
          <w:color w:val="000000"/>
        </w:rPr>
      </w:pPr>
      <w:r w:rsidRPr="005A2CEF">
        <w:rPr>
          <w:rStyle w:val="apple-style-span"/>
          <w:rFonts w:ascii="Arial" w:hAnsi="Arial" w:cs="Arial"/>
          <w:color w:val="000000"/>
        </w:rPr>
        <w:t xml:space="preserve">To </w:t>
      </w:r>
      <w:proofErr w:type="spellStart"/>
      <w:r w:rsidRPr="005A2CEF">
        <w:rPr>
          <w:rStyle w:val="apple-style-span"/>
          <w:rFonts w:ascii="Arial" w:hAnsi="Arial" w:cs="Arial"/>
          <w:color w:val="000000"/>
        </w:rPr>
        <w:t>Allport</w:t>
      </w:r>
      <w:proofErr w:type="spellEnd"/>
      <w:r w:rsidRPr="005A2CEF">
        <w:rPr>
          <w:rStyle w:val="apple-style-span"/>
          <w:rFonts w:ascii="Arial" w:hAnsi="Arial" w:cs="Arial"/>
          <w:color w:val="000000"/>
        </w:rPr>
        <w:t xml:space="preserve">, psychologically mature people are conscious of their </w:t>
      </w:r>
      <w:proofErr w:type="spellStart"/>
      <w:r w:rsidRPr="005A2CEF">
        <w:rPr>
          <w:rStyle w:val="apple-style-span"/>
          <w:rFonts w:ascii="Arial" w:hAnsi="Arial" w:cs="Arial"/>
          <w:color w:val="000000"/>
        </w:rPr>
        <w:t>behavior</w:t>
      </w:r>
      <w:proofErr w:type="spellEnd"/>
      <w:r w:rsidRPr="005A2CEF">
        <w:rPr>
          <w:rStyle w:val="apple-style-span"/>
          <w:rFonts w:ascii="Arial" w:hAnsi="Arial" w:cs="Arial"/>
          <w:color w:val="000000"/>
        </w:rPr>
        <w:t xml:space="preserve"> and the reasons for their behaviour</w:t>
      </w:r>
      <w:r w:rsidRPr="005A2CEF">
        <w:rPr>
          <w:rStyle w:val="apple-style-span"/>
          <w:rFonts w:ascii="Arial" w:hAnsi="Arial" w:cs="Arial"/>
          <w:color w:val="000000"/>
        </w:rPr>
        <w:br/>
      </w:r>
    </w:p>
    <w:p w:rsidR="005A2CEF" w:rsidRDefault="00B7002A" w:rsidP="005A2CEF">
      <w:pPr>
        <w:pStyle w:val="ListParagraph"/>
        <w:numPr>
          <w:ilvl w:val="0"/>
          <w:numId w:val="1"/>
        </w:numPr>
        <w:rPr>
          <w:rStyle w:val="apple-style-span"/>
          <w:rFonts w:ascii="Arial" w:hAnsi="Arial" w:cs="Arial"/>
          <w:color w:val="000000"/>
        </w:rPr>
      </w:pPr>
      <w:r w:rsidRPr="005A2CEF">
        <w:rPr>
          <w:rStyle w:val="apple-style-span"/>
          <w:rFonts w:ascii="Arial" w:hAnsi="Arial" w:cs="Arial"/>
          <w:color w:val="000000"/>
        </w:rPr>
        <w:t xml:space="preserve">More than any other personality theorists, </w:t>
      </w:r>
      <w:proofErr w:type="spellStart"/>
      <w:r w:rsidRPr="005A2CEF">
        <w:rPr>
          <w:rStyle w:val="apple-style-span"/>
          <w:rFonts w:ascii="Arial" w:hAnsi="Arial" w:cs="Arial"/>
          <w:color w:val="000000"/>
        </w:rPr>
        <w:t>Allport</w:t>
      </w:r>
      <w:proofErr w:type="spellEnd"/>
      <w:r w:rsidRPr="005A2CEF">
        <w:rPr>
          <w:rStyle w:val="apple-style-span"/>
          <w:rFonts w:ascii="Arial" w:hAnsi="Arial" w:cs="Arial"/>
          <w:color w:val="000000"/>
        </w:rPr>
        <w:t xml:space="preserve"> emphasized conscious motivation</w:t>
      </w:r>
      <w:r w:rsidRPr="005A2CEF">
        <w:rPr>
          <w:rStyle w:val="apple-style-span"/>
          <w:rFonts w:ascii="Arial" w:hAnsi="Arial" w:cs="Arial"/>
          <w:color w:val="000000"/>
        </w:rPr>
        <w:br/>
      </w:r>
    </w:p>
    <w:p w:rsidR="005A2CEF" w:rsidRDefault="00B7002A" w:rsidP="005A2CEF">
      <w:pPr>
        <w:pStyle w:val="ListParagraph"/>
        <w:numPr>
          <w:ilvl w:val="0"/>
          <w:numId w:val="1"/>
        </w:numPr>
        <w:rPr>
          <w:rStyle w:val="apple-style-span"/>
          <w:rFonts w:ascii="Arial" w:hAnsi="Arial" w:cs="Arial"/>
          <w:color w:val="000000"/>
        </w:rPr>
      </w:pPr>
      <w:proofErr w:type="spellStart"/>
      <w:r w:rsidRPr="005A2CEF">
        <w:rPr>
          <w:rStyle w:val="apple-style-span"/>
          <w:rFonts w:ascii="Arial" w:hAnsi="Arial" w:cs="Arial"/>
          <w:color w:val="000000"/>
        </w:rPr>
        <w:t>Allport</w:t>
      </w:r>
      <w:proofErr w:type="spellEnd"/>
      <w:r w:rsidRPr="005A2CEF">
        <w:rPr>
          <w:rStyle w:val="apple-style-span"/>
          <w:rFonts w:ascii="Arial" w:hAnsi="Arial" w:cs="Arial"/>
          <w:color w:val="000000"/>
        </w:rPr>
        <w:t xml:space="preserve"> defined personality as "the dynamic organization within the individual of those psychophysical systems that determine his characteristic </w:t>
      </w:r>
      <w:proofErr w:type="spellStart"/>
      <w:r w:rsidRPr="005A2CEF">
        <w:rPr>
          <w:rStyle w:val="apple-style-span"/>
          <w:rFonts w:ascii="Arial" w:hAnsi="Arial" w:cs="Arial"/>
          <w:color w:val="000000"/>
        </w:rPr>
        <w:t>behavior</w:t>
      </w:r>
      <w:proofErr w:type="spellEnd"/>
      <w:r w:rsidRPr="005A2CEF">
        <w:rPr>
          <w:rStyle w:val="apple-style-span"/>
          <w:rFonts w:ascii="Arial" w:hAnsi="Arial" w:cs="Arial"/>
          <w:color w:val="000000"/>
        </w:rPr>
        <w:t xml:space="preserve"> and thought."</w:t>
      </w:r>
      <w:r w:rsidRPr="005A2CEF">
        <w:rPr>
          <w:rStyle w:val="apple-style-span"/>
          <w:rFonts w:ascii="Arial" w:hAnsi="Arial" w:cs="Arial"/>
          <w:color w:val="000000"/>
        </w:rPr>
        <w:br/>
      </w:r>
    </w:p>
    <w:p w:rsidR="005A2CEF" w:rsidRDefault="00B7002A" w:rsidP="005A2CEF">
      <w:pPr>
        <w:pStyle w:val="ListParagraph"/>
        <w:numPr>
          <w:ilvl w:val="0"/>
          <w:numId w:val="1"/>
        </w:numPr>
        <w:rPr>
          <w:rStyle w:val="apple-style-span"/>
          <w:rFonts w:ascii="Arial" w:hAnsi="Arial" w:cs="Arial"/>
          <w:color w:val="000000"/>
        </w:rPr>
      </w:pPr>
      <w:proofErr w:type="spellStart"/>
      <w:r w:rsidRPr="005A2CEF">
        <w:rPr>
          <w:rStyle w:val="apple-style-span"/>
          <w:rFonts w:ascii="Arial" w:hAnsi="Arial" w:cs="Arial"/>
          <w:color w:val="000000"/>
        </w:rPr>
        <w:t>Allport</w:t>
      </w:r>
      <w:proofErr w:type="spellEnd"/>
      <w:r w:rsidRPr="005A2CEF">
        <w:rPr>
          <w:rStyle w:val="apple-style-span"/>
          <w:rFonts w:ascii="Arial" w:hAnsi="Arial" w:cs="Arial"/>
          <w:color w:val="000000"/>
        </w:rPr>
        <w:t xml:space="preserve"> was eclectic in his approach to personality study, meaning that he was willing to use ideas from psychoanalysis, </w:t>
      </w:r>
      <w:proofErr w:type="spellStart"/>
      <w:r w:rsidRPr="005A2CEF">
        <w:rPr>
          <w:rStyle w:val="apple-style-span"/>
          <w:rFonts w:ascii="Arial" w:hAnsi="Arial" w:cs="Arial"/>
          <w:color w:val="000000"/>
        </w:rPr>
        <w:t>behaviorism</w:t>
      </w:r>
      <w:proofErr w:type="spellEnd"/>
      <w:r w:rsidRPr="005A2CEF">
        <w:rPr>
          <w:rStyle w:val="apple-style-span"/>
          <w:rFonts w:ascii="Arial" w:hAnsi="Arial" w:cs="Arial"/>
          <w:color w:val="000000"/>
        </w:rPr>
        <w:t>, and other theoretical models.</w:t>
      </w:r>
      <w:r w:rsidRPr="005A2CEF">
        <w:rPr>
          <w:rStyle w:val="apple-style-span"/>
          <w:rFonts w:ascii="Arial" w:hAnsi="Arial" w:cs="Arial"/>
          <w:color w:val="000000"/>
        </w:rPr>
        <w:br/>
      </w:r>
    </w:p>
    <w:p w:rsidR="005A2CEF" w:rsidRDefault="00B7002A" w:rsidP="005A2CEF">
      <w:pPr>
        <w:pStyle w:val="ListParagraph"/>
        <w:numPr>
          <w:ilvl w:val="0"/>
          <w:numId w:val="1"/>
        </w:numPr>
        <w:rPr>
          <w:rStyle w:val="apple-style-span"/>
          <w:rFonts w:ascii="Arial" w:hAnsi="Arial" w:cs="Arial"/>
          <w:color w:val="000000"/>
        </w:rPr>
      </w:pPr>
      <w:proofErr w:type="spellStart"/>
      <w:r w:rsidRPr="005A2CEF">
        <w:rPr>
          <w:rStyle w:val="apple-style-span"/>
          <w:rFonts w:ascii="Arial" w:hAnsi="Arial" w:cs="Arial"/>
          <w:color w:val="000000"/>
        </w:rPr>
        <w:t>Allport</w:t>
      </w:r>
      <w:proofErr w:type="spellEnd"/>
      <w:r w:rsidRPr="005A2CEF">
        <w:rPr>
          <w:rStyle w:val="apple-style-span"/>
          <w:rFonts w:ascii="Arial" w:hAnsi="Arial" w:cs="Arial"/>
          <w:color w:val="000000"/>
        </w:rPr>
        <w:t xml:space="preserve"> emphasized </w:t>
      </w:r>
      <w:proofErr w:type="spellStart"/>
      <w:r w:rsidRPr="005A2CEF">
        <w:rPr>
          <w:rStyle w:val="apple-style-span"/>
          <w:rFonts w:ascii="Arial" w:hAnsi="Arial" w:cs="Arial"/>
          <w:color w:val="000000"/>
        </w:rPr>
        <w:t>prosocial</w:t>
      </w:r>
      <w:proofErr w:type="spellEnd"/>
      <w:r w:rsidRPr="005A2CEF">
        <w:rPr>
          <w:rStyle w:val="apple-style-span"/>
          <w:rFonts w:ascii="Arial" w:hAnsi="Arial" w:cs="Arial"/>
          <w:color w:val="000000"/>
        </w:rPr>
        <w:t xml:space="preserve"> behaviour than reactive </w:t>
      </w:r>
      <w:proofErr w:type="spellStart"/>
      <w:r w:rsidRPr="005A2CEF">
        <w:rPr>
          <w:rStyle w:val="apple-style-span"/>
          <w:rFonts w:ascii="Arial" w:hAnsi="Arial" w:cs="Arial"/>
          <w:color w:val="000000"/>
        </w:rPr>
        <w:t>behavior</w:t>
      </w:r>
      <w:proofErr w:type="spellEnd"/>
      <w:r w:rsidRPr="005A2CEF">
        <w:rPr>
          <w:rStyle w:val="apple-style-span"/>
          <w:rFonts w:ascii="Arial" w:hAnsi="Arial" w:cs="Arial"/>
          <w:color w:val="000000"/>
        </w:rPr>
        <w:t>.</w:t>
      </w:r>
      <w:r w:rsidRPr="005A2CEF">
        <w:rPr>
          <w:rStyle w:val="apple-style-span"/>
          <w:rFonts w:ascii="Arial" w:hAnsi="Arial" w:cs="Arial"/>
          <w:color w:val="000000"/>
        </w:rPr>
        <w:br/>
      </w:r>
    </w:p>
    <w:p w:rsidR="00B7002A" w:rsidRPr="005A2CEF" w:rsidRDefault="00B7002A" w:rsidP="005A2CEF">
      <w:pPr>
        <w:pStyle w:val="ListParagraph"/>
        <w:numPr>
          <w:ilvl w:val="0"/>
          <w:numId w:val="1"/>
        </w:numPr>
        <w:rPr>
          <w:rFonts w:ascii="Arial" w:hAnsi="Arial" w:cs="Arial"/>
          <w:color w:val="000000"/>
        </w:rPr>
      </w:pPr>
      <w:proofErr w:type="spellStart"/>
      <w:r w:rsidRPr="005A2CEF">
        <w:rPr>
          <w:rStyle w:val="apple-style-span"/>
          <w:rFonts w:ascii="Arial" w:hAnsi="Arial" w:cs="Arial"/>
          <w:color w:val="000000"/>
        </w:rPr>
        <w:t>Allport's</w:t>
      </w:r>
      <w:proofErr w:type="spellEnd"/>
      <w:r w:rsidRPr="005A2CEF">
        <w:rPr>
          <w:rStyle w:val="apple-style-span"/>
          <w:rFonts w:ascii="Arial" w:hAnsi="Arial" w:cs="Arial"/>
          <w:color w:val="000000"/>
        </w:rPr>
        <w:t xml:space="preserve"> major interest was in the uniqueness of personality, rather than the commonalties.</w:t>
      </w:r>
      <w:r w:rsidRPr="005A2CEF">
        <w:rPr>
          <w:rStyle w:val="apple-style-span"/>
          <w:rFonts w:ascii="Arial" w:hAnsi="Arial" w:cs="Arial"/>
          <w:color w:val="000000"/>
        </w:rPr>
        <w:br/>
      </w:r>
    </w:p>
    <w:sectPr w:rsidR="00B7002A" w:rsidRPr="005A2CEF" w:rsidSect="005E341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7F5EF8"/>
    <w:multiLevelType w:val="hybridMultilevel"/>
    <w:tmpl w:val="39E804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B7002A"/>
    <w:rsid w:val="005A2CEF"/>
    <w:rsid w:val="005E3410"/>
    <w:rsid w:val="00B7002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341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B7002A"/>
  </w:style>
  <w:style w:type="paragraph" w:styleId="ListParagraph">
    <w:name w:val="List Paragraph"/>
    <w:basedOn w:val="Normal"/>
    <w:uiPriority w:val="34"/>
    <w:qFormat/>
    <w:rsid w:val="005A2CE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881</Words>
  <Characters>5022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dc:creator>
  <cp:lastModifiedBy>nic</cp:lastModifiedBy>
  <cp:revision>1</cp:revision>
  <dcterms:created xsi:type="dcterms:W3CDTF">2011-03-10T04:02:00Z</dcterms:created>
  <dcterms:modified xsi:type="dcterms:W3CDTF">2011-03-10T04:21:00Z</dcterms:modified>
</cp:coreProperties>
</file>