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27C" w:rsidRDefault="00DC627C" w:rsidP="00DC627C">
      <w:pPr>
        <w:pStyle w:val="NormalWeb"/>
        <w:jc w:val="center"/>
        <w:rPr>
          <w:rFonts w:asciiTheme="minorHAnsi" w:hAnsiTheme="minorHAnsi" w:cstheme="minorHAnsi"/>
          <w:b/>
          <w:bCs/>
          <w:sz w:val="32"/>
          <w:szCs w:val="32"/>
        </w:rPr>
      </w:pPr>
      <w:r>
        <w:rPr>
          <w:rFonts w:asciiTheme="minorHAnsi" w:hAnsiTheme="minorHAnsi" w:cstheme="minorHAnsi"/>
          <w:b/>
          <w:bCs/>
          <w:sz w:val="32"/>
          <w:szCs w:val="32"/>
        </w:rPr>
        <w:t>Lab 6: Regioselective Nitration of Acetanilide</w:t>
      </w:r>
    </w:p>
    <w:p w:rsidR="00DC627C" w:rsidRPr="00B60361" w:rsidRDefault="00DC627C" w:rsidP="00DC627C">
      <w:pPr>
        <w:pStyle w:val="NormalWeb"/>
        <w:jc w:val="center"/>
        <w:rPr>
          <w:rFonts w:asciiTheme="minorHAnsi" w:hAnsiTheme="minorHAnsi" w:cstheme="minorHAnsi"/>
          <w:sz w:val="32"/>
          <w:szCs w:val="32"/>
        </w:rPr>
      </w:pPr>
    </w:p>
    <w:p w:rsidR="00DC627C" w:rsidRDefault="00DC627C" w:rsidP="00DC627C">
      <w:pPr>
        <w:pStyle w:val="NormalWeb"/>
        <w:jc w:val="center"/>
        <w:rPr>
          <w:rFonts w:asciiTheme="minorHAnsi" w:hAnsiTheme="minorHAnsi" w:cstheme="minorHAnsi"/>
          <w:b/>
          <w:bCs/>
          <w:sz w:val="32"/>
          <w:szCs w:val="32"/>
        </w:rPr>
      </w:pPr>
    </w:p>
    <w:p w:rsidR="00DC627C" w:rsidRDefault="00DC627C" w:rsidP="00DC627C">
      <w:pPr>
        <w:pStyle w:val="NormalWeb"/>
        <w:jc w:val="center"/>
        <w:rPr>
          <w:rFonts w:asciiTheme="minorHAnsi" w:hAnsiTheme="minorHAnsi" w:cstheme="minorHAnsi"/>
          <w:b/>
          <w:bCs/>
          <w:sz w:val="32"/>
          <w:szCs w:val="32"/>
        </w:rPr>
      </w:pPr>
    </w:p>
    <w:p w:rsidR="00DC627C" w:rsidRPr="00B60361" w:rsidRDefault="00DC627C" w:rsidP="00DC627C">
      <w:pPr>
        <w:pStyle w:val="NormalWeb"/>
        <w:jc w:val="center"/>
        <w:rPr>
          <w:rFonts w:asciiTheme="minorHAnsi" w:hAnsiTheme="minorHAnsi" w:cstheme="minorHAnsi"/>
          <w:sz w:val="32"/>
          <w:szCs w:val="32"/>
        </w:rPr>
      </w:pPr>
    </w:p>
    <w:p w:rsidR="00DC627C" w:rsidRDefault="00DC627C" w:rsidP="00DC627C">
      <w:pPr>
        <w:pStyle w:val="NormalWeb"/>
        <w:jc w:val="center"/>
        <w:rPr>
          <w:rFonts w:asciiTheme="minorHAnsi" w:hAnsiTheme="minorHAnsi" w:cstheme="minorHAnsi"/>
          <w:b/>
          <w:bCs/>
          <w:sz w:val="32"/>
          <w:szCs w:val="32"/>
        </w:rPr>
      </w:pPr>
      <w:r>
        <w:rPr>
          <w:rFonts w:asciiTheme="minorHAnsi" w:hAnsiTheme="minorHAnsi" w:cstheme="minorHAnsi"/>
          <w:b/>
          <w:bCs/>
          <w:sz w:val="32"/>
          <w:szCs w:val="32"/>
        </w:rPr>
        <w:t>CHM 1321</w:t>
      </w:r>
      <w:r w:rsidRPr="00B60361">
        <w:rPr>
          <w:rFonts w:asciiTheme="minorHAnsi" w:hAnsiTheme="minorHAnsi" w:cstheme="minorHAnsi"/>
          <w:b/>
          <w:bCs/>
          <w:sz w:val="32"/>
          <w:szCs w:val="32"/>
        </w:rPr>
        <w:t xml:space="preserve"> </w:t>
      </w:r>
      <w:r>
        <w:rPr>
          <w:rFonts w:asciiTheme="minorHAnsi" w:hAnsiTheme="minorHAnsi" w:cstheme="minorHAnsi"/>
          <w:b/>
          <w:bCs/>
          <w:sz w:val="32"/>
          <w:szCs w:val="32"/>
        </w:rPr>
        <w:t xml:space="preserve">Section </w:t>
      </w:r>
    </w:p>
    <w:p w:rsidR="00DC627C" w:rsidRDefault="00DC627C" w:rsidP="00DC627C">
      <w:pPr>
        <w:pStyle w:val="NormalWeb"/>
        <w:jc w:val="center"/>
        <w:rPr>
          <w:rFonts w:asciiTheme="minorHAnsi" w:hAnsiTheme="minorHAnsi" w:cstheme="minorHAnsi"/>
          <w:b/>
          <w:bCs/>
          <w:sz w:val="32"/>
          <w:szCs w:val="32"/>
        </w:rPr>
      </w:pPr>
    </w:p>
    <w:p w:rsidR="00DC627C" w:rsidRDefault="00DC627C" w:rsidP="00DC627C">
      <w:pPr>
        <w:pStyle w:val="NormalWeb"/>
        <w:jc w:val="center"/>
        <w:rPr>
          <w:rFonts w:asciiTheme="minorHAnsi" w:hAnsiTheme="minorHAnsi" w:cstheme="minorHAnsi"/>
          <w:b/>
          <w:bCs/>
          <w:sz w:val="32"/>
          <w:szCs w:val="32"/>
        </w:rPr>
      </w:pPr>
    </w:p>
    <w:p w:rsidR="00DC627C" w:rsidRPr="00B60361" w:rsidRDefault="00DC627C" w:rsidP="00DC627C">
      <w:pPr>
        <w:pStyle w:val="NormalWeb"/>
        <w:jc w:val="center"/>
        <w:rPr>
          <w:rFonts w:asciiTheme="minorHAnsi" w:hAnsiTheme="minorHAnsi" w:cstheme="minorHAnsi"/>
          <w:sz w:val="32"/>
          <w:szCs w:val="32"/>
        </w:rPr>
      </w:pPr>
    </w:p>
    <w:p w:rsidR="00DC627C" w:rsidRDefault="00DC627C" w:rsidP="00DC627C">
      <w:pPr>
        <w:pStyle w:val="NormalWeb"/>
        <w:jc w:val="center"/>
        <w:rPr>
          <w:rFonts w:asciiTheme="minorHAnsi" w:hAnsiTheme="minorHAnsi" w:cstheme="minorHAnsi"/>
          <w:b/>
          <w:bCs/>
          <w:sz w:val="32"/>
          <w:szCs w:val="32"/>
        </w:rPr>
      </w:pPr>
      <w:r w:rsidRPr="00B60361">
        <w:rPr>
          <w:rFonts w:asciiTheme="minorHAnsi" w:hAnsiTheme="minorHAnsi" w:cstheme="minorHAnsi"/>
          <w:b/>
          <w:bCs/>
          <w:sz w:val="32"/>
          <w:szCs w:val="32"/>
        </w:rPr>
        <w:t xml:space="preserve">Demonstrators: </w:t>
      </w:r>
    </w:p>
    <w:p w:rsidR="00DC627C" w:rsidRDefault="00DC627C" w:rsidP="00DC627C">
      <w:pPr>
        <w:pStyle w:val="NormalWeb"/>
        <w:jc w:val="center"/>
        <w:rPr>
          <w:rFonts w:asciiTheme="minorHAnsi" w:hAnsiTheme="minorHAnsi" w:cstheme="minorHAnsi"/>
          <w:b/>
          <w:bCs/>
          <w:sz w:val="32"/>
          <w:szCs w:val="32"/>
        </w:rPr>
      </w:pPr>
    </w:p>
    <w:p w:rsidR="00DC627C" w:rsidRDefault="00DC627C" w:rsidP="00DC627C">
      <w:pPr>
        <w:pStyle w:val="NormalWeb"/>
        <w:jc w:val="center"/>
        <w:rPr>
          <w:rFonts w:asciiTheme="minorHAnsi" w:hAnsiTheme="minorHAnsi" w:cstheme="minorHAnsi"/>
          <w:b/>
          <w:bCs/>
          <w:sz w:val="32"/>
          <w:szCs w:val="32"/>
        </w:rPr>
      </w:pPr>
    </w:p>
    <w:p w:rsidR="00DC627C" w:rsidRPr="00B60361" w:rsidRDefault="00DC627C" w:rsidP="00DC627C">
      <w:pPr>
        <w:pStyle w:val="NormalWeb"/>
        <w:jc w:val="center"/>
        <w:rPr>
          <w:rFonts w:asciiTheme="minorHAnsi" w:hAnsiTheme="minorHAnsi" w:cstheme="minorHAnsi"/>
          <w:sz w:val="32"/>
          <w:szCs w:val="32"/>
        </w:rPr>
      </w:pPr>
    </w:p>
    <w:p w:rsidR="00DC627C" w:rsidRPr="00B60361" w:rsidRDefault="00DC627C" w:rsidP="00DC627C">
      <w:pPr>
        <w:pStyle w:val="NormalWeb"/>
        <w:jc w:val="center"/>
        <w:rPr>
          <w:rFonts w:asciiTheme="minorHAnsi" w:hAnsiTheme="minorHAnsi" w:cstheme="minorHAnsi"/>
          <w:sz w:val="32"/>
          <w:szCs w:val="32"/>
        </w:rPr>
      </w:pPr>
      <w:r>
        <w:rPr>
          <w:rFonts w:asciiTheme="minorHAnsi" w:hAnsiTheme="minorHAnsi" w:cstheme="minorHAnsi"/>
          <w:b/>
          <w:bCs/>
          <w:sz w:val="32"/>
          <w:szCs w:val="32"/>
        </w:rPr>
        <w:t xml:space="preserve">April 4, </w:t>
      </w:r>
      <w:r w:rsidRPr="00B60361">
        <w:rPr>
          <w:rFonts w:asciiTheme="minorHAnsi" w:hAnsiTheme="minorHAnsi" w:cstheme="minorHAnsi"/>
          <w:b/>
          <w:bCs/>
          <w:sz w:val="32"/>
          <w:szCs w:val="32"/>
        </w:rPr>
        <w:t>2018</w:t>
      </w:r>
    </w:p>
    <w:p w:rsidR="00DC627C" w:rsidRDefault="00DC627C" w:rsidP="00DC627C">
      <w:pPr>
        <w:pStyle w:val="NormalWeb"/>
        <w:jc w:val="center"/>
        <w:rPr>
          <w:rFonts w:asciiTheme="minorHAnsi" w:hAnsiTheme="minorHAnsi" w:cstheme="minorHAnsi"/>
          <w:b/>
          <w:bCs/>
          <w:sz w:val="32"/>
          <w:szCs w:val="32"/>
        </w:rPr>
      </w:pPr>
      <w:r w:rsidRPr="00B60361">
        <w:rPr>
          <w:rFonts w:asciiTheme="minorHAnsi" w:hAnsiTheme="minorHAnsi" w:cstheme="minorHAnsi"/>
          <w:b/>
          <w:bCs/>
          <w:sz w:val="32"/>
          <w:szCs w:val="32"/>
        </w:rPr>
        <w:t xml:space="preserve">Department of </w:t>
      </w:r>
      <w:r>
        <w:rPr>
          <w:rFonts w:asciiTheme="minorHAnsi" w:hAnsiTheme="minorHAnsi" w:cstheme="minorHAnsi"/>
          <w:b/>
          <w:bCs/>
          <w:sz w:val="32"/>
          <w:szCs w:val="32"/>
        </w:rPr>
        <w:t xml:space="preserve">Chemistry </w:t>
      </w:r>
      <w:r w:rsidRPr="00B60361">
        <w:rPr>
          <w:rFonts w:asciiTheme="minorHAnsi" w:hAnsiTheme="minorHAnsi" w:cstheme="minorHAnsi"/>
          <w:b/>
          <w:bCs/>
          <w:sz w:val="32"/>
          <w:szCs w:val="32"/>
        </w:rPr>
        <w:t>University of Ottawa</w:t>
      </w:r>
    </w:p>
    <w:p w:rsidR="00DC627C" w:rsidRDefault="00DC627C" w:rsidP="00DC627C">
      <w:pPr>
        <w:pStyle w:val="NormalWeb"/>
        <w:jc w:val="center"/>
        <w:rPr>
          <w:rFonts w:asciiTheme="minorHAnsi" w:hAnsiTheme="minorHAnsi" w:cstheme="minorHAnsi"/>
          <w:b/>
          <w:bCs/>
          <w:sz w:val="32"/>
          <w:szCs w:val="32"/>
        </w:rPr>
      </w:pPr>
    </w:p>
    <w:p w:rsidR="00BB5137" w:rsidRDefault="00BB5137" w:rsidP="00DC627C">
      <w:pPr>
        <w:pStyle w:val="NormalWeb"/>
        <w:jc w:val="center"/>
        <w:rPr>
          <w:rFonts w:asciiTheme="minorHAnsi" w:hAnsiTheme="minorHAnsi" w:cstheme="minorHAnsi"/>
          <w:b/>
          <w:bCs/>
          <w:sz w:val="32"/>
          <w:szCs w:val="32"/>
        </w:rPr>
      </w:pPr>
    </w:p>
    <w:p w:rsidR="00BB5137" w:rsidRDefault="00BB5137" w:rsidP="00DC627C">
      <w:pPr>
        <w:pStyle w:val="NormalWeb"/>
        <w:jc w:val="center"/>
        <w:rPr>
          <w:rFonts w:asciiTheme="minorHAnsi" w:hAnsiTheme="minorHAnsi" w:cstheme="minorHAnsi"/>
          <w:b/>
          <w:bCs/>
          <w:sz w:val="32"/>
          <w:szCs w:val="32"/>
        </w:rPr>
      </w:pPr>
      <w:bookmarkStart w:id="0" w:name="_GoBack"/>
      <w:bookmarkEnd w:id="0"/>
    </w:p>
    <w:p w:rsidR="00DC627C" w:rsidRDefault="00DC627C" w:rsidP="00DC627C">
      <w:pPr>
        <w:pStyle w:val="NormalWeb"/>
        <w:jc w:val="center"/>
        <w:rPr>
          <w:rFonts w:asciiTheme="minorHAnsi" w:hAnsiTheme="minorHAnsi" w:cstheme="minorHAnsi"/>
          <w:b/>
          <w:bCs/>
          <w:sz w:val="32"/>
          <w:szCs w:val="32"/>
        </w:rPr>
      </w:pPr>
    </w:p>
    <w:p w:rsidR="00DC627C" w:rsidRPr="00AC3B79"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lastRenderedPageBreak/>
        <w:t>Intro</w:t>
      </w:r>
    </w:p>
    <w:p w:rsidR="00DC627C" w:rsidRDefault="004A1FE8" w:rsidP="00AC3B79">
      <w:pPr>
        <w:pStyle w:val="NormalWeb"/>
        <w:contextualSpacing/>
        <w:rPr>
          <w:rFonts w:asciiTheme="minorHAnsi" w:hAnsiTheme="minorHAnsi" w:cstheme="minorHAnsi"/>
          <w:bCs/>
        </w:rPr>
      </w:pPr>
      <w:r>
        <w:rPr>
          <w:rFonts w:asciiTheme="minorHAnsi" w:hAnsiTheme="minorHAnsi" w:cstheme="minorHAnsi"/>
          <w:bCs/>
        </w:rPr>
        <w:t>- M</w:t>
      </w:r>
      <w:r w:rsidR="00DC627C" w:rsidRPr="00AC3B79">
        <w:rPr>
          <w:rFonts w:asciiTheme="minorHAnsi" w:hAnsiTheme="minorHAnsi" w:cstheme="minorHAnsi"/>
          <w:bCs/>
        </w:rPr>
        <w:t>echanism of ortho</w:t>
      </w:r>
      <w:r w:rsidR="00F17DFB">
        <w:rPr>
          <w:rFonts w:asciiTheme="minorHAnsi" w:hAnsiTheme="minorHAnsi" w:cstheme="minorHAnsi"/>
          <w:bCs/>
        </w:rPr>
        <w:t>,</w:t>
      </w:r>
      <w:r w:rsidR="00DC627C" w:rsidRPr="00AC3B79">
        <w:rPr>
          <w:rFonts w:asciiTheme="minorHAnsi" w:hAnsiTheme="minorHAnsi" w:cstheme="minorHAnsi"/>
          <w:bCs/>
        </w:rPr>
        <w:t xml:space="preserve"> para</w:t>
      </w:r>
      <w:r w:rsidR="00F17DFB">
        <w:rPr>
          <w:rFonts w:asciiTheme="minorHAnsi" w:hAnsiTheme="minorHAnsi" w:cstheme="minorHAnsi"/>
          <w:bCs/>
        </w:rPr>
        <w:t>,</w:t>
      </w:r>
      <w:r w:rsidR="00DC627C" w:rsidRPr="00AC3B79">
        <w:rPr>
          <w:rFonts w:asciiTheme="minorHAnsi" w:hAnsiTheme="minorHAnsi" w:cstheme="minorHAnsi"/>
          <w:bCs/>
        </w:rPr>
        <w:t xml:space="preserve"> meta</w:t>
      </w:r>
      <w:r>
        <w:rPr>
          <w:rFonts w:asciiTheme="minorHAnsi" w:hAnsiTheme="minorHAnsi" w:cstheme="minorHAnsi"/>
          <w:bCs/>
        </w:rPr>
        <w:t xml:space="preserve"> isomers</w:t>
      </w:r>
    </w:p>
    <w:p w:rsidR="004A1FE8" w:rsidRPr="00AC3B79" w:rsidRDefault="004A1FE8" w:rsidP="00AC3B79">
      <w:pPr>
        <w:pStyle w:val="NormalWeb"/>
        <w:contextualSpacing/>
        <w:rPr>
          <w:rFonts w:asciiTheme="minorHAnsi" w:hAnsiTheme="minorHAnsi" w:cstheme="minorHAnsi"/>
          <w:bCs/>
        </w:rPr>
      </w:pPr>
      <w:r>
        <w:rPr>
          <w:rFonts w:asciiTheme="minorHAnsi" w:hAnsiTheme="minorHAnsi" w:cstheme="minorHAnsi"/>
          <w:bCs/>
          <w:noProof/>
        </w:rPr>
        <w:drawing>
          <wp:inline distT="0" distB="0" distL="0" distR="0">
            <wp:extent cx="5943600" cy="888365"/>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8-04-05 at 1.21.16 AM.png"/>
                    <pic:cNvPicPr/>
                  </pic:nvPicPr>
                  <pic:blipFill>
                    <a:blip r:embed="rId5">
                      <a:extLst>
                        <a:ext uri="{28A0092B-C50C-407E-A947-70E740481C1C}">
                          <a14:useLocalDpi xmlns:a14="http://schemas.microsoft.com/office/drawing/2010/main" val="0"/>
                        </a:ext>
                      </a:extLst>
                    </a:blip>
                    <a:stretch>
                      <a:fillRect/>
                    </a:stretch>
                  </pic:blipFill>
                  <pic:spPr>
                    <a:xfrm>
                      <a:off x="0" y="0"/>
                      <a:ext cx="5943600" cy="888365"/>
                    </a:xfrm>
                    <a:prstGeom prst="rect">
                      <a:avLst/>
                    </a:prstGeom>
                  </pic:spPr>
                </pic:pic>
              </a:graphicData>
            </a:graphic>
          </wp:inline>
        </w:drawing>
      </w:r>
    </w:p>
    <w:p w:rsidR="00AC3B79" w:rsidRDefault="004A1FE8" w:rsidP="00AC3B79">
      <w:pPr>
        <w:pStyle w:val="NormalWeb"/>
        <w:contextualSpacing/>
        <w:rPr>
          <w:rFonts w:asciiTheme="minorHAnsi" w:hAnsiTheme="minorHAnsi" w:cstheme="minorHAnsi"/>
          <w:bCs/>
        </w:rPr>
      </w:pPr>
      <w:r>
        <w:rPr>
          <w:rFonts w:asciiTheme="minorHAnsi" w:hAnsiTheme="minorHAnsi" w:cstheme="minorHAnsi"/>
          <w:bCs/>
          <w:noProof/>
        </w:rPr>
        <w:drawing>
          <wp:inline distT="0" distB="0" distL="0" distR="0" wp14:anchorId="0A2AD21F" wp14:editId="27CBA9A2">
            <wp:extent cx="5943600" cy="30073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8-04-05 at 1.21.42 A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007360"/>
                    </a:xfrm>
                    <a:prstGeom prst="rect">
                      <a:avLst/>
                    </a:prstGeom>
                  </pic:spPr>
                </pic:pic>
              </a:graphicData>
            </a:graphic>
          </wp:inline>
        </w:drawing>
      </w:r>
    </w:p>
    <w:p w:rsidR="004A1FE8" w:rsidRPr="00AC3B79" w:rsidRDefault="004A1FE8" w:rsidP="00AC3B79">
      <w:pPr>
        <w:pStyle w:val="NormalWeb"/>
        <w:contextualSpacing/>
        <w:rPr>
          <w:rFonts w:asciiTheme="minorHAnsi" w:hAnsiTheme="minorHAnsi" w:cstheme="minorHAnsi"/>
          <w:bCs/>
        </w:rPr>
      </w:pPr>
      <w:r>
        <w:rPr>
          <w:rFonts w:asciiTheme="minorHAnsi" w:hAnsiTheme="minorHAnsi" w:cstheme="minorHAnsi"/>
          <w:bCs/>
          <w:noProof/>
        </w:rPr>
        <w:drawing>
          <wp:inline distT="0" distB="0" distL="0" distR="0">
            <wp:extent cx="5943600" cy="35242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8-04-05 at 1.21.48 A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524250"/>
                    </a:xfrm>
                    <a:prstGeom prst="rect">
                      <a:avLst/>
                    </a:prstGeom>
                  </pic:spPr>
                </pic:pic>
              </a:graphicData>
            </a:graphic>
          </wp:inline>
        </w:drawing>
      </w:r>
    </w:p>
    <w:p w:rsidR="004A1FE8" w:rsidRDefault="004A1FE8" w:rsidP="00AC3B79">
      <w:pPr>
        <w:pStyle w:val="NormalWeb"/>
        <w:contextualSpacing/>
        <w:rPr>
          <w:rFonts w:asciiTheme="minorHAnsi" w:hAnsiTheme="minorHAnsi" w:cstheme="minorHAnsi"/>
          <w:bCs/>
        </w:rPr>
      </w:pPr>
    </w:p>
    <w:p w:rsidR="004A1FE8" w:rsidRDefault="004A1FE8" w:rsidP="00AC3B79">
      <w:pPr>
        <w:pStyle w:val="NormalWeb"/>
        <w:contextualSpacing/>
        <w:rPr>
          <w:rFonts w:asciiTheme="minorHAnsi" w:hAnsiTheme="minorHAnsi" w:cstheme="minorHAnsi"/>
          <w:bCs/>
        </w:rPr>
      </w:pPr>
    </w:p>
    <w:p w:rsidR="00DC627C" w:rsidRPr="00AC3B79"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lastRenderedPageBreak/>
        <w:t>Procedure</w:t>
      </w:r>
    </w:p>
    <w:p w:rsidR="00AC3B79" w:rsidRPr="00AC3B79" w:rsidRDefault="00AC3B79" w:rsidP="00AC3B79">
      <w:pPr>
        <w:pStyle w:val="NormalWeb"/>
        <w:contextualSpacing/>
        <w:rPr>
          <w:rFonts w:asciiTheme="minorHAnsi" w:hAnsiTheme="minorHAnsi" w:cstheme="minorHAnsi"/>
          <w:bCs/>
        </w:rPr>
      </w:pPr>
      <w:r w:rsidRPr="00AC3B79">
        <w:rPr>
          <w:rFonts w:asciiTheme="minorHAnsi" w:hAnsiTheme="minorHAnsi" w:cstheme="minorHAnsi"/>
          <w:bCs/>
        </w:rPr>
        <w:t xml:space="preserve">-Refer to lab manual pages 53-54. </w:t>
      </w:r>
    </w:p>
    <w:p w:rsidR="00AC3B79" w:rsidRDefault="00AC3B79" w:rsidP="00AC3B79">
      <w:pPr>
        <w:pStyle w:val="NormalWeb"/>
        <w:contextualSpacing/>
        <w:rPr>
          <w:rFonts w:asciiTheme="minorHAnsi" w:hAnsiTheme="minorHAnsi" w:cstheme="minorHAnsi"/>
          <w:bCs/>
        </w:rPr>
      </w:pPr>
      <w:r w:rsidRPr="00AC3B79">
        <w:rPr>
          <w:rFonts w:asciiTheme="minorHAnsi" w:hAnsiTheme="minorHAnsi" w:cstheme="minorHAnsi"/>
          <w:bCs/>
        </w:rPr>
        <w:t xml:space="preserve">-Step 3, 5 mL of </w:t>
      </w:r>
      <m:oMath>
        <m:sSub>
          <m:sSubPr>
            <m:ctrlPr>
              <w:rPr>
                <w:rFonts w:ascii="Cambria Math" w:hAnsi="Cambria Math" w:cstheme="minorHAnsi"/>
                <w:bCs/>
                <w:i/>
              </w:rPr>
            </m:ctrlPr>
          </m:sSubPr>
          <m:e>
            <m:r>
              <w:rPr>
                <w:rFonts w:ascii="Cambria Math" w:hAnsi="Cambria Math" w:cstheme="minorHAnsi"/>
              </w:rPr>
              <m:t>H</m:t>
            </m:r>
          </m:e>
          <m:sub>
            <m:r>
              <w:rPr>
                <w:rFonts w:ascii="Cambria Math" w:hAnsi="Cambria Math" w:cstheme="minorHAnsi"/>
              </w:rPr>
              <m:t>2</m:t>
            </m:r>
          </m:sub>
        </m:sSub>
        <m:r>
          <w:rPr>
            <w:rFonts w:ascii="Cambria Math" w:hAnsi="Cambria Math" w:cstheme="minorHAnsi"/>
          </w:rPr>
          <m:t>S</m:t>
        </m:r>
        <m:sSub>
          <m:sSubPr>
            <m:ctrlPr>
              <w:rPr>
                <w:rFonts w:ascii="Cambria Math" w:hAnsi="Cambria Math" w:cstheme="minorHAnsi"/>
                <w:bCs/>
                <w:i/>
              </w:rPr>
            </m:ctrlPr>
          </m:sSubPr>
          <m:e>
            <m:r>
              <w:rPr>
                <w:rFonts w:ascii="Cambria Math" w:hAnsi="Cambria Math" w:cstheme="minorHAnsi"/>
              </w:rPr>
              <m:t>O</m:t>
            </m:r>
          </m:e>
          <m:sub>
            <m:r>
              <w:rPr>
                <w:rFonts w:ascii="Cambria Math" w:hAnsi="Cambria Math" w:cstheme="minorHAnsi"/>
              </w:rPr>
              <m:t>4</m:t>
            </m:r>
          </m:sub>
        </m:sSub>
      </m:oMath>
      <w:r>
        <w:rPr>
          <w:rFonts w:asciiTheme="minorHAnsi" w:hAnsiTheme="minorHAnsi" w:cstheme="minorHAnsi"/>
          <w:bCs/>
        </w:rPr>
        <w:t xml:space="preserve"> was used</w:t>
      </w:r>
    </w:p>
    <w:p w:rsidR="00AC3B79" w:rsidRPr="00AC3B79" w:rsidRDefault="00AC3B79" w:rsidP="00AC3B79">
      <w:pPr>
        <w:pStyle w:val="NormalWeb"/>
        <w:contextualSpacing/>
        <w:rPr>
          <w:rFonts w:asciiTheme="minorHAnsi" w:hAnsiTheme="minorHAnsi" w:cstheme="minorHAnsi"/>
          <w:bCs/>
        </w:rPr>
      </w:pPr>
      <w:r>
        <w:rPr>
          <w:rFonts w:asciiTheme="minorHAnsi" w:hAnsiTheme="minorHAnsi" w:cstheme="minorHAnsi"/>
          <w:bCs/>
        </w:rPr>
        <w:t>-Step 5, 0.9 mL of nitric acid and 1.2 mL of sulfuric acid was used</w:t>
      </w:r>
    </w:p>
    <w:p w:rsidR="00AC3B79" w:rsidRPr="00AC3B79" w:rsidRDefault="00AC3B79" w:rsidP="00AC3B79">
      <w:pPr>
        <w:pStyle w:val="NormalWeb"/>
        <w:contextualSpacing/>
        <w:rPr>
          <w:rFonts w:asciiTheme="minorHAnsi" w:hAnsiTheme="minorHAnsi" w:cstheme="minorHAnsi"/>
          <w:bCs/>
          <w:sz w:val="32"/>
          <w:szCs w:val="32"/>
        </w:rPr>
      </w:pPr>
    </w:p>
    <w:p w:rsidR="00DC627C"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 xml:space="preserve">Table of Reagents </w:t>
      </w:r>
    </w:p>
    <w:tbl>
      <w:tblPr>
        <w:tblStyle w:val="TableGrid"/>
        <w:tblW w:w="0" w:type="auto"/>
        <w:tblLook w:val="04A0" w:firstRow="1" w:lastRow="0" w:firstColumn="1" w:lastColumn="0" w:noHBand="0" w:noVBand="1"/>
      </w:tblPr>
      <w:tblGrid>
        <w:gridCol w:w="1696"/>
        <w:gridCol w:w="2044"/>
        <w:gridCol w:w="1870"/>
        <w:gridCol w:w="1870"/>
        <w:gridCol w:w="1870"/>
      </w:tblGrid>
      <w:tr w:rsidR="00AC3B79" w:rsidTr="00AC3B79">
        <w:tc>
          <w:tcPr>
            <w:tcW w:w="1696"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Compound</w:t>
            </w:r>
          </w:p>
        </w:tc>
        <w:tc>
          <w:tcPr>
            <w:tcW w:w="2044"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Amount (g or mL)</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Molecular Weight (g/mol)</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Density (g/mL)</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Moles (mol)</w:t>
            </w:r>
          </w:p>
        </w:tc>
      </w:tr>
      <w:tr w:rsidR="00AC3B79" w:rsidTr="00AC3B79">
        <w:tc>
          <w:tcPr>
            <w:tcW w:w="1696"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Acetanilide</w:t>
            </w:r>
          </w:p>
        </w:tc>
        <w:tc>
          <w:tcPr>
            <w:tcW w:w="2044"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1</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137.17</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1.22</w:t>
            </w:r>
          </w:p>
        </w:tc>
        <w:tc>
          <w:tcPr>
            <w:tcW w:w="1870" w:type="dxa"/>
          </w:tcPr>
          <w:p w:rsidR="00AC3B79" w:rsidRDefault="00F17DFB" w:rsidP="00AC3B79">
            <w:pPr>
              <w:pStyle w:val="NormalWeb"/>
              <w:contextualSpacing/>
              <w:rPr>
                <w:rFonts w:asciiTheme="minorHAnsi" w:hAnsiTheme="minorHAnsi" w:cstheme="minorHAnsi"/>
                <w:bCs/>
              </w:rPr>
            </w:pPr>
            <w:r>
              <w:rPr>
                <w:rFonts w:asciiTheme="minorHAnsi" w:hAnsiTheme="minorHAnsi" w:cstheme="minorHAnsi"/>
                <w:bCs/>
              </w:rPr>
              <w:t>0.0073</w:t>
            </w:r>
          </w:p>
        </w:tc>
      </w:tr>
      <w:tr w:rsidR="00AC3B79" w:rsidTr="00AC3B79">
        <w:tc>
          <w:tcPr>
            <w:tcW w:w="1696"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Nitric Acid</w:t>
            </w:r>
          </w:p>
        </w:tc>
        <w:tc>
          <w:tcPr>
            <w:tcW w:w="2044"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0.9</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63.01</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1.51</w:t>
            </w:r>
          </w:p>
        </w:tc>
        <w:tc>
          <w:tcPr>
            <w:tcW w:w="1870" w:type="dxa"/>
          </w:tcPr>
          <w:p w:rsidR="00AC3B79" w:rsidRDefault="00F17DFB" w:rsidP="00AC3B79">
            <w:pPr>
              <w:pStyle w:val="NormalWeb"/>
              <w:contextualSpacing/>
              <w:rPr>
                <w:rFonts w:asciiTheme="minorHAnsi" w:hAnsiTheme="minorHAnsi" w:cstheme="minorHAnsi"/>
                <w:bCs/>
              </w:rPr>
            </w:pPr>
            <w:r>
              <w:rPr>
                <w:rFonts w:asciiTheme="minorHAnsi" w:hAnsiTheme="minorHAnsi" w:cstheme="minorHAnsi"/>
                <w:bCs/>
              </w:rPr>
              <w:t>0.014</w:t>
            </w:r>
          </w:p>
        </w:tc>
      </w:tr>
      <w:tr w:rsidR="00AC3B79" w:rsidTr="00AC3B79">
        <w:tc>
          <w:tcPr>
            <w:tcW w:w="1696"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Sulfuric Acid</w:t>
            </w:r>
          </w:p>
        </w:tc>
        <w:tc>
          <w:tcPr>
            <w:tcW w:w="2044"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1.2</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98.08</w:t>
            </w:r>
          </w:p>
        </w:tc>
        <w:tc>
          <w:tcPr>
            <w:tcW w:w="1870" w:type="dxa"/>
          </w:tcPr>
          <w:p w:rsidR="00AC3B79" w:rsidRDefault="00AC3B79" w:rsidP="00AC3B79">
            <w:pPr>
              <w:pStyle w:val="NormalWeb"/>
              <w:contextualSpacing/>
              <w:rPr>
                <w:rFonts w:asciiTheme="minorHAnsi" w:hAnsiTheme="minorHAnsi" w:cstheme="minorHAnsi"/>
                <w:bCs/>
              </w:rPr>
            </w:pPr>
            <w:r>
              <w:rPr>
                <w:rFonts w:asciiTheme="minorHAnsi" w:hAnsiTheme="minorHAnsi" w:cstheme="minorHAnsi"/>
                <w:bCs/>
              </w:rPr>
              <w:t>1.84</w:t>
            </w:r>
          </w:p>
        </w:tc>
        <w:tc>
          <w:tcPr>
            <w:tcW w:w="1870" w:type="dxa"/>
          </w:tcPr>
          <w:p w:rsidR="00AC3B79" w:rsidRDefault="00F17DFB" w:rsidP="00AC3B79">
            <w:pPr>
              <w:pStyle w:val="NormalWeb"/>
              <w:contextualSpacing/>
              <w:rPr>
                <w:rFonts w:asciiTheme="minorHAnsi" w:hAnsiTheme="minorHAnsi" w:cstheme="minorHAnsi"/>
                <w:bCs/>
              </w:rPr>
            </w:pPr>
            <w:r>
              <w:rPr>
                <w:rFonts w:asciiTheme="minorHAnsi" w:hAnsiTheme="minorHAnsi" w:cstheme="minorHAnsi"/>
                <w:bCs/>
              </w:rPr>
              <w:t>0.012</w:t>
            </w:r>
          </w:p>
        </w:tc>
      </w:tr>
    </w:tbl>
    <w:p w:rsidR="00AC3B79" w:rsidRPr="00AC3B79" w:rsidRDefault="00AC3B79" w:rsidP="00AC3B79">
      <w:pPr>
        <w:pStyle w:val="NormalWeb"/>
        <w:contextualSpacing/>
        <w:rPr>
          <w:rFonts w:asciiTheme="minorHAnsi" w:hAnsiTheme="minorHAnsi" w:cstheme="minorHAnsi"/>
          <w:bCs/>
        </w:rPr>
      </w:pPr>
    </w:p>
    <w:p w:rsidR="00DC627C" w:rsidRPr="00AC3B79"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Observations</w:t>
      </w:r>
    </w:p>
    <w:p w:rsidR="00F17DFB" w:rsidRDefault="00F17DFB" w:rsidP="00AC3B79">
      <w:pPr>
        <w:pStyle w:val="NormalWeb"/>
        <w:contextualSpacing/>
        <w:rPr>
          <w:rFonts w:asciiTheme="minorHAnsi" w:hAnsiTheme="minorHAnsi" w:cstheme="minorHAnsi"/>
          <w:bCs/>
        </w:rPr>
      </w:pPr>
      <w:r>
        <w:rPr>
          <w:rFonts w:asciiTheme="minorHAnsi" w:hAnsiTheme="minorHAnsi" w:cstheme="minorHAnsi"/>
          <w:bCs/>
        </w:rPr>
        <w:t>- Acetanilide, white beige flakes</w:t>
      </w:r>
    </w:p>
    <w:p w:rsidR="00F17DFB" w:rsidRDefault="00F17DFB" w:rsidP="00AC3B79">
      <w:pPr>
        <w:pStyle w:val="NormalWeb"/>
        <w:contextualSpacing/>
        <w:rPr>
          <w:rFonts w:asciiTheme="minorHAnsi" w:hAnsiTheme="minorHAnsi" w:cstheme="minorHAnsi"/>
          <w:bCs/>
        </w:rPr>
      </w:pPr>
      <w:r>
        <w:rPr>
          <w:rFonts w:asciiTheme="minorHAnsi" w:hAnsiTheme="minorHAnsi" w:cstheme="minorHAnsi"/>
          <w:bCs/>
        </w:rPr>
        <w:t>- Sulphuric Acid, clear liquid</w:t>
      </w:r>
    </w:p>
    <w:p w:rsidR="00F17DFB" w:rsidRDefault="00F17DFB" w:rsidP="00AC3B79">
      <w:pPr>
        <w:pStyle w:val="NormalWeb"/>
        <w:contextualSpacing/>
        <w:rPr>
          <w:rFonts w:asciiTheme="minorHAnsi" w:hAnsiTheme="minorHAnsi" w:cstheme="minorHAnsi"/>
          <w:bCs/>
        </w:rPr>
      </w:pPr>
      <w:r>
        <w:rPr>
          <w:rFonts w:asciiTheme="minorHAnsi" w:hAnsiTheme="minorHAnsi" w:cstheme="minorHAnsi"/>
          <w:bCs/>
        </w:rPr>
        <w:t>- Addition of Acetanilide and Sulphuric Acid turned brown liquid, acetanilide did not fully dissolve</w:t>
      </w:r>
    </w:p>
    <w:p w:rsidR="00F17DFB" w:rsidRDefault="00F17DFB" w:rsidP="00AC3B79">
      <w:pPr>
        <w:pStyle w:val="NormalWeb"/>
        <w:contextualSpacing/>
        <w:rPr>
          <w:rFonts w:asciiTheme="minorHAnsi" w:hAnsiTheme="minorHAnsi" w:cstheme="minorHAnsi"/>
          <w:bCs/>
        </w:rPr>
      </w:pPr>
      <w:r>
        <w:rPr>
          <w:rFonts w:asciiTheme="minorHAnsi" w:hAnsiTheme="minorHAnsi" w:cstheme="minorHAnsi"/>
          <w:bCs/>
        </w:rPr>
        <w:t>- s</w:t>
      </w:r>
      <w:r w:rsidR="00E17B07">
        <w:rPr>
          <w:rFonts w:asciiTheme="minorHAnsi" w:hAnsiTheme="minorHAnsi" w:cstheme="minorHAnsi"/>
          <w:bCs/>
        </w:rPr>
        <w:t>olid obtained was a pale yellow colour, pliable in</w:t>
      </w:r>
      <w:r>
        <w:rPr>
          <w:rFonts w:asciiTheme="minorHAnsi" w:hAnsiTheme="minorHAnsi" w:cstheme="minorHAnsi"/>
          <w:bCs/>
        </w:rPr>
        <w:t xml:space="preserve"> consistency </w:t>
      </w:r>
    </w:p>
    <w:p w:rsidR="00F17DFB" w:rsidRPr="00AC3B79" w:rsidRDefault="00F17DFB" w:rsidP="00AC3B79">
      <w:pPr>
        <w:pStyle w:val="NormalWeb"/>
        <w:contextualSpacing/>
        <w:rPr>
          <w:rFonts w:asciiTheme="minorHAnsi" w:hAnsiTheme="minorHAnsi" w:cstheme="minorHAnsi"/>
          <w:bCs/>
        </w:rPr>
      </w:pPr>
    </w:p>
    <w:p w:rsidR="00DC627C"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TLC</w:t>
      </w:r>
    </w:p>
    <w:tbl>
      <w:tblPr>
        <w:tblStyle w:val="TableGrid"/>
        <w:tblW w:w="0" w:type="auto"/>
        <w:tblLook w:val="04A0" w:firstRow="1" w:lastRow="0" w:firstColumn="1" w:lastColumn="0" w:noHBand="0" w:noVBand="1"/>
      </w:tblPr>
      <w:tblGrid>
        <w:gridCol w:w="4675"/>
        <w:gridCol w:w="4675"/>
      </w:tblGrid>
      <w:tr w:rsidR="00FC62CE" w:rsidTr="00FC62CE">
        <w:tc>
          <w:tcPr>
            <w:tcW w:w="4675" w:type="dxa"/>
          </w:tcPr>
          <w:p w:rsidR="00FC62CE" w:rsidRDefault="00FC62CE" w:rsidP="00AC3B79">
            <w:pPr>
              <w:pStyle w:val="NormalWeb"/>
              <w:contextualSpacing/>
              <w:rPr>
                <w:rFonts w:asciiTheme="minorHAnsi" w:hAnsiTheme="minorHAnsi" w:cstheme="minorHAnsi"/>
                <w:bCs/>
              </w:rPr>
            </w:pPr>
            <w:r>
              <w:rPr>
                <w:rFonts w:asciiTheme="minorHAnsi" w:hAnsiTheme="minorHAnsi" w:cstheme="minorHAnsi"/>
                <w:bCs/>
              </w:rPr>
              <w:t>TLC 1: Acetanilide (in acetone) and solution in EtOAc:Hexanes 5:5</w:t>
            </w:r>
          </w:p>
        </w:tc>
        <w:tc>
          <w:tcPr>
            <w:tcW w:w="4675" w:type="dxa"/>
          </w:tcPr>
          <w:p w:rsidR="00FC62CE" w:rsidRDefault="00FC62CE" w:rsidP="00AC3B79">
            <w:pPr>
              <w:pStyle w:val="NormalWeb"/>
              <w:contextualSpacing/>
              <w:rPr>
                <w:rFonts w:asciiTheme="minorHAnsi" w:hAnsiTheme="minorHAnsi" w:cstheme="minorHAnsi"/>
                <w:bCs/>
              </w:rPr>
            </w:pPr>
            <w:r>
              <w:rPr>
                <w:rFonts w:asciiTheme="minorHAnsi" w:hAnsiTheme="minorHAnsi" w:cstheme="minorHAnsi"/>
                <w:bCs/>
              </w:rPr>
              <w:t>TLC 2: Ortho and crude product in EtOAc:Hexanes 5:5</w:t>
            </w:r>
          </w:p>
        </w:tc>
      </w:tr>
      <w:tr w:rsidR="00FC62CE" w:rsidTr="00FC62CE">
        <w:tc>
          <w:tcPr>
            <w:tcW w:w="4675" w:type="dxa"/>
          </w:tcPr>
          <w:p w:rsidR="00FC62CE" w:rsidRDefault="0019206B" w:rsidP="00AC3B79">
            <w:pPr>
              <w:pStyle w:val="NormalWeb"/>
              <w:contextualSpacing/>
              <w:rPr>
                <w:rFonts w:asciiTheme="minorHAnsi" w:hAnsiTheme="minorHAnsi" w:cstheme="minorHAnsi"/>
                <w:bCs/>
              </w:rPr>
            </w:pPr>
            <w:r>
              <w:rPr>
                <w:rFonts w:asciiTheme="minorHAnsi" w:hAnsiTheme="minorHAnsi" w:cstheme="minorHAnsi"/>
                <w:bCs/>
                <w:noProof/>
              </w:rPr>
              <mc:AlternateContent>
                <mc:Choice Requires="wps">
                  <w:drawing>
                    <wp:anchor distT="0" distB="0" distL="114300" distR="114300" simplePos="0" relativeHeight="251659264" behindDoc="0" locked="0" layoutInCell="1" allowOverlap="1">
                      <wp:simplePos x="0" y="0"/>
                      <wp:positionH relativeFrom="column">
                        <wp:posOffset>66790</wp:posOffset>
                      </wp:positionH>
                      <wp:positionV relativeFrom="paragraph">
                        <wp:posOffset>2698635</wp:posOffset>
                      </wp:positionV>
                      <wp:extent cx="1246910" cy="2909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246910" cy="290945"/>
                              </a:xfrm>
                              <a:prstGeom prst="rect">
                                <a:avLst/>
                              </a:prstGeom>
                              <a:noFill/>
                              <a:ln w="6350">
                                <a:noFill/>
                              </a:ln>
                            </wps:spPr>
                            <wps:txbx>
                              <w:txbxContent>
                                <w:p w:rsidR="0019206B" w:rsidRPr="0019206B" w:rsidRDefault="0019206B">
                                  <w:pPr>
                                    <w:rPr>
                                      <w:lang w:val="en-CA"/>
                                    </w:rPr>
                                  </w:pPr>
                                  <w:r>
                                    <w:rPr>
                                      <w:lang w:val="en-CA"/>
                                    </w:rPr>
                                    <w:t>R          C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5.25pt;margin-top:212.5pt;width:98.2pt;height: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" filled="f" stroked="f" strokeweight=".5pt">
                      <v:textbox>
                        <w:txbxContent>
                          <w:p w:rsidR="0019206B" w:rsidRPr="0019206B" w:rsidRDefault="0019206B">
                            <w:pPr>
                              <w:rPr>
                                <w:lang w:val="en-CA"/>
                              </w:rPr>
                            </w:pPr>
                            <w:r>
                              <w:rPr>
                                <w:lang w:val="en-CA"/>
                              </w:rPr>
                              <w:t>R          C         S</w:t>
                            </w:r>
                          </w:p>
                        </w:txbxContent>
                      </v:textbox>
                    </v:shape>
                  </w:pict>
                </mc:Fallback>
              </mc:AlternateContent>
            </w:r>
            <w:r w:rsidR="00FC62CE">
              <w:rPr>
                <w:rFonts w:asciiTheme="minorHAnsi" w:hAnsiTheme="minorHAnsi" w:cstheme="minorHAnsi"/>
                <w:bCs/>
                <w:noProof/>
              </w:rPr>
              <w:drawing>
                <wp:inline distT="0" distB="0" distL="0" distR="0">
                  <wp:extent cx="1299456" cy="318539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04 at 9.56.35 PM.png"/>
                          <pic:cNvPicPr/>
                        </pic:nvPicPr>
                        <pic:blipFill>
                          <a:blip r:embed="rId8">
                            <a:extLst>
                              <a:ext uri="{28A0092B-C50C-407E-A947-70E740481C1C}">
                                <a14:useLocalDpi xmlns:a14="http://schemas.microsoft.com/office/drawing/2010/main" val="0"/>
                              </a:ext>
                            </a:extLst>
                          </a:blip>
                          <a:stretch>
                            <a:fillRect/>
                          </a:stretch>
                        </pic:blipFill>
                        <pic:spPr>
                          <a:xfrm>
                            <a:off x="0" y="0"/>
                            <a:ext cx="1301812" cy="3191167"/>
                          </a:xfrm>
                          <a:prstGeom prst="rect">
                            <a:avLst/>
                          </a:prstGeom>
                        </pic:spPr>
                      </pic:pic>
                    </a:graphicData>
                  </a:graphic>
                </wp:inline>
              </w:drawing>
            </w:r>
          </w:p>
        </w:tc>
        <w:tc>
          <w:tcPr>
            <w:tcW w:w="4675" w:type="dxa"/>
          </w:tcPr>
          <w:p w:rsidR="00FC62CE" w:rsidRDefault="0019206B" w:rsidP="00AC3B79">
            <w:pPr>
              <w:pStyle w:val="NormalWeb"/>
              <w:contextualSpacing/>
              <w:rPr>
                <w:rFonts w:asciiTheme="minorHAnsi" w:hAnsiTheme="minorHAnsi" w:cstheme="minorHAnsi"/>
                <w:bCs/>
              </w:rPr>
            </w:pPr>
            <w:r>
              <w:rPr>
                <w:rFonts w:asciiTheme="minorHAnsi" w:hAnsiTheme="minorHAnsi" w:cstheme="minorHAnsi"/>
                <w:bCs/>
                <w:noProof/>
              </w:rPr>
              <mc:AlternateContent>
                <mc:Choice Requires="wps">
                  <w:drawing>
                    <wp:anchor distT="0" distB="0" distL="114300" distR="114300" simplePos="0" relativeHeight="251661312" behindDoc="0" locked="0" layoutInCell="1" allowOverlap="1" wp14:anchorId="5F4C9AC5" wp14:editId="18DA5335">
                      <wp:simplePos x="0" y="0"/>
                      <wp:positionH relativeFrom="column">
                        <wp:posOffset>45374</wp:posOffset>
                      </wp:positionH>
                      <wp:positionV relativeFrom="paragraph">
                        <wp:posOffset>2655627</wp:posOffset>
                      </wp:positionV>
                      <wp:extent cx="1246910" cy="2909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246910" cy="290945"/>
                              </a:xfrm>
                              <a:prstGeom prst="rect">
                                <a:avLst/>
                              </a:prstGeom>
                              <a:noFill/>
                              <a:ln w="6350">
                                <a:noFill/>
                              </a:ln>
                            </wps:spPr>
                            <wps:txbx>
                              <w:txbxContent>
                                <w:p w:rsidR="0019206B" w:rsidRPr="0019206B" w:rsidRDefault="0019206B" w:rsidP="0019206B">
                                  <w:pPr>
                                    <w:rPr>
                                      <w:lang w:val="en-CA"/>
                                    </w:rPr>
                                  </w:pPr>
                                  <w:r>
                                    <w:rPr>
                                      <w:lang w:val="en-CA"/>
                                    </w:rPr>
                                    <w:t>R          C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C9AC5" id="Text Box 11" o:spid="_x0000_s1027" type="#_x0000_t202" style="position:absolute;margin-left:3.55pt;margin-top:209.1pt;width:98.2pt;height:2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" filled="f" stroked="f" strokeweight=".5pt">
                      <v:textbox>
                        <w:txbxContent>
                          <w:p w:rsidR="0019206B" w:rsidRPr="0019206B" w:rsidRDefault="0019206B" w:rsidP="0019206B">
                            <w:pPr>
                              <w:rPr>
                                <w:lang w:val="en-CA"/>
                              </w:rPr>
                            </w:pPr>
                            <w:r>
                              <w:rPr>
                                <w:lang w:val="en-CA"/>
                              </w:rPr>
                              <w:t>R          C         S</w:t>
                            </w:r>
                          </w:p>
                        </w:txbxContent>
                      </v:textbox>
                    </v:shape>
                  </w:pict>
                </mc:Fallback>
              </mc:AlternateContent>
            </w:r>
            <w:r w:rsidR="00FC62CE">
              <w:rPr>
                <w:rFonts w:asciiTheme="minorHAnsi" w:hAnsiTheme="minorHAnsi" w:cstheme="minorHAnsi"/>
                <w:bCs/>
                <w:noProof/>
              </w:rPr>
              <w:drawing>
                <wp:inline distT="0" distB="0" distL="0" distR="0">
                  <wp:extent cx="1417965" cy="311727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04 at 10.07.33 PM.png"/>
                          <pic:cNvPicPr/>
                        </pic:nvPicPr>
                        <pic:blipFill>
                          <a:blip r:embed="rId9">
                            <a:extLst>
                              <a:ext uri="{28A0092B-C50C-407E-A947-70E740481C1C}">
                                <a14:useLocalDpi xmlns:a14="http://schemas.microsoft.com/office/drawing/2010/main" val="0"/>
                              </a:ext>
                            </a:extLst>
                          </a:blip>
                          <a:stretch>
                            <a:fillRect/>
                          </a:stretch>
                        </pic:blipFill>
                        <pic:spPr>
                          <a:xfrm>
                            <a:off x="0" y="0"/>
                            <a:ext cx="1422230" cy="3126648"/>
                          </a:xfrm>
                          <a:prstGeom prst="rect">
                            <a:avLst/>
                          </a:prstGeom>
                        </pic:spPr>
                      </pic:pic>
                    </a:graphicData>
                  </a:graphic>
                </wp:inline>
              </w:drawing>
            </w:r>
          </w:p>
        </w:tc>
      </w:tr>
      <w:tr w:rsidR="00FC62CE" w:rsidTr="00FC62CE">
        <w:tc>
          <w:tcPr>
            <w:tcW w:w="4675" w:type="dxa"/>
          </w:tcPr>
          <w:p w:rsidR="00FC62CE" w:rsidRDefault="00FC62CE" w:rsidP="00AC3B79">
            <w:pPr>
              <w:pStyle w:val="NormalWeb"/>
              <w:contextualSpacing/>
              <w:rPr>
                <w:rFonts w:asciiTheme="minorHAnsi" w:hAnsiTheme="minorHAnsi" w:cstheme="minorHAnsi"/>
                <w:bCs/>
              </w:rPr>
            </w:pPr>
            <w:r>
              <w:rPr>
                <w:rFonts w:asciiTheme="minorHAnsi" w:hAnsiTheme="minorHAnsi" w:cstheme="minorHAnsi"/>
                <w:bCs/>
              </w:rPr>
              <w:t>R: acetanilide in acetone</w:t>
            </w:r>
          </w:p>
          <w:p w:rsidR="00FC62CE" w:rsidRDefault="00FC62CE" w:rsidP="00AC3B79">
            <w:pPr>
              <w:pStyle w:val="NormalWeb"/>
              <w:contextualSpacing/>
              <w:rPr>
                <w:rFonts w:asciiTheme="minorHAnsi" w:hAnsiTheme="minorHAnsi" w:cstheme="minorHAnsi"/>
                <w:bCs/>
              </w:rPr>
            </w:pPr>
            <w:r>
              <w:rPr>
                <w:rFonts w:asciiTheme="minorHAnsi" w:hAnsiTheme="minorHAnsi" w:cstheme="minorHAnsi"/>
                <w:bCs/>
              </w:rPr>
              <w:t>C: acetanilide and solution</w:t>
            </w:r>
            <w:r>
              <w:rPr>
                <w:rFonts w:asciiTheme="minorHAnsi" w:hAnsiTheme="minorHAnsi" w:cstheme="minorHAnsi"/>
                <w:bCs/>
              </w:rPr>
              <w:br/>
              <w:t>S: solution</w:t>
            </w:r>
          </w:p>
        </w:tc>
        <w:tc>
          <w:tcPr>
            <w:tcW w:w="4675" w:type="dxa"/>
          </w:tcPr>
          <w:p w:rsidR="00FC62CE" w:rsidRDefault="00FC62CE" w:rsidP="00AC3B79">
            <w:pPr>
              <w:pStyle w:val="NormalWeb"/>
              <w:contextualSpacing/>
              <w:rPr>
                <w:rFonts w:asciiTheme="minorHAnsi" w:hAnsiTheme="minorHAnsi" w:cstheme="minorHAnsi"/>
                <w:bCs/>
              </w:rPr>
            </w:pPr>
            <w:r>
              <w:rPr>
                <w:rFonts w:asciiTheme="minorHAnsi" w:hAnsiTheme="minorHAnsi" w:cstheme="minorHAnsi"/>
                <w:bCs/>
              </w:rPr>
              <w:t>R:</w:t>
            </w:r>
            <w:r w:rsidR="00A22B62">
              <w:rPr>
                <w:rFonts w:asciiTheme="minorHAnsi" w:hAnsiTheme="minorHAnsi" w:cstheme="minorHAnsi"/>
                <w:bCs/>
              </w:rPr>
              <w:t xml:space="preserve"> ortho </w:t>
            </w:r>
          </w:p>
          <w:p w:rsidR="00FC62CE" w:rsidRDefault="00FC62CE" w:rsidP="00AC3B79">
            <w:pPr>
              <w:pStyle w:val="NormalWeb"/>
              <w:contextualSpacing/>
              <w:rPr>
                <w:rFonts w:asciiTheme="minorHAnsi" w:hAnsiTheme="minorHAnsi" w:cstheme="minorHAnsi"/>
                <w:bCs/>
              </w:rPr>
            </w:pPr>
            <w:r>
              <w:rPr>
                <w:rFonts w:asciiTheme="minorHAnsi" w:hAnsiTheme="minorHAnsi" w:cstheme="minorHAnsi"/>
                <w:bCs/>
              </w:rPr>
              <w:t>C:</w:t>
            </w:r>
            <w:r w:rsidR="00A22B62">
              <w:rPr>
                <w:rFonts w:asciiTheme="minorHAnsi" w:hAnsiTheme="minorHAnsi" w:cstheme="minorHAnsi"/>
                <w:bCs/>
              </w:rPr>
              <w:t xml:space="preserve"> ortho and crude product</w:t>
            </w:r>
          </w:p>
          <w:p w:rsidR="00FC62CE" w:rsidRDefault="00FC62CE" w:rsidP="00AC3B79">
            <w:pPr>
              <w:pStyle w:val="NormalWeb"/>
              <w:contextualSpacing/>
              <w:rPr>
                <w:rFonts w:asciiTheme="minorHAnsi" w:hAnsiTheme="minorHAnsi" w:cstheme="minorHAnsi"/>
                <w:bCs/>
              </w:rPr>
            </w:pPr>
            <w:r>
              <w:rPr>
                <w:rFonts w:asciiTheme="minorHAnsi" w:hAnsiTheme="minorHAnsi" w:cstheme="minorHAnsi"/>
                <w:bCs/>
              </w:rPr>
              <w:t>S:</w:t>
            </w:r>
            <w:r w:rsidR="00A22B62">
              <w:rPr>
                <w:rFonts w:asciiTheme="minorHAnsi" w:hAnsiTheme="minorHAnsi" w:cstheme="minorHAnsi"/>
                <w:bCs/>
              </w:rPr>
              <w:t xml:space="preserve"> crude product</w:t>
            </w:r>
          </w:p>
        </w:tc>
      </w:tr>
    </w:tbl>
    <w:p w:rsidR="00796831" w:rsidRDefault="00796831" w:rsidP="00AC3B79">
      <w:pPr>
        <w:pStyle w:val="NormalWeb"/>
        <w:contextualSpacing/>
        <w:rPr>
          <w:rFonts w:asciiTheme="minorHAnsi" w:hAnsiTheme="minorHAnsi" w:cstheme="minorHAnsi"/>
          <w:bCs/>
        </w:rPr>
      </w:pPr>
    </w:p>
    <w:tbl>
      <w:tblPr>
        <w:tblStyle w:val="TableGrid"/>
        <w:tblW w:w="0" w:type="auto"/>
        <w:tblLook w:val="04A0" w:firstRow="1" w:lastRow="0" w:firstColumn="1" w:lastColumn="0" w:noHBand="0" w:noVBand="1"/>
      </w:tblPr>
      <w:tblGrid>
        <w:gridCol w:w="4675"/>
        <w:gridCol w:w="4675"/>
      </w:tblGrid>
      <w:tr w:rsidR="00A22B62" w:rsidTr="00A22B62">
        <w:tc>
          <w:tcPr>
            <w:tcW w:w="4675" w:type="dxa"/>
          </w:tcPr>
          <w:p w:rsidR="00A22B62" w:rsidRDefault="00A22B62" w:rsidP="00AC3B79">
            <w:pPr>
              <w:pStyle w:val="NormalWeb"/>
              <w:contextualSpacing/>
              <w:rPr>
                <w:rFonts w:asciiTheme="minorHAnsi" w:hAnsiTheme="minorHAnsi" w:cstheme="minorHAnsi"/>
                <w:bCs/>
              </w:rPr>
            </w:pPr>
            <w:r>
              <w:rPr>
                <w:rFonts w:asciiTheme="minorHAnsi" w:hAnsiTheme="minorHAnsi" w:cstheme="minorHAnsi"/>
                <w:bCs/>
              </w:rPr>
              <w:t>TLC 3: Meta and crude product in EtOAc:Hexanes 5:5</w:t>
            </w:r>
          </w:p>
        </w:tc>
        <w:tc>
          <w:tcPr>
            <w:tcW w:w="4675" w:type="dxa"/>
          </w:tcPr>
          <w:p w:rsidR="00A22B62" w:rsidRDefault="00A22B62" w:rsidP="00AC3B79">
            <w:pPr>
              <w:pStyle w:val="NormalWeb"/>
              <w:contextualSpacing/>
              <w:rPr>
                <w:rFonts w:asciiTheme="minorHAnsi" w:hAnsiTheme="minorHAnsi" w:cstheme="minorHAnsi"/>
                <w:bCs/>
              </w:rPr>
            </w:pPr>
            <w:r>
              <w:rPr>
                <w:rFonts w:asciiTheme="minorHAnsi" w:hAnsiTheme="minorHAnsi" w:cstheme="minorHAnsi"/>
                <w:bCs/>
              </w:rPr>
              <w:t>TLC 4: para and crude product in EtOAc:Hexanes 5:5</w:t>
            </w:r>
          </w:p>
        </w:tc>
      </w:tr>
      <w:tr w:rsidR="00A22B62" w:rsidTr="00A22B62">
        <w:tc>
          <w:tcPr>
            <w:tcW w:w="4675" w:type="dxa"/>
          </w:tcPr>
          <w:p w:rsidR="00A22B62" w:rsidRDefault="00A22B62" w:rsidP="00AC3B79">
            <w:pPr>
              <w:pStyle w:val="NormalWeb"/>
              <w:contextualSpacing/>
              <w:rPr>
                <w:rFonts w:asciiTheme="minorHAnsi" w:hAnsiTheme="minorHAnsi" w:cstheme="minorHAnsi"/>
                <w:bCs/>
              </w:rPr>
            </w:pPr>
            <w:r>
              <w:rPr>
                <w:rFonts w:asciiTheme="minorHAnsi" w:hAnsiTheme="minorHAnsi" w:cstheme="minorHAnsi"/>
                <w:bCs/>
                <w:noProof/>
              </w:rPr>
              <w:drawing>
                <wp:inline distT="0" distB="0" distL="0" distR="0">
                  <wp:extent cx="1304335" cy="281247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04 at 10.16.43 PM.png"/>
                          <pic:cNvPicPr/>
                        </pic:nvPicPr>
                        <pic:blipFill>
                          <a:blip r:embed="rId10">
                            <a:extLst>
                              <a:ext uri="{28A0092B-C50C-407E-A947-70E740481C1C}">
                                <a14:useLocalDpi xmlns:a14="http://schemas.microsoft.com/office/drawing/2010/main" val="0"/>
                              </a:ext>
                            </a:extLst>
                          </a:blip>
                          <a:stretch>
                            <a:fillRect/>
                          </a:stretch>
                        </pic:blipFill>
                        <pic:spPr>
                          <a:xfrm>
                            <a:off x="0" y="0"/>
                            <a:ext cx="1309920" cy="2824516"/>
                          </a:xfrm>
                          <a:prstGeom prst="rect">
                            <a:avLst/>
                          </a:prstGeom>
                        </pic:spPr>
                      </pic:pic>
                    </a:graphicData>
                  </a:graphic>
                </wp:inline>
              </w:drawing>
            </w:r>
          </w:p>
        </w:tc>
        <w:tc>
          <w:tcPr>
            <w:tcW w:w="4675" w:type="dxa"/>
          </w:tcPr>
          <w:p w:rsidR="00A22B62" w:rsidRDefault="007E5BFA" w:rsidP="00AC3B79">
            <w:pPr>
              <w:pStyle w:val="NormalWeb"/>
              <w:contextualSpacing/>
              <w:rPr>
                <w:rFonts w:asciiTheme="minorHAnsi" w:hAnsiTheme="minorHAnsi" w:cstheme="minorHAnsi"/>
                <w:bCs/>
              </w:rPr>
            </w:pPr>
            <w:r>
              <w:rPr>
                <w:rFonts w:asciiTheme="minorHAnsi" w:hAnsiTheme="minorHAnsi" w:cstheme="minorHAnsi"/>
                <w:bCs/>
                <w:noProof/>
              </w:rPr>
              <mc:AlternateContent>
                <mc:Choice Requires="wps">
                  <w:drawing>
                    <wp:anchor distT="0" distB="0" distL="114300" distR="114300" simplePos="0" relativeHeight="251665408" behindDoc="0" locked="0" layoutInCell="1" allowOverlap="1" wp14:anchorId="5F4C9AC5" wp14:editId="18DA5335">
                      <wp:simplePos x="0" y="0"/>
                      <wp:positionH relativeFrom="column">
                        <wp:posOffset>-51897</wp:posOffset>
                      </wp:positionH>
                      <wp:positionV relativeFrom="paragraph">
                        <wp:posOffset>2378133</wp:posOffset>
                      </wp:positionV>
                      <wp:extent cx="1246910" cy="29094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246910" cy="290945"/>
                              </a:xfrm>
                              <a:prstGeom prst="rect">
                                <a:avLst/>
                              </a:prstGeom>
                              <a:noFill/>
                              <a:ln w="6350">
                                <a:noFill/>
                              </a:ln>
                            </wps:spPr>
                            <wps:txbx>
                              <w:txbxContent>
                                <w:p w:rsidR="0019206B" w:rsidRPr="0019206B" w:rsidRDefault="0019206B" w:rsidP="0019206B">
                                  <w:pPr>
                                    <w:rPr>
                                      <w:lang w:val="en-CA"/>
                                    </w:rPr>
                                  </w:pPr>
                                  <w:r>
                                    <w:rPr>
                                      <w:lang w:val="en-CA"/>
                                    </w:rPr>
                                    <w:t>R          C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C9AC5" id="Text Box 13" o:spid="_x0000_s1028" type="#_x0000_t202" style="position:absolute;margin-left:-4.1pt;margin-top:187.25pt;width:98.2pt;height:2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" filled="f" stroked="f" strokeweight=".5pt">
                      <v:textbox>
                        <w:txbxContent>
                          <w:p w:rsidR="0019206B" w:rsidRPr="0019206B" w:rsidRDefault="0019206B" w:rsidP="0019206B">
                            <w:pPr>
                              <w:rPr>
                                <w:lang w:val="en-CA"/>
                              </w:rPr>
                            </w:pPr>
                            <w:r>
                              <w:rPr>
                                <w:lang w:val="en-CA"/>
                              </w:rPr>
                              <w:t>R          C         S</w:t>
                            </w:r>
                          </w:p>
                        </w:txbxContent>
                      </v:textbox>
                    </v:shape>
                  </w:pict>
                </mc:Fallback>
              </mc:AlternateContent>
            </w:r>
            <w:r w:rsidR="00A22B62">
              <w:rPr>
                <w:rFonts w:asciiTheme="minorHAnsi" w:hAnsiTheme="minorHAnsi" w:cstheme="minorHAnsi"/>
                <w:bCs/>
                <w:noProof/>
              </w:rPr>
              <w:drawing>
                <wp:inline distT="0" distB="0" distL="0" distR="0">
                  <wp:extent cx="1274619" cy="2779087"/>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04 at 10.23.52 PM.png"/>
                          <pic:cNvPicPr/>
                        </pic:nvPicPr>
                        <pic:blipFill>
                          <a:blip r:embed="rId11">
                            <a:extLst>
                              <a:ext uri="{28A0092B-C50C-407E-A947-70E740481C1C}">
                                <a14:useLocalDpi xmlns:a14="http://schemas.microsoft.com/office/drawing/2010/main" val="0"/>
                              </a:ext>
                            </a:extLst>
                          </a:blip>
                          <a:stretch>
                            <a:fillRect/>
                          </a:stretch>
                        </pic:blipFill>
                        <pic:spPr>
                          <a:xfrm>
                            <a:off x="0" y="0"/>
                            <a:ext cx="1283897" cy="2799317"/>
                          </a:xfrm>
                          <a:prstGeom prst="rect">
                            <a:avLst/>
                          </a:prstGeom>
                        </pic:spPr>
                      </pic:pic>
                    </a:graphicData>
                  </a:graphic>
                </wp:inline>
              </w:drawing>
            </w:r>
          </w:p>
        </w:tc>
      </w:tr>
      <w:tr w:rsidR="00A22B62" w:rsidTr="00A22B62">
        <w:tc>
          <w:tcPr>
            <w:tcW w:w="4675" w:type="dxa"/>
          </w:tcPr>
          <w:p w:rsidR="00A22B62" w:rsidRDefault="00A22B62" w:rsidP="00AC3B79">
            <w:pPr>
              <w:pStyle w:val="NormalWeb"/>
              <w:contextualSpacing/>
              <w:rPr>
                <w:rFonts w:asciiTheme="minorHAnsi" w:hAnsiTheme="minorHAnsi" w:cstheme="minorHAnsi"/>
                <w:bCs/>
              </w:rPr>
            </w:pPr>
            <w:r>
              <w:rPr>
                <w:rFonts w:asciiTheme="minorHAnsi" w:hAnsiTheme="minorHAnsi" w:cstheme="minorHAnsi"/>
                <w:bCs/>
              </w:rPr>
              <w:t>R: meta</w:t>
            </w:r>
            <w:r>
              <w:rPr>
                <w:rFonts w:asciiTheme="minorHAnsi" w:hAnsiTheme="minorHAnsi" w:cstheme="minorHAnsi"/>
                <w:bCs/>
              </w:rPr>
              <w:br/>
              <w:t xml:space="preserve">C: meta and crude product </w:t>
            </w:r>
            <w:r>
              <w:rPr>
                <w:rFonts w:asciiTheme="minorHAnsi" w:hAnsiTheme="minorHAnsi" w:cstheme="minorHAnsi"/>
                <w:bCs/>
              </w:rPr>
              <w:br/>
              <w:t>S: crude product</w:t>
            </w:r>
          </w:p>
        </w:tc>
        <w:tc>
          <w:tcPr>
            <w:tcW w:w="4675" w:type="dxa"/>
          </w:tcPr>
          <w:p w:rsidR="00A22B62" w:rsidRDefault="00A22B62" w:rsidP="00AC3B79">
            <w:pPr>
              <w:pStyle w:val="NormalWeb"/>
              <w:contextualSpacing/>
              <w:rPr>
                <w:rFonts w:asciiTheme="minorHAnsi" w:hAnsiTheme="minorHAnsi" w:cstheme="minorHAnsi"/>
                <w:bCs/>
              </w:rPr>
            </w:pPr>
            <w:r>
              <w:rPr>
                <w:rFonts w:asciiTheme="minorHAnsi" w:hAnsiTheme="minorHAnsi" w:cstheme="minorHAnsi"/>
                <w:bCs/>
              </w:rPr>
              <w:t xml:space="preserve">R: para </w:t>
            </w:r>
            <w:r>
              <w:rPr>
                <w:rFonts w:asciiTheme="minorHAnsi" w:hAnsiTheme="minorHAnsi" w:cstheme="minorHAnsi"/>
                <w:bCs/>
              </w:rPr>
              <w:br/>
              <w:t>C: para and crude product</w:t>
            </w:r>
            <w:r>
              <w:rPr>
                <w:rFonts w:asciiTheme="minorHAnsi" w:hAnsiTheme="minorHAnsi" w:cstheme="minorHAnsi"/>
                <w:bCs/>
              </w:rPr>
              <w:br/>
              <w:t>S: crude product</w:t>
            </w:r>
          </w:p>
        </w:tc>
      </w:tr>
    </w:tbl>
    <w:p w:rsidR="007E5BFA" w:rsidRDefault="007E5BFA" w:rsidP="00AC3B79">
      <w:pPr>
        <w:pStyle w:val="NormalWeb"/>
        <w:contextualSpacing/>
        <w:rPr>
          <w:rFonts w:asciiTheme="minorHAnsi" w:hAnsiTheme="minorHAnsi" w:cstheme="minorHAnsi"/>
          <w:bCs/>
        </w:rPr>
      </w:pPr>
    </w:p>
    <w:tbl>
      <w:tblPr>
        <w:tblStyle w:val="TableGrid"/>
        <w:tblW w:w="0" w:type="auto"/>
        <w:tblLook w:val="04A0" w:firstRow="1" w:lastRow="0" w:firstColumn="1" w:lastColumn="0" w:noHBand="0" w:noVBand="1"/>
      </w:tblPr>
      <w:tblGrid>
        <w:gridCol w:w="3116"/>
        <w:gridCol w:w="3117"/>
        <w:gridCol w:w="3117"/>
      </w:tblGrid>
      <w:tr w:rsidR="00984AC7" w:rsidTr="00984AC7">
        <w:tc>
          <w:tcPr>
            <w:tcW w:w="3116" w:type="dxa"/>
          </w:tcPr>
          <w:p w:rsidR="00984AC7" w:rsidRDefault="007E5BFA" w:rsidP="00AC3B79">
            <w:pPr>
              <w:pStyle w:val="NormalWeb"/>
              <w:contextualSpacing/>
              <w:rPr>
                <w:rFonts w:asciiTheme="minorHAnsi" w:hAnsiTheme="minorHAnsi" w:cstheme="minorHAnsi"/>
                <w:bCs/>
              </w:rPr>
            </w:pPr>
            <w:r>
              <w:rPr>
                <w:rFonts w:asciiTheme="minorHAnsi" w:hAnsiTheme="minorHAnsi" w:cstheme="minorHAnsi"/>
                <w:bCs/>
                <w:noProof/>
              </w:rPr>
              <mc:AlternateContent>
                <mc:Choice Requires="wps">
                  <w:drawing>
                    <wp:anchor distT="0" distB="0" distL="114300" distR="114300" simplePos="0" relativeHeight="251663360" behindDoc="0" locked="0" layoutInCell="1" allowOverlap="1" wp14:anchorId="5F4C9AC5" wp14:editId="18DA5335">
                      <wp:simplePos x="0" y="0"/>
                      <wp:positionH relativeFrom="column">
                        <wp:posOffset>-23033</wp:posOffset>
                      </wp:positionH>
                      <wp:positionV relativeFrom="paragraph">
                        <wp:posOffset>-1433714</wp:posOffset>
                      </wp:positionV>
                      <wp:extent cx="1246910" cy="29094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246910" cy="290945"/>
                              </a:xfrm>
                              <a:prstGeom prst="rect">
                                <a:avLst/>
                              </a:prstGeom>
                              <a:noFill/>
                              <a:ln w="6350">
                                <a:noFill/>
                              </a:ln>
                            </wps:spPr>
                            <wps:txbx>
                              <w:txbxContent>
                                <w:p w:rsidR="0019206B" w:rsidRPr="0019206B" w:rsidRDefault="0019206B" w:rsidP="0019206B">
                                  <w:pPr>
                                    <w:rPr>
                                      <w:lang w:val="en-CA"/>
                                    </w:rPr>
                                  </w:pPr>
                                  <w:r>
                                    <w:rPr>
                                      <w:lang w:val="en-CA"/>
                                    </w:rPr>
                                    <w:t>R          C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C9AC5" id="Text Box 12" o:spid="_x0000_s1029" type="#_x0000_t202" style="position:absolute;margin-left:-1.8pt;margin-top:-112.9pt;width:98.2pt;height:2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" filled="f" stroked="f" strokeweight=".5pt">
                      <v:textbox>
                        <w:txbxContent>
                          <w:p w:rsidR="0019206B" w:rsidRPr="0019206B" w:rsidRDefault="0019206B" w:rsidP="0019206B">
                            <w:pPr>
                              <w:rPr>
                                <w:lang w:val="en-CA"/>
                              </w:rPr>
                            </w:pPr>
                            <w:r>
                              <w:rPr>
                                <w:lang w:val="en-CA"/>
                              </w:rPr>
                              <w:t>R          C         S</w:t>
                            </w:r>
                          </w:p>
                        </w:txbxContent>
                      </v:textbox>
                    </v:shape>
                  </w:pict>
                </mc:Fallback>
              </mc:AlternateContent>
            </w:r>
            <w:r w:rsidR="00984AC7">
              <w:rPr>
                <w:rFonts w:asciiTheme="minorHAnsi" w:hAnsiTheme="minorHAnsi" w:cstheme="minorHAnsi"/>
                <w:bCs/>
              </w:rPr>
              <w:t>TLC 5: 2,4 dinitro and crude product in EtOAc:Hexanes 5:5</w:t>
            </w:r>
          </w:p>
        </w:tc>
        <w:tc>
          <w:tcPr>
            <w:tcW w:w="3117" w:type="dxa"/>
          </w:tcPr>
          <w:p w:rsidR="00984AC7" w:rsidRDefault="00984AC7" w:rsidP="00AC3B79">
            <w:pPr>
              <w:pStyle w:val="NormalWeb"/>
              <w:contextualSpacing/>
              <w:rPr>
                <w:rFonts w:asciiTheme="minorHAnsi" w:hAnsiTheme="minorHAnsi" w:cstheme="minorHAnsi"/>
                <w:bCs/>
              </w:rPr>
            </w:pPr>
            <w:r>
              <w:rPr>
                <w:rFonts w:asciiTheme="minorHAnsi" w:hAnsiTheme="minorHAnsi" w:cstheme="minorHAnsi"/>
                <w:bCs/>
              </w:rPr>
              <w:t>TLC 6: Crude product and purified product in EtOAc:Hexanes 5:5</w:t>
            </w:r>
          </w:p>
        </w:tc>
        <w:tc>
          <w:tcPr>
            <w:tcW w:w="3117" w:type="dxa"/>
          </w:tcPr>
          <w:p w:rsidR="00984AC7" w:rsidRDefault="00984AC7" w:rsidP="00AC3B79">
            <w:pPr>
              <w:pStyle w:val="NormalWeb"/>
              <w:contextualSpacing/>
              <w:rPr>
                <w:rFonts w:asciiTheme="minorHAnsi" w:hAnsiTheme="minorHAnsi" w:cstheme="minorHAnsi"/>
                <w:bCs/>
              </w:rPr>
            </w:pPr>
            <w:r>
              <w:rPr>
                <w:rFonts w:asciiTheme="minorHAnsi" w:hAnsiTheme="minorHAnsi" w:cstheme="minorHAnsi"/>
                <w:bCs/>
              </w:rPr>
              <w:t>TLC 7: crystal product and mother liquid in EtOAc:Hexanes 5:5</w:t>
            </w:r>
          </w:p>
        </w:tc>
      </w:tr>
      <w:tr w:rsidR="00984AC7" w:rsidTr="00984AC7">
        <w:tc>
          <w:tcPr>
            <w:tcW w:w="3116" w:type="dxa"/>
          </w:tcPr>
          <w:p w:rsidR="00984AC7" w:rsidRDefault="007E5BFA" w:rsidP="00AC3B79">
            <w:pPr>
              <w:pStyle w:val="NormalWeb"/>
              <w:contextualSpacing/>
              <w:rPr>
                <w:rFonts w:asciiTheme="minorHAnsi" w:hAnsiTheme="minorHAnsi" w:cstheme="minorHAnsi"/>
                <w:bCs/>
              </w:rPr>
            </w:pPr>
            <w:r>
              <w:rPr>
                <w:rFonts w:asciiTheme="minorHAnsi" w:hAnsiTheme="minorHAnsi" w:cstheme="minorHAnsi"/>
                <w:bCs/>
                <w:noProof/>
              </w:rPr>
              <mc:AlternateContent>
                <mc:Choice Requires="wps">
                  <w:drawing>
                    <wp:anchor distT="0" distB="0" distL="114300" distR="114300" simplePos="0" relativeHeight="251667456" behindDoc="0" locked="0" layoutInCell="1" allowOverlap="1" wp14:anchorId="5F4C9AC5" wp14:editId="18DA5335">
                      <wp:simplePos x="0" y="0"/>
                      <wp:positionH relativeFrom="column">
                        <wp:posOffset>-62230</wp:posOffset>
                      </wp:positionH>
                      <wp:positionV relativeFrom="paragraph">
                        <wp:posOffset>2202757</wp:posOffset>
                      </wp:positionV>
                      <wp:extent cx="1246910" cy="29094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246910" cy="290945"/>
                              </a:xfrm>
                              <a:prstGeom prst="rect">
                                <a:avLst/>
                              </a:prstGeom>
                              <a:noFill/>
                              <a:ln w="6350">
                                <a:noFill/>
                              </a:ln>
                            </wps:spPr>
                            <wps:txbx>
                              <w:txbxContent>
                                <w:p w:rsidR="0019206B" w:rsidRPr="0019206B" w:rsidRDefault="0019206B" w:rsidP="0019206B">
                                  <w:pPr>
                                    <w:rPr>
                                      <w:lang w:val="en-CA"/>
                                    </w:rPr>
                                  </w:pPr>
                                  <w:r>
                                    <w:rPr>
                                      <w:lang w:val="en-CA"/>
                                    </w:rPr>
                                    <w:t>R          C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C9AC5" id="Text Box 14" o:spid="_x0000_s1030" type="#_x0000_t202" style="position:absolute;margin-left:-4.9pt;margin-top:173.45pt;width:98.2pt;height:2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" filled="f" stroked="f" strokeweight=".5pt">
                      <v:textbox>
                        <w:txbxContent>
                          <w:p w:rsidR="0019206B" w:rsidRPr="0019206B" w:rsidRDefault="0019206B" w:rsidP="0019206B">
                            <w:pPr>
                              <w:rPr>
                                <w:lang w:val="en-CA"/>
                              </w:rPr>
                            </w:pPr>
                            <w:r>
                              <w:rPr>
                                <w:lang w:val="en-CA"/>
                              </w:rPr>
                              <w:t>R          C         S</w:t>
                            </w:r>
                          </w:p>
                        </w:txbxContent>
                      </v:textbox>
                    </v:shape>
                  </w:pict>
                </mc:Fallback>
              </mc:AlternateContent>
            </w:r>
            <w:r w:rsidR="00984AC7">
              <w:rPr>
                <w:rFonts w:asciiTheme="minorHAnsi" w:hAnsiTheme="minorHAnsi" w:cstheme="minorHAnsi"/>
                <w:bCs/>
                <w:noProof/>
              </w:rPr>
              <w:drawing>
                <wp:inline distT="0" distB="0" distL="0" distR="0">
                  <wp:extent cx="1281546" cy="2563091"/>
                  <wp:effectExtent l="0" t="0" r="127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04 at 10.32.17 PM.png"/>
                          <pic:cNvPicPr/>
                        </pic:nvPicPr>
                        <pic:blipFill>
                          <a:blip r:embed="rId12">
                            <a:extLst>
                              <a:ext uri="{28A0092B-C50C-407E-A947-70E740481C1C}">
                                <a14:useLocalDpi xmlns:a14="http://schemas.microsoft.com/office/drawing/2010/main" val="0"/>
                              </a:ext>
                            </a:extLst>
                          </a:blip>
                          <a:stretch>
                            <a:fillRect/>
                          </a:stretch>
                        </pic:blipFill>
                        <pic:spPr>
                          <a:xfrm>
                            <a:off x="0" y="0"/>
                            <a:ext cx="1285255" cy="2570510"/>
                          </a:xfrm>
                          <a:prstGeom prst="rect">
                            <a:avLst/>
                          </a:prstGeom>
                        </pic:spPr>
                      </pic:pic>
                    </a:graphicData>
                  </a:graphic>
                </wp:inline>
              </w:drawing>
            </w:r>
          </w:p>
        </w:tc>
        <w:tc>
          <w:tcPr>
            <w:tcW w:w="3117" w:type="dxa"/>
          </w:tcPr>
          <w:p w:rsidR="00984AC7" w:rsidRDefault="007E5BFA" w:rsidP="00AC3B79">
            <w:pPr>
              <w:pStyle w:val="NormalWeb"/>
              <w:contextualSpacing/>
              <w:rPr>
                <w:rFonts w:asciiTheme="minorHAnsi" w:hAnsiTheme="minorHAnsi" w:cstheme="minorHAnsi"/>
                <w:bCs/>
              </w:rPr>
            </w:pPr>
            <w:r>
              <w:rPr>
                <w:rFonts w:asciiTheme="minorHAnsi" w:hAnsiTheme="minorHAnsi" w:cstheme="minorHAnsi"/>
                <w:bCs/>
                <w:noProof/>
              </w:rPr>
              <mc:AlternateContent>
                <mc:Choice Requires="wps">
                  <w:drawing>
                    <wp:anchor distT="0" distB="0" distL="114300" distR="114300" simplePos="0" relativeHeight="251669504" behindDoc="0" locked="0" layoutInCell="1" allowOverlap="1" wp14:anchorId="5F4C9AC5" wp14:editId="18DA5335">
                      <wp:simplePos x="0" y="0"/>
                      <wp:positionH relativeFrom="column">
                        <wp:posOffset>-128559</wp:posOffset>
                      </wp:positionH>
                      <wp:positionV relativeFrom="paragraph">
                        <wp:posOffset>2202469</wp:posOffset>
                      </wp:positionV>
                      <wp:extent cx="1246910" cy="2909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246910" cy="290945"/>
                              </a:xfrm>
                              <a:prstGeom prst="rect">
                                <a:avLst/>
                              </a:prstGeom>
                              <a:noFill/>
                              <a:ln w="6350">
                                <a:noFill/>
                              </a:ln>
                            </wps:spPr>
                            <wps:txbx>
                              <w:txbxContent>
                                <w:p w:rsidR="0019206B" w:rsidRPr="0019206B" w:rsidRDefault="0019206B" w:rsidP="0019206B">
                                  <w:pPr>
                                    <w:rPr>
                                      <w:lang w:val="en-CA"/>
                                    </w:rPr>
                                  </w:pPr>
                                  <w:r>
                                    <w:rPr>
                                      <w:lang w:val="en-CA"/>
                                    </w:rPr>
                                    <w:t>R          C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C9AC5" id="Text Box 15" o:spid="_x0000_s1031" type="#_x0000_t202" style="position:absolute;margin-left:-10.1pt;margin-top:173.4pt;width:98.2pt;height:2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" filled="f" stroked="f" strokeweight=".5pt">
                      <v:textbox>
                        <w:txbxContent>
                          <w:p w:rsidR="0019206B" w:rsidRPr="0019206B" w:rsidRDefault="0019206B" w:rsidP="0019206B">
                            <w:pPr>
                              <w:rPr>
                                <w:lang w:val="en-CA"/>
                              </w:rPr>
                            </w:pPr>
                            <w:r>
                              <w:rPr>
                                <w:lang w:val="en-CA"/>
                              </w:rPr>
                              <w:t>R          C         S</w:t>
                            </w:r>
                          </w:p>
                        </w:txbxContent>
                      </v:textbox>
                    </v:shape>
                  </w:pict>
                </mc:Fallback>
              </mc:AlternateContent>
            </w:r>
            <w:r w:rsidR="00F82892">
              <w:rPr>
                <w:rFonts w:asciiTheme="minorHAnsi" w:hAnsiTheme="minorHAnsi" w:cstheme="minorHAnsi"/>
                <w:bCs/>
                <w:noProof/>
              </w:rPr>
              <w:drawing>
                <wp:inline distT="0" distB="0" distL="0" distR="0">
                  <wp:extent cx="1168275" cy="2701636"/>
                  <wp:effectExtent l="0" t="0" r="63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04 at 10.49.34 PM.png"/>
                          <pic:cNvPicPr/>
                        </pic:nvPicPr>
                        <pic:blipFill>
                          <a:blip r:embed="rId13">
                            <a:extLst>
                              <a:ext uri="{28A0092B-C50C-407E-A947-70E740481C1C}">
                                <a14:useLocalDpi xmlns:a14="http://schemas.microsoft.com/office/drawing/2010/main" val="0"/>
                              </a:ext>
                            </a:extLst>
                          </a:blip>
                          <a:stretch>
                            <a:fillRect/>
                          </a:stretch>
                        </pic:blipFill>
                        <pic:spPr>
                          <a:xfrm>
                            <a:off x="0" y="0"/>
                            <a:ext cx="1177247" cy="2722384"/>
                          </a:xfrm>
                          <a:prstGeom prst="rect">
                            <a:avLst/>
                          </a:prstGeom>
                        </pic:spPr>
                      </pic:pic>
                    </a:graphicData>
                  </a:graphic>
                </wp:inline>
              </w:drawing>
            </w:r>
          </w:p>
        </w:tc>
        <w:tc>
          <w:tcPr>
            <w:tcW w:w="3117" w:type="dxa"/>
          </w:tcPr>
          <w:p w:rsidR="00984AC7" w:rsidRDefault="007E5BFA" w:rsidP="00AC3B79">
            <w:pPr>
              <w:pStyle w:val="NormalWeb"/>
              <w:contextualSpacing/>
              <w:rPr>
                <w:rFonts w:asciiTheme="minorHAnsi" w:hAnsiTheme="minorHAnsi" w:cstheme="minorHAnsi"/>
                <w:bCs/>
              </w:rPr>
            </w:pPr>
            <w:r>
              <w:rPr>
                <w:rFonts w:asciiTheme="minorHAnsi" w:hAnsiTheme="minorHAnsi" w:cstheme="minorHAnsi"/>
                <w:bCs/>
                <w:noProof/>
              </w:rPr>
              <mc:AlternateContent>
                <mc:Choice Requires="wps">
                  <w:drawing>
                    <wp:anchor distT="0" distB="0" distL="114300" distR="114300" simplePos="0" relativeHeight="251671552" behindDoc="0" locked="0" layoutInCell="1" allowOverlap="1" wp14:anchorId="5F4C9AC5" wp14:editId="18DA5335">
                      <wp:simplePos x="0" y="0"/>
                      <wp:positionH relativeFrom="column">
                        <wp:posOffset>-12238</wp:posOffset>
                      </wp:positionH>
                      <wp:positionV relativeFrom="paragraph">
                        <wp:posOffset>2180590</wp:posOffset>
                      </wp:positionV>
                      <wp:extent cx="1246910" cy="29094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246910" cy="290945"/>
                              </a:xfrm>
                              <a:prstGeom prst="rect">
                                <a:avLst/>
                              </a:prstGeom>
                              <a:noFill/>
                              <a:ln w="6350">
                                <a:noFill/>
                              </a:ln>
                            </wps:spPr>
                            <wps:txbx>
                              <w:txbxContent>
                                <w:p w:rsidR="0019206B" w:rsidRPr="0019206B" w:rsidRDefault="0019206B" w:rsidP="0019206B">
                                  <w:pPr>
                                    <w:rPr>
                                      <w:lang w:val="en-CA"/>
                                    </w:rPr>
                                  </w:pPr>
                                  <w:r>
                                    <w:rPr>
                                      <w:lang w:val="en-CA"/>
                                    </w:rPr>
                                    <w:t>R          C         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C9AC5" id="Text Box 16" o:spid="_x0000_s1032" type="#_x0000_t202" style="position:absolute;margin-left:-.95pt;margin-top:171.7pt;width:98.2pt;height:2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" filled="f" stroked="f" strokeweight=".5pt">
                      <v:textbox>
                        <w:txbxContent>
                          <w:p w:rsidR="0019206B" w:rsidRPr="0019206B" w:rsidRDefault="0019206B" w:rsidP="0019206B">
                            <w:pPr>
                              <w:rPr>
                                <w:lang w:val="en-CA"/>
                              </w:rPr>
                            </w:pPr>
                            <w:r>
                              <w:rPr>
                                <w:lang w:val="en-CA"/>
                              </w:rPr>
                              <w:t>R          C         S</w:t>
                            </w:r>
                          </w:p>
                        </w:txbxContent>
                      </v:textbox>
                    </v:shape>
                  </w:pict>
                </mc:Fallback>
              </mc:AlternateContent>
            </w:r>
            <w:r w:rsidR="00F82892">
              <w:rPr>
                <w:rFonts w:asciiTheme="minorHAnsi" w:hAnsiTheme="minorHAnsi" w:cstheme="minorHAnsi"/>
                <w:bCs/>
                <w:noProof/>
              </w:rPr>
              <w:drawing>
                <wp:inline distT="0" distB="0" distL="0" distR="0">
                  <wp:extent cx="1236736" cy="2563091"/>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04 at 10.56.25 PM.png"/>
                          <pic:cNvPicPr/>
                        </pic:nvPicPr>
                        <pic:blipFill>
                          <a:blip r:embed="rId14">
                            <a:extLst>
                              <a:ext uri="{28A0092B-C50C-407E-A947-70E740481C1C}">
                                <a14:useLocalDpi xmlns:a14="http://schemas.microsoft.com/office/drawing/2010/main" val="0"/>
                              </a:ext>
                            </a:extLst>
                          </a:blip>
                          <a:stretch>
                            <a:fillRect/>
                          </a:stretch>
                        </pic:blipFill>
                        <pic:spPr>
                          <a:xfrm>
                            <a:off x="0" y="0"/>
                            <a:ext cx="1240463" cy="2570815"/>
                          </a:xfrm>
                          <a:prstGeom prst="rect">
                            <a:avLst/>
                          </a:prstGeom>
                        </pic:spPr>
                      </pic:pic>
                    </a:graphicData>
                  </a:graphic>
                </wp:inline>
              </w:drawing>
            </w:r>
          </w:p>
        </w:tc>
      </w:tr>
      <w:tr w:rsidR="00984AC7" w:rsidTr="00984AC7">
        <w:tc>
          <w:tcPr>
            <w:tcW w:w="3116" w:type="dxa"/>
          </w:tcPr>
          <w:p w:rsidR="00984AC7" w:rsidRDefault="00984AC7" w:rsidP="00AC3B79">
            <w:pPr>
              <w:pStyle w:val="NormalWeb"/>
              <w:contextualSpacing/>
              <w:rPr>
                <w:rFonts w:asciiTheme="minorHAnsi" w:hAnsiTheme="minorHAnsi" w:cstheme="minorHAnsi"/>
                <w:bCs/>
              </w:rPr>
            </w:pPr>
            <w:r>
              <w:rPr>
                <w:rFonts w:asciiTheme="minorHAnsi" w:hAnsiTheme="minorHAnsi" w:cstheme="minorHAnsi"/>
                <w:bCs/>
              </w:rPr>
              <w:t>R: 2,4 dinitro</w:t>
            </w:r>
            <w:r>
              <w:rPr>
                <w:rFonts w:asciiTheme="minorHAnsi" w:hAnsiTheme="minorHAnsi" w:cstheme="minorHAnsi"/>
                <w:bCs/>
              </w:rPr>
              <w:br/>
              <w:t xml:space="preserve">C: 2,4 dinitro and crude </w:t>
            </w:r>
            <w:r>
              <w:rPr>
                <w:rFonts w:asciiTheme="minorHAnsi" w:hAnsiTheme="minorHAnsi" w:cstheme="minorHAnsi"/>
                <w:bCs/>
              </w:rPr>
              <w:br/>
              <w:t>S: crude product</w:t>
            </w:r>
          </w:p>
        </w:tc>
        <w:tc>
          <w:tcPr>
            <w:tcW w:w="3117" w:type="dxa"/>
          </w:tcPr>
          <w:p w:rsidR="00984AC7" w:rsidRDefault="00984AC7" w:rsidP="00AC3B79">
            <w:pPr>
              <w:pStyle w:val="NormalWeb"/>
              <w:contextualSpacing/>
              <w:rPr>
                <w:rFonts w:asciiTheme="minorHAnsi" w:hAnsiTheme="minorHAnsi" w:cstheme="minorHAnsi"/>
                <w:bCs/>
              </w:rPr>
            </w:pPr>
            <w:r>
              <w:rPr>
                <w:rFonts w:asciiTheme="minorHAnsi" w:hAnsiTheme="minorHAnsi" w:cstheme="minorHAnsi"/>
                <w:bCs/>
              </w:rPr>
              <w:t>R: purified product</w:t>
            </w:r>
          </w:p>
          <w:p w:rsidR="00984AC7" w:rsidRDefault="00984AC7" w:rsidP="00AC3B79">
            <w:pPr>
              <w:pStyle w:val="NormalWeb"/>
              <w:contextualSpacing/>
              <w:rPr>
                <w:rFonts w:asciiTheme="minorHAnsi" w:hAnsiTheme="minorHAnsi" w:cstheme="minorHAnsi"/>
                <w:bCs/>
              </w:rPr>
            </w:pPr>
            <w:r>
              <w:rPr>
                <w:rFonts w:asciiTheme="minorHAnsi" w:hAnsiTheme="minorHAnsi" w:cstheme="minorHAnsi"/>
                <w:bCs/>
              </w:rPr>
              <w:t xml:space="preserve">C: purified and crude </w:t>
            </w:r>
          </w:p>
          <w:p w:rsidR="00984AC7" w:rsidRDefault="00984AC7" w:rsidP="00AC3B79">
            <w:pPr>
              <w:pStyle w:val="NormalWeb"/>
              <w:contextualSpacing/>
              <w:rPr>
                <w:rFonts w:asciiTheme="minorHAnsi" w:hAnsiTheme="minorHAnsi" w:cstheme="minorHAnsi"/>
                <w:bCs/>
              </w:rPr>
            </w:pPr>
            <w:r>
              <w:rPr>
                <w:rFonts w:asciiTheme="minorHAnsi" w:hAnsiTheme="minorHAnsi" w:cstheme="minorHAnsi"/>
                <w:bCs/>
              </w:rPr>
              <w:t>S: crude product</w:t>
            </w:r>
          </w:p>
        </w:tc>
        <w:tc>
          <w:tcPr>
            <w:tcW w:w="3117" w:type="dxa"/>
          </w:tcPr>
          <w:p w:rsidR="00984AC7" w:rsidRDefault="00984AC7" w:rsidP="00AC3B79">
            <w:pPr>
              <w:pStyle w:val="NormalWeb"/>
              <w:contextualSpacing/>
              <w:rPr>
                <w:rFonts w:asciiTheme="minorHAnsi" w:hAnsiTheme="minorHAnsi" w:cstheme="minorHAnsi"/>
                <w:bCs/>
              </w:rPr>
            </w:pPr>
            <w:r>
              <w:rPr>
                <w:rFonts w:asciiTheme="minorHAnsi" w:hAnsiTheme="minorHAnsi" w:cstheme="minorHAnsi"/>
                <w:bCs/>
              </w:rPr>
              <w:t>R: purified product</w:t>
            </w:r>
            <w:r>
              <w:rPr>
                <w:rFonts w:asciiTheme="minorHAnsi" w:hAnsiTheme="minorHAnsi" w:cstheme="minorHAnsi"/>
                <w:bCs/>
              </w:rPr>
              <w:br/>
              <w:t>C: purified and mother liquid</w:t>
            </w:r>
            <w:r>
              <w:rPr>
                <w:rFonts w:asciiTheme="minorHAnsi" w:hAnsiTheme="minorHAnsi" w:cstheme="minorHAnsi"/>
                <w:bCs/>
              </w:rPr>
              <w:br/>
              <w:t>S: mother liquid</w:t>
            </w:r>
          </w:p>
        </w:tc>
      </w:tr>
    </w:tbl>
    <w:p w:rsidR="00984AC7" w:rsidRPr="00AC3B79" w:rsidRDefault="00984AC7" w:rsidP="00AC3B79">
      <w:pPr>
        <w:pStyle w:val="NormalWeb"/>
        <w:contextualSpacing/>
        <w:rPr>
          <w:rFonts w:asciiTheme="minorHAnsi" w:hAnsiTheme="minorHAnsi" w:cstheme="minorHAnsi"/>
          <w:bCs/>
        </w:rPr>
      </w:pPr>
    </w:p>
    <w:p w:rsidR="00DC627C"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Table of Results</w:t>
      </w:r>
      <w:r w:rsidR="007E5BFA">
        <w:rPr>
          <w:rFonts w:asciiTheme="minorHAnsi" w:hAnsiTheme="minorHAnsi" w:cstheme="minorHAnsi"/>
          <w:bCs/>
        </w:rPr>
        <w:t>:</w:t>
      </w:r>
    </w:p>
    <w:tbl>
      <w:tblPr>
        <w:tblStyle w:val="TableGrid"/>
        <w:tblW w:w="0" w:type="auto"/>
        <w:tblLook w:val="04A0" w:firstRow="1" w:lastRow="0" w:firstColumn="1" w:lastColumn="0" w:noHBand="0" w:noVBand="1"/>
      </w:tblPr>
      <w:tblGrid>
        <w:gridCol w:w="1865"/>
        <w:gridCol w:w="1865"/>
        <w:gridCol w:w="1865"/>
        <w:gridCol w:w="1865"/>
        <w:gridCol w:w="1865"/>
      </w:tblGrid>
      <w:tr w:rsidR="0019206B" w:rsidTr="007E5BFA">
        <w:trPr>
          <w:trHeight w:val="393"/>
        </w:trPr>
        <w:tc>
          <w:tcPr>
            <w:tcW w:w="1865" w:type="dxa"/>
          </w:tcPr>
          <w:p w:rsidR="0019206B" w:rsidRDefault="0019206B" w:rsidP="00AC3B79">
            <w:pPr>
              <w:pStyle w:val="NormalWeb"/>
              <w:contextualSpacing/>
              <w:rPr>
                <w:rFonts w:asciiTheme="minorHAnsi" w:hAnsiTheme="minorHAnsi" w:cstheme="minorHAnsi"/>
                <w:bCs/>
              </w:rPr>
            </w:pPr>
            <w:r>
              <w:rPr>
                <w:rFonts w:asciiTheme="minorHAnsi" w:hAnsiTheme="minorHAnsi" w:cstheme="minorHAnsi"/>
                <w:bCs/>
              </w:rPr>
              <w:t>Compound</w:t>
            </w:r>
          </w:p>
        </w:tc>
        <w:tc>
          <w:tcPr>
            <w:tcW w:w="1865" w:type="dxa"/>
          </w:tcPr>
          <w:p w:rsidR="0019206B" w:rsidRDefault="0019206B" w:rsidP="00AC3B79">
            <w:pPr>
              <w:pStyle w:val="NormalWeb"/>
              <w:contextualSpacing/>
              <w:rPr>
                <w:rFonts w:asciiTheme="minorHAnsi" w:hAnsiTheme="minorHAnsi" w:cstheme="minorHAnsi"/>
                <w:bCs/>
              </w:rPr>
            </w:pPr>
            <w:r>
              <w:rPr>
                <w:rFonts w:asciiTheme="minorHAnsi" w:hAnsiTheme="minorHAnsi" w:cstheme="minorHAnsi"/>
                <w:bCs/>
              </w:rPr>
              <w:t>Amount (g)</w:t>
            </w:r>
          </w:p>
        </w:tc>
        <w:tc>
          <w:tcPr>
            <w:tcW w:w="1865" w:type="dxa"/>
          </w:tcPr>
          <w:p w:rsidR="0019206B" w:rsidRDefault="0019206B" w:rsidP="00AC3B79">
            <w:pPr>
              <w:pStyle w:val="NormalWeb"/>
              <w:contextualSpacing/>
              <w:rPr>
                <w:rFonts w:asciiTheme="minorHAnsi" w:hAnsiTheme="minorHAnsi" w:cstheme="minorHAnsi"/>
                <w:bCs/>
              </w:rPr>
            </w:pPr>
            <w:r>
              <w:rPr>
                <w:rFonts w:asciiTheme="minorHAnsi" w:hAnsiTheme="minorHAnsi" w:cstheme="minorHAnsi"/>
                <w:bCs/>
              </w:rPr>
              <w:t>Molecular Weight (g/mol)</w:t>
            </w:r>
          </w:p>
        </w:tc>
        <w:tc>
          <w:tcPr>
            <w:tcW w:w="1865" w:type="dxa"/>
          </w:tcPr>
          <w:p w:rsidR="0019206B" w:rsidRDefault="0019206B" w:rsidP="00AC3B79">
            <w:pPr>
              <w:pStyle w:val="NormalWeb"/>
              <w:contextualSpacing/>
              <w:rPr>
                <w:rFonts w:asciiTheme="minorHAnsi" w:hAnsiTheme="minorHAnsi" w:cstheme="minorHAnsi"/>
                <w:bCs/>
              </w:rPr>
            </w:pPr>
            <w:r>
              <w:rPr>
                <w:rFonts w:asciiTheme="minorHAnsi" w:hAnsiTheme="minorHAnsi" w:cstheme="minorHAnsi"/>
                <w:bCs/>
              </w:rPr>
              <w:t>Density (g/mL)</w:t>
            </w:r>
          </w:p>
        </w:tc>
        <w:tc>
          <w:tcPr>
            <w:tcW w:w="1865" w:type="dxa"/>
          </w:tcPr>
          <w:p w:rsidR="0019206B" w:rsidRDefault="0019206B" w:rsidP="00AC3B79">
            <w:pPr>
              <w:pStyle w:val="NormalWeb"/>
              <w:contextualSpacing/>
              <w:rPr>
                <w:rFonts w:asciiTheme="minorHAnsi" w:hAnsiTheme="minorHAnsi" w:cstheme="minorHAnsi"/>
                <w:bCs/>
              </w:rPr>
            </w:pPr>
            <w:r>
              <w:rPr>
                <w:rFonts w:asciiTheme="minorHAnsi" w:hAnsiTheme="minorHAnsi" w:cstheme="minorHAnsi"/>
                <w:bCs/>
              </w:rPr>
              <w:t>Moles (mol)</w:t>
            </w:r>
          </w:p>
        </w:tc>
      </w:tr>
      <w:tr w:rsidR="0019206B" w:rsidTr="007E5BFA">
        <w:trPr>
          <w:trHeight w:val="407"/>
        </w:trPr>
        <w:tc>
          <w:tcPr>
            <w:tcW w:w="1865" w:type="dxa"/>
          </w:tcPr>
          <w:p w:rsidR="0019206B" w:rsidRPr="00093460" w:rsidRDefault="00093460" w:rsidP="0019206B">
            <w:pPr>
              <w:pStyle w:val="NormalWeb"/>
              <w:contextualSpacing/>
              <w:rPr>
                <w:rFonts w:asciiTheme="minorHAnsi" w:hAnsiTheme="minorHAnsi" w:cstheme="minorHAnsi"/>
                <w:bCs/>
              </w:rPr>
            </w:pPr>
            <w:r w:rsidRPr="00093460">
              <w:rPr>
                <w:rFonts w:asciiTheme="minorHAnsi" w:hAnsiTheme="minorHAnsi" w:cstheme="minorHAnsi"/>
                <w:bCs/>
              </w:rPr>
              <w:t>Nitroacetanilide</w:t>
            </w:r>
          </w:p>
          <w:p w:rsidR="0019206B" w:rsidRDefault="0019206B" w:rsidP="00AC3B79">
            <w:pPr>
              <w:pStyle w:val="NormalWeb"/>
              <w:contextualSpacing/>
              <w:rPr>
                <w:rFonts w:asciiTheme="minorHAnsi" w:hAnsiTheme="minorHAnsi" w:cstheme="minorHAnsi"/>
                <w:bCs/>
              </w:rPr>
            </w:pPr>
          </w:p>
        </w:tc>
        <w:tc>
          <w:tcPr>
            <w:tcW w:w="1865" w:type="dxa"/>
          </w:tcPr>
          <w:p w:rsidR="0019206B" w:rsidRDefault="00093460" w:rsidP="00AC3B79">
            <w:pPr>
              <w:pStyle w:val="NormalWeb"/>
              <w:contextualSpacing/>
              <w:rPr>
                <w:rFonts w:asciiTheme="minorHAnsi" w:hAnsiTheme="minorHAnsi" w:cstheme="minorHAnsi"/>
                <w:bCs/>
              </w:rPr>
            </w:pPr>
            <w:r>
              <w:rPr>
                <w:rFonts w:asciiTheme="minorHAnsi" w:hAnsiTheme="minorHAnsi" w:cstheme="minorHAnsi"/>
                <w:bCs/>
              </w:rPr>
              <w:t>0.37g</w:t>
            </w:r>
          </w:p>
        </w:tc>
        <w:tc>
          <w:tcPr>
            <w:tcW w:w="1865" w:type="dxa"/>
          </w:tcPr>
          <w:p w:rsidR="0019206B" w:rsidRDefault="00093460" w:rsidP="00AC3B79">
            <w:pPr>
              <w:pStyle w:val="NormalWeb"/>
              <w:contextualSpacing/>
              <w:rPr>
                <w:rFonts w:asciiTheme="minorHAnsi" w:hAnsiTheme="minorHAnsi" w:cstheme="minorHAnsi"/>
                <w:bCs/>
              </w:rPr>
            </w:pPr>
            <w:r>
              <w:rPr>
                <w:rFonts w:asciiTheme="minorHAnsi" w:hAnsiTheme="minorHAnsi" w:cstheme="minorHAnsi"/>
                <w:bCs/>
              </w:rPr>
              <w:t>180.16</w:t>
            </w:r>
          </w:p>
        </w:tc>
        <w:tc>
          <w:tcPr>
            <w:tcW w:w="1865" w:type="dxa"/>
          </w:tcPr>
          <w:p w:rsidR="0019206B" w:rsidRDefault="00093460" w:rsidP="00AC3B79">
            <w:pPr>
              <w:pStyle w:val="NormalWeb"/>
              <w:contextualSpacing/>
              <w:rPr>
                <w:rFonts w:asciiTheme="minorHAnsi" w:hAnsiTheme="minorHAnsi" w:cstheme="minorHAnsi"/>
                <w:bCs/>
              </w:rPr>
            </w:pPr>
            <w:r>
              <w:rPr>
                <w:rFonts w:asciiTheme="minorHAnsi" w:hAnsiTheme="minorHAnsi" w:cstheme="minorHAnsi"/>
                <w:bCs/>
              </w:rPr>
              <w:t>1.34</w:t>
            </w:r>
          </w:p>
        </w:tc>
        <w:tc>
          <w:tcPr>
            <w:tcW w:w="1865" w:type="dxa"/>
          </w:tcPr>
          <w:p w:rsidR="0019206B" w:rsidRDefault="00093460" w:rsidP="00AC3B79">
            <w:pPr>
              <w:pStyle w:val="NormalWeb"/>
              <w:contextualSpacing/>
              <w:rPr>
                <w:rFonts w:asciiTheme="minorHAnsi" w:hAnsiTheme="minorHAnsi" w:cstheme="minorHAnsi"/>
                <w:bCs/>
              </w:rPr>
            </w:pPr>
            <w:r>
              <w:rPr>
                <w:rFonts w:asciiTheme="minorHAnsi" w:hAnsiTheme="minorHAnsi" w:cstheme="minorHAnsi"/>
                <w:bCs/>
              </w:rPr>
              <w:t>0.002</w:t>
            </w:r>
          </w:p>
        </w:tc>
      </w:tr>
    </w:tbl>
    <w:p w:rsidR="0019206B" w:rsidRPr="00AC3B79" w:rsidRDefault="0019206B" w:rsidP="00AC3B79">
      <w:pPr>
        <w:pStyle w:val="NormalWeb"/>
        <w:contextualSpacing/>
        <w:rPr>
          <w:rFonts w:asciiTheme="minorHAnsi" w:hAnsiTheme="minorHAnsi" w:cstheme="minorHAnsi"/>
          <w:bCs/>
        </w:rPr>
      </w:pPr>
    </w:p>
    <w:p w:rsidR="00DC627C" w:rsidRPr="00AC3B79" w:rsidRDefault="007E5BFA" w:rsidP="00AC3B79">
      <w:pPr>
        <w:pStyle w:val="NormalWeb"/>
        <w:contextualSpacing/>
        <w:rPr>
          <w:rFonts w:asciiTheme="minorHAnsi" w:hAnsiTheme="minorHAnsi" w:cstheme="minorHAnsi"/>
          <w:bCs/>
        </w:rPr>
      </w:pPr>
      <w:r>
        <w:rPr>
          <w:rFonts w:asciiTheme="minorHAnsi" w:hAnsiTheme="minorHAnsi" w:cstheme="minorHAnsi"/>
          <w:bCs/>
        </w:rPr>
        <w:t>Calculations:</w:t>
      </w:r>
    </w:p>
    <w:p w:rsidR="00DC627C" w:rsidRDefault="00093460" w:rsidP="00AC3B79">
      <w:pPr>
        <w:pStyle w:val="NormalWeb"/>
        <w:contextualSpacing/>
        <w:rPr>
          <w:rFonts w:asciiTheme="minorHAnsi" w:hAnsiTheme="minorHAnsi" w:cstheme="minorHAnsi"/>
          <w:bCs/>
        </w:rPr>
      </w:pPr>
      <w:r>
        <w:rPr>
          <w:rFonts w:asciiTheme="minorHAnsi" w:hAnsiTheme="minorHAnsi" w:cstheme="minorHAnsi"/>
          <w:bCs/>
        </w:rPr>
        <w:t>% yield = (mass collected/mass started with) x 100%</w:t>
      </w:r>
    </w:p>
    <w:p w:rsidR="00093460" w:rsidRDefault="00093460" w:rsidP="00AC3B79">
      <w:pPr>
        <w:pStyle w:val="NormalWeb"/>
        <w:contextualSpacing/>
        <w:rPr>
          <w:rFonts w:asciiTheme="minorHAnsi" w:hAnsiTheme="minorHAnsi" w:cstheme="minorHAnsi"/>
          <w:bCs/>
        </w:rPr>
      </w:pPr>
      <w:r>
        <w:rPr>
          <w:rFonts w:asciiTheme="minorHAnsi" w:hAnsiTheme="minorHAnsi" w:cstheme="minorHAnsi"/>
          <w:bCs/>
        </w:rPr>
        <w:tab/>
        <w:t>= (0.37g/1g) x 100%</w:t>
      </w:r>
    </w:p>
    <w:p w:rsidR="00093460" w:rsidRDefault="00093460" w:rsidP="00AC3B79">
      <w:pPr>
        <w:pStyle w:val="NormalWeb"/>
        <w:contextualSpacing/>
        <w:rPr>
          <w:rFonts w:asciiTheme="minorHAnsi" w:hAnsiTheme="minorHAnsi" w:cstheme="minorHAnsi"/>
          <w:bCs/>
        </w:rPr>
      </w:pPr>
      <w:r>
        <w:rPr>
          <w:rFonts w:asciiTheme="minorHAnsi" w:hAnsiTheme="minorHAnsi" w:cstheme="minorHAnsi"/>
          <w:bCs/>
        </w:rPr>
        <w:tab/>
        <w:t>=37%</w:t>
      </w:r>
    </w:p>
    <w:p w:rsidR="00093460" w:rsidRPr="00AC3B79" w:rsidRDefault="00093460" w:rsidP="00AC3B79">
      <w:pPr>
        <w:pStyle w:val="NormalWeb"/>
        <w:contextualSpacing/>
        <w:rPr>
          <w:rFonts w:asciiTheme="minorHAnsi" w:hAnsiTheme="minorHAnsi" w:cstheme="minorHAnsi"/>
          <w:bCs/>
        </w:rPr>
      </w:pPr>
    </w:p>
    <w:p w:rsidR="00DC627C"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 xml:space="preserve">Image J </w:t>
      </w:r>
    </w:p>
    <w:p w:rsidR="00414EB8" w:rsidRDefault="00414EB8" w:rsidP="00AC3B79">
      <w:pPr>
        <w:pStyle w:val="NormalWeb"/>
        <w:contextualSpacing/>
        <w:rPr>
          <w:rFonts w:asciiTheme="minorHAnsi" w:hAnsiTheme="minorHAnsi" w:cstheme="minorHAnsi"/>
          <w:bCs/>
        </w:rPr>
      </w:pPr>
      <w:r>
        <w:rPr>
          <w:rFonts w:asciiTheme="minorHAnsi" w:hAnsiTheme="minorHAnsi" w:cstheme="minorHAnsi"/>
          <w:bCs/>
        </w:rPr>
        <w:t>-Absorbance of para =</w:t>
      </w:r>
      <w:r w:rsidR="00681E6A">
        <w:rPr>
          <w:rFonts w:asciiTheme="minorHAnsi" w:hAnsiTheme="minorHAnsi" w:cstheme="minorHAnsi"/>
          <w:bCs/>
        </w:rPr>
        <w:t xml:space="preserve"> </w:t>
      </w:r>
      <w:r w:rsidR="00681E6A" w:rsidRPr="00681E6A">
        <w:rPr>
          <w:rFonts w:asciiTheme="minorHAnsi" w:hAnsiTheme="minorHAnsi" w:cstheme="minorHAnsi"/>
          <w:bCs/>
        </w:rPr>
        <w:t>23710.409</w:t>
      </w:r>
    </w:p>
    <w:p w:rsidR="00414EB8" w:rsidRDefault="00414EB8" w:rsidP="00AC3B79">
      <w:pPr>
        <w:pStyle w:val="NormalWeb"/>
        <w:contextualSpacing/>
        <w:rPr>
          <w:rFonts w:asciiTheme="minorHAnsi" w:hAnsiTheme="minorHAnsi" w:cstheme="minorHAnsi"/>
          <w:bCs/>
        </w:rPr>
      </w:pPr>
      <w:r>
        <w:rPr>
          <w:rFonts w:asciiTheme="minorHAnsi" w:hAnsiTheme="minorHAnsi" w:cstheme="minorHAnsi"/>
          <w:bCs/>
        </w:rPr>
        <w:t>-Absorbance of dinitro =</w:t>
      </w:r>
      <w:r w:rsidR="00681E6A">
        <w:rPr>
          <w:rFonts w:asciiTheme="minorHAnsi" w:hAnsiTheme="minorHAnsi" w:cstheme="minorHAnsi"/>
          <w:bCs/>
        </w:rPr>
        <w:t xml:space="preserve"> </w:t>
      </w:r>
      <w:r w:rsidR="00681E6A" w:rsidRPr="00681E6A">
        <w:rPr>
          <w:rFonts w:asciiTheme="minorHAnsi" w:hAnsiTheme="minorHAnsi" w:cstheme="minorHAnsi"/>
          <w:bCs/>
        </w:rPr>
        <w:t>28032.508</w:t>
      </w:r>
    </w:p>
    <w:p w:rsidR="00681E6A" w:rsidRDefault="00681E6A" w:rsidP="00AC3B79">
      <w:pPr>
        <w:pStyle w:val="NormalWeb"/>
        <w:contextualSpacing/>
        <w:rPr>
          <w:rFonts w:asciiTheme="minorHAnsi" w:hAnsiTheme="minorHAnsi" w:cstheme="minorHAnsi"/>
          <w:bCs/>
        </w:rPr>
      </w:pPr>
      <w:r>
        <w:rPr>
          <w:rFonts w:asciiTheme="minorHAnsi" w:hAnsiTheme="minorHAnsi" w:cstheme="minorHAnsi"/>
          <w:bCs/>
        </w:rPr>
        <w:t>% Absorbance of para = (23710/23710+28032)x100% = 45.8%</w:t>
      </w:r>
    </w:p>
    <w:p w:rsidR="00681E6A" w:rsidRDefault="00681E6A" w:rsidP="00AC3B79">
      <w:pPr>
        <w:pStyle w:val="NormalWeb"/>
        <w:contextualSpacing/>
        <w:rPr>
          <w:rFonts w:asciiTheme="minorHAnsi" w:hAnsiTheme="minorHAnsi" w:cstheme="minorHAnsi"/>
          <w:bCs/>
        </w:rPr>
      </w:pPr>
      <w:r>
        <w:rPr>
          <w:rFonts w:asciiTheme="minorHAnsi" w:hAnsiTheme="minorHAnsi" w:cstheme="minorHAnsi"/>
          <w:bCs/>
        </w:rPr>
        <w:t>% Absorbance of dinitro = (28032/28032+23710)x100% = 54.2%</w:t>
      </w:r>
    </w:p>
    <w:p w:rsidR="00681E6A" w:rsidRDefault="00681E6A" w:rsidP="00AC3B79">
      <w:pPr>
        <w:pStyle w:val="NormalWeb"/>
        <w:contextualSpacing/>
        <w:rPr>
          <w:rFonts w:asciiTheme="minorHAnsi" w:hAnsiTheme="minorHAnsi" w:cstheme="minorHAnsi"/>
          <w:bCs/>
        </w:rPr>
      </w:pPr>
      <w:r>
        <w:rPr>
          <w:rFonts w:asciiTheme="minorHAnsi" w:hAnsiTheme="minorHAnsi" w:cstheme="minorHAnsi"/>
          <w:bCs/>
        </w:rPr>
        <w:t>Y= %absorbance 2,4-dinitro = 54.2%</w:t>
      </w:r>
    </w:p>
    <w:p w:rsidR="00681E6A" w:rsidRDefault="00681E6A" w:rsidP="00AC3B79">
      <w:pPr>
        <w:pStyle w:val="NormalWeb"/>
        <w:contextualSpacing/>
        <w:rPr>
          <w:rFonts w:asciiTheme="minorHAnsi" w:hAnsiTheme="minorHAnsi" w:cstheme="minorHAnsi"/>
          <w:bCs/>
        </w:rPr>
      </w:pPr>
      <w:r>
        <w:rPr>
          <w:rFonts w:asciiTheme="minorHAnsi" w:hAnsiTheme="minorHAnsi" w:cstheme="minorHAnsi"/>
          <w:bCs/>
        </w:rPr>
        <w:t>Y=2.227x^2 – 1.6809x + 3.742</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0=2.227x^2 – 1.689x -50.458</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 xml:space="preserve">X= 4.39 </w:t>
      </w:r>
      <w:r>
        <w:rPr>
          <w:rFonts w:asciiTheme="minorHAnsi" w:hAnsiTheme="minorHAnsi" w:cstheme="minorHAnsi"/>
          <w:bCs/>
        </w:rPr>
        <w:tab/>
      </w:r>
    </w:p>
    <w:p w:rsidR="00E17B07" w:rsidRDefault="00E17B07" w:rsidP="00AC3B79">
      <w:pPr>
        <w:pStyle w:val="NormalWeb"/>
        <w:contextualSpacing/>
        <w:rPr>
          <w:rFonts w:asciiTheme="minorHAnsi" w:hAnsiTheme="minorHAnsi" w:cstheme="minorHAnsi"/>
          <w:bCs/>
        </w:rPr>
      </w:pP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%mole dinitro = 4.39%</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%mole para = 95.61%</w:t>
      </w:r>
    </w:p>
    <w:p w:rsidR="00E17B07" w:rsidRDefault="00E17B07" w:rsidP="00AC3B79">
      <w:pPr>
        <w:pStyle w:val="NormalWeb"/>
        <w:contextualSpacing/>
        <w:rPr>
          <w:rFonts w:asciiTheme="minorHAnsi" w:hAnsiTheme="minorHAnsi" w:cstheme="minorHAnsi"/>
          <w:bCs/>
        </w:rPr>
      </w:pP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noProof/>
        </w:rPr>
        <w:drawing>
          <wp:inline distT="0" distB="0" distL="0" distR="0">
            <wp:extent cx="5943600" cy="328803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8-04-05 at 12.47.54 A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288030"/>
                    </a:xfrm>
                    <a:prstGeom prst="rect">
                      <a:avLst/>
                    </a:prstGeom>
                  </pic:spPr>
                </pic:pic>
              </a:graphicData>
            </a:graphic>
          </wp:inline>
        </w:drawing>
      </w:r>
    </w:p>
    <w:p w:rsidR="00093460" w:rsidRPr="00AC3B79" w:rsidRDefault="00093460" w:rsidP="00AC3B79">
      <w:pPr>
        <w:pStyle w:val="NormalWeb"/>
        <w:contextualSpacing/>
        <w:rPr>
          <w:rFonts w:asciiTheme="minorHAnsi" w:hAnsiTheme="minorHAnsi" w:cstheme="minorHAnsi"/>
          <w:bCs/>
        </w:rPr>
      </w:pPr>
    </w:p>
    <w:p w:rsidR="00DC627C" w:rsidRPr="00AC3B79"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Discussion</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 process was completed to show nitration of acetanilide using nitric and sulfuric acids</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 the electrophile was a charged nitronium ion (from donation of proton from sulfuric acid)</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-nitric acid acts as a base during this experiment as it is a weaker acid (will accept the proton)</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w:t>
      </w:r>
      <w:r w:rsidR="00C20992">
        <w:rPr>
          <w:rFonts w:asciiTheme="minorHAnsi" w:hAnsiTheme="minorHAnsi" w:cstheme="minorHAnsi"/>
          <w:bCs/>
        </w:rPr>
        <w:t xml:space="preserve"> addition of nitronium ion occurred on the benzene ring, we then determined which isomer was most present</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-TLC plates are used to distinguish between the three isomers of the products (ortho, para, meta)</w:t>
      </w:r>
    </w:p>
    <w:p w:rsidR="00C20992" w:rsidRDefault="00E17B07" w:rsidP="00AC3B79">
      <w:pPr>
        <w:pStyle w:val="NormalWeb"/>
        <w:contextualSpacing/>
        <w:rPr>
          <w:rFonts w:asciiTheme="minorHAnsi" w:hAnsiTheme="minorHAnsi" w:cstheme="minorHAnsi"/>
          <w:bCs/>
        </w:rPr>
      </w:pPr>
      <w:r>
        <w:rPr>
          <w:rFonts w:asciiTheme="minorHAnsi" w:hAnsiTheme="minorHAnsi" w:cstheme="minorHAnsi"/>
          <w:bCs/>
        </w:rPr>
        <w:t>- by comparing the TLC plates it is shown that the para isomer is the most favoured product as the reference and sample lanes show the most cohesion amongst the three isomers</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- 2,4-dinitro was also tested on TLC, it was shown that it was not present in the crude product</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 the para is the preferred isomer because of the two functional groups that are on opposite sides it diminishes the amount of steric hindrance produced making it more favourable.</w:t>
      </w:r>
    </w:p>
    <w:p w:rsidR="00E17B07" w:rsidRDefault="00E17B07" w:rsidP="00AC3B79">
      <w:pPr>
        <w:pStyle w:val="NormalWeb"/>
        <w:contextualSpacing/>
        <w:rPr>
          <w:rFonts w:asciiTheme="minorHAnsi" w:hAnsiTheme="minorHAnsi" w:cstheme="minorHAnsi"/>
          <w:bCs/>
        </w:rPr>
      </w:pPr>
      <w:r>
        <w:rPr>
          <w:rFonts w:asciiTheme="minorHAnsi" w:hAnsiTheme="minorHAnsi" w:cstheme="minorHAnsi"/>
          <w:bCs/>
        </w:rPr>
        <w:t>-</w:t>
      </w:r>
      <w:r w:rsidR="00C20992">
        <w:rPr>
          <w:rFonts w:asciiTheme="minorHAnsi" w:hAnsiTheme="minorHAnsi" w:cstheme="minorHAnsi"/>
          <w:bCs/>
        </w:rPr>
        <w:t xml:space="preserve"> after testing of isomers the crude product was boiled in ethanol with the purpose of getting a purely para isomer product</w:t>
      </w:r>
    </w:p>
    <w:p w:rsidR="00C20992" w:rsidRDefault="00C20992" w:rsidP="00AC3B79">
      <w:pPr>
        <w:pStyle w:val="NormalWeb"/>
        <w:contextualSpacing/>
        <w:rPr>
          <w:rFonts w:asciiTheme="minorHAnsi" w:hAnsiTheme="minorHAnsi" w:cstheme="minorHAnsi"/>
          <w:bCs/>
        </w:rPr>
      </w:pPr>
      <w:r>
        <w:rPr>
          <w:rFonts w:asciiTheme="minorHAnsi" w:hAnsiTheme="minorHAnsi" w:cstheme="minorHAnsi"/>
          <w:bCs/>
        </w:rPr>
        <w:t>- since ethanol is polar, when it is heated both isomers will dissolve, during recrystallization para will crystallize and any other contaminant isomers will be left in the mother liquid</w:t>
      </w:r>
    </w:p>
    <w:p w:rsidR="00C20992" w:rsidRDefault="00C20992" w:rsidP="00AC3B79">
      <w:pPr>
        <w:pStyle w:val="NormalWeb"/>
        <w:contextualSpacing/>
        <w:rPr>
          <w:rFonts w:asciiTheme="minorHAnsi" w:hAnsiTheme="minorHAnsi" w:cstheme="minorHAnsi"/>
          <w:bCs/>
        </w:rPr>
      </w:pPr>
      <w:r>
        <w:rPr>
          <w:rFonts w:asciiTheme="minorHAnsi" w:hAnsiTheme="minorHAnsi" w:cstheme="minorHAnsi"/>
          <w:bCs/>
        </w:rPr>
        <w:t>- the crystal and liquid TLC shows that this did not happen perfectly and there might have been some contaminants somewhere</w:t>
      </w:r>
    </w:p>
    <w:p w:rsidR="00C20992" w:rsidRDefault="00C20992" w:rsidP="00AC3B79">
      <w:pPr>
        <w:pStyle w:val="NormalWeb"/>
        <w:contextualSpacing/>
        <w:rPr>
          <w:rFonts w:asciiTheme="minorHAnsi" w:hAnsiTheme="minorHAnsi" w:cstheme="minorHAnsi"/>
          <w:bCs/>
        </w:rPr>
      </w:pPr>
      <w:r>
        <w:rPr>
          <w:rFonts w:asciiTheme="minorHAnsi" w:hAnsiTheme="minorHAnsi" w:cstheme="minorHAnsi"/>
          <w:bCs/>
        </w:rPr>
        <w:t>-the para isomer was found in both mother liquid and crystal product, so this shows the crystals themselves were at least pure as no other spots found in the liquid were present in the crystal</w:t>
      </w:r>
    </w:p>
    <w:p w:rsidR="00DC627C" w:rsidRDefault="00093460" w:rsidP="00AC3B79">
      <w:pPr>
        <w:pStyle w:val="NormalWeb"/>
        <w:contextualSpacing/>
        <w:rPr>
          <w:rFonts w:asciiTheme="minorHAnsi" w:hAnsiTheme="minorHAnsi" w:cstheme="minorHAnsi"/>
          <w:bCs/>
        </w:rPr>
      </w:pPr>
      <w:r>
        <w:rPr>
          <w:rFonts w:asciiTheme="minorHAnsi" w:hAnsiTheme="minorHAnsi" w:cstheme="minorHAnsi"/>
          <w:bCs/>
        </w:rPr>
        <w:t>Sources of Errors</w:t>
      </w:r>
    </w:p>
    <w:p w:rsidR="00093460" w:rsidRDefault="00093460" w:rsidP="00AC3B79">
      <w:pPr>
        <w:pStyle w:val="NormalWeb"/>
        <w:contextualSpacing/>
        <w:rPr>
          <w:rFonts w:asciiTheme="minorHAnsi" w:hAnsiTheme="minorHAnsi" w:cstheme="minorHAnsi"/>
          <w:bCs/>
        </w:rPr>
      </w:pPr>
      <w:r>
        <w:rPr>
          <w:rFonts w:asciiTheme="minorHAnsi" w:hAnsiTheme="minorHAnsi" w:cstheme="minorHAnsi"/>
          <w:bCs/>
        </w:rPr>
        <w:t xml:space="preserve">- Due to time restraints crystal product was not left to dry for a long enough time therefore not all water was removed </w:t>
      </w:r>
    </w:p>
    <w:p w:rsidR="00E14D90" w:rsidRDefault="00E14D90" w:rsidP="00AC3B79">
      <w:pPr>
        <w:pStyle w:val="NormalWeb"/>
        <w:contextualSpacing/>
        <w:rPr>
          <w:rFonts w:asciiTheme="minorHAnsi" w:hAnsiTheme="minorHAnsi" w:cstheme="minorHAnsi"/>
          <w:bCs/>
        </w:rPr>
      </w:pPr>
      <w:r>
        <w:rPr>
          <w:rFonts w:asciiTheme="minorHAnsi" w:hAnsiTheme="minorHAnsi" w:cstheme="minorHAnsi"/>
          <w:bCs/>
        </w:rPr>
        <w:t>- Contaminant of para isomer in the mother liquid was found</w:t>
      </w:r>
    </w:p>
    <w:p w:rsidR="00093460" w:rsidRPr="00AC3B79" w:rsidRDefault="00093460" w:rsidP="00AC3B79">
      <w:pPr>
        <w:pStyle w:val="NormalWeb"/>
        <w:contextualSpacing/>
        <w:rPr>
          <w:rFonts w:asciiTheme="minorHAnsi" w:hAnsiTheme="minorHAnsi" w:cstheme="minorHAnsi"/>
          <w:bCs/>
        </w:rPr>
      </w:pPr>
    </w:p>
    <w:p w:rsidR="00DC627C" w:rsidRPr="00AC3B79"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Questions</w:t>
      </w:r>
    </w:p>
    <w:p w:rsidR="00093460" w:rsidRDefault="00093460" w:rsidP="00093460">
      <w:pPr>
        <w:pStyle w:val="NormalWeb"/>
        <w:numPr>
          <w:ilvl w:val="0"/>
          <w:numId w:val="1"/>
        </w:numPr>
        <w:contextualSpacing/>
        <w:rPr>
          <w:rFonts w:asciiTheme="minorHAnsi" w:hAnsiTheme="minorHAnsi" w:cstheme="minorHAnsi"/>
          <w:bCs/>
        </w:rPr>
      </w:pPr>
      <w:r>
        <w:rPr>
          <w:rFonts w:asciiTheme="minorHAnsi" w:hAnsiTheme="minorHAnsi" w:cstheme="minorHAnsi"/>
          <w:bCs/>
        </w:rPr>
        <w:t xml:space="preserve">By examining the TLC plates, it is shown that the ortho isomers of the acetanilide is more polar. Ortho </w:t>
      </w:r>
      <w:r w:rsidR="00A524DE">
        <w:rPr>
          <w:rFonts w:asciiTheme="minorHAnsi" w:hAnsiTheme="minorHAnsi" w:cstheme="minorHAnsi"/>
          <w:bCs/>
        </w:rPr>
        <w:t xml:space="preserve">a polar isomer, is attracted to the also polar silica gel on the TLC plate causing it to move less up the plate. The para isomer is less polar and will therefore move higher up the plate. </w:t>
      </w:r>
    </w:p>
    <w:p w:rsidR="00A524DE" w:rsidRDefault="00A524DE" w:rsidP="00093460">
      <w:pPr>
        <w:pStyle w:val="NormalWeb"/>
        <w:numPr>
          <w:ilvl w:val="0"/>
          <w:numId w:val="1"/>
        </w:numPr>
        <w:contextualSpacing/>
        <w:rPr>
          <w:rFonts w:asciiTheme="minorHAnsi" w:hAnsiTheme="minorHAnsi" w:cstheme="minorHAnsi"/>
          <w:bCs/>
        </w:rPr>
      </w:pPr>
      <w:r>
        <w:rPr>
          <w:rFonts w:asciiTheme="minorHAnsi" w:hAnsiTheme="minorHAnsi" w:cstheme="minorHAnsi"/>
          <w:bCs/>
        </w:rPr>
        <w:t>The addition of the second nitro group is slower than the first because of the difference in energy caused by the first addition of the nitro group. The addition moves the molecule to a lower energy level, making it less reactive. It takes longer because it needs to add onto a less reactive molecule.</w:t>
      </w:r>
    </w:p>
    <w:p w:rsidR="00A524DE" w:rsidRDefault="00A524DE" w:rsidP="00093460">
      <w:pPr>
        <w:pStyle w:val="NormalWeb"/>
        <w:numPr>
          <w:ilvl w:val="0"/>
          <w:numId w:val="1"/>
        </w:numPr>
        <w:contextualSpacing/>
        <w:rPr>
          <w:rFonts w:asciiTheme="minorHAnsi" w:hAnsiTheme="minorHAnsi" w:cstheme="minorHAnsi"/>
          <w:bCs/>
        </w:rPr>
      </w:pPr>
      <w:r>
        <w:rPr>
          <w:rFonts w:asciiTheme="minorHAnsi" w:hAnsiTheme="minorHAnsi" w:cstheme="minorHAnsi"/>
          <w:bCs/>
        </w:rPr>
        <w:t xml:space="preserve">Para isomers are favoured instead of ortho isomers because the lack of dipole movement on the para isomer. The electronegative groups on the opposite side of the molecule create less steric interactions and allow more space for addition on the ring. Ortho however has the electronegative groups on the same side, meaning more steric interaction and less space for addition on the ring. </w:t>
      </w:r>
    </w:p>
    <w:p w:rsidR="00FD45B9" w:rsidRDefault="00FD45B9" w:rsidP="00093460">
      <w:pPr>
        <w:pStyle w:val="NormalWeb"/>
        <w:numPr>
          <w:ilvl w:val="0"/>
          <w:numId w:val="1"/>
        </w:numPr>
        <w:contextualSpacing/>
        <w:rPr>
          <w:rFonts w:asciiTheme="minorHAnsi" w:hAnsiTheme="minorHAnsi" w:cstheme="minorHAnsi"/>
          <w:bCs/>
        </w:rPr>
      </w:pPr>
      <w:r>
        <w:rPr>
          <w:rFonts w:asciiTheme="minorHAnsi" w:hAnsiTheme="minorHAnsi" w:cstheme="minorHAnsi"/>
          <w:bCs/>
        </w:rPr>
        <w:lastRenderedPageBreak/>
        <w:t>a)</w:t>
      </w:r>
      <w:r>
        <w:rPr>
          <w:rFonts w:asciiTheme="minorHAnsi" w:hAnsiTheme="minorHAnsi" w:cstheme="minorHAnsi"/>
          <w:bCs/>
          <w:noProof/>
        </w:rPr>
        <w:drawing>
          <wp:inline distT="0" distB="0" distL="0" distR="0">
            <wp:extent cx="1320800" cy="19685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4-04 at 11.45.49 PM.png"/>
                    <pic:cNvPicPr/>
                  </pic:nvPicPr>
                  <pic:blipFill>
                    <a:blip r:embed="rId16">
                      <a:extLst>
                        <a:ext uri="{28A0092B-C50C-407E-A947-70E740481C1C}">
                          <a14:useLocalDpi xmlns:a14="http://schemas.microsoft.com/office/drawing/2010/main" val="0"/>
                        </a:ext>
                      </a:extLst>
                    </a:blip>
                    <a:stretch>
                      <a:fillRect/>
                    </a:stretch>
                  </pic:blipFill>
                  <pic:spPr>
                    <a:xfrm>
                      <a:off x="0" y="0"/>
                      <a:ext cx="1320800" cy="1968500"/>
                    </a:xfrm>
                    <a:prstGeom prst="rect">
                      <a:avLst/>
                    </a:prstGeom>
                  </pic:spPr>
                </pic:pic>
              </a:graphicData>
            </a:graphic>
          </wp:inline>
        </w:drawing>
      </w:r>
      <w:r>
        <w:rPr>
          <w:rFonts w:asciiTheme="minorHAnsi" w:hAnsiTheme="minorHAnsi" w:cstheme="minorHAnsi"/>
          <w:bCs/>
        </w:rPr>
        <w:t>b)</w:t>
      </w:r>
      <w:r>
        <w:rPr>
          <w:rFonts w:asciiTheme="minorHAnsi" w:hAnsiTheme="minorHAnsi" w:cstheme="minorHAnsi"/>
          <w:bCs/>
          <w:noProof/>
        </w:rPr>
        <w:drawing>
          <wp:inline distT="0" distB="0" distL="0" distR="0">
            <wp:extent cx="1884218" cy="2255204"/>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4-04 at 11.46.56 PM.png"/>
                    <pic:cNvPicPr/>
                  </pic:nvPicPr>
                  <pic:blipFill>
                    <a:blip r:embed="rId17">
                      <a:extLst>
                        <a:ext uri="{28A0092B-C50C-407E-A947-70E740481C1C}">
                          <a14:useLocalDpi xmlns:a14="http://schemas.microsoft.com/office/drawing/2010/main" val="0"/>
                        </a:ext>
                      </a:extLst>
                    </a:blip>
                    <a:stretch>
                      <a:fillRect/>
                    </a:stretch>
                  </pic:blipFill>
                  <pic:spPr>
                    <a:xfrm>
                      <a:off x="0" y="0"/>
                      <a:ext cx="1894563" cy="2267586"/>
                    </a:xfrm>
                    <a:prstGeom prst="rect">
                      <a:avLst/>
                    </a:prstGeom>
                  </pic:spPr>
                </pic:pic>
              </a:graphicData>
            </a:graphic>
          </wp:inline>
        </w:drawing>
      </w:r>
      <w:r w:rsidR="00C20992">
        <w:rPr>
          <w:rFonts w:asciiTheme="minorHAnsi" w:hAnsiTheme="minorHAnsi" w:cstheme="minorHAnsi"/>
          <w:bCs/>
        </w:rPr>
        <w:t xml:space="preserve"> </w:t>
      </w:r>
      <w:r>
        <w:rPr>
          <w:rFonts w:asciiTheme="minorHAnsi" w:hAnsiTheme="minorHAnsi" w:cstheme="minorHAnsi"/>
          <w:bCs/>
        </w:rPr>
        <w:t>c)</w:t>
      </w:r>
      <w:r>
        <w:rPr>
          <w:rFonts w:asciiTheme="minorHAnsi" w:hAnsiTheme="minorHAnsi" w:cstheme="minorHAnsi"/>
          <w:bCs/>
          <w:noProof/>
        </w:rPr>
        <w:drawing>
          <wp:inline distT="0" distB="0" distL="0" distR="0">
            <wp:extent cx="1866900" cy="2082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04-04 at 11.48.14 PM.png"/>
                    <pic:cNvPicPr/>
                  </pic:nvPicPr>
                  <pic:blipFill>
                    <a:blip r:embed="rId18">
                      <a:extLst>
                        <a:ext uri="{28A0092B-C50C-407E-A947-70E740481C1C}">
                          <a14:useLocalDpi xmlns:a14="http://schemas.microsoft.com/office/drawing/2010/main" val="0"/>
                        </a:ext>
                      </a:extLst>
                    </a:blip>
                    <a:stretch>
                      <a:fillRect/>
                    </a:stretch>
                  </pic:blipFill>
                  <pic:spPr>
                    <a:xfrm>
                      <a:off x="0" y="0"/>
                      <a:ext cx="1866900" cy="2082800"/>
                    </a:xfrm>
                    <a:prstGeom prst="rect">
                      <a:avLst/>
                    </a:prstGeom>
                  </pic:spPr>
                </pic:pic>
              </a:graphicData>
            </a:graphic>
          </wp:inline>
        </w:drawing>
      </w:r>
    </w:p>
    <w:p w:rsidR="00FD45B9" w:rsidRDefault="00FD45B9" w:rsidP="00FD45B9">
      <w:pPr>
        <w:pStyle w:val="NormalWeb"/>
        <w:ind w:left="720"/>
        <w:contextualSpacing/>
        <w:rPr>
          <w:rFonts w:asciiTheme="minorHAnsi" w:hAnsiTheme="minorHAnsi" w:cstheme="minorHAnsi"/>
          <w:bCs/>
        </w:rPr>
      </w:pPr>
      <w:r>
        <w:rPr>
          <w:rFonts w:asciiTheme="minorHAnsi" w:hAnsiTheme="minorHAnsi" w:cstheme="minorHAnsi"/>
          <w:bCs/>
        </w:rPr>
        <w:t>d)</w:t>
      </w:r>
      <w:r>
        <w:rPr>
          <w:rFonts w:asciiTheme="minorHAnsi" w:hAnsiTheme="minorHAnsi" w:cstheme="minorHAnsi"/>
          <w:bCs/>
          <w:noProof/>
        </w:rPr>
        <w:drawing>
          <wp:inline distT="0" distB="0" distL="0" distR="0">
            <wp:extent cx="2362200" cy="1346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4-04 at 11.49.28 PM.png"/>
                    <pic:cNvPicPr/>
                  </pic:nvPicPr>
                  <pic:blipFill>
                    <a:blip r:embed="rId19">
                      <a:extLst>
                        <a:ext uri="{28A0092B-C50C-407E-A947-70E740481C1C}">
                          <a14:useLocalDpi xmlns:a14="http://schemas.microsoft.com/office/drawing/2010/main" val="0"/>
                        </a:ext>
                      </a:extLst>
                    </a:blip>
                    <a:stretch>
                      <a:fillRect/>
                    </a:stretch>
                  </pic:blipFill>
                  <pic:spPr>
                    <a:xfrm>
                      <a:off x="0" y="0"/>
                      <a:ext cx="2362200" cy="1346200"/>
                    </a:xfrm>
                    <a:prstGeom prst="rect">
                      <a:avLst/>
                    </a:prstGeom>
                  </pic:spPr>
                </pic:pic>
              </a:graphicData>
            </a:graphic>
          </wp:inline>
        </w:drawing>
      </w:r>
    </w:p>
    <w:p w:rsidR="008D4219" w:rsidRDefault="008D4219" w:rsidP="00FD45B9">
      <w:pPr>
        <w:pStyle w:val="NormalWeb"/>
        <w:ind w:left="720"/>
        <w:contextualSpacing/>
        <w:rPr>
          <w:rFonts w:asciiTheme="minorHAnsi" w:hAnsiTheme="minorHAnsi" w:cstheme="minorHAnsi"/>
          <w:bCs/>
        </w:rPr>
      </w:pPr>
    </w:p>
    <w:p w:rsidR="00A524DE" w:rsidRDefault="00397539" w:rsidP="00093460">
      <w:pPr>
        <w:pStyle w:val="NormalWeb"/>
        <w:numPr>
          <w:ilvl w:val="0"/>
          <w:numId w:val="1"/>
        </w:numPr>
        <w:contextualSpacing/>
        <w:rPr>
          <w:rFonts w:asciiTheme="minorHAnsi" w:hAnsiTheme="minorHAnsi" w:cstheme="minorHAnsi"/>
          <w:bCs/>
        </w:rPr>
      </w:pPr>
      <w:r>
        <w:rPr>
          <w:rFonts w:asciiTheme="minorHAnsi" w:hAnsiTheme="minorHAnsi" w:cstheme="minorHAnsi"/>
          <w:bCs/>
        </w:rPr>
        <w:t xml:space="preserve">When a </w:t>
      </w:r>
      <w:r w:rsidR="008D4219">
        <w:rPr>
          <w:rFonts w:asciiTheme="minorHAnsi" w:hAnsiTheme="minorHAnsi" w:cstheme="minorHAnsi"/>
          <w:bCs/>
        </w:rPr>
        <w:t xml:space="preserve">carbon ring has one double bond, bromogenation will occur on both carbons. Within a benzene ring t is instead preferred to only bromogenate one carbon to return the molecule to aromacity. The double bon can then be reformed. </w:t>
      </w:r>
    </w:p>
    <w:p w:rsidR="008D4219" w:rsidRDefault="008D4219" w:rsidP="008D4219">
      <w:pPr>
        <w:pStyle w:val="NormalWeb"/>
        <w:ind w:left="720"/>
        <w:contextualSpacing/>
        <w:rPr>
          <w:rFonts w:asciiTheme="minorHAnsi" w:hAnsiTheme="minorHAnsi" w:cstheme="minorHAnsi"/>
          <w:bCs/>
        </w:rPr>
      </w:pPr>
    </w:p>
    <w:p w:rsidR="008D4219" w:rsidRDefault="008D4219" w:rsidP="00093460">
      <w:pPr>
        <w:pStyle w:val="NormalWeb"/>
        <w:numPr>
          <w:ilvl w:val="0"/>
          <w:numId w:val="1"/>
        </w:numPr>
        <w:contextualSpacing/>
        <w:rPr>
          <w:rFonts w:asciiTheme="minorHAnsi" w:hAnsiTheme="minorHAnsi" w:cstheme="minorHAnsi"/>
          <w:bCs/>
        </w:rPr>
      </w:pPr>
      <w:r>
        <w:rPr>
          <w:rFonts w:asciiTheme="minorHAnsi" w:hAnsiTheme="minorHAnsi" w:cstheme="minorHAnsi"/>
          <w:bCs/>
        </w:rPr>
        <w:t xml:space="preserve"> Benzene + nitric acid + sulfuric acid </w:t>
      </w:r>
      <w:r w:rsidRPr="008D4219">
        <w:rPr>
          <w:rFonts w:asciiTheme="minorHAnsi" w:hAnsiTheme="minorHAnsi" w:cstheme="minorHAnsi"/>
          <w:bCs/>
        </w:rPr>
        <w:sym w:font="Wingdings" w:char="F0E0"/>
      </w:r>
      <w:r>
        <w:rPr>
          <w:rFonts w:asciiTheme="minorHAnsi" w:hAnsiTheme="minorHAnsi" w:cstheme="minorHAnsi"/>
          <w:bCs/>
        </w:rPr>
        <w:t xml:space="preserve"> nitrobenzene + ?</w:t>
      </w:r>
    </w:p>
    <w:p w:rsidR="008D4219" w:rsidRDefault="008D4219" w:rsidP="008D4219">
      <w:pPr>
        <w:pStyle w:val="NormalWeb"/>
        <w:contextualSpacing/>
        <w:rPr>
          <w:rFonts w:asciiTheme="minorHAnsi" w:hAnsiTheme="minorHAnsi" w:cstheme="minorHAnsi"/>
          <w:bCs/>
        </w:rPr>
      </w:pPr>
      <w:r>
        <w:rPr>
          <w:rFonts w:asciiTheme="minorHAnsi" w:hAnsiTheme="minorHAnsi" w:cstheme="minorHAnsi"/>
          <w:bCs/>
        </w:rPr>
        <w:t xml:space="preserve">Benzene </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Nitric acid</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sulfuric acid</w:t>
      </w:r>
      <w:r>
        <w:rPr>
          <w:rFonts w:asciiTheme="minorHAnsi" w:hAnsiTheme="minorHAnsi" w:cstheme="minorHAnsi"/>
          <w:bCs/>
        </w:rPr>
        <w:tab/>
      </w:r>
      <w:r>
        <w:rPr>
          <w:rFonts w:asciiTheme="minorHAnsi" w:hAnsiTheme="minorHAnsi" w:cstheme="minorHAnsi"/>
          <w:bCs/>
        </w:rPr>
        <w:tab/>
        <w:t>nitrobenzene</w:t>
      </w:r>
    </w:p>
    <w:p w:rsidR="008D4219" w:rsidRDefault="008D4219" w:rsidP="008D4219">
      <w:pPr>
        <w:pStyle w:val="NormalWeb"/>
        <w:contextualSpacing/>
        <w:rPr>
          <w:rFonts w:asciiTheme="minorHAnsi" w:hAnsiTheme="minorHAnsi" w:cstheme="minorHAnsi"/>
          <w:bCs/>
        </w:rPr>
      </w:pPr>
      <w:r>
        <w:rPr>
          <w:rFonts w:asciiTheme="minorHAnsi" w:hAnsiTheme="minorHAnsi" w:cstheme="minorHAnsi"/>
          <w:bCs/>
        </w:rPr>
        <w:t>Mass -780 g</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-750 mL</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-750 mL</w:t>
      </w:r>
      <w:r>
        <w:rPr>
          <w:rFonts w:asciiTheme="minorHAnsi" w:hAnsiTheme="minorHAnsi" w:cstheme="minorHAnsi"/>
          <w:bCs/>
        </w:rPr>
        <w:tab/>
      </w:r>
      <w:r>
        <w:rPr>
          <w:rFonts w:asciiTheme="minorHAnsi" w:hAnsiTheme="minorHAnsi" w:cstheme="minorHAnsi"/>
          <w:bCs/>
        </w:rPr>
        <w:tab/>
        <w:t>-1000 mL</w:t>
      </w:r>
    </w:p>
    <w:p w:rsidR="008D4219" w:rsidRDefault="008D4219" w:rsidP="008D4219">
      <w:pPr>
        <w:pStyle w:val="NormalWeb"/>
        <w:contextualSpacing/>
        <w:rPr>
          <w:rFonts w:asciiTheme="minorHAnsi" w:hAnsiTheme="minorHAnsi" w:cstheme="minorHAnsi"/>
          <w:bCs/>
        </w:rPr>
      </w:pPr>
      <w:r>
        <w:rPr>
          <w:rFonts w:asciiTheme="minorHAnsi" w:hAnsiTheme="minorHAnsi" w:cstheme="minorHAnsi"/>
          <w:bCs/>
        </w:rPr>
        <w:t>Molar Mass -78 g/mol</w:t>
      </w:r>
      <w:r>
        <w:rPr>
          <w:rFonts w:asciiTheme="minorHAnsi" w:hAnsiTheme="minorHAnsi" w:cstheme="minorHAnsi"/>
          <w:bCs/>
        </w:rPr>
        <w:tab/>
      </w:r>
      <w:r>
        <w:rPr>
          <w:rFonts w:asciiTheme="minorHAnsi" w:hAnsiTheme="minorHAnsi" w:cstheme="minorHAnsi"/>
          <w:bCs/>
        </w:rPr>
        <w:tab/>
        <w:t>-16 g/mol</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-18 M</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-123 M</w:t>
      </w:r>
    </w:p>
    <w:p w:rsidR="008D4219" w:rsidRPr="00AC3B79" w:rsidRDefault="008D4219" w:rsidP="008D4219">
      <w:pPr>
        <w:pStyle w:val="NormalWeb"/>
        <w:contextualSpacing/>
        <w:rPr>
          <w:rFonts w:asciiTheme="minorHAnsi" w:hAnsiTheme="minorHAnsi" w:cstheme="minorHAnsi"/>
          <w:bCs/>
        </w:rPr>
      </w:pPr>
      <w:r>
        <w:rPr>
          <w:rFonts w:asciiTheme="minorHAnsi" w:hAnsiTheme="minorHAnsi" w:cstheme="minorHAnsi"/>
          <w:bCs/>
        </w:rPr>
        <w:t>Moles – 10 mol</w:t>
      </w:r>
      <w:r>
        <w:rPr>
          <w:rFonts w:asciiTheme="minorHAnsi" w:hAnsiTheme="minorHAnsi" w:cstheme="minorHAnsi"/>
          <w:bCs/>
        </w:rPr>
        <w:tab/>
      </w:r>
      <w:r>
        <w:rPr>
          <w:rFonts w:asciiTheme="minorHAnsi" w:hAnsiTheme="minorHAnsi" w:cstheme="minorHAnsi"/>
          <w:bCs/>
        </w:rPr>
        <w:tab/>
        <w:t>-46.87 mol</w:t>
      </w:r>
      <w:r>
        <w:rPr>
          <w:rFonts w:asciiTheme="minorHAnsi" w:hAnsiTheme="minorHAnsi" w:cstheme="minorHAnsi"/>
          <w:bCs/>
        </w:rPr>
        <w:tab/>
      </w:r>
      <w:r>
        <w:rPr>
          <w:rFonts w:asciiTheme="minorHAnsi" w:hAnsiTheme="minorHAnsi" w:cstheme="minorHAnsi"/>
          <w:bCs/>
        </w:rPr>
        <w:tab/>
      </w:r>
      <w:r>
        <w:rPr>
          <w:rFonts w:asciiTheme="minorHAnsi" w:hAnsiTheme="minorHAnsi" w:cstheme="minorHAnsi"/>
          <w:bCs/>
        </w:rPr>
        <w:tab/>
        <w:t>-41.66 mol</w:t>
      </w:r>
      <w:r>
        <w:rPr>
          <w:rFonts w:asciiTheme="minorHAnsi" w:hAnsiTheme="minorHAnsi" w:cstheme="minorHAnsi"/>
          <w:bCs/>
        </w:rPr>
        <w:tab/>
      </w:r>
      <w:r>
        <w:rPr>
          <w:rFonts w:asciiTheme="minorHAnsi" w:hAnsiTheme="minorHAnsi" w:cstheme="minorHAnsi"/>
          <w:bCs/>
        </w:rPr>
        <w:tab/>
        <w:t>-8.13 mol</w:t>
      </w:r>
    </w:p>
    <w:p w:rsidR="005A1871" w:rsidRPr="005A1871" w:rsidRDefault="008D4219" w:rsidP="005A1871">
      <w:pPr>
        <w:pStyle w:val="NormalWeb"/>
        <w:numPr>
          <w:ilvl w:val="0"/>
          <w:numId w:val="2"/>
        </w:numPr>
        <w:contextualSpacing/>
        <w:rPr>
          <w:rFonts w:asciiTheme="minorHAnsi" w:hAnsiTheme="minorHAnsi" w:cstheme="minorHAnsi"/>
          <w:bCs/>
        </w:rPr>
      </w:pPr>
      <w:r>
        <w:rPr>
          <w:rFonts w:asciiTheme="minorHAnsi" w:hAnsiTheme="minorHAnsi" w:cstheme="minorHAnsi"/>
          <w:bCs/>
        </w:rPr>
        <w:t>Benzene is limiting reagent as it has the least amount of moles</w:t>
      </w:r>
    </w:p>
    <w:p w:rsidR="005A1871" w:rsidRDefault="005A1871" w:rsidP="008D4219">
      <w:pPr>
        <w:pStyle w:val="NormalWeb"/>
        <w:numPr>
          <w:ilvl w:val="0"/>
          <w:numId w:val="2"/>
        </w:numPr>
        <w:contextualSpacing/>
        <w:rPr>
          <w:rFonts w:asciiTheme="minorHAnsi" w:hAnsiTheme="minorHAnsi" w:cstheme="minorHAnsi"/>
          <w:bCs/>
        </w:rPr>
      </w:pPr>
      <w:r>
        <w:rPr>
          <w:rFonts w:asciiTheme="minorHAnsi" w:hAnsiTheme="minorHAnsi" w:cstheme="minorHAnsi"/>
          <w:bCs/>
        </w:rPr>
        <w:t>Weight =(10 mol nitro) x(123g/mol nitro)</w:t>
      </w:r>
    </w:p>
    <w:p w:rsidR="005A1871" w:rsidRDefault="005A1871" w:rsidP="005A1871">
      <w:pPr>
        <w:pStyle w:val="NormalWeb"/>
        <w:ind w:left="1440"/>
        <w:contextualSpacing/>
        <w:rPr>
          <w:rFonts w:asciiTheme="minorHAnsi" w:hAnsiTheme="minorHAnsi" w:cstheme="minorHAnsi"/>
          <w:bCs/>
        </w:rPr>
      </w:pPr>
      <w:r>
        <w:rPr>
          <w:rFonts w:asciiTheme="minorHAnsi" w:hAnsiTheme="minorHAnsi" w:cstheme="minorHAnsi"/>
          <w:bCs/>
        </w:rPr>
        <w:t>=1230 g</w:t>
      </w:r>
    </w:p>
    <w:p w:rsidR="008D4219" w:rsidRDefault="008D4219" w:rsidP="005A1871">
      <w:pPr>
        <w:pStyle w:val="NormalWeb"/>
        <w:ind w:left="720"/>
        <w:contextualSpacing/>
        <w:rPr>
          <w:rFonts w:asciiTheme="minorHAnsi" w:hAnsiTheme="minorHAnsi" w:cstheme="minorHAnsi"/>
          <w:bCs/>
        </w:rPr>
      </w:pPr>
      <w:r>
        <w:rPr>
          <w:rFonts w:asciiTheme="minorHAnsi" w:hAnsiTheme="minorHAnsi" w:cstheme="minorHAnsi"/>
          <w:bCs/>
        </w:rPr>
        <w:t>% yield = (actual/theoretical) x100%</w:t>
      </w:r>
    </w:p>
    <w:p w:rsidR="008D4219" w:rsidRDefault="008D4219" w:rsidP="008D4219">
      <w:pPr>
        <w:pStyle w:val="NormalWeb"/>
        <w:ind w:left="720" w:firstLine="720"/>
        <w:contextualSpacing/>
        <w:rPr>
          <w:rFonts w:asciiTheme="minorHAnsi" w:hAnsiTheme="minorHAnsi" w:cstheme="minorHAnsi"/>
          <w:bCs/>
        </w:rPr>
      </w:pPr>
      <w:r>
        <w:rPr>
          <w:rFonts w:asciiTheme="minorHAnsi" w:hAnsiTheme="minorHAnsi" w:cstheme="minorHAnsi"/>
          <w:bCs/>
        </w:rPr>
        <w:t>= (1000/1230) x100%</w:t>
      </w:r>
    </w:p>
    <w:p w:rsidR="008D4219" w:rsidRDefault="008D4219" w:rsidP="008D4219">
      <w:pPr>
        <w:pStyle w:val="NormalWeb"/>
        <w:ind w:left="720" w:firstLine="720"/>
        <w:contextualSpacing/>
        <w:rPr>
          <w:rFonts w:asciiTheme="minorHAnsi" w:hAnsiTheme="minorHAnsi" w:cstheme="minorHAnsi"/>
          <w:bCs/>
        </w:rPr>
      </w:pPr>
      <w:r>
        <w:rPr>
          <w:rFonts w:asciiTheme="minorHAnsi" w:hAnsiTheme="minorHAnsi" w:cstheme="minorHAnsi"/>
          <w:bCs/>
        </w:rPr>
        <w:t>=</w:t>
      </w:r>
      <w:r w:rsidR="005A1871">
        <w:rPr>
          <w:rFonts w:asciiTheme="minorHAnsi" w:hAnsiTheme="minorHAnsi" w:cstheme="minorHAnsi"/>
          <w:bCs/>
        </w:rPr>
        <w:t xml:space="preserve"> 81.3%</w:t>
      </w:r>
    </w:p>
    <w:p w:rsidR="005A1871" w:rsidRDefault="005A1871" w:rsidP="005A1871">
      <w:pPr>
        <w:pStyle w:val="NormalWeb"/>
        <w:numPr>
          <w:ilvl w:val="0"/>
          <w:numId w:val="2"/>
        </w:numPr>
        <w:contextualSpacing/>
        <w:rPr>
          <w:rFonts w:asciiTheme="minorHAnsi" w:hAnsiTheme="minorHAnsi" w:cstheme="minorHAnsi"/>
          <w:bCs/>
        </w:rPr>
      </w:pPr>
      <w:r>
        <w:rPr>
          <w:rFonts w:asciiTheme="minorHAnsi" w:hAnsiTheme="minorHAnsi" w:cstheme="minorHAnsi"/>
          <w:bCs/>
        </w:rPr>
        <w:t>Most probable side product is dinitrobenzene.</w:t>
      </w:r>
    </w:p>
    <w:p w:rsidR="005A1871" w:rsidRDefault="005A1871" w:rsidP="005A1871">
      <w:pPr>
        <w:pStyle w:val="NormalWeb"/>
        <w:numPr>
          <w:ilvl w:val="0"/>
          <w:numId w:val="2"/>
        </w:numPr>
        <w:contextualSpacing/>
        <w:rPr>
          <w:rFonts w:asciiTheme="minorHAnsi" w:hAnsiTheme="minorHAnsi" w:cstheme="minorHAnsi"/>
          <w:bCs/>
        </w:rPr>
      </w:pPr>
      <w:r>
        <w:rPr>
          <w:rFonts w:asciiTheme="minorHAnsi" w:hAnsiTheme="minorHAnsi" w:cstheme="minorHAnsi"/>
          <w:bCs/>
        </w:rPr>
        <w:t>The role of sulfuric acid is to activate the electrophile (nitric acid).</w:t>
      </w:r>
    </w:p>
    <w:p w:rsidR="005A1871" w:rsidRDefault="005A1871" w:rsidP="005A1871">
      <w:pPr>
        <w:pStyle w:val="NormalWeb"/>
        <w:ind w:left="720"/>
        <w:contextualSpacing/>
        <w:rPr>
          <w:rFonts w:asciiTheme="minorHAnsi" w:hAnsiTheme="minorHAnsi" w:cstheme="minorHAnsi"/>
          <w:bCs/>
        </w:rPr>
      </w:pPr>
      <w:r>
        <w:rPr>
          <w:rFonts w:asciiTheme="minorHAnsi" w:hAnsiTheme="minorHAnsi" w:cstheme="minorHAnsi"/>
          <w:bCs/>
          <w:noProof/>
        </w:rPr>
        <w:lastRenderedPageBreak/>
        <w:drawing>
          <wp:inline distT="0" distB="0" distL="0" distR="0">
            <wp:extent cx="4475018" cy="3080878"/>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4-05 at 12.23.47 AM.png"/>
                    <pic:cNvPicPr/>
                  </pic:nvPicPr>
                  <pic:blipFill>
                    <a:blip r:embed="rId20">
                      <a:extLst>
                        <a:ext uri="{28A0092B-C50C-407E-A947-70E740481C1C}">
                          <a14:useLocalDpi xmlns:a14="http://schemas.microsoft.com/office/drawing/2010/main" val="0"/>
                        </a:ext>
                      </a:extLst>
                    </a:blip>
                    <a:stretch>
                      <a:fillRect/>
                    </a:stretch>
                  </pic:blipFill>
                  <pic:spPr>
                    <a:xfrm>
                      <a:off x="0" y="0"/>
                      <a:ext cx="4484728" cy="3087563"/>
                    </a:xfrm>
                    <a:prstGeom prst="rect">
                      <a:avLst/>
                    </a:prstGeom>
                  </pic:spPr>
                </pic:pic>
              </a:graphicData>
            </a:graphic>
          </wp:inline>
        </w:drawing>
      </w:r>
    </w:p>
    <w:p w:rsidR="005A1871" w:rsidRDefault="005A1871" w:rsidP="005A1871">
      <w:pPr>
        <w:pStyle w:val="NormalWeb"/>
        <w:numPr>
          <w:ilvl w:val="0"/>
          <w:numId w:val="2"/>
        </w:numPr>
        <w:contextualSpacing/>
        <w:rPr>
          <w:rFonts w:asciiTheme="minorHAnsi" w:hAnsiTheme="minorHAnsi" w:cstheme="minorHAnsi"/>
          <w:bCs/>
        </w:rPr>
      </w:pPr>
      <w:r>
        <w:rPr>
          <w:rFonts w:asciiTheme="minorHAnsi" w:hAnsiTheme="minorHAnsi" w:cstheme="minorHAnsi"/>
          <w:bCs/>
        </w:rPr>
        <w:t>Weight = (10 mol crystal) x (168.017 g/mol crystal)</w:t>
      </w:r>
    </w:p>
    <w:p w:rsidR="005A1871" w:rsidRDefault="005A1871" w:rsidP="005A1871">
      <w:pPr>
        <w:pStyle w:val="NormalWeb"/>
        <w:ind w:left="1440"/>
        <w:contextualSpacing/>
        <w:rPr>
          <w:rFonts w:asciiTheme="minorHAnsi" w:hAnsiTheme="minorHAnsi" w:cstheme="minorHAnsi"/>
          <w:bCs/>
        </w:rPr>
      </w:pPr>
      <w:r>
        <w:rPr>
          <w:rFonts w:asciiTheme="minorHAnsi" w:hAnsiTheme="minorHAnsi" w:cstheme="minorHAnsi"/>
          <w:bCs/>
        </w:rPr>
        <w:t>= 1680.17 g</w:t>
      </w:r>
    </w:p>
    <w:p w:rsidR="005A1871" w:rsidRDefault="005A1871" w:rsidP="005A1871">
      <w:pPr>
        <w:pStyle w:val="NormalWeb"/>
        <w:contextualSpacing/>
        <w:rPr>
          <w:rFonts w:asciiTheme="minorHAnsi" w:hAnsiTheme="minorHAnsi" w:cstheme="minorHAnsi"/>
          <w:bCs/>
        </w:rPr>
      </w:pPr>
    </w:p>
    <w:p w:rsidR="005A1871" w:rsidRDefault="005A1871" w:rsidP="005A1871">
      <w:pPr>
        <w:pStyle w:val="NormalWeb"/>
        <w:contextualSpacing/>
        <w:rPr>
          <w:rFonts w:asciiTheme="minorHAnsi" w:hAnsiTheme="minorHAnsi" w:cstheme="minorHAnsi"/>
          <w:bCs/>
        </w:rPr>
      </w:pPr>
      <w:r>
        <w:rPr>
          <w:rFonts w:asciiTheme="minorHAnsi" w:hAnsiTheme="minorHAnsi" w:cstheme="minorHAnsi"/>
          <w:bCs/>
        </w:rPr>
        <w:tab/>
        <w:t>%Yield = (actual/ theoretical) x100%</w:t>
      </w:r>
    </w:p>
    <w:p w:rsidR="005A1871" w:rsidRDefault="005A1871" w:rsidP="005A1871">
      <w:pPr>
        <w:pStyle w:val="NormalWeb"/>
        <w:contextualSpacing/>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t>= (250/1680.17)x100%</w:t>
      </w:r>
    </w:p>
    <w:p w:rsidR="005A1871" w:rsidRDefault="005A1871" w:rsidP="005A1871">
      <w:pPr>
        <w:pStyle w:val="NormalWeb"/>
        <w:contextualSpacing/>
        <w:rPr>
          <w:rFonts w:asciiTheme="minorHAnsi" w:hAnsiTheme="minorHAnsi" w:cstheme="minorHAnsi"/>
          <w:bCs/>
        </w:rPr>
      </w:pPr>
      <w:r>
        <w:rPr>
          <w:rFonts w:asciiTheme="minorHAnsi" w:hAnsiTheme="minorHAnsi" w:cstheme="minorHAnsi"/>
          <w:bCs/>
        </w:rPr>
        <w:tab/>
      </w:r>
      <w:r>
        <w:rPr>
          <w:rFonts w:asciiTheme="minorHAnsi" w:hAnsiTheme="minorHAnsi" w:cstheme="minorHAnsi"/>
          <w:bCs/>
        </w:rPr>
        <w:tab/>
        <w:t>= 14.88%</w:t>
      </w:r>
    </w:p>
    <w:p w:rsidR="005A1871" w:rsidRDefault="005A1871" w:rsidP="005A1871">
      <w:pPr>
        <w:pStyle w:val="NormalWeb"/>
        <w:numPr>
          <w:ilvl w:val="0"/>
          <w:numId w:val="1"/>
        </w:numPr>
        <w:contextualSpacing/>
        <w:rPr>
          <w:rFonts w:asciiTheme="minorHAnsi" w:hAnsiTheme="minorHAnsi" w:cstheme="minorHAnsi"/>
          <w:bCs/>
        </w:rPr>
      </w:pPr>
      <w:r>
        <w:rPr>
          <w:rFonts w:asciiTheme="minorHAnsi" w:hAnsiTheme="minorHAnsi" w:cstheme="minorHAnsi"/>
          <w:bCs/>
        </w:rPr>
        <w:t xml:space="preserve">The preference of 1-nitrofuran is from the resonance structure. During its formation the positive charge is delocalized over 3 atoms (C3, C5 and O). The charge is not delocalized as evenly for 2-nitrofuran. </w:t>
      </w:r>
    </w:p>
    <w:p w:rsidR="005A1871" w:rsidRDefault="005A1871" w:rsidP="005A1871">
      <w:pPr>
        <w:pStyle w:val="NormalWeb"/>
        <w:ind w:left="720"/>
        <w:contextualSpacing/>
        <w:rPr>
          <w:rFonts w:asciiTheme="minorHAnsi" w:hAnsiTheme="minorHAnsi" w:cstheme="minorHAnsi"/>
          <w:bCs/>
        </w:rPr>
      </w:pPr>
    </w:p>
    <w:p w:rsidR="00DC627C" w:rsidRDefault="00DC627C" w:rsidP="00AC3B79">
      <w:pPr>
        <w:pStyle w:val="NormalWeb"/>
        <w:contextualSpacing/>
        <w:rPr>
          <w:rFonts w:asciiTheme="minorHAnsi" w:hAnsiTheme="minorHAnsi" w:cstheme="minorHAnsi"/>
          <w:bCs/>
        </w:rPr>
      </w:pPr>
      <w:r w:rsidRPr="00AC3B79">
        <w:rPr>
          <w:rFonts w:asciiTheme="minorHAnsi" w:hAnsiTheme="minorHAnsi" w:cstheme="minorHAnsi"/>
          <w:bCs/>
        </w:rPr>
        <w:t>Signed Data</w:t>
      </w:r>
    </w:p>
    <w:p w:rsidR="001B58E4" w:rsidRPr="00E14D90" w:rsidRDefault="001B58E4" w:rsidP="00AC3B79">
      <w:pPr>
        <w:pStyle w:val="NormalWeb"/>
        <w:contextualSpacing/>
        <w:rPr>
          <w:rFonts w:asciiTheme="minorHAnsi" w:hAnsiTheme="minorHAnsi" w:cstheme="minorHAnsi"/>
          <w:bCs/>
        </w:rPr>
      </w:pPr>
      <w:r>
        <w:rPr>
          <w:rFonts w:asciiTheme="minorHAnsi" w:hAnsiTheme="minorHAnsi" w:cstheme="minorHAnsi"/>
          <w:bCs/>
          <w:noProof/>
        </w:rPr>
        <w:drawing>
          <wp:inline distT="0" distB="0" distL="0" distR="0">
            <wp:extent cx="3026704" cy="2270029"/>
            <wp:effectExtent l="0" t="254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823.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3044596" cy="2283448"/>
                    </a:xfrm>
                    <a:prstGeom prst="rect">
                      <a:avLst/>
                    </a:prstGeom>
                  </pic:spPr>
                </pic:pic>
              </a:graphicData>
            </a:graphic>
          </wp:inline>
        </w:drawing>
      </w:r>
      <w:r w:rsidR="007E5BFA">
        <w:rPr>
          <w:rFonts w:asciiTheme="minorHAnsi" w:hAnsiTheme="minorHAnsi" w:cstheme="minorHAnsi"/>
          <w:noProof/>
        </w:rPr>
        <w:drawing>
          <wp:inline distT="0" distB="0" distL="0" distR="0" wp14:anchorId="77BDE460" wp14:editId="4AEF258B">
            <wp:extent cx="3067256" cy="2300440"/>
            <wp:effectExtent l="254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8461.JPG"/>
                    <pic:cNvPicPr/>
                  </pic:nvPicPr>
                  <pic:blipFill>
                    <a:blip r:embed="rId22">
                      <a:extLst>
                        <a:ext uri="{28A0092B-C50C-407E-A947-70E740481C1C}">
                          <a14:useLocalDpi xmlns:a14="http://schemas.microsoft.com/office/drawing/2010/main" val="0"/>
                        </a:ext>
                      </a:extLst>
                    </a:blip>
                    <a:stretch>
                      <a:fillRect/>
                    </a:stretch>
                  </pic:blipFill>
                  <pic:spPr>
                    <a:xfrm rot="5400000">
                      <a:off x="0" y="0"/>
                      <a:ext cx="3102251" cy="2326686"/>
                    </a:xfrm>
                    <a:prstGeom prst="rect">
                      <a:avLst/>
                    </a:prstGeom>
                  </pic:spPr>
                </pic:pic>
              </a:graphicData>
            </a:graphic>
          </wp:inline>
        </w:drawing>
      </w:r>
    </w:p>
    <w:sectPr w:rsidR="001B58E4" w:rsidRPr="00E14D90" w:rsidSect="00572C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7D0675"/>
    <w:multiLevelType w:val="hybridMultilevel"/>
    <w:tmpl w:val="41E699B6"/>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E7E7457"/>
    <w:multiLevelType w:val="hybridMultilevel"/>
    <w:tmpl w:val="802217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7C"/>
    <w:rsid w:val="00093460"/>
    <w:rsid w:val="000D64F0"/>
    <w:rsid w:val="0019206B"/>
    <w:rsid w:val="001B58E4"/>
    <w:rsid w:val="00397539"/>
    <w:rsid w:val="00414EB8"/>
    <w:rsid w:val="004A1FE8"/>
    <w:rsid w:val="00572CB6"/>
    <w:rsid w:val="005A1871"/>
    <w:rsid w:val="00681E6A"/>
    <w:rsid w:val="00796831"/>
    <w:rsid w:val="007E5BFA"/>
    <w:rsid w:val="00885EB9"/>
    <w:rsid w:val="008D4219"/>
    <w:rsid w:val="00984AC7"/>
    <w:rsid w:val="00A22B62"/>
    <w:rsid w:val="00A524DE"/>
    <w:rsid w:val="00AC3B79"/>
    <w:rsid w:val="00BB5137"/>
    <w:rsid w:val="00C20992"/>
    <w:rsid w:val="00C83298"/>
    <w:rsid w:val="00DC627C"/>
    <w:rsid w:val="00E14D90"/>
    <w:rsid w:val="00E17B07"/>
    <w:rsid w:val="00F17DFB"/>
    <w:rsid w:val="00F6062F"/>
    <w:rsid w:val="00F82892"/>
    <w:rsid w:val="00FC62CE"/>
    <w:rsid w:val="00FD4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95D6C"/>
  <w14:defaultImageDpi w14:val="32767"/>
  <w15:chartTrackingRefBased/>
  <w15:docId w15:val="{42D1E38E-81C9-184D-B95C-17EBD53AC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C62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627C"/>
    <w:pPr>
      <w:spacing w:before="100" w:beforeAutospacing="1" w:after="100" w:afterAutospacing="1"/>
    </w:pPr>
    <w:rPr>
      <w:rFonts w:ascii="Times New Roman" w:eastAsia="Times New Roman" w:hAnsi="Times New Roman" w:cs="Times New Roman"/>
      <w:lang w:val="en-CA" w:eastAsia="en-CA"/>
    </w:rPr>
  </w:style>
  <w:style w:type="character" w:styleId="PlaceholderText">
    <w:name w:val="Placeholder Text"/>
    <w:basedOn w:val="DefaultParagraphFont"/>
    <w:uiPriority w:val="99"/>
    <w:semiHidden/>
    <w:rsid w:val="00AC3B79"/>
    <w:rPr>
      <w:color w:val="808080"/>
    </w:rPr>
  </w:style>
  <w:style w:type="table" w:styleId="TableGrid">
    <w:name w:val="Table Grid"/>
    <w:basedOn w:val="TableNormal"/>
    <w:uiPriority w:val="39"/>
    <w:rsid w:val="00AC3B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025815">
      <w:bodyDiv w:val="1"/>
      <w:marLeft w:val="0"/>
      <w:marRight w:val="0"/>
      <w:marTop w:val="0"/>
      <w:marBottom w:val="0"/>
      <w:divBdr>
        <w:top w:val="none" w:sz="0" w:space="0" w:color="auto"/>
        <w:left w:val="none" w:sz="0" w:space="0" w:color="auto"/>
        <w:bottom w:val="none" w:sz="0" w:space="0" w:color="auto"/>
        <w:right w:val="none" w:sz="0" w:space="0" w:color="auto"/>
      </w:divBdr>
      <w:divsChild>
        <w:div w:id="594098753">
          <w:marLeft w:val="0"/>
          <w:marRight w:val="0"/>
          <w:marTop w:val="0"/>
          <w:marBottom w:val="0"/>
          <w:divBdr>
            <w:top w:val="none" w:sz="0" w:space="0" w:color="auto"/>
            <w:left w:val="none" w:sz="0" w:space="0" w:color="auto"/>
            <w:bottom w:val="none" w:sz="0" w:space="0" w:color="auto"/>
            <w:right w:val="none" w:sz="0" w:space="0" w:color="auto"/>
          </w:divBdr>
        </w:div>
        <w:div w:id="1848672005">
          <w:marLeft w:val="0"/>
          <w:marRight w:val="0"/>
          <w:marTop w:val="0"/>
          <w:marBottom w:val="0"/>
          <w:divBdr>
            <w:top w:val="none" w:sz="0" w:space="0" w:color="auto"/>
            <w:left w:val="none" w:sz="0" w:space="0" w:color="auto"/>
            <w:bottom w:val="none" w:sz="0" w:space="0" w:color="auto"/>
            <w:right w:val="none" w:sz="0" w:space="0" w:color="auto"/>
          </w:divBdr>
        </w:div>
        <w:div w:id="473717707">
          <w:marLeft w:val="0"/>
          <w:marRight w:val="0"/>
          <w:marTop w:val="0"/>
          <w:marBottom w:val="0"/>
          <w:divBdr>
            <w:top w:val="none" w:sz="0" w:space="0" w:color="auto"/>
            <w:left w:val="none" w:sz="0" w:space="0" w:color="auto"/>
            <w:bottom w:val="none" w:sz="0" w:space="0" w:color="auto"/>
            <w:right w:val="none" w:sz="0" w:space="0" w:color="auto"/>
          </w:divBdr>
        </w:div>
      </w:divsChild>
    </w:div>
    <w:div w:id="940723437">
      <w:bodyDiv w:val="1"/>
      <w:marLeft w:val="0"/>
      <w:marRight w:val="0"/>
      <w:marTop w:val="0"/>
      <w:marBottom w:val="0"/>
      <w:divBdr>
        <w:top w:val="none" w:sz="0" w:space="0" w:color="auto"/>
        <w:left w:val="none" w:sz="0" w:space="0" w:color="auto"/>
        <w:bottom w:val="none" w:sz="0" w:space="0" w:color="auto"/>
        <w:right w:val="none" w:sz="0" w:space="0" w:color="auto"/>
      </w:divBdr>
      <w:divsChild>
        <w:div w:id="1060595017">
          <w:marLeft w:val="0"/>
          <w:marRight w:val="0"/>
          <w:marTop w:val="0"/>
          <w:marBottom w:val="0"/>
          <w:divBdr>
            <w:top w:val="none" w:sz="0" w:space="0" w:color="auto"/>
            <w:left w:val="none" w:sz="0" w:space="0" w:color="auto"/>
            <w:bottom w:val="none" w:sz="0" w:space="0" w:color="auto"/>
            <w:right w:val="none" w:sz="0" w:space="0" w:color="auto"/>
          </w:divBdr>
        </w:div>
        <w:div w:id="952204742">
          <w:marLeft w:val="0"/>
          <w:marRight w:val="0"/>
          <w:marTop w:val="0"/>
          <w:marBottom w:val="0"/>
          <w:divBdr>
            <w:top w:val="none" w:sz="0" w:space="0" w:color="auto"/>
            <w:left w:val="none" w:sz="0" w:space="0" w:color="auto"/>
            <w:bottom w:val="none" w:sz="0" w:space="0" w:color="auto"/>
            <w:right w:val="none" w:sz="0" w:space="0" w:color="auto"/>
          </w:divBdr>
        </w:div>
        <w:div w:id="1067608990">
          <w:marLeft w:val="0"/>
          <w:marRight w:val="0"/>
          <w:marTop w:val="0"/>
          <w:marBottom w:val="0"/>
          <w:divBdr>
            <w:top w:val="none" w:sz="0" w:space="0" w:color="auto"/>
            <w:left w:val="none" w:sz="0" w:space="0" w:color="auto"/>
            <w:bottom w:val="none" w:sz="0" w:space="0" w:color="auto"/>
            <w:right w:val="none" w:sz="0" w:space="0" w:color="auto"/>
          </w:divBdr>
        </w:div>
      </w:divsChild>
    </w:div>
    <w:div w:id="1145665898">
      <w:bodyDiv w:val="1"/>
      <w:marLeft w:val="0"/>
      <w:marRight w:val="0"/>
      <w:marTop w:val="0"/>
      <w:marBottom w:val="0"/>
      <w:divBdr>
        <w:top w:val="none" w:sz="0" w:space="0" w:color="auto"/>
        <w:left w:val="none" w:sz="0" w:space="0" w:color="auto"/>
        <w:bottom w:val="none" w:sz="0" w:space="0" w:color="auto"/>
        <w:right w:val="none" w:sz="0" w:space="0" w:color="auto"/>
      </w:divBdr>
      <w:divsChild>
        <w:div w:id="591085310">
          <w:marLeft w:val="0"/>
          <w:marRight w:val="0"/>
          <w:marTop w:val="0"/>
          <w:marBottom w:val="0"/>
          <w:divBdr>
            <w:top w:val="none" w:sz="0" w:space="0" w:color="auto"/>
            <w:left w:val="none" w:sz="0" w:space="0" w:color="auto"/>
            <w:bottom w:val="none" w:sz="0" w:space="0" w:color="auto"/>
            <w:right w:val="none" w:sz="0" w:space="0" w:color="auto"/>
          </w:divBdr>
        </w:div>
        <w:div w:id="668363115">
          <w:marLeft w:val="0"/>
          <w:marRight w:val="0"/>
          <w:marTop w:val="0"/>
          <w:marBottom w:val="0"/>
          <w:divBdr>
            <w:top w:val="none" w:sz="0" w:space="0" w:color="auto"/>
            <w:left w:val="none" w:sz="0" w:space="0" w:color="auto"/>
            <w:bottom w:val="none" w:sz="0" w:space="0" w:color="auto"/>
            <w:right w:val="none" w:sz="0" w:space="0" w:color="auto"/>
          </w:divBdr>
        </w:div>
        <w:div w:id="1633634117">
          <w:marLeft w:val="0"/>
          <w:marRight w:val="0"/>
          <w:marTop w:val="0"/>
          <w:marBottom w:val="0"/>
          <w:divBdr>
            <w:top w:val="none" w:sz="0" w:space="0" w:color="auto"/>
            <w:left w:val="none" w:sz="0" w:space="0" w:color="auto"/>
            <w:bottom w:val="none" w:sz="0" w:space="0" w:color="auto"/>
            <w:right w:val="none" w:sz="0" w:space="0" w:color="auto"/>
          </w:divBdr>
        </w:div>
        <w:div w:id="1316104819">
          <w:marLeft w:val="0"/>
          <w:marRight w:val="0"/>
          <w:marTop w:val="0"/>
          <w:marBottom w:val="0"/>
          <w:divBdr>
            <w:top w:val="none" w:sz="0" w:space="0" w:color="auto"/>
            <w:left w:val="none" w:sz="0" w:space="0" w:color="auto"/>
            <w:bottom w:val="none" w:sz="0" w:space="0" w:color="auto"/>
            <w:right w:val="none" w:sz="0" w:space="0" w:color="auto"/>
          </w:divBdr>
        </w:div>
        <w:div w:id="595274">
          <w:marLeft w:val="0"/>
          <w:marRight w:val="0"/>
          <w:marTop w:val="0"/>
          <w:marBottom w:val="0"/>
          <w:divBdr>
            <w:top w:val="none" w:sz="0" w:space="0" w:color="auto"/>
            <w:left w:val="none" w:sz="0" w:space="0" w:color="auto"/>
            <w:bottom w:val="none" w:sz="0" w:space="0" w:color="auto"/>
            <w:right w:val="none" w:sz="0" w:space="0" w:color="auto"/>
          </w:divBdr>
        </w:div>
        <w:div w:id="1164122100">
          <w:marLeft w:val="0"/>
          <w:marRight w:val="0"/>
          <w:marTop w:val="0"/>
          <w:marBottom w:val="0"/>
          <w:divBdr>
            <w:top w:val="none" w:sz="0" w:space="0" w:color="auto"/>
            <w:left w:val="none" w:sz="0" w:space="0" w:color="auto"/>
            <w:bottom w:val="none" w:sz="0" w:space="0" w:color="auto"/>
            <w:right w:val="none" w:sz="0" w:space="0" w:color="auto"/>
          </w:divBdr>
        </w:div>
        <w:div w:id="2134859263">
          <w:marLeft w:val="0"/>
          <w:marRight w:val="0"/>
          <w:marTop w:val="0"/>
          <w:marBottom w:val="0"/>
          <w:divBdr>
            <w:top w:val="none" w:sz="0" w:space="0" w:color="auto"/>
            <w:left w:val="none" w:sz="0" w:space="0" w:color="auto"/>
            <w:bottom w:val="none" w:sz="0" w:space="0" w:color="auto"/>
            <w:right w:val="none" w:sz="0" w:space="0" w:color="auto"/>
          </w:divBdr>
        </w:div>
        <w:div w:id="282159058">
          <w:marLeft w:val="0"/>
          <w:marRight w:val="0"/>
          <w:marTop w:val="0"/>
          <w:marBottom w:val="0"/>
          <w:divBdr>
            <w:top w:val="none" w:sz="0" w:space="0" w:color="auto"/>
            <w:left w:val="none" w:sz="0" w:space="0" w:color="auto"/>
            <w:bottom w:val="none" w:sz="0" w:space="0" w:color="auto"/>
            <w:right w:val="none" w:sz="0" w:space="0" w:color="auto"/>
          </w:divBdr>
        </w:div>
        <w:div w:id="149375255">
          <w:marLeft w:val="0"/>
          <w:marRight w:val="0"/>
          <w:marTop w:val="0"/>
          <w:marBottom w:val="0"/>
          <w:divBdr>
            <w:top w:val="none" w:sz="0" w:space="0" w:color="auto"/>
            <w:left w:val="none" w:sz="0" w:space="0" w:color="auto"/>
            <w:bottom w:val="none" w:sz="0" w:space="0" w:color="auto"/>
            <w:right w:val="none" w:sz="0" w:space="0" w:color="auto"/>
          </w:divBdr>
        </w:div>
        <w:div w:id="608970052">
          <w:marLeft w:val="0"/>
          <w:marRight w:val="0"/>
          <w:marTop w:val="0"/>
          <w:marBottom w:val="0"/>
          <w:divBdr>
            <w:top w:val="none" w:sz="0" w:space="0" w:color="auto"/>
            <w:left w:val="none" w:sz="0" w:space="0" w:color="auto"/>
            <w:bottom w:val="none" w:sz="0" w:space="0" w:color="auto"/>
            <w:right w:val="none" w:sz="0" w:space="0" w:color="auto"/>
          </w:divBdr>
        </w:div>
        <w:div w:id="1159006516">
          <w:marLeft w:val="0"/>
          <w:marRight w:val="0"/>
          <w:marTop w:val="0"/>
          <w:marBottom w:val="0"/>
          <w:divBdr>
            <w:top w:val="none" w:sz="0" w:space="0" w:color="auto"/>
            <w:left w:val="none" w:sz="0" w:space="0" w:color="auto"/>
            <w:bottom w:val="none" w:sz="0" w:space="0" w:color="auto"/>
            <w:right w:val="none" w:sz="0" w:space="0" w:color="auto"/>
          </w:divBdr>
        </w:div>
        <w:div w:id="426198283">
          <w:marLeft w:val="0"/>
          <w:marRight w:val="0"/>
          <w:marTop w:val="0"/>
          <w:marBottom w:val="0"/>
          <w:divBdr>
            <w:top w:val="none" w:sz="0" w:space="0" w:color="auto"/>
            <w:left w:val="none" w:sz="0" w:space="0" w:color="auto"/>
            <w:bottom w:val="none" w:sz="0" w:space="0" w:color="auto"/>
            <w:right w:val="none" w:sz="0" w:space="0" w:color="auto"/>
          </w:divBdr>
        </w:div>
      </w:divsChild>
    </w:div>
    <w:div w:id="1311255349">
      <w:bodyDiv w:val="1"/>
      <w:marLeft w:val="0"/>
      <w:marRight w:val="0"/>
      <w:marTop w:val="0"/>
      <w:marBottom w:val="0"/>
      <w:divBdr>
        <w:top w:val="none" w:sz="0" w:space="0" w:color="auto"/>
        <w:left w:val="none" w:sz="0" w:space="0" w:color="auto"/>
        <w:bottom w:val="none" w:sz="0" w:space="0" w:color="auto"/>
        <w:right w:val="none" w:sz="0" w:space="0" w:color="auto"/>
      </w:divBdr>
      <w:divsChild>
        <w:div w:id="137379870">
          <w:marLeft w:val="0"/>
          <w:marRight w:val="0"/>
          <w:marTop w:val="0"/>
          <w:marBottom w:val="0"/>
          <w:divBdr>
            <w:top w:val="none" w:sz="0" w:space="0" w:color="auto"/>
            <w:left w:val="none" w:sz="0" w:space="0" w:color="auto"/>
            <w:bottom w:val="none" w:sz="0" w:space="0" w:color="auto"/>
            <w:right w:val="none" w:sz="0" w:space="0" w:color="auto"/>
          </w:divBdr>
        </w:div>
        <w:div w:id="1733431793">
          <w:marLeft w:val="0"/>
          <w:marRight w:val="0"/>
          <w:marTop w:val="0"/>
          <w:marBottom w:val="0"/>
          <w:divBdr>
            <w:top w:val="none" w:sz="0" w:space="0" w:color="auto"/>
            <w:left w:val="none" w:sz="0" w:space="0" w:color="auto"/>
            <w:bottom w:val="none" w:sz="0" w:space="0" w:color="auto"/>
            <w:right w:val="none" w:sz="0" w:space="0" w:color="auto"/>
          </w:divBdr>
        </w:div>
        <w:div w:id="1178084926">
          <w:marLeft w:val="0"/>
          <w:marRight w:val="0"/>
          <w:marTop w:val="0"/>
          <w:marBottom w:val="0"/>
          <w:divBdr>
            <w:top w:val="none" w:sz="0" w:space="0" w:color="auto"/>
            <w:left w:val="none" w:sz="0" w:space="0" w:color="auto"/>
            <w:bottom w:val="none" w:sz="0" w:space="0" w:color="auto"/>
            <w:right w:val="none" w:sz="0" w:space="0" w:color="auto"/>
          </w:divBdr>
        </w:div>
        <w:div w:id="914583689">
          <w:marLeft w:val="0"/>
          <w:marRight w:val="0"/>
          <w:marTop w:val="0"/>
          <w:marBottom w:val="0"/>
          <w:divBdr>
            <w:top w:val="none" w:sz="0" w:space="0" w:color="auto"/>
            <w:left w:val="none" w:sz="0" w:space="0" w:color="auto"/>
            <w:bottom w:val="none" w:sz="0" w:space="0" w:color="auto"/>
            <w:right w:val="none" w:sz="0" w:space="0" w:color="auto"/>
          </w:divBdr>
        </w:div>
        <w:div w:id="1907063023">
          <w:marLeft w:val="0"/>
          <w:marRight w:val="0"/>
          <w:marTop w:val="0"/>
          <w:marBottom w:val="0"/>
          <w:divBdr>
            <w:top w:val="none" w:sz="0" w:space="0" w:color="auto"/>
            <w:left w:val="none" w:sz="0" w:space="0" w:color="auto"/>
            <w:bottom w:val="none" w:sz="0" w:space="0" w:color="auto"/>
            <w:right w:val="none" w:sz="0" w:space="0" w:color="auto"/>
          </w:divBdr>
        </w:div>
        <w:div w:id="135150542">
          <w:marLeft w:val="0"/>
          <w:marRight w:val="0"/>
          <w:marTop w:val="0"/>
          <w:marBottom w:val="0"/>
          <w:divBdr>
            <w:top w:val="none" w:sz="0" w:space="0" w:color="auto"/>
            <w:left w:val="none" w:sz="0" w:space="0" w:color="auto"/>
            <w:bottom w:val="none" w:sz="0" w:space="0" w:color="auto"/>
            <w:right w:val="none" w:sz="0" w:space="0" w:color="auto"/>
          </w:divBdr>
        </w:div>
        <w:div w:id="1678190885">
          <w:marLeft w:val="0"/>
          <w:marRight w:val="0"/>
          <w:marTop w:val="0"/>
          <w:marBottom w:val="0"/>
          <w:divBdr>
            <w:top w:val="none" w:sz="0" w:space="0" w:color="auto"/>
            <w:left w:val="none" w:sz="0" w:space="0" w:color="auto"/>
            <w:bottom w:val="none" w:sz="0" w:space="0" w:color="auto"/>
            <w:right w:val="none" w:sz="0" w:space="0" w:color="auto"/>
          </w:divBdr>
        </w:div>
        <w:div w:id="1906916457">
          <w:marLeft w:val="0"/>
          <w:marRight w:val="0"/>
          <w:marTop w:val="0"/>
          <w:marBottom w:val="0"/>
          <w:divBdr>
            <w:top w:val="none" w:sz="0" w:space="0" w:color="auto"/>
            <w:left w:val="none" w:sz="0" w:space="0" w:color="auto"/>
            <w:bottom w:val="none" w:sz="0" w:space="0" w:color="auto"/>
            <w:right w:val="none" w:sz="0" w:space="0" w:color="auto"/>
          </w:divBdr>
        </w:div>
        <w:div w:id="636839912">
          <w:marLeft w:val="0"/>
          <w:marRight w:val="0"/>
          <w:marTop w:val="0"/>
          <w:marBottom w:val="0"/>
          <w:divBdr>
            <w:top w:val="none" w:sz="0" w:space="0" w:color="auto"/>
            <w:left w:val="none" w:sz="0" w:space="0" w:color="auto"/>
            <w:bottom w:val="none" w:sz="0" w:space="0" w:color="auto"/>
            <w:right w:val="none" w:sz="0" w:space="0" w:color="auto"/>
          </w:divBdr>
        </w:div>
        <w:div w:id="1682196304">
          <w:marLeft w:val="0"/>
          <w:marRight w:val="0"/>
          <w:marTop w:val="0"/>
          <w:marBottom w:val="0"/>
          <w:divBdr>
            <w:top w:val="none" w:sz="0" w:space="0" w:color="auto"/>
            <w:left w:val="none" w:sz="0" w:space="0" w:color="auto"/>
            <w:bottom w:val="none" w:sz="0" w:space="0" w:color="auto"/>
            <w:right w:val="none" w:sz="0" w:space="0" w:color="auto"/>
          </w:divBdr>
        </w:div>
        <w:div w:id="1469860490">
          <w:marLeft w:val="0"/>
          <w:marRight w:val="0"/>
          <w:marTop w:val="0"/>
          <w:marBottom w:val="0"/>
          <w:divBdr>
            <w:top w:val="none" w:sz="0" w:space="0" w:color="auto"/>
            <w:left w:val="none" w:sz="0" w:space="0" w:color="auto"/>
            <w:bottom w:val="none" w:sz="0" w:space="0" w:color="auto"/>
            <w:right w:val="none" w:sz="0" w:space="0" w:color="auto"/>
          </w:divBdr>
        </w:div>
        <w:div w:id="620111586">
          <w:marLeft w:val="0"/>
          <w:marRight w:val="0"/>
          <w:marTop w:val="0"/>
          <w:marBottom w:val="0"/>
          <w:divBdr>
            <w:top w:val="none" w:sz="0" w:space="0" w:color="auto"/>
            <w:left w:val="none" w:sz="0" w:space="0" w:color="auto"/>
            <w:bottom w:val="none" w:sz="0" w:space="0" w:color="auto"/>
            <w:right w:val="none" w:sz="0" w:space="0" w:color="auto"/>
          </w:divBdr>
        </w:div>
      </w:divsChild>
    </w:div>
    <w:div w:id="1767116164">
      <w:bodyDiv w:val="1"/>
      <w:marLeft w:val="0"/>
      <w:marRight w:val="0"/>
      <w:marTop w:val="0"/>
      <w:marBottom w:val="0"/>
      <w:divBdr>
        <w:top w:val="none" w:sz="0" w:space="0" w:color="auto"/>
        <w:left w:val="none" w:sz="0" w:space="0" w:color="auto"/>
        <w:bottom w:val="none" w:sz="0" w:space="0" w:color="auto"/>
        <w:right w:val="none" w:sz="0" w:space="0" w:color="auto"/>
      </w:divBdr>
      <w:divsChild>
        <w:div w:id="1866554790">
          <w:marLeft w:val="0"/>
          <w:marRight w:val="0"/>
          <w:marTop w:val="0"/>
          <w:marBottom w:val="0"/>
          <w:divBdr>
            <w:top w:val="none" w:sz="0" w:space="0" w:color="auto"/>
            <w:left w:val="none" w:sz="0" w:space="0" w:color="auto"/>
            <w:bottom w:val="none" w:sz="0" w:space="0" w:color="auto"/>
            <w:right w:val="none" w:sz="0" w:space="0" w:color="auto"/>
          </w:divBdr>
        </w:div>
        <w:div w:id="1464081783">
          <w:marLeft w:val="0"/>
          <w:marRight w:val="0"/>
          <w:marTop w:val="0"/>
          <w:marBottom w:val="0"/>
          <w:divBdr>
            <w:top w:val="none" w:sz="0" w:space="0" w:color="auto"/>
            <w:left w:val="none" w:sz="0" w:space="0" w:color="auto"/>
            <w:bottom w:val="none" w:sz="0" w:space="0" w:color="auto"/>
            <w:right w:val="none" w:sz="0" w:space="0" w:color="auto"/>
          </w:divBdr>
        </w:div>
        <w:div w:id="1782457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8</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Ribich</dc:creator>
  <cp:keywords/>
  <dc:description/>
  <cp:lastModifiedBy>Alissa Ribich</cp:lastModifiedBy>
  <cp:revision>6</cp:revision>
  <dcterms:created xsi:type="dcterms:W3CDTF">2018-04-05T00:43:00Z</dcterms:created>
  <dcterms:modified xsi:type="dcterms:W3CDTF">2018-04-05T05:28:00Z</dcterms:modified>
</cp:coreProperties>
</file>