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440" w:rsidRDefault="00CF2440">
      <w:pPr>
        <w:spacing w:line="431" w:lineRule="auto"/>
        <w:jc w:val="center"/>
        <w:rPr>
          <w:rFonts w:ascii="Times New Roman" w:eastAsia="Times New Roman" w:hAnsi="Times New Roman" w:cs="Times New Roman"/>
          <w:sz w:val="24"/>
          <w:szCs w:val="24"/>
        </w:rPr>
      </w:pPr>
      <w:bookmarkStart w:id="0" w:name="_GoBack"/>
      <w:bookmarkEnd w:id="0"/>
    </w:p>
    <w:p w:rsidR="00CF2440" w:rsidRPr="00CE1668" w:rsidRDefault="00CE1668">
      <w:pPr>
        <w:spacing w:line="431" w:lineRule="auto"/>
        <w:rPr>
          <w:rFonts w:ascii="Times New Roman" w:eastAsia="Times New Roman" w:hAnsi="Times New Roman" w:cs="Times New Roman"/>
          <w:b/>
          <w:sz w:val="24"/>
          <w:szCs w:val="24"/>
          <w:u w:val="single"/>
          <w:lang w:val="fr-CA"/>
        </w:rPr>
      </w:pPr>
      <w:r w:rsidRPr="00CE1668">
        <w:rPr>
          <w:rFonts w:ascii="Times New Roman" w:eastAsia="Times New Roman" w:hAnsi="Times New Roman" w:cs="Times New Roman"/>
          <w:b/>
          <w:sz w:val="24"/>
          <w:szCs w:val="24"/>
          <w:u w:val="single"/>
          <w:lang w:val="fr-CA"/>
        </w:rPr>
        <w:t>Introduction:</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Au cours de ce laboratoire, on va explorer les différentes formes d’énergie présente dans un système. Comme l’indique le site web (</w:t>
      </w:r>
      <w:r w:rsidRPr="00CE1668">
        <w:rPr>
          <w:rFonts w:ascii="Times New Roman" w:eastAsia="Times New Roman" w:hAnsi="Times New Roman" w:cs="Times New Roman"/>
          <w:i/>
          <w:sz w:val="24"/>
          <w:szCs w:val="24"/>
          <w:lang w:val="fr-CA"/>
        </w:rPr>
        <w:t>01 solution)</w:t>
      </w:r>
      <w:r w:rsidRPr="00CE1668">
        <w:rPr>
          <w:rFonts w:ascii="Times New Roman" w:eastAsia="Times New Roman" w:hAnsi="Times New Roman" w:cs="Times New Roman"/>
          <w:sz w:val="24"/>
          <w:szCs w:val="24"/>
          <w:lang w:val="fr-CA"/>
        </w:rPr>
        <w:t xml:space="preserve"> que : « Lorsqu’un solide cristallin est dissout dans un solvant, les molécules de solvant interagissent avec les particules situées sur la surface du solide et les extraient  du réseau. » Cela dit,  lors de ce processus un refroidissement à lieu dû à l’ap</w:t>
      </w:r>
      <w:r w:rsidRPr="00CE1668">
        <w:rPr>
          <w:rFonts w:ascii="Times New Roman" w:eastAsia="Times New Roman" w:hAnsi="Times New Roman" w:cs="Times New Roman"/>
          <w:sz w:val="24"/>
          <w:szCs w:val="24"/>
          <w:lang w:val="fr-CA"/>
        </w:rPr>
        <w:t>port constant d’énergie qui résulte en une réaction endothermique. L’enthalpie de formation d’un système est : « la somme des tous les types d’énergie qu’un système contient à pression constante. Elle est exprimée en joules (J) ». (</w:t>
      </w:r>
      <w:r w:rsidRPr="00CE1668">
        <w:rPr>
          <w:rFonts w:ascii="Times New Roman" w:eastAsia="Times New Roman" w:hAnsi="Times New Roman" w:cs="Times New Roman"/>
          <w:i/>
          <w:sz w:val="24"/>
          <w:szCs w:val="24"/>
          <w:lang w:val="fr-CA"/>
        </w:rPr>
        <w:t>Alloprof, Enthalpie de f</w:t>
      </w:r>
      <w:r w:rsidRPr="00CE1668">
        <w:rPr>
          <w:rFonts w:ascii="Times New Roman" w:eastAsia="Times New Roman" w:hAnsi="Times New Roman" w:cs="Times New Roman"/>
          <w:i/>
          <w:sz w:val="24"/>
          <w:szCs w:val="24"/>
          <w:lang w:val="fr-CA"/>
        </w:rPr>
        <w:t>ormation</w:t>
      </w:r>
      <w:r w:rsidRPr="00CE1668">
        <w:rPr>
          <w:rFonts w:ascii="Times New Roman" w:eastAsia="Times New Roman" w:hAnsi="Times New Roman" w:cs="Times New Roman"/>
          <w:sz w:val="24"/>
          <w:szCs w:val="24"/>
          <w:lang w:val="fr-CA"/>
        </w:rPr>
        <w:t>). On va également tester si un produit chimique serait efficace pour refroidir 100 cm</w:t>
      </w:r>
      <w:r w:rsidRPr="00CE1668">
        <w:rPr>
          <w:rFonts w:ascii="Times New Roman" w:eastAsia="Times New Roman" w:hAnsi="Times New Roman" w:cs="Times New Roman"/>
          <w:sz w:val="24"/>
          <w:szCs w:val="24"/>
          <w:vertAlign w:val="superscript"/>
          <w:lang w:val="fr-CA"/>
        </w:rPr>
        <w:t xml:space="preserve">3 </w:t>
      </w:r>
      <w:r w:rsidRPr="00CE1668">
        <w:rPr>
          <w:rFonts w:ascii="Times New Roman" w:eastAsia="Times New Roman" w:hAnsi="Times New Roman" w:cs="Times New Roman"/>
          <w:sz w:val="24"/>
          <w:szCs w:val="24"/>
          <w:lang w:val="fr-CA"/>
        </w:rPr>
        <w:t>d’eau potable par 5</w:t>
      </w:r>
      <w:r w:rsidRPr="00CE1668">
        <w:rPr>
          <w:rFonts w:ascii="Times New Roman" w:eastAsia="Times New Roman" w:hAnsi="Times New Roman" w:cs="Times New Roman"/>
          <w:sz w:val="24"/>
          <w:szCs w:val="24"/>
          <w:vertAlign w:val="superscript"/>
          <w:lang w:val="fr-CA"/>
        </w:rPr>
        <w:t xml:space="preserve">o </w:t>
      </w:r>
      <w:r w:rsidRPr="00CE1668">
        <w:rPr>
          <w:rFonts w:ascii="Times New Roman" w:eastAsia="Times New Roman" w:hAnsi="Times New Roman" w:cs="Times New Roman"/>
          <w:sz w:val="24"/>
          <w:szCs w:val="24"/>
          <w:lang w:val="fr-CA"/>
        </w:rPr>
        <w:t>C en 5 minutes ou moins, tout en considérant les mesures sécuritaires des produits chimiques à notre disponibilité. La première chose qu’il</w:t>
      </w:r>
      <w:r w:rsidRPr="00CE1668">
        <w:rPr>
          <w:rFonts w:ascii="Times New Roman" w:eastAsia="Times New Roman" w:hAnsi="Times New Roman" w:cs="Times New Roman"/>
          <w:sz w:val="24"/>
          <w:szCs w:val="24"/>
          <w:lang w:val="fr-CA"/>
        </w:rPr>
        <w:t xml:space="preserve"> faut faire est calculée l’énergie de mise en solution en additionnant l’énergie réticulaire avec l’énergie d’hydratation.</w:t>
      </w:r>
    </w:p>
    <w:p w:rsidR="00CF2440" w:rsidRPr="00CE1668" w:rsidRDefault="00CF2440">
      <w:pPr>
        <w:spacing w:line="240" w:lineRule="auto"/>
        <w:rPr>
          <w:rFonts w:ascii="Times New Roman" w:eastAsia="Times New Roman" w:hAnsi="Times New Roman" w:cs="Times New Roman"/>
          <w:sz w:val="24"/>
          <w:szCs w:val="24"/>
          <w:lang w:val="fr-CA"/>
        </w:rPr>
      </w:pPr>
    </w:p>
    <w:p w:rsidR="00CF2440" w:rsidRPr="00CE1668" w:rsidRDefault="00CE1668">
      <w:pPr>
        <w:spacing w:line="288" w:lineRule="auto"/>
        <w:jc w:val="center"/>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Énergie de mise en solution = Énergie réticulaire + Énergie d’hydratation</w:t>
      </w:r>
    </w:p>
    <w:p w:rsidR="00CF2440" w:rsidRPr="00CE1668" w:rsidRDefault="00CF2440">
      <w:pPr>
        <w:spacing w:line="240" w:lineRule="auto"/>
        <w:rPr>
          <w:rFonts w:ascii="Times New Roman" w:eastAsia="Times New Roman" w:hAnsi="Times New Roman" w:cs="Times New Roman"/>
          <w:sz w:val="24"/>
          <w:szCs w:val="24"/>
          <w:lang w:val="fr-CA"/>
        </w:rPr>
      </w:pP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Par la suite, avec l’énergie de la mise en solution trouv</w:t>
      </w:r>
      <w:r w:rsidRPr="00CE1668">
        <w:rPr>
          <w:rFonts w:ascii="Times New Roman" w:eastAsia="Times New Roman" w:hAnsi="Times New Roman" w:cs="Times New Roman"/>
          <w:sz w:val="24"/>
          <w:szCs w:val="24"/>
          <w:lang w:val="fr-CA"/>
        </w:rPr>
        <w:t>ée, on peut estimer la quantité de votre produit chimique besoin pour abaisser l’eau de 5</w:t>
      </w:r>
      <w:r w:rsidRPr="00CE1668">
        <w:rPr>
          <w:rFonts w:ascii="Times New Roman" w:eastAsia="Times New Roman" w:hAnsi="Times New Roman" w:cs="Times New Roman"/>
          <w:sz w:val="24"/>
          <w:szCs w:val="24"/>
          <w:vertAlign w:val="superscript"/>
          <w:lang w:val="fr-CA"/>
        </w:rPr>
        <w:t xml:space="preserve">o </w:t>
      </w:r>
      <w:r w:rsidRPr="00CE1668">
        <w:rPr>
          <w:rFonts w:ascii="Times New Roman" w:eastAsia="Times New Roman" w:hAnsi="Times New Roman" w:cs="Times New Roman"/>
          <w:sz w:val="24"/>
          <w:szCs w:val="24"/>
          <w:lang w:val="fr-CA"/>
        </w:rPr>
        <w:t>C.</w:t>
      </w:r>
    </w:p>
    <w:p w:rsidR="00CF2440" w:rsidRPr="00CE1668" w:rsidRDefault="00CF2440">
      <w:pPr>
        <w:spacing w:line="240" w:lineRule="auto"/>
        <w:rPr>
          <w:rFonts w:ascii="Times New Roman" w:eastAsia="Times New Roman" w:hAnsi="Times New Roman" w:cs="Times New Roman"/>
          <w:sz w:val="24"/>
          <w:szCs w:val="24"/>
          <w:lang w:val="fr-CA"/>
        </w:rPr>
      </w:pP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La calorimétrie a pour rôle de déterminer les quantités de chaleur. Elle peut alors être sous pression constante ou volume constant.</w:t>
      </w:r>
    </w:p>
    <w:p w:rsidR="00CF2440" w:rsidRPr="00CE1668" w:rsidRDefault="00CE1668">
      <w:pPr>
        <w:numPr>
          <w:ilvl w:val="0"/>
          <w:numId w:val="2"/>
        </w:numPr>
        <w:spacing w:line="288" w:lineRule="auto"/>
        <w:ind w:left="1440"/>
        <w:contextualSpacing/>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Pression constante : On</w:t>
      </w:r>
      <w:r w:rsidRPr="00CE1668">
        <w:rPr>
          <w:rFonts w:ascii="Times New Roman" w:eastAsia="Times New Roman" w:hAnsi="Times New Roman" w:cs="Times New Roman"/>
          <w:sz w:val="24"/>
          <w:szCs w:val="24"/>
          <w:lang w:val="fr-CA"/>
        </w:rPr>
        <w:t xml:space="preserve"> dit alors que la chaleur absorbée ou dégagée est égale à la variation de l’enthalpie.</w:t>
      </w:r>
    </w:p>
    <w:p w:rsidR="00CF2440" w:rsidRPr="00CE1668" w:rsidRDefault="00CE1668">
      <w:pPr>
        <w:spacing w:line="288" w:lineRule="auto"/>
        <w:rPr>
          <w:rFonts w:ascii="Times New Roman" w:eastAsia="Times New Roman" w:hAnsi="Times New Roman" w:cs="Times New Roman"/>
          <w:sz w:val="24"/>
          <w:szCs w:val="24"/>
          <w:vertAlign w:val="subscript"/>
          <w:lang w:val="fr-CA"/>
        </w:rPr>
      </w:pPr>
      <w:r w:rsidRPr="00CE1668">
        <w:rPr>
          <w:rFonts w:ascii="Gungsuh" w:eastAsia="Gungsuh" w:hAnsi="Gungsuh" w:cs="Gungsuh"/>
          <w:sz w:val="24"/>
          <w:szCs w:val="24"/>
          <w:lang w:val="fr-CA"/>
        </w:rPr>
        <w:t xml:space="preserve">                    </w:t>
      </w:r>
      <w:r w:rsidRPr="00CE1668">
        <w:rPr>
          <w:rFonts w:ascii="Gungsuh" w:eastAsia="Gungsuh" w:hAnsi="Gungsuh" w:cs="Gungsuh"/>
          <w:sz w:val="24"/>
          <w:szCs w:val="24"/>
          <w:lang w:val="fr-CA"/>
        </w:rPr>
        <w:tab/>
        <w:t xml:space="preserve">∆H = (∑H </w:t>
      </w:r>
      <w:r w:rsidRPr="00CE1668">
        <w:rPr>
          <w:rFonts w:ascii="Times New Roman" w:eastAsia="Times New Roman" w:hAnsi="Times New Roman" w:cs="Times New Roman"/>
          <w:sz w:val="24"/>
          <w:szCs w:val="24"/>
          <w:vertAlign w:val="subscript"/>
          <w:lang w:val="fr-CA"/>
        </w:rPr>
        <w:t xml:space="preserve">Produit </w:t>
      </w:r>
      <w:r w:rsidRPr="00CE1668">
        <w:rPr>
          <w:rFonts w:ascii="Gungsuh" w:eastAsia="Gungsuh" w:hAnsi="Gungsuh" w:cs="Gungsuh"/>
          <w:sz w:val="24"/>
          <w:szCs w:val="24"/>
          <w:lang w:val="fr-CA"/>
        </w:rPr>
        <w:t xml:space="preserve">-∑H </w:t>
      </w:r>
      <w:r w:rsidRPr="00CE1668">
        <w:rPr>
          <w:rFonts w:ascii="Times New Roman" w:eastAsia="Times New Roman" w:hAnsi="Times New Roman" w:cs="Times New Roman"/>
          <w:sz w:val="24"/>
          <w:szCs w:val="24"/>
          <w:vertAlign w:val="subscript"/>
          <w:lang w:val="fr-CA"/>
        </w:rPr>
        <w:t>Réactif)</w:t>
      </w:r>
      <w:r w:rsidRPr="00CE1668">
        <w:rPr>
          <w:rFonts w:ascii="Times New Roman" w:eastAsia="Times New Roman" w:hAnsi="Times New Roman" w:cs="Times New Roman"/>
          <w:sz w:val="24"/>
          <w:szCs w:val="24"/>
          <w:lang w:val="fr-CA"/>
        </w:rPr>
        <w:t>)</w:t>
      </w:r>
      <w:r w:rsidRPr="00CE1668">
        <w:rPr>
          <w:rFonts w:ascii="Times New Roman" w:eastAsia="Times New Roman" w:hAnsi="Times New Roman" w:cs="Times New Roman"/>
          <w:sz w:val="24"/>
          <w:szCs w:val="24"/>
          <w:vertAlign w:val="subscript"/>
          <w:lang w:val="fr-CA"/>
        </w:rPr>
        <w:t xml:space="preserve"> </w:t>
      </w:r>
      <w:r w:rsidRPr="00CE1668">
        <w:rPr>
          <w:rFonts w:ascii="Times New Roman" w:eastAsia="Times New Roman" w:hAnsi="Times New Roman" w:cs="Times New Roman"/>
          <w:sz w:val="24"/>
          <w:szCs w:val="24"/>
          <w:lang w:val="fr-CA"/>
        </w:rPr>
        <w:t xml:space="preserve">= Q </w:t>
      </w:r>
      <w:r w:rsidRPr="00CE1668">
        <w:rPr>
          <w:rFonts w:ascii="Times New Roman" w:eastAsia="Times New Roman" w:hAnsi="Times New Roman" w:cs="Times New Roman"/>
          <w:sz w:val="24"/>
          <w:szCs w:val="24"/>
          <w:vertAlign w:val="subscript"/>
          <w:lang w:val="fr-CA"/>
        </w:rPr>
        <w:t>Réaction</w:t>
      </w:r>
    </w:p>
    <w:p w:rsidR="00CF2440" w:rsidRPr="00CE1668" w:rsidRDefault="00CE1668">
      <w:pPr>
        <w:numPr>
          <w:ilvl w:val="0"/>
          <w:numId w:val="1"/>
        </w:numPr>
        <w:spacing w:line="288" w:lineRule="auto"/>
        <w:ind w:left="1440"/>
        <w:contextualSpacing/>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Volume Constant : les chaleurs mises en jeu sont égales à une variation de l'énergie interne.</w:t>
      </w:r>
    </w:p>
    <w:p w:rsidR="00CF2440" w:rsidRPr="00CE1668" w:rsidRDefault="00CE1668">
      <w:pPr>
        <w:spacing w:line="288" w:lineRule="auto"/>
        <w:ind w:left="1420"/>
        <w:rPr>
          <w:rFonts w:ascii="Times New Roman" w:eastAsia="Times New Roman" w:hAnsi="Times New Roman" w:cs="Times New Roman"/>
          <w:sz w:val="24"/>
          <w:szCs w:val="24"/>
          <w:vertAlign w:val="subscript"/>
          <w:lang w:val="fr-CA"/>
        </w:rPr>
      </w:pPr>
      <w:r w:rsidRPr="00CE1668">
        <w:rPr>
          <w:rFonts w:ascii="Gungsuh" w:eastAsia="Gungsuh" w:hAnsi="Gungsuh" w:cs="Gungsuh"/>
          <w:sz w:val="24"/>
          <w:szCs w:val="24"/>
          <w:lang w:val="fr-CA"/>
        </w:rPr>
        <w:t xml:space="preserve">     </w:t>
      </w:r>
      <w:r w:rsidRPr="00CE1668">
        <w:rPr>
          <w:rFonts w:ascii="Gungsuh" w:eastAsia="Gungsuh" w:hAnsi="Gungsuh" w:cs="Gungsuh"/>
          <w:sz w:val="24"/>
          <w:szCs w:val="24"/>
          <w:lang w:val="fr-CA"/>
        </w:rPr>
        <w:t xml:space="preserve">                 </w:t>
      </w:r>
      <w:r w:rsidRPr="00CE1668">
        <w:rPr>
          <w:rFonts w:ascii="Gungsuh" w:eastAsia="Gungsuh" w:hAnsi="Gungsuh" w:cs="Gungsuh"/>
          <w:sz w:val="24"/>
          <w:szCs w:val="24"/>
          <w:lang w:val="fr-CA"/>
        </w:rPr>
        <w:tab/>
        <w:t xml:space="preserve">                 ∆U = Q</w:t>
      </w:r>
      <w:r w:rsidRPr="00CE1668">
        <w:rPr>
          <w:rFonts w:ascii="Times New Roman" w:eastAsia="Times New Roman" w:hAnsi="Times New Roman" w:cs="Times New Roman"/>
          <w:sz w:val="24"/>
          <w:szCs w:val="24"/>
          <w:vertAlign w:val="subscript"/>
          <w:lang w:val="fr-CA"/>
        </w:rPr>
        <w:t>R</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La calorimétrie se réalise à l’aide d’un calorimètre, et un calorimètre est un système isolée qui est caractérisé par une paroi  adiabatique, indéformable à la différence du système ouvert qui lui autoris</w:t>
      </w:r>
      <w:r w:rsidRPr="00CE1668">
        <w:rPr>
          <w:rFonts w:ascii="Times New Roman" w:eastAsia="Times New Roman" w:hAnsi="Times New Roman" w:cs="Times New Roman"/>
          <w:sz w:val="24"/>
          <w:szCs w:val="24"/>
          <w:lang w:val="fr-CA"/>
        </w:rPr>
        <w:t>e le transfert de chaleur et de matière avec le milieu extérieur et le système fermé qui lui n’autorise que le transfert de chaleur, le système isolé n’autorise aucun transfert avec le milieu extérieur ce qui crée un équilibre thermique parfait , entre les</w:t>
      </w:r>
      <w:r w:rsidRPr="00CE1668">
        <w:rPr>
          <w:rFonts w:ascii="Times New Roman" w:eastAsia="Times New Roman" w:hAnsi="Times New Roman" w:cs="Times New Roman"/>
          <w:sz w:val="24"/>
          <w:szCs w:val="24"/>
          <w:lang w:val="fr-CA"/>
        </w:rPr>
        <w:t xml:space="preserve"> chaleurs qui sont échangées à l’intérieur du calorimètre entre ses constituants .</w:t>
      </w:r>
    </w:p>
    <w:p w:rsidR="00CF2440" w:rsidRPr="00CE1668" w:rsidRDefault="00CE1668">
      <w:pPr>
        <w:spacing w:line="288" w:lineRule="auto"/>
        <w:jc w:val="center"/>
        <w:rPr>
          <w:rFonts w:ascii="Times New Roman" w:eastAsia="Times New Roman" w:hAnsi="Times New Roman" w:cs="Times New Roman"/>
          <w:sz w:val="24"/>
          <w:szCs w:val="24"/>
          <w:lang w:val="fr-CA"/>
        </w:rPr>
      </w:pPr>
      <w:r w:rsidRPr="00CE1668">
        <w:rPr>
          <w:rFonts w:ascii="Gungsuh" w:eastAsia="Gungsuh" w:hAnsi="Gungsuh" w:cs="Gungsuh"/>
          <w:sz w:val="24"/>
          <w:szCs w:val="24"/>
          <w:lang w:val="fr-CA"/>
        </w:rPr>
        <w:t xml:space="preserve">∑Q </w:t>
      </w:r>
      <w:r w:rsidRPr="00CE1668">
        <w:rPr>
          <w:rFonts w:ascii="Times New Roman" w:eastAsia="Times New Roman" w:hAnsi="Times New Roman" w:cs="Times New Roman"/>
          <w:sz w:val="24"/>
          <w:szCs w:val="24"/>
          <w:vertAlign w:val="subscript"/>
          <w:lang w:val="fr-CA"/>
        </w:rPr>
        <w:t xml:space="preserve">Dans le calorimètre </w:t>
      </w:r>
      <w:r w:rsidRPr="00CE1668">
        <w:rPr>
          <w:rFonts w:ascii="Times New Roman" w:eastAsia="Times New Roman" w:hAnsi="Times New Roman" w:cs="Times New Roman"/>
          <w:sz w:val="24"/>
          <w:szCs w:val="24"/>
          <w:lang w:val="fr-CA"/>
        </w:rPr>
        <w:t>= 0</w:t>
      </w:r>
    </w:p>
    <w:p w:rsidR="00CF2440" w:rsidRPr="00CE1668" w:rsidRDefault="00CE1668">
      <w:pPr>
        <w:spacing w:line="288" w:lineRule="auto"/>
        <w:jc w:val="center"/>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La chaleur spécifique d’une substance « S », est la quantité de chaleur exigée pour</w:t>
      </w:r>
    </w:p>
    <w:p w:rsidR="00CF2440" w:rsidRPr="00CE1668" w:rsidRDefault="00CE1668">
      <w:pPr>
        <w:spacing w:line="288" w:lineRule="auto"/>
        <w:jc w:val="center"/>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élever de un kelvin la température d’un gramme de la substance, quant à la capacité calorifique « C » d’une substance,  c’est la quantité de chaleur requise pour élever d’un kelvin la température d’une masse donnée de cette substance.</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lastRenderedPageBreak/>
        <w:t xml:space="preserve">           </w:t>
      </w:r>
      <w:r w:rsidRPr="00CE1668">
        <w:rPr>
          <w:rFonts w:ascii="Times New Roman" w:eastAsia="Times New Roman" w:hAnsi="Times New Roman" w:cs="Times New Roman"/>
          <w:sz w:val="24"/>
          <w:szCs w:val="24"/>
          <w:lang w:val="fr-CA"/>
        </w:rPr>
        <w:tab/>
        <w:t xml:space="preserve">C=m*S    </w:t>
      </w:r>
      <w:r w:rsidRPr="00CE1668">
        <w:rPr>
          <w:rFonts w:ascii="Times New Roman" w:eastAsia="Times New Roman" w:hAnsi="Times New Roman" w:cs="Times New Roman"/>
          <w:sz w:val="24"/>
          <w:szCs w:val="24"/>
          <w:lang w:val="fr-CA"/>
        </w:rPr>
        <w:t xml:space="preserve">     avec m : Masse de la substance</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Gungsuh" w:eastAsia="Gungsuh" w:hAnsi="Gungsuh" w:cs="Gungsuh"/>
          <w:sz w:val="24"/>
          <w:szCs w:val="24"/>
          <w:lang w:val="fr-CA"/>
        </w:rPr>
        <w:t xml:space="preserve">     </w:t>
      </w:r>
      <w:r w:rsidRPr="00CE1668">
        <w:rPr>
          <w:rFonts w:ascii="Gungsuh" w:eastAsia="Gungsuh" w:hAnsi="Gungsuh" w:cs="Gungsuh"/>
          <w:sz w:val="24"/>
          <w:szCs w:val="24"/>
          <w:lang w:val="fr-CA"/>
        </w:rPr>
        <w:tab/>
        <w:t xml:space="preserve">  </w:t>
      </w:r>
      <w:r w:rsidRPr="00CE1668">
        <w:rPr>
          <w:rFonts w:ascii="Gungsuh" w:eastAsia="Gungsuh" w:hAnsi="Gungsuh" w:cs="Gungsuh"/>
          <w:sz w:val="24"/>
          <w:szCs w:val="24"/>
          <w:lang w:val="fr-CA"/>
        </w:rPr>
        <w:tab/>
        <w:t xml:space="preserve">Q=m*S*∆T  =C*∆T </w:t>
      </w:r>
      <w:r w:rsidRPr="00CE1668">
        <w:rPr>
          <w:rFonts w:ascii="Gungsuh" w:eastAsia="Gungsuh" w:hAnsi="Gungsuh" w:cs="Gungsuh"/>
          <w:sz w:val="24"/>
          <w:szCs w:val="24"/>
          <w:lang w:val="fr-CA"/>
        </w:rPr>
        <w:tab/>
        <w:t>avec ∆T :la variation de la température</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Gungsuh" w:eastAsia="Gungsuh" w:hAnsi="Gungsuh" w:cs="Gungsuh"/>
          <w:sz w:val="24"/>
          <w:szCs w:val="24"/>
          <w:lang w:val="fr-CA"/>
        </w:rPr>
        <w:t>Pour la différence d’enthalpie (∆H) de la réaction on peut déterminer si la réaction est endothermique ou exothermique.</w:t>
      </w:r>
    </w:p>
    <w:p w:rsidR="00CF2440" w:rsidRDefault="00CE1668">
      <w:pPr>
        <w:spacing w:line="288" w:lineRule="auto"/>
        <w:rPr>
          <w:rFonts w:ascii="Times New Roman" w:eastAsia="Times New Roman" w:hAnsi="Times New Roman" w:cs="Times New Roman"/>
          <w:sz w:val="24"/>
          <w:szCs w:val="24"/>
        </w:rPr>
      </w:pPr>
      <w:r w:rsidRPr="00CE1668">
        <w:rPr>
          <w:rFonts w:ascii="Times New Roman" w:eastAsia="Times New Roman" w:hAnsi="Times New Roman" w:cs="Times New Roman"/>
          <w:sz w:val="24"/>
          <w:szCs w:val="24"/>
          <w:lang w:val="fr-CA"/>
        </w:rPr>
        <w:t xml:space="preserve">         </w:t>
      </w:r>
      <w:r>
        <w:rPr>
          <w:rFonts w:ascii="Times New Roman" w:eastAsia="Times New Roman" w:hAnsi="Times New Roman" w:cs="Times New Roman"/>
          <w:sz w:val="24"/>
          <w:szCs w:val="24"/>
        </w:rPr>
        <w:t>Si :</w:t>
      </w:r>
    </w:p>
    <w:p w:rsidR="00CF2440" w:rsidRDefault="00CE1668">
      <w:pPr>
        <w:spacing w:line="288" w:lineRule="auto"/>
        <w:jc w:val="both"/>
        <w:rPr>
          <w:rFonts w:ascii="Times New Roman" w:eastAsia="Times New Roman" w:hAnsi="Times New Roman" w:cs="Times New Roman"/>
          <w:sz w:val="24"/>
          <w:szCs w:val="24"/>
        </w:rPr>
      </w:pPr>
      <w:r>
        <w:rPr>
          <w:rFonts w:ascii="Gungsuh" w:eastAsia="Gungsuh" w:hAnsi="Gungsuh" w:cs="Gungsuh"/>
          <w:sz w:val="24"/>
          <w:szCs w:val="24"/>
        </w:rPr>
        <w:t xml:space="preserve">         1.    ∆H &gt; 0 : La réaction est endothermique.</w:t>
      </w:r>
    </w:p>
    <w:p w:rsidR="00CF2440" w:rsidRDefault="00CE1668">
      <w:pPr>
        <w:spacing w:line="288" w:lineRule="auto"/>
        <w:jc w:val="both"/>
        <w:rPr>
          <w:rFonts w:ascii="Times New Roman" w:eastAsia="Times New Roman" w:hAnsi="Times New Roman" w:cs="Times New Roman"/>
          <w:sz w:val="24"/>
          <w:szCs w:val="24"/>
        </w:rPr>
      </w:pPr>
      <w:r>
        <w:rPr>
          <w:rFonts w:ascii="Gungsuh" w:eastAsia="Gungsuh" w:hAnsi="Gungsuh" w:cs="Gungsuh"/>
          <w:sz w:val="24"/>
          <w:szCs w:val="24"/>
        </w:rPr>
        <w:t xml:space="preserve">         2.    ∆H &lt; 0 : La réaction est exothermique.</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Une réaction exothermique est une réaction qui produit de la chaleur, et une réaction endothermique est une réaction qui elle est toujours reliée à</w:t>
      </w:r>
      <w:r w:rsidRPr="00CE1668">
        <w:rPr>
          <w:rFonts w:ascii="Times New Roman" w:eastAsia="Times New Roman" w:hAnsi="Times New Roman" w:cs="Times New Roman"/>
          <w:sz w:val="24"/>
          <w:szCs w:val="24"/>
          <w:lang w:val="fr-CA"/>
        </w:rPr>
        <w:t xml:space="preserve"> l’absorption de chaleur, tout l'opposé d’une réaction exothermique.</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r>
    </w:p>
    <w:p w:rsidR="00CF2440" w:rsidRDefault="00CE1668">
      <w:pPr>
        <w:spacing w:line="288" w:lineRule="auto"/>
        <w:rPr>
          <w:rFonts w:ascii="Times New Roman" w:eastAsia="Times New Roman" w:hAnsi="Times New Roman" w:cs="Times New Roman"/>
          <w:sz w:val="24"/>
          <w:szCs w:val="24"/>
        </w:rPr>
      </w:pPr>
      <w:r w:rsidRPr="00CE1668">
        <w:rPr>
          <w:rFonts w:ascii="Times New Roman" w:eastAsia="Times New Roman" w:hAnsi="Times New Roman" w:cs="Times New Roman"/>
          <w:sz w:val="24"/>
          <w:szCs w:val="24"/>
          <w:lang w:val="fr-CA"/>
        </w:rPr>
        <w:t xml:space="preserve">         Dans cette expérience, il est demandé de choisir le meilleur des deux produits chimiques pour réaliser le but initial de cette exp</w:t>
      </w:r>
      <w:r w:rsidRPr="00CE1668">
        <w:rPr>
          <w:rFonts w:ascii="Times New Roman" w:eastAsia="Times New Roman" w:hAnsi="Times New Roman" w:cs="Times New Roman"/>
          <w:sz w:val="24"/>
          <w:szCs w:val="24"/>
          <w:lang w:val="fr-CA"/>
        </w:rPr>
        <w:t xml:space="preserve">érience concevoir une canette qui refroidit de 5° en moins de 5min. </w:t>
      </w:r>
      <w:r>
        <w:rPr>
          <w:rFonts w:ascii="Times New Roman" w:eastAsia="Times New Roman" w:hAnsi="Times New Roman" w:cs="Times New Roman"/>
          <w:sz w:val="24"/>
          <w:szCs w:val="24"/>
        </w:rPr>
        <w:t>Les choix se limite au :</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Le chlorure d’ammonium (NH4Cl); solubilité 37,2 g / 100 g d’eau, $62,40 par 500 g</w:t>
      </w:r>
    </w:p>
    <w:p w:rsidR="00CF2440" w:rsidRPr="00CE1668" w:rsidRDefault="00CE1668">
      <w:pPr>
        <w:spacing w:line="288" w:lineRule="auto"/>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rPr>
        <w:t xml:space="preserve">         </w:t>
      </w:r>
      <w:r w:rsidRPr="00CE1668">
        <w:rPr>
          <w:rFonts w:ascii="Times New Roman" w:eastAsia="Times New Roman" w:hAnsi="Times New Roman" w:cs="Times New Roman"/>
          <w:sz w:val="24"/>
          <w:szCs w:val="24"/>
          <w:lang w:val="fr-CA"/>
        </w:rPr>
        <w:t>2.</w:t>
      </w:r>
      <w:r w:rsidRPr="00CE1668">
        <w:rPr>
          <w:rFonts w:ascii="Times New Roman" w:eastAsia="Times New Roman" w:hAnsi="Times New Roman" w:cs="Times New Roman"/>
          <w:sz w:val="24"/>
          <w:szCs w:val="24"/>
          <w:lang w:val="fr-CA"/>
        </w:rPr>
        <w:tab/>
        <w:t>Le nitrate d’ammonium (NH4NO3); solubilité 192 g / 100</w:t>
      </w:r>
      <w:r w:rsidRPr="00CE1668">
        <w:rPr>
          <w:rFonts w:ascii="Times New Roman" w:eastAsia="Times New Roman" w:hAnsi="Times New Roman" w:cs="Times New Roman"/>
          <w:sz w:val="24"/>
          <w:szCs w:val="24"/>
          <w:lang w:val="fr-CA"/>
        </w:rPr>
        <w:t xml:space="preserve"> g d’eau, $64,62 par 500 g</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Choisissez le chlorure d’ammonium au lieu du nitrate d’ammonium car selon (</w:t>
      </w:r>
      <w:r w:rsidRPr="00CE1668">
        <w:rPr>
          <w:rFonts w:ascii="Times New Roman" w:eastAsia="Times New Roman" w:hAnsi="Times New Roman" w:cs="Times New Roman"/>
          <w:i/>
          <w:sz w:val="24"/>
          <w:szCs w:val="24"/>
          <w:lang w:val="fr-CA"/>
        </w:rPr>
        <w:t>Smith, J., et al, 2011</w:t>
      </w:r>
      <w:r w:rsidRPr="00CE1668">
        <w:rPr>
          <w:rFonts w:ascii="Times New Roman" w:eastAsia="Times New Roman" w:hAnsi="Times New Roman" w:cs="Times New Roman"/>
          <w:sz w:val="24"/>
          <w:szCs w:val="24"/>
          <w:lang w:val="fr-CA"/>
        </w:rPr>
        <w:t>), il est déjà utilisé dans la médecine et dans les produits de l’industrie alimentaire. Au contraire, le nitrate d’ammoniu</w:t>
      </w:r>
      <w:r w:rsidRPr="00CE1668">
        <w:rPr>
          <w:rFonts w:ascii="Times New Roman" w:eastAsia="Times New Roman" w:hAnsi="Times New Roman" w:cs="Times New Roman"/>
          <w:sz w:val="24"/>
          <w:szCs w:val="24"/>
          <w:lang w:val="fr-CA"/>
        </w:rPr>
        <w:t>m est une substance toxique, utilisé fréquemment dans les explosifs de l’industrie minière et dans les engrais chimiques. En effet, le nitrate peut causer de l’irritation lorsqu’il vient en contact avec le peau (</w:t>
      </w:r>
      <w:r w:rsidRPr="00CE1668">
        <w:rPr>
          <w:rFonts w:ascii="Times New Roman" w:eastAsia="Times New Roman" w:hAnsi="Times New Roman" w:cs="Times New Roman"/>
          <w:i/>
          <w:sz w:val="24"/>
          <w:szCs w:val="24"/>
          <w:lang w:val="fr-CA"/>
        </w:rPr>
        <w:t>Boukerche S., et al, 2007</w:t>
      </w:r>
      <w:r w:rsidRPr="00CE1668">
        <w:rPr>
          <w:rFonts w:ascii="Times New Roman" w:eastAsia="Times New Roman" w:hAnsi="Times New Roman" w:cs="Times New Roman"/>
          <w:sz w:val="24"/>
          <w:szCs w:val="24"/>
          <w:lang w:val="fr-CA"/>
        </w:rPr>
        <w:t>). Malgré que sa to</w:t>
      </w:r>
      <w:r w:rsidRPr="00CE1668">
        <w:rPr>
          <w:rFonts w:ascii="Times New Roman" w:eastAsia="Times New Roman" w:hAnsi="Times New Roman" w:cs="Times New Roman"/>
          <w:sz w:val="24"/>
          <w:szCs w:val="24"/>
          <w:lang w:val="fr-CA"/>
        </w:rPr>
        <w:t>xicité soit plus faible en comparaison des autres substances chimiques, le risque d’exposition des consommateurs de notre produit est quelque chose qu’on  ne veut pas considérer. Et le chlorure d’ammonium était l’option la moins cher; cela revient plus éco</w:t>
      </w:r>
      <w:r w:rsidRPr="00CE1668">
        <w:rPr>
          <w:rFonts w:ascii="Times New Roman" w:eastAsia="Times New Roman" w:hAnsi="Times New Roman" w:cs="Times New Roman"/>
          <w:sz w:val="24"/>
          <w:szCs w:val="24"/>
          <w:lang w:val="fr-CA"/>
        </w:rPr>
        <w:t>nomique.</w:t>
      </w:r>
    </w:p>
    <w:p w:rsidR="00CF2440" w:rsidRPr="00CE1668" w:rsidRDefault="00CF2440">
      <w:pPr>
        <w:spacing w:line="288" w:lineRule="auto"/>
        <w:rPr>
          <w:rFonts w:ascii="Times New Roman" w:eastAsia="Times New Roman" w:hAnsi="Times New Roman" w:cs="Times New Roman"/>
          <w:b/>
          <w:sz w:val="24"/>
          <w:szCs w:val="24"/>
          <w:u w:val="single"/>
          <w:lang w:val="fr-CA"/>
        </w:rPr>
      </w:pPr>
    </w:p>
    <w:p w:rsidR="00CF2440" w:rsidRPr="00CE1668" w:rsidRDefault="00CE1668">
      <w:pPr>
        <w:spacing w:line="288" w:lineRule="auto"/>
        <w:rPr>
          <w:rFonts w:ascii="Times New Roman" w:eastAsia="Times New Roman" w:hAnsi="Times New Roman" w:cs="Times New Roman"/>
          <w:b/>
          <w:sz w:val="24"/>
          <w:szCs w:val="24"/>
          <w:u w:val="single"/>
          <w:lang w:val="fr-CA"/>
        </w:rPr>
      </w:pPr>
      <w:r w:rsidRPr="00CE1668">
        <w:rPr>
          <w:rFonts w:ascii="Times New Roman" w:eastAsia="Times New Roman" w:hAnsi="Times New Roman" w:cs="Times New Roman"/>
          <w:b/>
          <w:sz w:val="24"/>
          <w:szCs w:val="24"/>
          <w:u w:val="single"/>
          <w:lang w:val="fr-CA"/>
        </w:rPr>
        <w:t>Mesure de sécurité :</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1. Portez en tout temps des lunettes de sécurité ou des  lunettes étanches.</w:t>
      </w:r>
    </w:p>
    <w:p w:rsidR="00CF2440" w:rsidRPr="00CE1668" w:rsidRDefault="00CE1668">
      <w:pPr>
        <w:spacing w:line="288" w:lineRule="auto"/>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2. Faites attention de ne pas confondre les masse lors de vos essaie.</w:t>
      </w:r>
    </w:p>
    <w:p w:rsidR="00CF2440" w:rsidRPr="00CE1668" w:rsidRDefault="00CF2440">
      <w:pPr>
        <w:spacing w:line="288" w:lineRule="auto"/>
        <w:rPr>
          <w:rFonts w:ascii="Times New Roman" w:eastAsia="Times New Roman" w:hAnsi="Times New Roman" w:cs="Times New Roman"/>
          <w:b/>
          <w:sz w:val="24"/>
          <w:szCs w:val="24"/>
          <w:u w:val="single"/>
          <w:lang w:val="fr-CA"/>
        </w:rPr>
      </w:pPr>
    </w:p>
    <w:p w:rsidR="00CF2440" w:rsidRPr="00CE1668" w:rsidRDefault="00CE1668">
      <w:pPr>
        <w:spacing w:line="288" w:lineRule="auto"/>
        <w:rPr>
          <w:rFonts w:ascii="Times New Roman" w:eastAsia="Times New Roman" w:hAnsi="Times New Roman" w:cs="Times New Roman"/>
          <w:b/>
          <w:sz w:val="24"/>
          <w:szCs w:val="24"/>
          <w:u w:val="single"/>
          <w:lang w:val="fr-CA"/>
        </w:rPr>
      </w:pPr>
      <w:r w:rsidRPr="00CE1668">
        <w:rPr>
          <w:rFonts w:ascii="Times New Roman" w:eastAsia="Times New Roman" w:hAnsi="Times New Roman" w:cs="Times New Roman"/>
          <w:b/>
          <w:sz w:val="24"/>
          <w:szCs w:val="24"/>
          <w:u w:val="single"/>
          <w:lang w:val="fr-CA"/>
        </w:rPr>
        <w:t>Matériel:</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t xml:space="preserve">Thermomètre                             </w:t>
      </w:r>
      <w:r w:rsidRPr="00CE1668">
        <w:rPr>
          <w:rFonts w:ascii="Times New Roman" w:eastAsia="Times New Roman" w:hAnsi="Times New Roman" w:cs="Times New Roman"/>
          <w:sz w:val="24"/>
          <w:szCs w:val="24"/>
          <w:lang w:val="fr-CA"/>
        </w:rPr>
        <w:tab/>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t>Éprouvettes</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t>Ca</w:t>
      </w:r>
      <w:r w:rsidRPr="00CE1668">
        <w:rPr>
          <w:rFonts w:ascii="Times New Roman" w:eastAsia="Times New Roman" w:hAnsi="Times New Roman" w:cs="Times New Roman"/>
          <w:sz w:val="24"/>
          <w:szCs w:val="24"/>
          <w:lang w:val="fr-CA"/>
        </w:rPr>
        <w:t>lorimètre</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t>Canette</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t>Cylindre gradué</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t>Balance analytique</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lastRenderedPageBreak/>
        <w:t xml:space="preserve">●  </w:t>
      </w:r>
      <w:r w:rsidRPr="00CE1668">
        <w:rPr>
          <w:rFonts w:ascii="Times New Roman" w:eastAsia="Times New Roman" w:hAnsi="Times New Roman" w:cs="Times New Roman"/>
          <w:sz w:val="24"/>
          <w:szCs w:val="24"/>
          <w:lang w:val="fr-CA"/>
        </w:rPr>
        <w:tab/>
        <w:t>LabQuest 2</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t>Bécher</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t>Spatule</w:t>
      </w:r>
    </w:p>
    <w:p w:rsidR="00CF2440" w:rsidRPr="00CE1668" w:rsidRDefault="00CF2440">
      <w:pPr>
        <w:spacing w:line="288" w:lineRule="auto"/>
        <w:rPr>
          <w:rFonts w:ascii="Times New Roman" w:eastAsia="Times New Roman" w:hAnsi="Times New Roman" w:cs="Times New Roman"/>
          <w:b/>
          <w:sz w:val="24"/>
          <w:szCs w:val="24"/>
          <w:u w:val="single"/>
          <w:lang w:val="fr-CA"/>
        </w:rPr>
      </w:pPr>
    </w:p>
    <w:p w:rsidR="00CF2440" w:rsidRPr="00CE1668" w:rsidRDefault="00CE1668">
      <w:pPr>
        <w:spacing w:line="288" w:lineRule="auto"/>
        <w:rPr>
          <w:rFonts w:ascii="Times New Roman" w:eastAsia="Times New Roman" w:hAnsi="Times New Roman" w:cs="Times New Roman"/>
          <w:b/>
          <w:sz w:val="24"/>
          <w:szCs w:val="24"/>
          <w:u w:val="single"/>
          <w:lang w:val="fr-CA"/>
        </w:rPr>
      </w:pPr>
      <w:r w:rsidRPr="00CE1668">
        <w:rPr>
          <w:rFonts w:ascii="Times New Roman" w:eastAsia="Times New Roman" w:hAnsi="Times New Roman" w:cs="Times New Roman"/>
          <w:b/>
          <w:sz w:val="24"/>
          <w:szCs w:val="24"/>
          <w:u w:val="single"/>
          <w:lang w:val="fr-CA"/>
        </w:rPr>
        <w:t>Produits chimique:</w:t>
      </w:r>
    </w:p>
    <w:p w:rsidR="00CF2440" w:rsidRPr="00CE1668"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lang w:val="fr-CA"/>
        </w:rPr>
      </w:pPr>
      <w:r w:rsidRPr="00CE1668">
        <w:rPr>
          <w:rFonts w:ascii="Times New Roman" w:eastAsia="Times New Roman" w:hAnsi="Times New Roman" w:cs="Times New Roman"/>
          <w:sz w:val="24"/>
          <w:szCs w:val="24"/>
          <w:lang w:val="fr-CA"/>
        </w:rPr>
        <w:t xml:space="preserve">●  </w:t>
      </w:r>
      <w:r w:rsidRPr="00CE1668">
        <w:rPr>
          <w:rFonts w:ascii="Times New Roman" w:eastAsia="Times New Roman" w:hAnsi="Times New Roman" w:cs="Times New Roman"/>
          <w:sz w:val="24"/>
          <w:szCs w:val="24"/>
          <w:lang w:val="fr-CA"/>
        </w:rPr>
        <w:tab/>
      </w:r>
      <w:r w:rsidRPr="00CE1668">
        <w:rPr>
          <w:rFonts w:ascii="Times New Roman" w:eastAsia="Times New Roman" w:hAnsi="Times New Roman" w:cs="Times New Roman"/>
          <w:i/>
          <w:sz w:val="24"/>
          <w:szCs w:val="24"/>
          <w:lang w:val="fr-CA"/>
        </w:rPr>
        <w:t>Le Nitrate d'ammonium</w:t>
      </w:r>
      <w:r w:rsidRPr="00CE1668">
        <w:rPr>
          <w:rFonts w:ascii="Times New Roman" w:eastAsia="Times New Roman" w:hAnsi="Times New Roman" w:cs="Times New Roman"/>
          <w:sz w:val="24"/>
          <w:szCs w:val="24"/>
          <w:lang w:val="fr-CA"/>
        </w:rPr>
        <w:t xml:space="preserve"> ou Le chlorure d’ammonium</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L’eau distillée</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L’eau pure</w:t>
      </w:r>
    </w:p>
    <w:p w:rsidR="00CF2440" w:rsidRDefault="00CF2440">
      <w:pPr>
        <w:spacing w:line="240" w:lineRule="auto"/>
        <w:rPr>
          <w:rFonts w:ascii="Times New Roman" w:eastAsia="Times New Roman" w:hAnsi="Times New Roman" w:cs="Times New Roman"/>
          <w:sz w:val="24"/>
          <w:szCs w:val="24"/>
        </w:rPr>
      </w:pPr>
    </w:p>
    <w:p w:rsidR="00CF2440" w:rsidRDefault="00CE1668">
      <w:pPr>
        <w:spacing w:line="288"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Procédures</w:t>
      </w:r>
    </w:p>
    <w:p w:rsidR="00CF2440" w:rsidRDefault="00CE1668">
      <w:pPr>
        <w:spacing w:line="2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Calibrage :</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Allumez le LabQuest 2.</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rPr>
        <w:tab/>
        <w:t>Branchez le thermomètre dans le port USB du LabQuest 2.</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Calibrez le thermomètre/LabQuest 2 au besoin.</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ab/>
        <w:t>S’assurez que le LabQuest 2 prend en note la mesure de la température en fonction du temps à tous les 30 secondes pend</w:t>
      </w:r>
      <w:r>
        <w:rPr>
          <w:rFonts w:ascii="Times New Roman" w:eastAsia="Times New Roman" w:hAnsi="Times New Roman" w:cs="Times New Roman"/>
          <w:sz w:val="24"/>
          <w:szCs w:val="24"/>
        </w:rPr>
        <w:t>ant les 5 minutes de l’expérience.</w:t>
      </w:r>
    </w:p>
    <w:p w:rsidR="00CF2440" w:rsidRDefault="00CE1668">
      <w:pPr>
        <w:spacing w:line="288" w:lineRule="auto"/>
        <w:ind w:left="1080" w:firstLine="180"/>
        <w:rPr>
          <w:rFonts w:ascii="Times New Roman" w:eastAsia="Times New Roman" w:hAnsi="Times New Roman" w:cs="Times New Roman"/>
          <w:b/>
          <w:sz w:val="24"/>
          <w:szCs w:val="24"/>
        </w:rPr>
      </w:pPr>
      <w:r>
        <w:rPr>
          <w:rFonts w:ascii="Times New Roman" w:eastAsia="Times New Roman" w:hAnsi="Times New Roman" w:cs="Times New Roman"/>
          <w:b/>
          <w:sz w:val="24"/>
          <w:szCs w:val="24"/>
        </w:rPr>
        <w:t>Début de l'expérience :</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ab/>
        <w:t>Prenez le calorimètre et mettez 130mL d’eau à l’intérieur.</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Pr>
          <w:rFonts w:ascii="Times New Roman" w:eastAsia="Times New Roman" w:hAnsi="Times New Roman" w:cs="Times New Roman"/>
          <w:sz w:val="24"/>
          <w:szCs w:val="24"/>
        </w:rPr>
        <w:tab/>
        <w:t>Avoir la canette avec 100mL d’eau prêt à mettre dans le calorimètre qui est aussi ouvert pour ajouter le thermomètre.</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ab/>
        <w:t xml:space="preserve">Mesurez </w:t>
      </w:r>
      <w:r>
        <w:rPr>
          <w:rFonts w:ascii="Times New Roman" w:eastAsia="Times New Roman" w:hAnsi="Times New Roman" w:cs="Times New Roman"/>
          <w:sz w:val="24"/>
          <w:szCs w:val="24"/>
        </w:rPr>
        <w:t>la masse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Pr>
          <w:rFonts w:ascii="Times New Roman" w:eastAsia="Times New Roman" w:hAnsi="Times New Roman" w:cs="Times New Roman"/>
          <w:sz w:val="24"/>
          <w:szCs w:val="24"/>
        </w:rPr>
        <w:tab/>
        <w:t>Ajouter ensuite cette masse (12,27 g) de chlorure d’ammonium dans le calorimètre et agiter le tout jusqu’à temps de tout le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soient dissous.</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w:t>
      </w:r>
      <w:r>
        <w:rPr>
          <w:rFonts w:ascii="Times New Roman" w:eastAsia="Times New Roman" w:hAnsi="Times New Roman" w:cs="Times New Roman"/>
          <w:sz w:val="24"/>
          <w:szCs w:val="24"/>
        </w:rPr>
        <w:tab/>
        <w:t>Commencer LabQuest 2 et insérez le thermomètre dans le calorimètre toute suite aprè</w:t>
      </w:r>
      <w:r>
        <w:rPr>
          <w:rFonts w:ascii="Times New Roman" w:eastAsia="Times New Roman" w:hAnsi="Times New Roman" w:cs="Times New Roman"/>
          <w:sz w:val="24"/>
          <w:szCs w:val="24"/>
        </w:rPr>
        <w:t>s.</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10. Il devrait être possible de voir une baisse en chaleur de l’eau dans le calorimètre.</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11. N’oubliez pas de prendre en note n’importe quel observation (chaleur, sentir, voir…).</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12. Après 5 minutes, arrêter le LabQuest 2. S’assurer d’avoir sauvegardé vos données. Ensuite enlever le thermomètre du calorimètre.</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13.  Pour que l’expérience ait fonctionné, ils faut qu’il ait eu une baisse de 5 degrés Celsius durant ces 5 minutes.</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14. V</w:t>
      </w:r>
      <w:r>
        <w:rPr>
          <w:rFonts w:ascii="Times New Roman" w:eastAsia="Times New Roman" w:hAnsi="Times New Roman" w:cs="Times New Roman"/>
          <w:sz w:val="24"/>
          <w:szCs w:val="24"/>
        </w:rPr>
        <w:t>idez l’eau du calorimètre et remplissez-le à nouveau avec de l’eau du robinet.</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15. Répétez les étapes 5 à 12 avec les 5 différentes masses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08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16. Lorsque terminé, s’assurer d’avoir bien enregistré vos données. Éteignez le LabQuest 2 et nettoyez tout</w:t>
      </w:r>
      <w:r>
        <w:rPr>
          <w:rFonts w:ascii="Times New Roman" w:eastAsia="Times New Roman" w:hAnsi="Times New Roman" w:cs="Times New Roman"/>
          <w:sz w:val="24"/>
          <w:szCs w:val="24"/>
        </w:rPr>
        <w:t xml:space="preserve"> l’équipement utilisé et rangez le au bon endroit.</w:t>
      </w:r>
    </w:p>
    <w:p w:rsidR="00CF2440" w:rsidRDefault="00CE1668">
      <w:pPr>
        <w:spacing w:line="288" w:lineRule="auto"/>
        <w:ind w:firstLine="1260"/>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Nettoyage :</w:t>
      </w:r>
    </w:p>
    <w:p w:rsidR="00CF2440" w:rsidRDefault="00CE1668">
      <w:pPr>
        <w:spacing w:line="288"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17. Vider tous les déchets.</w:t>
      </w:r>
    </w:p>
    <w:p w:rsidR="00CF2440" w:rsidRDefault="00CE1668">
      <w:pPr>
        <w:spacing w:line="288"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18. Laver tout l’équipement.</w:t>
      </w:r>
    </w:p>
    <w:p w:rsidR="00CF2440" w:rsidRDefault="00CE1668">
      <w:pPr>
        <w:spacing w:line="288" w:lineRule="auto"/>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19. Sécher et ranger tout l’équipement.</w:t>
      </w:r>
    </w:p>
    <w:p w:rsidR="00CF2440" w:rsidRDefault="00CE1668">
      <w:pPr>
        <w:spacing w:line="288"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CF2440" w:rsidRDefault="00CE1668">
      <w:pPr>
        <w:spacing w:line="288"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Diapositive Calorimétrique :</w:t>
      </w:r>
    </w:p>
    <w:p w:rsidR="00CF2440" w:rsidRDefault="00CE1668">
      <w:pPr>
        <w:spacing w:line="288" w:lineRule="auto"/>
        <w:rPr>
          <w:rFonts w:ascii="Times New Roman" w:eastAsia="Times New Roman" w:hAnsi="Times New Roman" w:cs="Times New Roman"/>
          <w:sz w:val="24"/>
          <w:szCs w:val="24"/>
          <w:u w:val="single"/>
        </w:rPr>
      </w:pPr>
      <w:r>
        <w:rPr>
          <w:rFonts w:ascii="Times New Roman" w:eastAsia="Times New Roman" w:hAnsi="Times New Roman" w:cs="Times New Roman"/>
          <w:noProof/>
          <w:sz w:val="24"/>
          <w:szCs w:val="24"/>
          <w:u w:val="single"/>
        </w:rPr>
        <w:drawing>
          <wp:inline distT="114300" distB="114300" distL="114300" distR="114300">
            <wp:extent cx="5176838" cy="3576891"/>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
                    <a:srcRect/>
                    <a:stretch>
                      <a:fillRect/>
                    </a:stretch>
                  </pic:blipFill>
                  <pic:spPr>
                    <a:xfrm>
                      <a:off x="0" y="0"/>
                      <a:ext cx="5176838" cy="3576891"/>
                    </a:xfrm>
                    <a:prstGeom prst="rect">
                      <a:avLst/>
                    </a:prstGeom>
                    <a:ln/>
                  </pic:spPr>
                </pic:pic>
              </a:graphicData>
            </a:graphic>
          </wp:inline>
        </w:drawing>
      </w:r>
    </w:p>
    <w:p w:rsidR="00CF2440" w:rsidRDefault="00CF2440">
      <w:pPr>
        <w:spacing w:line="240" w:lineRule="auto"/>
        <w:rPr>
          <w:rFonts w:ascii="Times New Roman" w:eastAsia="Times New Roman" w:hAnsi="Times New Roman" w:cs="Times New Roman"/>
          <w:sz w:val="24"/>
          <w:szCs w:val="24"/>
          <w:u w:val="single"/>
        </w:rPr>
      </w:pPr>
    </w:p>
    <w:p w:rsidR="00CF2440" w:rsidRDefault="00CE1668">
      <w:pPr>
        <w:spacing w:after="60" w:line="331"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Observations:</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est une poudre de couleur blanche inodore, semblable à du sel de table. On pouvait constater une différence de température au toucher de la canette a la fin de chaque essai.</w:t>
      </w:r>
    </w:p>
    <w:p w:rsidR="00CF2440" w:rsidRDefault="00CF2440">
      <w:pPr>
        <w:spacing w:line="240" w:lineRule="auto"/>
        <w:rPr>
          <w:rFonts w:ascii="Times New Roman" w:eastAsia="Times New Roman" w:hAnsi="Times New Roman" w:cs="Times New Roman"/>
          <w:sz w:val="24"/>
          <w:szCs w:val="24"/>
        </w:rPr>
      </w:pPr>
    </w:p>
    <w:p w:rsidR="00CF2440" w:rsidRDefault="00CE1668">
      <w:pPr>
        <w:spacing w:line="288"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Tableaux et Résultats:</w:t>
      </w:r>
    </w:p>
    <w:p w:rsidR="00CF2440" w:rsidRDefault="00CE1668">
      <w:pPr>
        <w:spacing w:line="288"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Tableau 1</w:t>
      </w:r>
      <w:r>
        <w:rPr>
          <w:rFonts w:ascii="Times New Roman" w:eastAsia="Times New Roman" w:hAnsi="Times New Roman" w:cs="Times New Roman"/>
          <w:sz w:val="24"/>
          <w:szCs w:val="24"/>
        </w:rPr>
        <w:t>: Données et résultats de l'intervalles de température du calorimètre selon la masse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F2440">
        <w:trPr>
          <w:trHeight w:val="940"/>
        </w:trPr>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Masse NH</w:t>
            </w:r>
            <w:r>
              <w:rPr>
                <w:rFonts w:ascii="Times New Roman" w:eastAsia="Times New Roman" w:hAnsi="Times New Roman" w:cs="Times New Roman"/>
                <w:b/>
                <w:sz w:val="24"/>
                <w:szCs w:val="24"/>
                <w:vertAlign w:val="subscript"/>
              </w:rPr>
              <w:t>4</w:t>
            </w:r>
            <w:r>
              <w:rPr>
                <w:rFonts w:ascii="Times New Roman" w:eastAsia="Times New Roman" w:hAnsi="Times New Roman" w:cs="Times New Roman"/>
                <w:b/>
                <w:sz w:val="24"/>
                <w:szCs w:val="24"/>
              </w:rPr>
              <w:t>Cl (g)</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Température initiale (°C)</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Température finale(°C)</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Changement de Température ΔT (°C) </w:t>
            </w:r>
          </w:p>
        </w:tc>
      </w:tr>
      <w:tr w:rsidR="00CF2440">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CF2440">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21.3</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CF2440">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20.9</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r>
      <w:tr w:rsidR="00CF2440">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18.9</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r>
      <w:tr w:rsidR="00CF2440">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17.8</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r>
      <w:tr w:rsidR="00CF2440">
        <w:trPr>
          <w:trHeight w:val="700"/>
        </w:trPr>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14</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15.7</w:t>
            </w:r>
          </w:p>
        </w:tc>
        <w:tc>
          <w:tcPr>
            <w:tcW w:w="2340" w:type="dxa"/>
            <w:shd w:val="clear" w:color="auto" w:fill="auto"/>
            <w:tcMar>
              <w:top w:w="100" w:type="dxa"/>
              <w:left w:w="100" w:type="dxa"/>
              <w:bottom w:w="100" w:type="dxa"/>
              <w:right w:w="100" w:type="dxa"/>
            </w:tcMar>
          </w:tcPr>
          <w:p w:rsidR="00CF2440" w:rsidRDefault="00CE166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p w:rsidR="00CF2440" w:rsidRDefault="00CF2440">
            <w:pPr>
              <w:widowControl w:val="0"/>
              <w:spacing w:line="240" w:lineRule="auto"/>
              <w:rPr>
                <w:rFonts w:ascii="Times New Roman" w:eastAsia="Times New Roman" w:hAnsi="Times New Roman" w:cs="Times New Roman"/>
                <w:sz w:val="24"/>
                <w:szCs w:val="24"/>
              </w:rPr>
            </w:pPr>
          </w:p>
        </w:tc>
      </w:tr>
    </w:tbl>
    <w:p w:rsidR="00CF2440" w:rsidRDefault="00CF2440">
      <w:pPr>
        <w:spacing w:line="288" w:lineRule="auto"/>
        <w:rPr>
          <w:rFonts w:ascii="Times New Roman" w:eastAsia="Times New Roman" w:hAnsi="Times New Roman" w:cs="Times New Roman"/>
          <w:b/>
          <w:sz w:val="24"/>
          <w:szCs w:val="24"/>
          <w:u w:val="single"/>
        </w:rPr>
      </w:pPr>
    </w:p>
    <w:p w:rsidR="00CF2440" w:rsidRDefault="00CE1668">
      <w:pPr>
        <w:spacing w:line="288"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Graphique 1:</w:t>
      </w:r>
      <w:r>
        <w:rPr>
          <w:rFonts w:ascii="Times New Roman" w:eastAsia="Times New Roman" w:hAnsi="Times New Roman" w:cs="Times New Roman"/>
          <w:sz w:val="24"/>
          <w:szCs w:val="24"/>
        </w:rPr>
        <w:t xml:space="preserve"> Changement de température en fonction de la masse pour les différentes masse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décrit dans le tableau 1</w:t>
      </w:r>
    </w:p>
    <w:p w:rsidR="00CF2440" w:rsidRDefault="00CF2440">
      <w:pPr>
        <w:spacing w:line="288" w:lineRule="auto"/>
        <w:rPr>
          <w:rFonts w:ascii="Times New Roman" w:eastAsia="Times New Roman" w:hAnsi="Times New Roman" w:cs="Times New Roman"/>
          <w:b/>
          <w:sz w:val="24"/>
          <w:szCs w:val="24"/>
          <w:u w:val="single"/>
        </w:rPr>
      </w:pPr>
    </w:p>
    <w:p w:rsidR="00CF2440" w:rsidRDefault="00CE1668">
      <w:pPr>
        <w:spacing w:line="288" w:lineRule="auto"/>
        <w:rPr>
          <w:rFonts w:ascii="Times New Roman" w:eastAsia="Times New Roman" w:hAnsi="Times New Roman" w:cs="Times New Roman"/>
          <w:b/>
          <w:sz w:val="24"/>
          <w:szCs w:val="24"/>
          <w:u w:val="single"/>
        </w:rPr>
      </w:pPr>
      <w:r>
        <w:rPr>
          <w:rFonts w:ascii="Times New Roman" w:eastAsia="Times New Roman" w:hAnsi="Times New Roman" w:cs="Times New Roman"/>
          <w:b/>
          <w:noProof/>
          <w:sz w:val="24"/>
          <w:szCs w:val="24"/>
          <w:u w:val="single"/>
        </w:rPr>
        <w:drawing>
          <wp:inline distT="114300" distB="114300" distL="114300" distR="114300">
            <wp:extent cx="5943600" cy="3611033"/>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5943600" cy="3611033"/>
                    </a:xfrm>
                    <a:prstGeom prst="rect">
                      <a:avLst/>
                    </a:prstGeom>
                    <a:ln/>
                  </pic:spPr>
                </pic:pic>
              </a:graphicData>
            </a:graphic>
          </wp:inline>
        </w:drawing>
      </w:r>
    </w:p>
    <w:p w:rsidR="00CF2440" w:rsidRDefault="00CF2440">
      <w:pPr>
        <w:spacing w:line="288" w:lineRule="auto"/>
        <w:rPr>
          <w:rFonts w:ascii="Times New Roman" w:eastAsia="Times New Roman" w:hAnsi="Times New Roman" w:cs="Times New Roman"/>
          <w:b/>
          <w:sz w:val="24"/>
          <w:szCs w:val="24"/>
          <w:u w:val="single"/>
        </w:rPr>
      </w:pP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Tableau 2</w:t>
      </w:r>
      <w:r>
        <w:rPr>
          <w:rFonts w:ascii="Times New Roman" w:eastAsia="Times New Roman" w:hAnsi="Times New Roman" w:cs="Times New Roman"/>
          <w:sz w:val="24"/>
          <w:szCs w:val="24"/>
        </w:rPr>
        <w:t>: Résultats pour 11g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sur une période de 5 minutes avec une intervalle de 30 secondes :</w:t>
      </w:r>
    </w:p>
    <w:p w:rsidR="00CF2440" w:rsidRDefault="00CE1668">
      <w:pPr>
        <w:spacing w:line="288"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w:t>
      </w:r>
      <w:r>
        <w:rPr>
          <w:rFonts w:ascii="Times New Roman" w:eastAsia="Times New Roman" w:hAnsi="Times New Roman" w:cs="Times New Roman"/>
          <w:i/>
          <w:noProof/>
          <w:sz w:val="24"/>
          <w:szCs w:val="24"/>
        </w:rPr>
        <w:drawing>
          <wp:inline distT="114300" distB="114300" distL="114300" distR="114300">
            <wp:extent cx="1814513" cy="2896853"/>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1814513" cy="2896853"/>
                    </a:xfrm>
                    <a:prstGeom prst="rect">
                      <a:avLst/>
                    </a:prstGeom>
                    <a:ln/>
                  </pic:spPr>
                </pic:pic>
              </a:graphicData>
            </a:graphic>
          </wp:inline>
        </w:drawing>
      </w:r>
    </w:p>
    <w:p w:rsidR="00CF2440" w:rsidRDefault="00CE1668">
      <w:pPr>
        <w:spacing w:line="288" w:lineRule="auto"/>
        <w:ind w:left="72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ΔT= -1.3°C</w:t>
      </w:r>
    </w:p>
    <w:p w:rsidR="00CF2440" w:rsidRDefault="00CE1668">
      <w:pPr>
        <w:spacing w:line="288"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Graphique 2:</w:t>
      </w:r>
      <w:r>
        <w:rPr>
          <w:rFonts w:ascii="Times New Roman" w:eastAsia="Times New Roman" w:hAnsi="Times New Roman" w:cs="Times New Roman"/>
          <w:sz w:val="24"/>
          <w:szCs w:val="24"/>
        </w:rPr>
        <w:t xml:space="preserve"> Température en fonction du temps pour 11g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sur une période de 5 minutes avec une intervalle de 30 secondes:</w:t>
      </w:r>
    </w:p>
    <w:p w:rsidR="00CF2440" w:rsidRDefault="00CF2440">
      <w:pPr>
        <w:spacing w:line="288" w:lineRule="auto"/>
        <w:ind w:left="720"/>
        <w:rPr>
          <w:rFonts w:ascii="Times New Roman" w:eastAsia="Times New Roman" w:hAnsi="Times New Roman" w:cs="Times New Roman"/>
          <w:sz w:val="24"/>
          <w:szCs w:val="24"/>
        </w:rPr>
      </w:pPr>
    </w:p>
    <w:p w:rsidR="00CF2440" w:rsidRDefault="00CE1668">
      <w:pPr>
        <w:spacing w:line="288" w:lineRule="auto"/>
        <w:rPr>
          <w:rFonts w:ascii="Times New Roman" w:eastAsia="Times New Roman" w:hAnsi="Times New Roman" w:cs="Times New Roman"/>
          <w:i/>
          <w:sz w:val="24"/>
          <w:szCs w:val="24"/>
        </w:rPr>
      </w:pPr>
      <w:r>
        <w:rPr>
          <w:rFonts w:ascii="Times New Roman" w:eastAsia="Times New Roman" w:hAnsi="Times New Roman" w:cs="Times New Roman"/>
          <w:i/>
          <w:noProof/>
          <w:sz w:val="24"/>
          <w:szCs w:val="24"/>
        </w:rPr>
        <w:drawing>
          <wp:inline distT="114300" distB="114300" distL="114300" distR="114300">
            <wp:extent cx="5943600" cy="2935817"/>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t="4301"/>
                    <a:stretch>
                      <a:fillRect/>
                    </a:stretch>
                  </pic:blipFill>
                  <pic:spPr>
                    <a:xfrm>
                      <a:off x="0" y="0"/>
                      <a:ext cx="5943600" cy="2935817"/>
                    </a:xfrm>
                    <a:prstGeom prst="rect">
                      <a:avLst/>
                    </a:prstGeom>
                    <a:ln/>
                  </pic:spPr>
                </pic:pic>
              </a:graphicData>
            </a:graphic>
          </wp:inline>
        </w:drawing>
      </w:r>
    </w:p>
    <w:p w:rsidR="00CF2440" w:rsidRDefault="00CF2440">
      <w:pPr>
        <w:spacing w:line="240" w:lineRule="auto"/>
        <w:rPr>
          <w:rFonts w:ascii="Times New Roman" w:eastAsia="Times New Roman" w:hAnsi="Times New Roman" w:cs="Times New Roman"/>
          <w:i/>
          <w:sz w:val="24"/>
          <w:szCs w:val="24"/>
        </w:rPr>
      </w:pPr>
    </w:p>
    <w:p w:rsidR="00CF2440" w:rsidRDefault="00CF2440">
      <w:pPr>
        <w:spacing w:line="288" w:lineRule="auto"/>
        <w:rPr>
          <w:rFonts w:ascii="Times New Roman" w:eastAsia="Times New Roman" w:hAnsi="Times New Roman" w:cs="Times New Roman"/>
          <w:i/>
          <w:sz w:val="24"/>
          <w:szCs w:val="24"/>
        </w:rPr>
      </w:pP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Tableau 3:</w:t>
      </w:r>
      <w:r>
        <w:rPr>
          <w:rFonts w:ascii="Times New Roman" w:eastAsia="Times New Roman" w:hAnsi="Times New Roman" w:cs="Times New Roman"/>
          <w:sz w:val="24"/>
          <w:szCs w:val="24"/>
        </w:rPr>
        <w:t xml:space="preserve"> Résultats pour 1</w:t>
      </w:r>
      <w:r>
        <w:rPr>
          <w:rFonts w:ascii="Times New Roman" w:eastAsia="Times New Roman" w:hAnsi="Times New Roman" w:cs="Times New Roman"/>
          <w:sz w:val="24"/>
          <w:szCs w:val="24"/>
        </w:rPr>
        <w:t>2 g de NH4Cl sur une période de 5 minutes avec une intervalle de 30 secondes :</w:t>
      </w:r>
    </w:p>
    <w:p w:rsidR="00CF2440" w:rsidRDefault="00CE1668">
      <w:pPr>
        <w:spacing w:line="288"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 xml:space="preserve">          </w:t>
      </w:r>
      <w:r>
        <w:rPr>
          <w:rFonts w:ascii="Times New Roman" w:eastAsia="Times New Roman" w:hAnsi="Times New Roman" w:cs="Times New Roman"/>
          <w:i/>
          <w:noProof/>
          <w:sz w:val="24"/>
          <w:szCs w:val="24"/>
        </w:rPr>
        <w:drawing>
          <wp:inline distT="114300" distB="114300" distL="114300" distR="114300">
            <wp:extent cx="2019300" cy="3225800"/>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2019300" cy="3225800"/>
                    </a:xfrm>
                    <a:prstGeom prst="rect">
                      <a:avLst/>
                    </a:prstGeom>
                    <a:ln/>
                  </pic:spPr>
                </pic:pic>
              </a:graphicData>
            </a:graphic>
          </wp:inline>
        </w:drawing>
      </w:r>
    </w:p>
    <w:p w:rsidR="00CF2440" w:rsidRDefault="00CE1668">
      <w:pPr>
        <w:spacing w:line="288" w:lineRule="auto"/>
        <w:rPr>
          <w:rFonts w:ascii="Times New Roman" w:eastAsia="Times New Roman" w:hAnsi="Times New Roman" w:cs="Times New Roman"/>
          <w:b/>
          <w:sz w:val="24"/>
          <w:szCs w:val="24"/>
        </w:rPr>
      </w:pP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b/>
          <w:sz w:val="24"/>
          <w:szCs w:val="24"/>
        </w:rPr>
        <w:t>ΔT=-3.3°C</w:t>
      </w:r>
    </w:p>
    <w:p w:rsidR="00CF2440" w:rsidRDefault="00CF2440">
      <w:pPr>
        <w:spacing w:line="288" w:lineRule="auto"/>
        <w:rPr>
          <w:rFonts w:ascii="Times New Roman" w:eastAsia="Times New Roman" w:hAnsi="Times New Roman" w:cs="Times New Roman"/>
          <w:b/>
          <w:sz w:val="24"/>
          <w:szCs w:val="24"/>
        </w:rPr>
      </w:pPr>
    </w:p>
    <w:p w:rsidR="00CF2440" w:rsidRDefault="00CE1668">
      <w:pPr>
        <w:spacing w:line="2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Graphique 3</w:t>
      </w:r>
      <w:r>
        <w:rPr>
          <w:rFonts w:ascii="Times New Roman" w:eastAsia="Times New Roman" w:hAnsi="Times New Roman" w:cs="Times New Roman"/>
          <w:sz w:val="24"/>
          <w:szCs w:val="24"/>
        </w:rPr>
        <w:t>: Température en fonction du temps pour 12 g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sur une période de 5 minutes avec une intervalle de 30 secondes :</w:t>
      </w:r>
    </w:p>
    <w:p w:rsidR="00CF2440" w:rsidRDefault="00CE1668">
      <w:pPr>
        <w:spacing w:line="288" w:lineRule="auto"/>
        <w:rPr>
          <w:rFonts w:ascii="Times New Roman" w:eastAsia="Times New Roman" w:hAnsi="Times New Roman" w:cs="Times New Roman"/>
          <w:i/>
          <w:sz w:val="24"/>
          <w:szCs w:val="24"/>
        </w:rPr>
      </w:pPr>
      <w:r>
        <w:rPr>
          <w:rFonts w:ascii="Times New Roman" w:eastAsia="Times New Roman" w:hAnsi="Times New Roman" w:cs="Times New Roman"/>
          <w:i/>
          <w:noProof/>
          <w:sz w:val="24"/>
          <w:szCs w:val="24"/>
        </w:rPr>
        <w:drawing>
          <wp:inline distT="114300" distB="114300" distL="114300" distR="114300">
            <wp:extent cx="5943600" cy="282575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t="4313"/>
                    <a:stretch>
                      <a:fillRect/>
                    </a:stretch>
                  </pic:blipFill>
                  <pic:spPr>
                    <a:xfrm>
                      <a:off x="0" y="0"/>
                      <a:ext cx="5943600" cy="2825750"/>
                    </a:xfrm>
                    <a:prstGeom prst="rect">
                      <a:avLst/>
                    </a:prstGeom>
                    <a:ln/>
                  </pic:spPr>
                </pic:pic>
              </a:graphicData>
            </a:graphic>
          </wp:inline>
        </w:drawing>
      </w:r>
    </w:p>
    <w:p w:rsidR="00CF2440" w:rsidRDefault="00CF2440">
      <w:pPr>
        <w:spacing w:line="288" w:lineRule="auto"/>
        <w:rPr>
          <w:rFonts w:ascii="Times New Roman" w:eastAsia="Times New Roman" w:hAnsi="Times New Roman" w:cs="Times New Roman"/>
          <w:b/>
          <w:sz w:val="24"/>
          <w:szCs w:val="24"/>
          <w:u w:val="single"/>
        </w:rPr>
      </w:pPr>
    </w:p>
    <w:p w:rsidR="00CF2440" w:rsidRDefault="00CE1668">
      <w:pPr>
        <w:spacing w:line="288"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Calculs:</w:t>
      </w:r>
    </w:p>
    <w:p w:rsidR="00CF2440" w:rsidRDefault="00CE1668">
      <w:pPr>
        <w:spacing w:line="331" w:lineRule="auto"/>
        <w:rPr>
          <w:rFonts w:ascii="Times New Roman" w:eastAsia="Times New Roman" w:hAnsi="Times New Roman" w:cs="Times New Roman"/>
          <w:sz w:val="24"/>
          <w:szCs w:val="24"/>
          <w:highlight w:val="yellow"/>
          <w:vertAlign w:val="superscript"/>
        </w:rPr>
      </w:pPr>
      <w:r>
        <w:rPr>
          <w:rFonts w:ascii="Times New Roman" w:eastAsia="Times New Roman" w:hAnsi="Times New Roman" w:cs="Times New Roman"/>
          <w:i/>
          <w:sz w:val="24"/>
          <w:szCs w:val="24"/>
        </w:rPr>
        <w:t>Montant de NH</w:t>
      </w:r>
      <w:r>
        <w:rPr>
          <w:rFonts w:ascii="Times New Roman" w:eastAsia="Times New Roman" w:hAnsi="Times New Roman" w:cs="Times New Roman"/>
          <w:i/>
          <w:sz w:val="24"/>
          <w:szCs w:val="24"/>
          <w:vertAlign w:val="subscript"/>
        </w:rPr>
        <w:t>4</w:t>
      </w:r>
      <w:r>
        <w:rPr>
          <w:rFonts w:ascii="Times New Roman" w:eastAsia="Times New Roman" w:hAnsi="Times New Roman" w:cs="Times New Roman"/>
          <w:i/>
          <w:sz w:val="24"/>
          <w:szCs w:val="24"/>
        </w:rPr>
        <w:t>Cl requis pour changer la température de 5 degrée Celcius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ΔT = 5 </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 C</w:t>
      </w:r>
    </w:p>
    <w:p w:rsidR="00CF2440" w:rsidRDefault="00CE1668">
      <w:pPr>
        <w:spacing w:line="331"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s</w:t>
      </w:r>
      <w:r>
        <w:rPr>
          <w:rFonts w:ascii="Times New Roman" w:eastAsia="Times New Roman" w:hAnsi="Times New Roman" w:cs="Times New Roman"/>
          <w:sz w:val="24"/>
          <w:szCs w:val="24"/>
          <w:vertAlign w:val="subscript"/>
        </w:rPr>
        <w:t xml:space="preserve">eau </w:t>
      </w:r>
      <w:r>
        <w:rPr>
          <w:rFonts w:ascii="Times New Roman" w:eastAsia="Times New Roman" w:hAnsi="Times New Roman" w:cs="Times New Roman"/>
          <w:sz w:val="24"/>
          <w:szCs w:val="24"/>
        </w:rPr>
        <w:t>= 4,184 J g</w:t>
      </w:r>
      <w:r>
        <w:rPr>
          <w:rFonts w:ascii="Times New Roman" w:eastAsia="Times New Roman" w:hAnsi="Times New Roman" w:cs="Times New Roman"/>
          <w:sz w:val="24"/>
          <w:szCs w:val="24"/>
          <w:vertAlign w:val="superscript"/>
        </w:rPr>
        <w:t xml:space="preserve">-1 </w:t>
      </w: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perscript"/>
        </w:rPr>
        <w:t>-1</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w:t>
      </w:r>
      <w:r>
        <w:rPr>
          <w:rFonts w:ascii="Times New Roman" w:eastAsia="Times New Roman" w:hAnsi="Times New Roman" w:cs="Times New Roman"/>
          <w:sz w:val="24"/>
          <w:szCs w:val="24"/>
          <w:vertAlign w:val="subscript"/>
        </w:rPr>
        <w:t xml:space="preserve">eau canette </w:t>
      </w:r>
      <w:r>
        <w:rPr>
          <w:rFonts w:ascii="Times New Roman" w:eastAsia="Times New Roman" w:hAnsi="Times New Roman" w:cs="Times New Roman"/>
          <w:sz w:val="24"/>
          <w:szCs w:val="24"/>
        </w:rPr>
        <w:t>= (D</w:t>
      </w:r>
      <w:r>
        <w:rPr>
          <w:rFonts w:ascii="Times New Roman" w:eastAsia="Times New Roman" w:hAnsi="Times New Roman" w:cs="Times New Roman"/>
          <w:sz w:val="24"/>
          <w:szCs w:val="24"/>
          <w:vertAlign w:val="subscript"/>
        </w:rPr>
        <w:t>eau</w:t>
      </w:r>
      <w:r>
        <w:rPr>
          <w:rFonts w:ascii="Times New Roman" w:eastAsia="Times New Roman" w:hAnsi="Times New Roman" w:cs="Times New Roman"/>
          <w:sz w:val="24"/>
          <w:szCs w:val="24"/>
        </w:rPr>
        <w:t>) (V</w:t>
      </w:r>
      <w:r>
        <w:rPr>
          <w:rFonts w:ascii="Times New Roman" w:eastAsia="Times New Roman" w:hAnsi="Times New Roman" w:cs="Times New Roman"/>
          <w:sz w:val="24"/>
          <w:szCs w:val="24"/>
          <w:vertAlign w:val="subscript"/>
        </w:rPr>
        <w:t>eau</w:t>
      </w:r>
      <w:r>
        <w:rPr>
          <w:rFonts w:ascii="Times New Roman" w:eastAsia="Times New Roman" w:hAnsi="Times New Roman" w:cs="Times New Roman"/>
          <w:sz w:val="24"/>
          <w:szCs w:val="24"/>
        </w:rPr>
        <w:t>) = (1 000 kg/m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)(0,001 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 0,1 k</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g = 100,0 g</w:t>
      </w:r>
    </w:p>
    <w:p w:rsidR="00CF2440" w:rsidRDefault="00CF2440">
      <w:pPr>
        <w:spacing w:line="331" w:lineRule="auto"/>
        <w:rPr>
          <w:rFonts w:ascii="Times New Roman" w:eastAsia="Times New Roman" w:hAnsi="Times New Roman" w:cs="Times New Roman"/>
          <w:sz w:val="24"/>
          <w:szCs w:val="24"/>
          <w:highlight w:val="green"/>
        </w:rPr>
      </w:pPr>
    </w:p>
    <w:p w:rsidR="00CF2440" w:rsidRDefault="00CE1668">
      <w:pPr>
        <w:spacing w:line="331"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Quantité</w:t>
      </w:r>
      <w:r>
        <w:rPr>
          <w:rFonts w:ascii="Times New Roman" w:eastAsia="Times New Roman" w:hAnsi="Times New Roman" w:cs="Times New Roman"/>
          <w:i/>
          <w:sz w:val="24"/>
          <w:szCs w:val="24"/>
          <w:u w:val="single"/>
        </w:rPr>
        <w:t xml:space="preserve"> de chaleur libéré pour 5°C en considérant 86.5g d'eau à l'extérieur de la canette</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réaction</w:t>
      </w:r>
      <w:r>
        <w:rPr>
          <w:rFonts w:ascii="Times New Roman" w:eastAsia="Times New Roman" w:hAnsi="Times New Roman" w:cs="Times New Roman"/>
          <w:sz w:val="24"/>
          <w:szCs w:val="24"/>
        </w:rPr>
        <w:t xml:space="preserve"> = msΔT</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réaction</w:t>
      </w:r>
      <w:r>
        <w:rPr>
          <w:rFonts w:ascii="Times New Roman" w:eastAsia="Times New Roman" w:hAnsi="Times New Roman" w:cs="Times New Roman"/>
          <w:sz w:val="24"/>
          <w:szCs w:val="24"/>
        </w:rPr>
        <w:t xml:space="preserve"> =(86.5+100g)( 4,184 J g</w:t>
      </w:r>
      <w:r>
        <w:rPr>
          <w:rFonts w:ascii="Times New Roman" w:eastAsia="Times New Roman" w:hAnsi="Times New Roman" w:cs="Times New Roman"/>
          <w:sz w:val="24"/>
          <w:szCs w:val="24"/>
          <w:vertAlign w:val="superscript"/>
        </w:rPr>
        <w:t xml:space="preserve">-1 </w:t>
      </w: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)(-5°C)</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réaction</w:t>
      </w:r>
      <w:r>
        <w:rPr>
          <w:rFonts w:ascii="Times New Roman" w:eastAsia="Times New Roman" w:hAnsi="Times New Roman" w:cs="Times New Roman"/>
          <w:sz w:val="24"/>
          <w:szCs w:val="24"/>
        </w:rPr>
        <w:t xml:space="preserve"> = -3901.58J/°C</w:t>
      </w:r>
    </w:p>
    <w:p w:rsidR="00CF2440" w:rsidRDefault="00CF2440">
      <w:pPr>
        <w:spacing w:line="331" w:lineRule="auto"/>
        <w:rPr>
          <w:rFonts w:ascii="Times New Roman" w:eastAsia="Times New Roman" w:hAnsi="Times New Roman" w:cs="Times New Roman"/>
          <w:sz w:val="24"/>
          <w:szCs w:val="24"/>
        </w:rPr>
      </w:pPr>
    </w:p>
    <w:p w:rsidR="00CF2440" w:rsidRDefault="00CE1668">
      <w:pPr>
        <w:spacing w:line="331"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Pour 1 mol de NH</w:t>
      </w:r>
      <w:r>
        <w:rPr>
          <w:rFonts w:ascii="Times New Roman" w:eastAsia="Times New Roman" w:hAnsi="Times New Roman" w:cs="Times New Roman"/>
          <w:i/>
          <w:sz w:val="24"/>
          <w:szCs w:val="24"/>
          <w:u w:val="single"/>
          <w:vertAlign w:val="subscript"/>
        </w:rPr>
        <w:t>4</w:t>
      </w:r>
      <w:r>
        <w:rPr>
          <w:rFonts w:ascii="Times New Roman" w:eastAsia="Times New Roman" w:hAnsi="Times New Roman" w:cs="Times New Roman"/>
          <w:i/>
          <w:sz w:val="24"/>
          <w:szCs w:val="24"/>
          <w:u w:val="single"/>
        </w:rPr>
        <w:t>Cl, ΔH =  17 kJ / mol = 1,7 x 10</w:t>
      </w:r>
      <w:r>
        <w:rPr>
          <w:rFonts w:ascii="Times New Roman" w:eastAsia="Times New Roman" w:hAnsi="Times New Roman" w:cs="Times New Roman"/>
          <w:i/>
          <w:sz w:val="24"/>
          <w:szCs w:val="24"/>
          <w:u w:val="single"/>
          <w:vertAlign w:val="superscript"/>
        </w:rPr>
        <w:t>4</w:t>
      </w:r>
      <w:r>
        <w:rPr>
          <w:rFonts w:ascii="Times New Roman" w:eastAsia="Times New Roman" w:hAnsi="Times New Roman" w:cs="Times New Roman"/>
          <w:i/>
          <w:sz w:val="24"/>
          <w:szCs w:val="24"/>
          <w:u w:val="single"/>
        </w:rPr>
        <w:t xml:space="preserve"> J / mol</w:t>
      </w:r>
    </w:p>
    <w:p w:rsidR="00CF2440" w:rsidRDefault="00CE1668">
      <w:pPr>
        <w:spacing w:line="331"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 xml:space="preserve">NH4Cl </w:t>
      </w:r>
      <w:r>
        <w:rPr>
          <w:rFonts w:ascii="Times New Roman" w:eastAsia="Times New Roman" w:hAnsi="Times New Roman" w:cs="Times New Roman"/>
          <w:sz w:val="24"/>
          <w:szCs w:val="24"/>
        </w:rPr>
        <w:t>= Q / ΔH</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vertAlign w:val="subscript"/>
        </w:rPr>
        <w:t>f</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 xml:space="preserve">NH4Cl </w:t>
      </w:r>
      <w:r>
        <w:rPr>
          <w:rFonts w:ascii="Times New Roman" w:eastAsia="Times New Roman" w:hAnsi="Times New Roman" w:cs="Times New Roman"/>
          <w:sz w:val="24"/>
          <w:szCs w:val="24"/>
        </w:rPr>
        <w:t>=(3.90158KJ) /(17K</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J /mol)</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 xml:space="preserve">NH4Cl </w:t>
      </w:r>
      <w:r>
        <w:rPr>
          <w:rFonts w:ascii="Times New Roman" w:eastAsia="Times New Roman" w:hAnsi="Times New Roman" w:cs="Times New Roman"/>
          <w:sz w:val="24"/>
          <w:szCs w:val="24"/>
        </w:rPr>
        <w:t>= 0.2295 mol</w:t>
      </w:r>
    </w:p>
    <w:p w:rsidR="00CF2440" w:rsidRDefault="00CF2440">
      <w:pPr>
        <w:spacing w:line="331" w:lineRule="auto"/>
        <w:rPr>
          <w:rFonts w:ascii="Times New Roman" w:eastAsia="Times New Roman" w:hAnsi="Times New Roman" w:cs="Times New Roman"/>
          <w:sz w:val="24"/>
          <w:szCs w:val="24"/>
        </w:rPr>
      </w:pPr>
    </w:p>
    <w:p w:rsidR="00CF2440" w:rsidRDefault="00CE1668">
      <w:pPr>
        <w:spacing w:line="331" w:lineRule="auto"/>
        <w:rPr>
          <w:rFonts w:ascii="Times New Roman" w:eastAsia="Times New Roman" w:hAnsi="Times New Roman" w:cs="Times New Roman"/>
          <w:sz w:val="24"/>
          <w:szCs w:val="24"/>
          <w:u w:val="single"/>
        </w:rPr>
      </w:pPr>
      <w:r>
        <w:rPr>
          <w:rFonts w:ascii="Times New Roman" w:eastAsia="Times New Roman" w:hAnsi="Times New Roman" w:cs="Times New Roman"/>
          <w:i/>
          <w:sz w:val="24"/>
          <w:szCs w:val="24"/>
          <w:u w:val="single"/>
        </w:rPr>
        <w:t>Masse de NH</w:t>
      </w:r>
      <w:r>
        <w:rPr>
          <w:rFonts w:ascii="Times New Roman" w:eastAsia="Times New Roman" w:hAnsi="Times New Roman" w:cs="Times New Roman"/>
          <w:i/>
          <w:sz w:val="24"/>
          <w:szCs w:val="24"/>
          <w:u w:val="single"/>
          <w:vertAlign w:val="subscript"/>
        </w:rPr>
        <w:t>4</w:t>
      </w:r>
      <w:r>
        <w:rPr>
          <w:rFonts w:ascii="Times New Roman" w:eastAsia="Times New Roman" w:hAnsi="Times New Roman" w:cs="Times New Roman"/>
          <w:i/>
          <w:sz w:val="24"/>
          <w:szCs w:val="24"/>
          <w:u w:val="single"/>
        </w:rPr>
        <w:t>Cl requis pour changer la température de 5 degrée Celcius</w:t>
      </w:r>
      <w:r>
        <w:rPr>
          <w:rFonts w:ascii="Times New Roman" w:eastAsia="Times New Roman" w:hAnsi="Times New Roman" w:cs="Times New Roman"/>
          <w:sz w:val="24"/>
          <w:szCs w:val="24"/>
          <w:u w:val="single"/>
        </w:rPr>
        <w:t>:</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 xml:space="preserve">NH4Cl </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NH4Cl</w:t>
      </w: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NH4Cl</w:t>
      </w:r>
      <w:r>
        <w:rPr>
          <w:rFonts w:ascii="Times New Roman" w:eastAsia="Times New Roman" w:hAnsi="Times New Roman" w:cs="Times New Roman"/>
          <w:sz w:val="24"/>
          <w:szCs w:val="24"/>
        </w:rPr>
        <w:t>)</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 xml:space="preserve">NH4Cl </w:t>
      </w:r>
      <w:r>
        <w:rPr>
          <w:rFonts w:ascii="Times New Roman" w:eastAsia="Times New Roman" w:hAnsi="Times New Roman" w:cs="Times New Roman"/>
          <w:sz w:val="24"/>
          <w:szCs w:val="24"/>
        </w:rPr>
        <w:t>=(53.49 g/mol)(0.2295 mol)</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 xml:space="preserve">NH4Cl </w:t>
      </w:r>
      <w:r>
        <w:rPr>
          <w:rFonts w:ascii="Times New Roman" w:eastAsia="Times New Roman" w:hAnsi="Times New Roman" w:cs="Times New Roman"/>
          <w:sz w:val="24"/>
          <w:szCs w:val="24"/>
        </w:rPr>
        <w:t>=12.27g</w:t>
      </w:r>
    </w:p>
    <w:p w:rsidR="00CF2440" w:rsidRDefault="00CF2440">
      <w:pPr>
        <w:spacing w:line="240" w:lineRule="auto"/>
        <w:rPr>
          <w:rFonts w:ascii="Times New Roman" w:eastAsia="Times New Roman" w:hAnsi="Times New Roman" w:cs="Times New Roman"/>
          <w:sz w:val="24"/>
          <w:szCs w:val="24"/>
        </w:rPr>
      </w:pPr>
    </w:p>
    <w:p w:rsidR="00CF2440" w:rsidRDefault="00CF2440">
      <w:pPr>
        <w:spacing w:line="240" w:lineRule="auto"/>
        <w:rPr>
          <w:rFonts w:ascii="Times New Roman" w:eastAsia="Times New Roman" w:hAnsi="Times New Roman" w:cs="Times New Roman"/>
          <w:sz w:val="24"/>
          <w:szCs w:val="24"/>
        </w:rPr>
      </w:pPr>
    </w:p>
    <w:p w:rsidR="00CF2440" w:rsidRDefault="00CE1668">
      <w:pPr>
        <w:spacing w:line="431"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Discussion:</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 observant le graphique du changement de température selon la quantité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dissout, on peut observer la tendance à une diminution plus élevée de température selon la masse dans une courbe relativement linéaire, ce qui peut être simplement expliqué p</w:t>
      </w:r>
      <w:r>
        <w:rPr>
          <w:rFonts w:ascii="Times New Roman" w:eastAsia="Times New Roman" w:hAnsi="Times New Roman" w:cs="Times New Roman"/>
          <w:sz w:val="24"/>
          <w:szCs w:val="24"/>
        </w:rPr>
        <w:t>ar le fait que la relation entre la variation de température et la masse est exprimée à l’aide de Q = mcΔT, où “Q” est variable mais “c” est constant. L’augmentation de la masse permet donc à la réaction d’absorber plus d’énergie, diminuant le “Q” et augme</w:t>
      </w:r>
      <w:r>
        <w:rPr>
          <w:rFonts w:ascii="Times New Roman" w:eastAsia="Times New Roman" w:hAnsi="Times New Roman" w:cs="Times New Roman"/>
          <w:sz w:val="24"/>
          <w:szCs w:val="24"/>
        </w:rPr>
        <w:t>ntant la variation de température.</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L’augmentation de la masse par un facteur quelconque de sel dissous permet donc à la réaction d'absorber une quantité surplus de chaleur, et ce par le même facteur. En l'occurrence, l'énergie produite en surplus se tradui</w:t>
      </w:r>
      <w:r>
        <w:rPr>
          <w:rFonts w:ascii="Times New Roman" w:eastAsia="Times New Roman" w:hAnsi="Times New Roman" w:cs="Times New Roman"/>
          <w:sz w:val="24"/>
          <w:szCs w:val="24"/>
        </w:rPr>
        <w:t xml:space="preserve">ra en un changement de température plus concret ce qui aide à rejoindre la température recherché. Ce principe est bien démontré selon les résultats obtenus dans  le graphique 1. </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Malgré la précaution prise durant notre laboratoire, quelques erreurs  signif</w:t>
      </w:r>
      <w:r>
        <w:rPr>
          <w:rFonts w:ascii="Times New Roman" w:eastAsia="Times New Roman" w:hAnsi="Times New Roman" w:cs="Times New Roman"/>
          <w:sz w:val="24"/>
          <w:szCs w:val="24"/>
        </w:rPr>
        <w:t>iantes auraient pu s’y glisser. Premièrement, il y’a une erreur constaté beaucoup trop tard dans les calculs. Normalement, en calculant la valeur de ‘Q</w:t>
      </w:r>
      <w:r>
        <w:rPr>
          <w:rFonts w:ascii="Times New Roman" w:eastAsia="Times New Roman" w:hAnsi="Times New Roman" w:cs="Times New Roman"/>
          <w:sz w:val="24"/>
          <w:szCs w:val="24"/>
          <w:vertAlign w:val="subscript"/>
        </w:rPr>
        <w:t>sol</w:t>
      </w:r>
      <w:r>
        <w:rPr>
          <w:rFonts w:ascii="Times New Roman" w:eastAsia="Times New Roman" w:hAnsi="Times New Roman" w:cs="Times New Roman"/>
          <w:sz w:val="24"/>
          <w:szCs w:val="24"/>
        </w:rPr>
        <w:t>’, on est supposé additionner le ‘Q</w:t>
      </w:r>
      <w:r>
        <w:rPr>
          <w:rFonts w:ascii="Times New Roman" w:eastAsia="Times New Roman" w:hAnsi="Times New Roman" w:cs="Times New Roman"/>
          <w:sz w:val="24"/>
          <w:szCs w:val="24"/>
          <w:vertAlign w:val="subscript"/>
        </w:rPr>
        <w:t>eau</w:t>
      </w:r>
      <w:r>
        <w:rPr>
          <w:rFonts w:ascii="Times New Roman" w:eastAsia="Times New Roman" w:hAnsi="Times New Roman" w:cs="Times New Roman"/>
          <w:sz w:val="24"/>
          <w:szCs w:val="24"/>
        </w:rPr>
        <w:t>’ ainsi que le ‘Q</w:t>
      </w:r>
      <w:r>
        <w:rPr>
          <w:rFonts w:ascii="Times New Roman" w:eastAsia="Times New Roman" w:hAnsi="Times New Roman" w:cs="Times New Roman"/>
          <w:sz w:val="24"/>
          <w:szCs w:val="24"/>
          <w:vertAlign w:val="subscript"/>
        </w:rPr>
        <w:t>canette</w:t>
      </w:r>
      <w:r>
        <w:rPr>
          <w:rFonts w:ascii="Times New Roman" w:eastAsia="Times New Roman" w:hAnsi="Times New Roman" w:cs="Times New Roman"/>
          <w:sz w:val="24"/>
          <w:szCs w:val="24"/>
        </w:rPr>
        <w:t>’ de cette façon: Q</w:t>
      </w:r>
      <w:r>
        <w:rPr>
          <w:rFonts w:ascii="Times New Roman" w:eastAsia="Times New Roman" w:hAnsi="Times New Roman" w:cs="Times New Roman"/>
          <w:sz w:val="24"/>
          <w:szCs w:val="24"/>
          <w:vertAlign w:val="subscript"/>
        </w:rPr>
        <w:t>sol</w:t>
      </w:r>
      <w:r>
        <w:rPr>
          <w:rFonts w:ascii="Times New Roman" w:eastAsia="Times New Roman" w:hAnsi="Times New Roman" w:cs="Times New Roman"/>
          <w:sz w:val="24"/>
          <w:szCs w:val="24"/>
        </w:rPr>
        <w:t>= Q</w:t>
      </w:r>
      <w:r>
        <w:rPr>
          <w:rFonts w:ascii="Times New Roman" w:eastAsia="Times New Roman" w:hAnsi="Times New Roman" w:cs="Times New Roman"/>
          <w:sz w:val="24"/>
          <w:szCs w:val="24"/>
          <w:vertAlign w:val="subscript"/>
        </w:rPr>
        <w:t>eau</w:t>
      </w:r>
      <w:r>
        <w:rPr>
          <w:rFonts w:ascii="Times New Roman" w:eastAsia="Times New Roman" w:hAnsi="Times New Roman" w:cs="Times New Roman"/>
          <w:sz w:val="24"/>
          <w:szCs w:val="24"/>
        </w:rPr>
        <w:t xml:space="preserve"> + Q</w:t>
      </w:r>
      <w:r>
        <w:rPr>
          <w:rFonts w:ascii="Times New Roman" w:eastAsia="Times New Roman" w:hAnsi="Times New Roman" w:cs="Times New Roman"/>
          <w:sz w:val="24"/>
          <w:szCs w:val="24"/>
          <w:vertAlign w:val="subscript"/>
        </w:rPr>
        <w:t>canette</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mais comme on peut le constater dans les calculs et </w:t>
      </w:r>
      <w:r>
        <w:rPr>
          <w:rFonts w:ascii="Times New Roman" w:eastAsia="Times New Roman" w:hAnsi="Times New Roman" w:cs="Times New Roman"/>
          <w:sz w:val="24"/>
          <w:szCs w:val="24"/>
        </w:rPr>
        <w:lastRenderedPageBreak/>
        <w:t>les données brutes, le Q</w:t>
      </w:r>
      <w:r>
        <w:rPr>
          <w:rFonts w:ascii="Times New Roman" w:eastAsia="Times New Roman" w:hAnsi="Times New Roman" w:cs="Times New Roman"/>
          <w:sz w:val="24"/>
          <w:szCs w:val="24"/>
          <w:vertAlign w:val="subscript"/>
        </w:rPr>
        <w:t xml:space="preserve">canette </w:t>
      </w:r>
      <w:r>
        <w:rPr>
          <w:rFonts w:ascii="Times New Roman" w:eastAsia="Times New Roman" w:hAnsi="Times New Roman" w:cs="Times New Roman"/>
          <w:sz w:val="24"/>
          <w:szCs w:val="24"/>
        </w:rPr>
        <w:t xml:space="preserve">a été oublié, ce qui fausse les calculs. On a dû continuer avec ces données vu que la masse et la valeur ‘s’ du calorimètre n’est malheureusement plus accessible. </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Deuxièm</w:t>
      </w:r>
      <w:r>
        <w:rPr>
          <w:rFonts w:ascii="Times New Roman" w:eastAsia="Times New Roman" w:hAnsi="Times New Roman" w:cs="Times New Roman"/>
          <w:sz w:val="24"/>
          <w:szCs w:val="24"/>
        </w:rPr>
        <w:t>ement, chaque essai arrive dans un temps limité de 5 minutes. Dans ce temps, on ne peut pas garantir que la réaction au complet va pouvoir avoir lieu. C’est vrai que la réaction n’est rien que la dissolution d’un sel, mais c’est difficile de dire avec cert</w:t>
      </w:r>
      <w:r>
        <w:rPr>
          <w:rFonts w:ascii="Times New Roman" w:eastAsia="Times New Roman" w:hAnsi="Times New Roman" w:cs="Times New Roman"/>
          <w:sz w:val="24"/>
          <w:szCs w:val="24"/>
        </w:rPr>
        <w:t>itude que tous les ions ont pu se dissocier. Vu que les calculs théoriques considèrent une dissolution complète, cela devrait rendre en sorte que le montant expérimental serait inférieur que au montant théorique (qui a été constant dans tous nos résultats)</w:t>
      </w:r>
      <w:r>
        <w:rPr>
          <w:rFonts w:ascii="Times New Roman" w:eastAsia="Times New Roman" w:hAnsi="Times New Roman" w:cs="Times New Roman"/>
          <w:sz w:val="24"/>
          <w:szCs w:val="24"/>
        </w:rPr>
        <w:t>. Pour éviter cette erreur, il aurait fallu qu'une personne désigné secoue le calorimètre continuellement ou à intervalle durant les cinq minutes de temps, et ce de manière constante. Ceci aurait permis d’être plus exact dans les données.</w:t>
      </w:r>
    </w:p>
    <w:p w:rsidR="00CF2440" w:rsidRDefault="00CE1668">
      <w:pPr>
        <w:spacing w:line="33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Également, un cal</w:t>
      </w:r>
      <w:r>
        <w:rPr>
          <w:rFonts w:ascii="Times New Roman" w:eastAsia="Times New Roman" w:hAnsi="Times New Roman" w:cs="Times New Roman"/>
          <w:sz w:val="24"/>
          <w:szCs w:val="24"/>
        </w:rPr>
        <w:t>orimètre est une boite permettant d’obtenir un système thermodynamique isolé, ce qui signifie aucun échange de chaleur ou matière avec l’environnement d'extérieur. Le calorimètre utilisé en laboratoire n’est pas fait de matériaux suffisamment isolant, ni s</w:t>
      </w:r>
      <w:r>
        <w:rPr>
          <w:rFonts w:ascii="Times New Roman" w:eastAsia="Times New Roman" w:hAnsi="Times New Roman" w:cs="Times New Roman"/>
          <w:sz w:val="24"/>
          <w:szCs w:val="24"/>
        </w:rPr>
        <w:t>tructuré de manière à éviter toute perte de chaleur.</w:t>
      </w:r>
    </w:p>
    <w:p w:rsidR="00CF2440" w:rsidRDefault="00CE1668">
      <w:pPr>
        <w:spacing w:line="431"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Conclusion:</w:t>
      </w:r>
    </w:p>
    <w:p w:rsidR="00CF2440" w:rsidRDefault="00CE166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Pour conclure, ce laboratoire a permis de déterminer la quantité approximative de chlorure d'ammonium pour refroidir 100 g d’eau distillée de 5℃ en cinq minutes. Celle ci est d’envi</w:t>
      </w:r>
      <w:r>
        <w:rPr>
          <w:rFonts w:ascii="Times New Roman" w:eastAsia="Times New Roman" w:hAnsi="Times New Roman" w:cs="Times New Roman"/>
          <w:sz w:val="24"/>
          <w:szCs w:val="24"/>
        </w:rPr>
        <w:t>ron 14g. Ainsi les calculs ont été de 14g selon les données expérimentales et 12.27 g selon les données théoriques. Vu que ceci est une différence énorme, notre pourcentage d’erreur est donc évidemment grand aussi.</w:t>
      </w:r>
    </w:p>
    <w:p w:rsidR="00CF2440" w:rsidRDefault="00CF2440">
      <w:pPr>
        <w:spacing w:line="431" w:lineRule="auto"/>
        <w:rPr>
          <w:rFonts w:ascii="Times New Roman" w:eastAsia="Times New Roman" w:hAnsi="Times New Roman" w:cs="Times New Roman"/>
          <w:sz w:val="24"/>
          <w:szCs w:val="24"/>
        </w:rPr>
      </w:pPr>
    </w:p>
    <w:p w:rsidR="00CF2440" w:rsidRDefault="00CF2440">
      <w:pPr>
        <w:spacing w:line="431" w:lineRule="auto"/>
        <w:rPr>
          <w:rFonts w:ascii="Times New Roman" w:eastAsia="Times New Roman" w:hAnsi="Times New Roman" w:cs="Times New Roman"/>
          <w:sz w:val="24"/>
          <w:szCs w:val="24"/>
        </w:rPr>
      </w:pPr>
    </w:p>
    <w:p w:rsidR="00CF2440" w:rsidRDefault="00CE1668">
      <w:pPr>
        <w:spacing w:line="431"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Exercice préparatoire</w:t>
      </w:r>
    </w:p>
    <w:p w:rsidR="00CF2440" w:rsidRDefault="00CF2440">
      <w:pPr>
        <w:spacing w:line="240" w:lineRule="auto"/>
        <w:rPr>
          <w:rFonts w:ascii="Times New Roman" w:eastAsia="Times New Roman" w:hAnsi="Times New Roman" w:cs="Times New Roman"/>
          <w:sz w:val="24"/>
          <w:szCs w:val="24"/>
        </w:rPr>
      </w:pP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Donnez une dé</w:t>
      </w:r>
      <w:r>
        <w:rPr>
          <w:rFonts w:ascii="Times New Roman" w:eastAsia="Times New Roman" w:hAnsi="Times New Roman" w:cs="Times New Roman"/>
          <w:sz w:val="24"/>
          <w:szCs w:val="24"/>
        </w:rPr>
        <w:t>finition complète pour chacun des changements d’enthalpie. Chaque fois, svp, montrez l’équation qui représente le processus auquel le changement d’enthalpie s’applique:</w:t>
      </w:r>
    </w:p>
    <w:p w:rsidR="00CF2440" w:rsidRDefault="00CE1668">
      <w:pPr>
        <w:spacing w:line="288"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a. L’enthalpie de mise en solution du sel X</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Y</w:t>
      </w:r>
      <w:r>
        <w:rPr>
          <w:rFonts w:ascii="Times New Roman" w:eastAsia="Times New Roman" w:hAnsi="Times New Roman" w:cs="Times New Roman"/>
          <w:sz w:val="24"/>
          <w:szCs w:val="24"/>
          <w:vertAlign w:val="superscript"/>
        </w:rPr>
        <w:t>-</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L’enthalpie de mise en solution d’un sel est l’énergie nécessaire pour faire dissoudre un sel. C’est la quantité de chaleur, reçue par un système qui évolue à pression constante, est égale à sa variation d'enthalpie.</w:t>
      </w:r>
    </w:p>
    <w:p w:rsidR="00CF2440" w:rsidRDefault="00CE1668">
      <w:pPr>
        <w:spacing w:line="288" w:lineRule="auto"/>
        <w:jc w:val="cente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Équation : X</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Y</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(s)</w:t>
      </w:r>
      <w:r>
        <w:rPr>
          <w:rFonts w:ascii="Times New Roman" w:eastAsia="Times New Roman" w:hAnsi="Times New Roman" w:cs="Times New Roman"/>
          <w:sz w:val="24"/>
          <w:szCs w:val="24"/>
        </w:rPr>
        <w:t xml:space="preserve"> ---&gt; X</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(aq)</w:t>
      </w:r>
      <w:r>
        <w:rPr>
          <w:rFonts w:ascii="Times New Roman" w:eastAsia="Times New Roman" w:hAnsi="Times New Roman" w:cs="Times New Roman"/>
          <w:sz w:val="24"/>
          <w:szCs w:val="24"/>
        </w:rPr>
        <w:t xml:space="preserve"> +Y</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(aq)</w:t>
      </w:r>
    </w:p>
    <w:p w:rsidR="00CF2440" w:rsidRDefault="00CE1668">
      <w:pPr>
        <w:spacing w:line="288"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b. L’énergie réticulaire du sel X</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Y</w:t>
      </w:r>
      <w:r>
        <w:rPr>
          <w:rFonts w:ascii="Times New Roman" w:eastAsia="Times New Roman" w:hAnsi="Times New Roman" w:cs="Times New Roman"/>
          <w:sz w:val="24"/>
          <w:szCs w:val="24"/>
          <w:vertAlign w:val="superscript"/>
        </w:rPr>
        <w:t>-</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L’énergie réticulaire est l’énergie nécessaire pour décomposer une mole d’un solide cristallisé en ses constituants en phase gazeuse. L'énergie réticulaire est calculée avec Born-Haber</w:t>
      </w:r>
    </w:p>
    <w:p w:rsidR="00CF2440" w:rsidRDefault="00CE1668">
      <w:pPr>
        <w:spacing w:line="288" w:lineRule="auto"/>
        <w:jc w:val="cente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lastRenderedPageBreak/>
        <w:t>Équation : X</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Y</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 xml:space="preserve">(s) </w:t>
      </w:r>
      <w:r>
        <w:rPr>
          <w:rFonts w:ascii="Times New Roman" w:eastAsia="Times New Roman" w:hAnsi="Times New Roman" w:cs="Times New Roman"/>
          <w:sz w:val="24"/>
          <w:szCs w:val="24"/>
        </w:rPr>
        <w:t>---&gt;</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X</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(g)</w:t>
      </w:r>
      <w:r>
        <w:rPr>
          <w:rFonts w:ascii="Times New Roman" w:eastAsia="Times New Roman" w:hAnsi="Times New Roman" w:cs="Times New Roman"/>
          <w:sz w:val="24"/>
          <w:szCs w:val="24"/>
        </w:rPr>
        <w:t xml:space="preserve"> +Y</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(g)</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L’énergie d’hydratation de l’ion gazeux Z</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(g)</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L’énergie d’hydratation de l’ion gazeux Z</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(aq)</w:t>
      </w:r>
      <w:r>
        <w:rPr>
          <w:rFonts w:ascii="Times New Roman" w:eastAsia="Times New Roman" w:hAnsi="Times New Roman" w:cs="Times New Roman"/>
          <w:sz w:val="24"/>
          <w:szCs w:val="24"/>
        </w:rPr>
        <w:t xml:space="preserve"> est la quantité d'énergie nécessaire pour dissoudre une mole de gaz dans l’eau. L'équation de l’énergie d’hydratation d’ions gazeux est :</w:t>
      </w:r>
    </w:p>
    <w:p w:rsidR="00CF2440" w:rsidRDefault="00CE1668">
      <w:pPr>
        <w:spacing w:line="288" w:lineRule="auto"/>
        <w:jc w:val="cente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Z</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(g)</w:t>
      </w:r>
      <w:r>
        <w:rPr>
          <w:rFonts w:ascii="Times New Roman" w:eastAsia="Times New Roman" w:hAnsi="Times New Roman" w:cs="Times New Roman"/>
          <w:sz w:val="24"/>
          <w:szCs w:val="24"/>
        </w:rPr>
        <w:t>----&gt; Z</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bscript"/>
        </w:rPr>
        <w:t>(aq)</w:t>
      </w:r>
    </w:p>
    <w:p w:rsidR="00CF2440" w:rsidRDefault="00CF2440">
      <w:pPr>
        <w:spacing w:line="240" w:lineRule="auto"/>
        <w:rPr>
          <w:rFonts w:ascii="Times New Roman" w:eastAsia="Times New Roman" w:hAnsi="Times New Roman" w:cs="Times New Roman"/>
          <w:sz w:val="24"/>
          <w:szCs w:val="24"/>
          <w:vertAlign w:val="subscript"/>
        </w:rPr>
      </w:pP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Expliquez comment les trois changements d’enthalpie décrit ci-dessus sont reliés. Utilisez un diagramme afin d’expliquer si désirez.</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L’énergie réticulaire est l’énergie de mise en solution moins l’énergie réticulaire.</w:t>
      </w:r>
    </w:p>
    <w:p w:rsidR="00CF2440" w:rsidRDefault="00CF2440">
      <w:pPr>
        <w:spacing w:line="240" w:lineRule="auto"/>
        <w:rPr>
          <w:rFonts w:ascii="Times New Roman" w:eastAsia="Times New Roman" w:hAnsi="Times New Roman" w:cs="Times New Roman"/>
          <w:sz w:val="24"/>
          <w:szCs w:val="24"/>
        </w:rPr>
      </w:pP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L’enthalpie de mise en solution d’un sel peut être calculée à partir de l’énergie réticulaire et d’hydratation individuelle de ses ions gazeux. Utilisez l’information dans le tableau pour calculer:</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F2440" w:rsidRDefault="00CF2440">
      <w:pPr>
        <w:spacing w:line="240" w:lineRule="auto"/>
        <w:rPr>
          <w:rFonts w:ascii="Times New Roman" w:eastAsia="Times New Roman" w:hAnsi="Times New Roman" w:cs="Times New Roman"/>
          <w:sz w:val="24"/>
          <w:szCs w:val="24"/>
        </w:rPr>
      </w:pP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Tableau 1 :</w:t>
      </w:r>
    </w:p>
    <w:tbl>
      <w:tblPr>
        <w:tblStyle w:val="a0"/>
        <w:tblW w:w="895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5055"/>
        <w:gridCol w:w="3900"/>
      </w:tblGrid>
      <w:tr w:rsidR="00CF2440">
        <w:trPr>
          <w:trHeight w:val="840"/>
        </w:trPr>
        <w:tc>
          <w:tcPr>
            <w:tcW w:w="5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Quantité</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Changement d’enthalpie (KJ/mol)</w:t>
            </w:r>
          </w:p>
        </w:tc>
      </w:tr>
      <w:tr w:rsidR="00CF2440">
        <w:trPr>
          <w:trHeight w:val="840"/>
        </w:trPr>
        <w:tc>
          <w:tcPr>
            <w:tcW w:w="5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L’énergie réticulaire du chlorure  d’ammoniaque</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705</w:t>
            </w:r>
          </w:p>
        </w:tc>
      </w:tr>
      <w:tr w:rsidR="00CF2440">
        <w:trPr>
          <w:trHeight w:val="520"/>
        </w:trPr>
        <w:tc>
          <w:tcPr>
            <w:tcW w:w="5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L’énergie réticulaire du nitrate d’ammoniaque</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646</w:t>
            </w:r>
          </w:p>
        </w:tc>
      </w:tr>
      <w:tr w:rsidR="00CF2440">
        <w:trPr>
          <w:trHeight w:val="840"/>
        </w:trPr>
        <w:tc>
          <w:tcPr>
            <w:tcW w:w="5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L’énergie d’hydratation de l’ion ammoniaque           gazeux</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-307</w:t>
            </w:r>
          </w:p>
        </w:tc>
      </w:tr>
      <w:tr w:rsidR="00CF2440">
        <w:trPr>
          <w:trHeight w:val="840"/>
        </w:trPr>
        <w:tc>
          <w:tcPr>
            <w:tcW w:w="5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L’énergie d’hydratation de l’ion chlorure gazeux</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-381</w:t>
            </w:r>
          </w:p>
        </w:tc>
      </w:tr>
      <w:tr w:rsidR="00CF2440">
        <w:trPr>
          <w:trHeight w:val="840"/>
        </w:trPr>
        <w:tc>
          <w:tcPr>
            <w:tcW w:w="5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L’énergie d’hydratation de l’ion nitrate gazeux</w:t>
            </w:r>
          </w:p>
        </w:tc>
        <w:tc>
          <w:tcPr>
            <w:tcW w:w="3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2440" w:rsidRDefault="00CE1668">
            <w:pPr>
              <w:spacing w:line="288" w:lineRule="auto"/>
              <w:ind w:left="-2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-314</w:t>
            </w:r>
          </w:p>
        </w:tc>
      </w:tr>
    </w:tbl>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180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a.     L’enthalpie de mise en solution du chlorure d’ammoniaque solide</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Énergie d’hydratation Cl</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(g) =  -381 kJ / mol</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Énergie d’hydratation NH4</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(g) =  -307 kJ / mol</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Énergie réticulaire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 705 kJ / mol</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Énergie d’hydratation = Énergie de mise en solution - Énergie réticulaire</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Énergie de mise en solution = Énergie réticulaire + Énergie d’hydratation</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  705  kJ / mol - 381 kJ / mol-  307 kJ / mol</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17 kJ / mol</w:t>
      </w:r>
    </w:p>
    <w:p w:rsidR="00CF2440" w:rsidRDefault="00CF2440">
      <w:pPr>
        <w:spacing w:line="240" w:lineRule="auto"/>
        <w:rPr>
          <w:rFonts w:ascii="Times New Roman" w:eastAsia="Times New Roman" w:hAnsi="Times New Roman" w:cs="Times New Roman"/>
          <w:sz w:val="24"/>
          <w:szCs w:val="24"/>
        </w:rPr>
      </w:pPr>
    </w:p>
    <w:p w:rsidR="00CF2440" w:rsidRDefault="00CE1668">
      <w:pPr>
        <w:pBdr>
          <w:top w:val="none" w:sz="0" w:space="0" w:color="auto"/>
          <w:left w:val="none" w:sz="0" w:space="0" w:color="auto"/>
          <w:bottom w:val="none" w:sz="0" w:space="0" w:color="auto"/>
          <w:right w:val="none" w:sz="0" w:space="0" w:color="auto"/>
          <w:between w:val="none" w:sz="0" w:space="0" w:color="auto"/>
        </w:pBdr>
        <w:spacing w:line="288"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b.    L’enthalpie de mise en solution du nitrate d’ammoniaque solide</w:t>
      </w:r>
    </w:p>
    <w:p w:rsidR="00CF2440" w:rsidRDefault="00CE1668">
      <w:pPr>
        <w:spacing w:line="288"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Énergie d’hydratation = -314 kJ / mol</w:t>
      </w:r>
    </w:p>
    <w:p w:rsidR="00CF2440" w:rsidRDefault="00CE1668">
      <w:pPr>
        <w:spacing w:line="288"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Énergie d’hydr</w:t>
      </w:r>
      <w:r>
        <w:rPr>
          <w:rFonts w:ascii="Times New Roman" w:eastAsia="Times New Roman" w:hAnsi="Times New Roman" w:cs="Times New Roman"/>
          <w:sz w:val="24"/>
          <w:szCs w:val="24"/>
        </w:rPr>
        <w:t>atation 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 = -307 kJ / mol</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Énergie réticulaire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  646 kJ / mol</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Énergie d’hydratation = Énergie de mise en solution - Énergie réticulaire</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Énergie de mise en solution = Énergie d’hydratation + Énergie d’hydratation</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646  kJ / mol - 314 kJ / mol- 307 kJ / mol</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25 kJ / mol</w:t>
      </w:r>
    </w:p>
    <w:p w:rsidR="00CF2440" w:rsidRDefault="00CF2440">
      <w:pPr>
        <w:spacing w:line="240" w:lineRule="auto"/>
        <w:rPr>
          <w:rFonts w:ascii="Times New Roman" w:eastAsia="Times New Roman" w:hAnsi="Times New Roman" w:cs="Times New Roman"/>
          <w:sz w:val="24"/>
          <w:szCs w:val="24"/>
        </w:rPr>
      </w:pP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CaO</w:t>
      </w:r>
      <w:r>
        <w:rPr>
          <w:rFonts w:ascii="Times New Roman" w:eastAsia="Times New Roman" w:hAnsi="Times New Roman" w:cs="Times New Roman"/>
          <w:sz w:val="24"/>
          <w:szCs w:val="24"/>
          <w:vertAlign w:val="subscript"/>
        </w:rPr>
        <w:t xml:space="preserve">(s) </w:t>
      </w:r>
      <w:r>
        <w:rPr>
          <w:rFonts w:ascii="Times New Roman" w:eastAsia="Times New Roman" w:hAnsi="Times New Roman" w:cs="Times New Roman"/>
          <w:sz w:val="24"/>
          <w:szCs w:val="24"/>
        </w:rPr>
        <w:t xml:space="preserve">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(l)</w:t>
      </w:r>
      <w:r>
        <w:rPr>
          <w:rFonts w:ascii="Cardo" w:eastAsia="Cardo" w:hAnsi="Cardo" w:cs="Cardo"/>
          <w:sz w:val="24"/>
          <w:szCs w:val="24"/>
        </w:rPr>
        <w:t xml:space="preserve"> → Ca(OH)</w:t>
      </w:r>
      <w:r>
        <w:rPr>
          <w:rFonts w:ascii="Times New Roman" w:eastAsia="Times New Roman" w:hAnsi="Times New Roman" w:cs="Times New Roman"/>
          <w:sz w:val="24"/>
          <w:szCs w:val="24"/>
          <w:vertAlign w:val="subscript"/>
        </w:rPr>
        <w:t>2 (aq)</w:t>
      </w:r>
      <w:r>
        <w:rPr>
          <w:rFonts w:ascii="Times New Roman" w:eastAsia="Times New Roman" w:hAnsi="Times New Roman" w:cs="Times New Roman"/>
          <w:sz w:val="24"/>
          <w:szCs w:val="24"/>
        </w:rPr>
        <w:tab/>
        <w:t>ΔH = - 82 kJ/mol</w:t>
      </w:r>
    </w:p>
    <w:p w:rsidR="00CF2440" w:rsidRDefault="00CE1668">
      <w:pPr>
        <w:spacing w:line="288"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     Considérant que la c</w:t>
      </w:r>
      <w:r>
        <w:rPr>
          <w:rFonts w:ascii="Times New Roman" w:eastAsia="Times New Roman" w:hAnsi="Times New Roman" w:cs="Times New Roman"/>
          <w:sz w:val="24"/>
          <w:szCs w:val="24"/>
        </w:rPr>
        <w:t>haleur massique du café est à égale celle de l’eau, 4.18 Jg-1K-1 , calculer l’énergie nécessaire pour réchauffer 210 cm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du café par 40 °C.</w:t>
      </w:r>
    </w:p>
    <w:p w:rsidR="00CF2440" w:rsidRDefault="00CE1668">
      <w:pPr>
        <w:spacing w:line="288"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V = 210 cm</w:t>
      </w:r>
      <w:r>
        <w:rPr>
          <w:rFonts w:ascii="Times New Roman" w:eastAsia="Times New Roman" w:hAnsi="Times New Roman" w:cs="Times New Roman"/>
          <w:sz w:val="24"/>
          <w:szCs w:val="24"/>
          <w:vertAlign w:val="superscript"/>
        </w:rPr>
        <w:t xml:space="preserve">3 </w:t>
      </w:r>
      <w:r>
        <w:rPr>
          <w:rFonts w:ascii="Times New Roman" w:eastAsia="Times New Roman" w:hAnsi="Times New Roman" w:cs="Times New Roman"/>
          <w:sz w:val="24"/>
          <w:szCs w:val="24"/>
        </w:rPr>
        <w:t>= 0,00021 m</w:t>
      </w:r>
      <w:r>
        <w:rPr>
          <w:rFonts w:ascii="Times New Roman" w:eastAsia="Times New Roman" w:hAnsi="Times New Roman" w:cs="Times New Roman"/>
          <w:sz w:val="24"/>
          <w:szCs w:val="24"/>
          <w:vertAlign w:val="superscript"/>
        </w:rPr>
        <w:t>3</w:t>
      </w:r>
    </w:p>
    <w:p w:rsidR="00CF2440" w:rsidRDefault="00CE1668">
      <w:pPr>
        <w:spacing w:line="288"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D</w:t>
      </w:r>
      <w:r>
        <w:rPr>
          <w:rFonts w:ascii="Times New Roman" w:eastAsia="Times New Roman" w:hAnsi="Times New Roman" w:cs="Times New Roman"/>
          <w:sz w:val="24"/>
          <w:szCs w:val="24"/>
          <w:vertAlign w:val="subscript"/>
        </w:rPr>
        <w:t xml:space="preserve">café </w:t>
      </w:r>
      <w:r>
        <w:rPr>
          <w:rFonts w:ascii="Times New Roman" w:eastAsia="Times New Roman" w:hAnsi="Times New Roman" w:cs="Times New Roman"/>
          <w:sz w:val="24"/>
          <w:szCs w:val="24"/>
        </w:rPr>
        <w:t>= 1 000 kg / m</w:t>
      </w:r>
      <w:r>
        <w:rPr>
          <w:rFonts w:ascii="Times New Roman" w:eastAsia="Times New Roman" w:hAnsi="Times New Roman" w:cs="Times New Roman"/>
          <w:sz w:val="24"/>
          <w:szCs w:val="24"/>
          <w:vertAlign w:val="superscript"/>
        </w:rPr>
        <w:t>3</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ΔT = 40 </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 C</w:t>
      </w:r>
    </w:p>
    <w:p w:rsidR="00CF2440" w:rsidRDefault="00CE1668">
      <w:pPr>
        <w:spacing w:line="288"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s</w:t>
      </w:r>
      <w:r>
        <w:rPr>
          <w:rFonts w:ascii="Times New Roman" w:eastAsia="Times New Roman" w:hAnsi="Times New Roman" w:cs="Times New Roman"/>
          <w:sz w:val="24"/>
          <w:szCs w:val="24"/>
          <w:vertAlign w:val="subscript"/>
        </w:rPr>
        <w:t xml:space="preserve">café </w:t>
      </w:r>
      <w:r>
        <w:rPr>
          <w:rFonts w:ascii="Times New Roman" w:eastAsia="Times New Roman" w:hAnsi="Times New Roman" w:cs="Times New Roman"/>
          <w:sz w:val="24"/>
          <w:szCs w:val="24"/>
        </w:rPr>
        <w:t>= 4,18 J g</w:t>
      </w:r>
      <w:r>
        <w:rPr>
          <w:rFonts w:ascii="Times New Roman" w:eastAsia="Times New Roman" w:hAnsi="Times New Roman" w:cs="Times New Roman"/>
          <w:sz w:val="24"/>
          <w:szCs w:val="24"/>
          <w:vertAlign w:val="superscript"/>
        </w:rPr>
        <w:t xml:space="preserve">-1 </w:t>
      </w: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perscript"/>
        </w:rPr>
        <w:t>-1</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 xml:space="preserve">café </w:t>
      </w:r>
      <w:r>
        <w:rPr>
          <w:rFonts w:ascii="Times New Roman" w:eastAsia="Times New Roman" w:hAnsi="Times New Roman" w:cs="Times New Roman"/>
          <w:sz w:val="24"/>
          <w:szCs w:val="24"/>
        </w:rPr>
        <w:t>= (D</w:t>
      </w:r>
      <w:r>
        <w:rPr>
          <w:rFonts w:ascii="Times New Roman" w:eastAsia="Times New Roman" w:hAnsi="Times New Roman" w:cs="Times New Roman"/>
          <w:sz w:val="24"/>
          <w:szCs w:val="24"/>
          <w:vertAlign w:val="subscript"/>
        </w:rPr>
        <w:t>café</w:t>
      </w:r>
      <w:r>
        <w:rPr>
          <w:rFonts w:ascii="Times New Roman" w:eastAsia="Times New Roman" w:hAnsi="Times New Roman" w:cs="Times New Roman"/>
          <w:sz w:val="24"/>
          <w:szCs w:val="24"/>
        </w:rPr>
        <w:t>) (V</w:t>
      </w:r>
      <w:r>
        <w:rPr>
          <w:rFonts w:ascii="Times New Roman" w:eastAsia="Times New Roman" w:hAnsi="Times New Roman" w:cs="Times New Roman"/>
          <w:sz w:val="24"/>
          <w:szCs w:val="24"/>
          <w:vertAlign w:val="subscript"/>
        </w:rPr>
        <w:t>café</w:t>
      </w:r>
      <w:r>
        <w:rPr>
          <w:rFonts w:ascii="Times New Roman" w:eastAsia="Times New Roman" w:hAnsi="Times New Roman" w:cs="Times New Roman"/>
          <w:sz w:val="24"/>
          <w:szCs w:val="24"/>
        </w:rPr>
        <w:t>) = (1 000 k</w:t>
      </w:r>
      <w:r>
        <w:rPr>
          <w:rFonts w:ascii="Times New Roman" w:eastAsia="Times New Roman" w:hAnsi="Times New Roman" w:cs="Times New Roman"/>
          <w:sz w:val="24"/>
          <w:szCs w:val="24"/>
        </w:rPr>
        <w:t>g/m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)(0,00021 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 0,21 kg = 210 g</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réaction</w:t>
      </w:r>
      <w:r>
        <w:rPr>
          <w:rFonts w:ascii="Times New Roman" w:eastAsia="Times New Roman" w:hAnsi="Times New Roman" w:cs="Times New Roman"/>
          <w:sz w:val="24"/>
          <w:szCs w:val="24"/>
        </w:rPr>
        <w:t xml:space="preserve"> = -msΔT</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réaction</w:t>
      </w:r>
      <w:r>
        <w:rPr>
          <w:rFonts w:ascii="Times New Roman" w:eastAsia="Times New Roman" w:hAnsi="Times New Roman" w:cs="Times New Roman"/>
          <w:sz w:val="24"/>
          <w:szCs w:val="24"/>
        </w:rPr>
        <w:t xml:space="preserve"> = -(210</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g)(4,18 J g</w:t>
      </w:r>
      <w:r>
        <w:rPr>
          <w:rFonts w:ascii="Times New Roman" w:eastAsia="Times New Roman" w:hAnsi="Times New Roman" w:cs="Times New Roman"/>
          <w:sz w:val="24"/>
          <w:szCs w:val="24"/>
          <w:vertAlign w:val="superscript"/>
        </w:rPr>
        <w:t xml:space="preserve">-1  o </w:t>
      </w: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(40 </w:t>
      </w:r>
      <w:r>
        <w:rPr>
          <w:rFonts w:ascii="Times New Roman" w:eastAsia="Times New Roman" w:hAnsi="Times New Roman" w:cs="Times New Roman"/>
          <w:sz w:val="24"/>
          <w:szCs w:val="24"/>
          <w:vertAlign w:val="superscript"/>
        </w:rPr>
        <w:t xml:space="preserve">o </w:t>
      </w:r>
      <w:r>
        <w:rPr>
          <w:rFonts w:ascii="Times New Roman" w:eastAsia="Times New Roman" w:hAnsi="Times New Roman" w:cs="Times New Roman"/>
          <w:sz w:val="24"/>
          <w:szCs w:val="24"/>
        </w:rPr>
        <w:t>C)</w:t>
      </w: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 xml:space="preserve">réaction </w:t>
      </w:r>
      <w:r>
        <w:rPr>
          <w:rFonts w:ascii="Times New Roman" w:eastAsia="Times New Roman" w:hAnsi="Times New Roman" w:cs="Times New Roman"/>
          <w:sz w:val="24"/>
          <w:szCs w:val="24"/>
        </w:rPr>
        <w:t>= -35 112 J = -35.112 kJ</w:t>
      </w:r>
    </w:p>
    <w:p w:rsidR="00CF2440" w:rsidRDefault="00CE1668">
      <w:pPr>
        <w:spacing w:line="288" w:lineRule="auto"/>
        <w:ind w:left="1440" w:firstLine="1080"/>
        <w:rPr>
          <w:rFonts w:ascii="Times New Roman" w:eastAsia="Times New Roman" w:hAnsi="Times New Roman" w:cs="Times New Roman"/>
          <w:sz w:val="24"/>
          <w:szCs w:val="24"/>
        </w:rPr>
      </w:pPr>
      <w:r>
        <w:rPr>
          <w:rFonts w:ascii="Times New Roman" w:eastAsia="Times New Roman" w:hAnsi="Times New Roman" w:cs="Times New Roman"/>
          <w:sz w:val="24"/>
          <w:szCs w:val="24"/>
        </w:rPr>
        <w:t>b.    Pour 1 mol de CaO, ΔH = -82 kJ / mol</w:t>
      </w:r>
    </w:p>
    <w:p w:rsidR="00CF2440" w:rsidRDefault="00CE1668">
      <w:pPr>
        <w:spacing w:line="288"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 xml:space="preserve">CaO </w:t>
      </w:r>
      <w:r>
        <w:rPr>
          <w:rFonts w:ascii="Times New Roman" w:eastAsia="Times New Roman" w:hAnsi="Times New Roman" w:cs="Times New Roman"/>
          <w:sz w:val="24"/>
          <w:szCs w:val="24"/>
        </w:rPr>
        <w:t>= q / ΔH = (-35.112 kJ) /(- 82 kJ) = 0.428195 mol</w:t>
      </w:r>
    </w:p>
    <w:p w:rsidR="00CF2440" w:rsidRDefault="00CE1668">
      <w:pPr>
        <w:spacing w:line="288"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m=  n*M</w:t>
      </w:r>
    </w:p>
    <w:p w:rsidR="00CF2440" w:rsidRDefault="00CE1668">
      <w:pPr>
        <w:spacing w:line="288"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 0.428195 mol * 56.01 g/mol</w:t>
      </w:r>
    </w:p>
    <w:p w:rsidR="00CF2440" w:rsidRDefault="00CE1668">
      <w:pPr>
        <w:spacing w:line="288"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m= 23.98g = 24.0g</w:t>
      </w:r>
    </w:p>
    <w:p w:rsidR="00CF2440" w:rsidRDefault="00CF2440">
      <w:pPr>
        <w:spacing w:line="240" w:lineRule="auto"/>
        <w:rPr>
          <w:rFonts w:ascii="Times New Roman" w:eastAsia="Times New Roman" w:hAnsi="Times New Roman" w:cs="Times New Roman"/>
          <w:sz w:val="24"/>
          <w:szCs w:val="24"/>
        </w:rPr>
      </w:pPr>
    </w:p>
    <w:p w:rsidR="00CF2440" w:rsidRDefault="00CE1668">
      <w:pPr>
        <w:spacing w:line="288"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Bibliographie:</w:t>
      </w:r>
    </w:p>
    <w:p w:rsidR="00CF2440" w:rsidRDefault="00CF2440">
      <w:pPr>
        <w:spacing w:line="240" w:lineRule="auto"/>
        <w:rPr>
          <w:rFonts w:ascii="Times New Roman" w:eastAsia="Times New Roman" w:hAnsi="Times New Roman" w:cs="Times New Roman"/>
          <w:sz w:val="24"/>
          <w:szCs w:val="24"/>
          <w:u w:val="single"/>
        </w:rPr>
      </w:pPr>
    </w:p>
    <w:p w:rsidR="00CF2440" w:rsidRDefault="00CE1668">
      <w:pPr>
        <w:spacing w:line="576"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Smith, Jim; Hong-Shum, Lily, </w:t>
      </w:r>
      <w:r>
        <w:rPr>
          <w:rFonts w:ascii="Times New Roman" w:eastAsia="Times New Roman" w:hAnsi="Times New Roman" w:cs="Times New Roman"/>
          <w:i/>
          <w:color w:val="222222"/>
          <w:sz w:val="24"/>
          <w:szCs w:val="24"/>
        </w:rPr>
        <w:t>Food Additives Data Book</w:t>
      </w:r>
      <w:r>
        <w:rPr>
          <w:rFonts w:ascii="Times New Roman" w:eastAsia="Times New Roman" w:hAnsi="Times New Roman" w:cs="Times New Roman"/>
          <w:color w:val="222222"/>
          <w:sz w:val="24"/>
          <w:szCs w:val="24"/>
        </w:rPr>
        <w:t>, Wiley-Blackwell, 2011</w:t>
      </w:r>
    </w:p>
    <w:p w:rsidR="00CF2440" w:rsidRDefault="00CE1668">
      <w:pPr>
        <w:spacing w:line="576"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Boukerche S, Aouacheri W &amp; Saka S,</w:t>
      </w:r>
      <w:hyperlink r:id="rId11">
        <w:r>
          <w:rPr>
            <w:rFonts w:ascii="Times New Roman" w:eastAsia="Times New Roman" w:hAnsi="Times New Roman" w:cs="Times New Roman"/>
            <w:color w:val="222222"/>
            <w:sz w:val="24"/>
            <w:szCs w:val="24"/>
          </w:rPr>
          <w:t xml:space="preserve"> </w:t>
        </w:r>
      </w:hyperlink>
      <w:hyperlink r:id="rId12">
        <w:r>
          <w:rPr>
            <w:rFonts w:ascii="Times New Roman" w:eastAsia="Times New Roman" w:hAnsi="Times New Roman" w:cs="Times New Roman"/>
            <w:i/>
            <w:color w:val="1155CC"/>
            <w:sz w:val="24"/>
            <w:szCs w:val="24"/>
            <w:u w:val="single"/>
          </w:rPr>
          <w:t>Les effets toxiques des nitrates : étude biologique chez l'homme et chez l'animal</w:t>
        </w:r>
      </w:hyperlink>
      <w:r>
        <w:rPr>
          <w:rFonts w:ascii="Times New Roman" w:eastAsia="Times New Roman" w:hAnsi="Times New Roman" w:cs="Times New Roman"/>
          <w:color w:val="222222"/>
          <w:sz w:val="24"/>
          <w:szCs w:val="24"/>
        </w:rPr>
        <w:t>, Annales de B</w:t>
      </w:r>
      <w:r>
        <w:rPr>
          <w:rFonts w:ascii="Times New Roman" w:eastAsia="Times New Roman" w:hAnsi="Times New Roman" w:cs="Times New Roman"/>
          <w:color w:val="222222"/>
          <w:sz w:val="24"/>
          <w:szCs w:val="24"/>
        </w:rPr>
        <w:t>iologie Clinique, 2007</w:t>
      </w:r>
    </w:p>
    <w:p w:rsidR="00CF2440" w:rsidRDefault="00CE1668">
      <w:pPr>
        <w:spacing w:line="5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“01 solution.” 2003. Web. 09 Oct. 2017.</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431" w:lineRule="auto"/>
        <w:ind w:left="1080" w:hanging="980"/>
        <w:rPr>
          <w:rFonts w:ascii="Times New Roman" w:eastAsia="Times New Roman" w:hAnsi="Times New Roman" w:cs="Times New Roman"/>
          <w:color w:val="1155CC"/>
          <w:sz w:val="24"/>
          <w:szCs w:val="24"/>
          <w:u w:val="single"/>
        </w:rPr>
      </w:pPr>
      <w:r>
        <w:lastRenderedPageBreak/>
        <w:fldChar w:fldCharType="begin"/>
      </w:r>
      <w:r>
        <w:instrText xml:space="preserve"> HYPERLINK "https://www.unige.ch/sciences/chiam/williams/tp/Pharmacie/01_solution.pdf" </w:instrText>
      </w:r>
      <w:r>
        <w:fldChar w:fldCharType="separate"/>
      </w:r>
      <w:r>
        <w:rPr>
          <w:rFonts w:ascii="Times New Roman" w:eastAsia="Times New Roman" w:hAnsi="Times New Roman" w:cs="Times New Roman"/>
          <w:color w:val="1155CC"/>
          <w:sz w:val="24"/>
          <w:szCs w:val="24"/>
          <w:u w:val="single"/>
        </w:rPr>
        <w:t>https://www.unige.ch/sciences/chiam/williams/tp/Pharmacie/01_solution.pdf</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431" w:lineRule="auto"/>
        <w:ind w:left="1080" w:hanging="980"/>
        <w:rPr>
          <w:rFonts w:ascii="Times New Roman" w:eastAsia="Times New Roman" w:hAnsi="Times New Roman" w:cs="Times New Roman"/>
          <w:sz w:val="24"/>
          <w:szCs w:val="24"/>
        </w:rPr>
      </w:pPr>
      <w:r>
        <w:fldChar w:fldCharType="end"/>
      </w:r>
      <w:r>
        <w:rPr>
          <w:rFonts w:ascii="Times New Roman" w:eastAsia="Times New Roman" w:hAnsi="Times New Roman" w:cs="Times New Roman"/>
          <w:sz w:val="24"/>
          <w:szCs w:val="24"/>
        </w:rPr>
        <w:t xml:space="preserve">“Cycle de Born-Haber.” </w:t>
      </w:r>
      <w:r>
        <w:rPr>
          <w:rFonts w:ascii="Times New Roman" w:eastAsia="Times New Roman" w:hAnsi="Times New Roman" w:cs="Times New Roman"/>
          <w:i/>
          <w:sz w:val="24"/>
          <w:szCs w:val="24"/>
        </w:rPr>
        <w:t>Wikipe</w:t>
      </w:r>
      <w:r>
        <w:rPr>
          <w:rFonts w:ascii="Times New Roman" w:eastAsia="Times New Roman" w:hAnsi="Times New Roman" w:cs="Times New Roman"/>
          <w:i/>
          <w:sz w:val="24"/>
          <w:szCs w:val="24"/>
        </w:rPr>
        <w:t>dia</w:t>
      </w:r>
      <w:r>
        <w:rPr>
          <w:rFonts w:ascii="Times New Roman" w:eastAsia="Times New Roman" w:hAnsi="Times New Roman" w:cs="Times New Roman"/>
          <w:sz w:val="24"/>
          <w:szCs w:val="24"/>
        </w:rPr>
        <w:t>. N.p.: Wikimedia Foundation, n.d. Web. 09 Oct. 2017.</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431" w:lineRule="auto"/>
        <w:ind w:left="1080" w:hanging="980"/>
        <w:rPr>
          <w:rFonts w:ascii="Times New Roman" w:eastAsia="Times New Roman" w:hAnsi="Times New Roman" w:cs="Times New Roman"/>
          <w:color w:val="1155CC"/>
          <w:sz w:val="24"/>
          <w:szCs w:val="24"/>
          <w:u w:val="single"/>
        </w:rPr>
      </w:pPr>
      <w:r>
        <w:fldChar w:fldCharType="begin"/>
      </w:r>
      <w:r>
        <w:instrText xml:space="preserve"> HYPERLINK "https://fr.wikipedia.org/wiki/Cycle_de_Born-Haber" </w:instrText>
      </w:r>
      <w:r>
        <w:fldChar w:fldCharType="separate"/>
      </w:r>
      <w:r>
        <w:rPr>
          <w:rFonts w:ascii="Times New Roman" w:eastAsia="Times New Roman" w:hAnsi="Times New Roman" w:cs="Times New Roman"/>
          <w:color w:val="1155CC"/>
          <w:sz w:val="24"/>
          <w:szCs w:val="24"/>
          <w:u w:val="single"/>
        </w:rPr>
        <w:t>https://fr.wikipedia.org/wiki/Cycle_de_Born-Haber</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431" w:lineRule="auto"/>
        <w:ind w:left="1080" w:hanging="980"/>
        <w:rPr>
          <w:rFonts w:ascii="Times New Roman" w:eastAsia="Times New Roman" w:hAnsi="Times New Roman" w:cs="Times New Roman"/>
          <w:sz w:val="24"/>
          <w:szCs w:val="24"/>
        </w:rPr>
      </w:pPr>
      <w:r>
        <w:fldChar w:fldCharType="end"/>
      </w:r>
      <w:r>
        <w:rPr>
          <w:rFonts w:ascii="Times New Roman" w:eastAsia="Times New Roman" w:hAnsi="Times New Roman" w:cs="Times New Roman"/>
          <w:sz w:val="24"/>
          <w:szCs w:val="24"/>
        </w:rPr>
        <w:t xml:space="preserve">“Énergie réticulaire.” </w:t>
      </w:r>
      <w:r>
        <w:rPr>
          <w:rFonts w:ascii="Times New Roman" w:eastAsia="Times New Roman" w:hAnsi="Times New Roman" w:cs="Times New Roman"/>
          <w:i/>
          <w:sz w:val="24"/>
          <w:szCs w:val="24"/>
        </w:rPr>
        <w:t>Wikipedia</w:t>
      </w:r>
      <w:r>
        <w:rPr>
          <w:rFonts w:ascii="Times New Roman" w:eastAsia="Times New Roman" w:hAnsi="Times New Roman" w:cs="Times New Roman"/>
          <w:sz w:val="24"/>
          <w:szCs w:val="24"/>
        </w:rPr>
        <w:t>. N.p.: Wikimedia Foundation, n.d. Web. 09 Oct. 201</w:t>
      </w:r>
      <w:r>
        <w:rPr>
          <w:rFonts w:ascii="Times New Roman" w:eastAsia="Times New Roman" w:hAnsi="Times New Roman" w:cs="Times New Roman"/>
          <w:sz w:val="24"/>
          <w:szCs w:val="24"/>
        </w:rPr>
        <w:t>7.</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431" w:lineRule="auto"/>
        <w:ind w:left="1080" w:hanging="980"/>
        <w:rPr>
          <w:rFonts w:ascii="Times New Roman" w:eastAsia="Times New Roman" w:hAnsi="Times New Roman" w:cs="Times New Roman"/>
          <w:color w:val="1155CC"/>
          <w:sz w:val="24"/>
          <w:szCs w:val="24"/>
          <w:u w:val="single"/>
        </w:rPr>
      </w:pPr>
      <w:r>
        <w:fldChar w:fldCharType="begin"/>
      </w:r>
      <w:r>
        <w:instrText xml:space="preserve"> HYPERLINK "https://fr.wikipedia.org/wiki/%C3%89nergie_r%C3%A9ticulaire" </w:instrText>
      </w:r>
      <w:r>
        <w:fldChar w:fldCharType="separate"/>
      </w:r>
      <w:r>
        <w:rPr>
          <w:rFonts w:ascii="Times New Roman" w:eastAsia="Times New Roman" w:hAnsi="Times New Roman" w:cs="Times New Roman"/>
          <w:color w:val="1155CC"/>
          <w:sz w:val="24"/>
          <w:szCs w:val="24"/>
          <w:u w:val="single"/>
        </w:rPr>
        <w:t>https://fr.wikipedia.org/wiki/%C3%89nergie_r%C3%A9ticulaire</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431" w:lineRule="auto"/>
        <w:ind w:left="1080" w:hanging="980"/>
        <w:rPr>
          <w:rFonts w:ascii="Times New Roman" w:eastAsia="Times New Roman" w:hAnsi="Times New Roman" w:cs="Times New Roman"/>
          <w:sz w:val="24"/>
          <w:szCs w:val="24"/>
        </w:rPr>
      </w:pPr>
      <w:r>
        <w:fldChar w:fldCharType="end"/>
      </w:r>
      <w:r>
        <w:rPr>
          <w:rFonts w:ascii="Times New Roman" w:eastAsia="Times New Roman" w:hAnsi="Times New Roman" w:cs="Times New Roman"/>
          <w:sz w:val="24"/>
          <w:szCs w:val="24"/>
        </w:rPr>
        <w:t>Bibliothèque virtuelle L’enthalpie et la variation d’enthalpie. Retrieved 09 Oct. 2017.</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431" w:lineRule="auto"/>
        <w:ind w:left="1080" w:hanging="980"/>
        <w:rPr>
          <w:rFonts w:ascii="Times New Roman" w:eastAsia="Times New Roman" w:hAnsi="Times New Roman" w:cs="Times New Roman"/>
          <w:color w:val="1155CC"/>
          <w:sz w:val="24"/>
          <w:szCs w:val="24"/>
          <w:u w:val="single"/>
        </w:rPr>
      </w:pPr>
      <w:r>
        <w:fldChar w:fldCharType="begin"/>
      </w:r>
      <w:r>
        <w:instrText xml:space="preserve"> HYPERLINK "http://www.alloprof.qc.ca/bv/pages/c1020.aspx" </w:instrText>
      </w:r>
      <w:r>
        <w:fldChar w:fldCharType="separate"/>
      </w:r>
      <w:r>
        <w:rPr>
          <w:rFonts w:ascii="Times New Roman" w:eastAsia="Times New Roman" w:hAnsi="Times New Roman" w:cs="Times New Roman"/>
          <w:color w:val="1155CC"/>
          <w:sz w:val="24"/>
          <w:szCs w:val="24"/>
          <w:u w:val="single"/>
        </w:rPr>
        <w:t>http://www.alloprof.qc.ca/bv/pages/c1020.aspx</w:t>
      </w:r>
    </w:p>
    <w:p w:rsidR="00CF2440" w:rsidRDefault="00CE1668">
      <w:pPr>
        <w:spacing w:line="431" w:lineRule="auto"/>
        <w:ind w:left="100"/>
        <w:rPr>
          <w:rFonts w:ascii="Times New Roman" w:eastAsia="Times New Roman" w:hAnsi="Times New Roman" w:cs="Times New Roman"/>
          <w:sz w:val="24"/>
          <w:szCs w:val="24"/>
        </w:rPr>
      </w:pPr>
      <w:r>
        <w:fldChar w:fldCharType="end"/>
      </w:r>
      <w:r>
        <w:rPr>
          <w:rFonts w:ascii="Times New Roman" w:eastAsia="Times New Roman" w:hAnsi="Times New Roman" w:cs="Times New Roman"/>
          <w:sz w:val="24"/>
          <w:szCs w:val="24"/>
        </w:rPr>
        <w:t xml:space="preserve">“Calorimétrie.’’ </w:t>
      </w:r>
      <w:r>
        <w:rPr>
          <w:rFonts w:ascii="Times New Roman" w:eastAsia="Times New Roman" w:hAnsi="Times New Roman" w:cs="Times New Roman"/>
          <w:i/>
          <w:sz w:val="24"/>
          <w:szCs w:val="24"/>
        </w:rPr>
        <w:t>Wikipedia</w:t>
      </w:r>
      <w:r>
        <w:rPr>
          <w:rFonts w:ascii="Times New Roman" w:eastAsia="Times New Roman" w:hAnsi="Times New Roman" w:cs="Times New Roman"/>
          <w:sz w:val="24"/>
          <w:szCs w:val="24"/>
        </w:rPr>
        <w:t>. N.p.: Wikimedia Foundation, n.d. Web. 09 Oct. 2017.</w:t>
      </w:r>
    </w:p>
    <w:p w:rsidR="00CF2440" w:rsidRDefault="00CE1668">
      <w:pPr>
        <w:pBdr>
          <w:top w:val="none" w:sz="0" w:space="0" w:color="auto"/>
          <w:left w:val="none" w:sz="0" w:space="0" w:color="auto"/>
          <w:bottom w:val="none" w:sz="0" w:space="0" w:color="auto"/>
          <w:right w:val="none" w:sz="0" w:space="0" w:color="auto"/>
          <w:between w:val="none" w:sz="0" w:space="0" w:color="auto"/>
        </w:pBdr>
        <w:spacing w:line="431" w:lineRule="auto"/>
        <w:ind w:left="1080" w:hanging="980"/>
        <w:rPr>
          <w:rFonts w:ascii="Times New Roman" w:eastAsia="Times New Roman" w:hAnsi="Times New Roman" w:cs="Times New Roman"/>
          <w:color w:val="1155CC"/>
          <w:sz w:val="24"/>
          <w:szCs w:val="24"/>
          <w:u w:val="single"/>
        </w:rPr>
      </w:pPr>
      <w:r>
        <w:fldChar w:fldCharType="begin"/>
      </w:r>
      <w:r>
        <w:instrText xml:space="preserve"> HYPERLINK "https://fr.wikipedia.org/wiki/Calorim%C3%A9trie" </w:instrText>
      </w:r>
      <w:r>
        <w:fldChar w:fldCharType="separate"/>
      </w:r>
      <w:r>
        <w:rPr>
          <w:rFonts w:ascii="Times New Roman" w:eastAsia="Times New Roman" w:hAnsi="Times New Roman" w:cs="Times New Roman"/>
          <w:color w:val="1155CC"/>
          <w:sz w:val="24"/>
          <w:szCs w:val="24"/>
          <w:u w:val="single"/>
        </w:rPr>
        <w:t>https:/</w:t>
      </w:r>
      <w:r>
        <w:rPr>
          <w:rFonts w:ascii="Times New Roman" w:eastAsia="Times New Roman" w:hAnsi="Times New Roman" w:cs="Times New Roman"/>
          <w:color w:val="1155CC"/>
          <w:sz w:val="24"/>
          <w:szCs w:val="24"/>
          <w:u w:val="single"/>
        </w:rPr>
        <w:t>/fr.wikipedia.org/wiki/Calorim%C3%A9trie</w:t>
      </w:r>
    </w:p>
    <w:p w:rsidR="00CF2440" w:rsidRDefault="00CE1668">
      <w:pPr>
        <w:spacing w:line="576" w:lineRule="auto"/>
        <w:rPr>
          <w:rFonts w:ascii="Times New Roman" w:eastAsia="Times New Roman" w:hAnsi="Times New Roman" w:cs="Times New Roman"/>
          <w:color w:val="222222"/>
          <w:sz w:val="24"/>
          <w:szCs w:val="24"/>
        </w:rPr>
      </w:pPr>
      <w:r>
        <w:fldChar w:fldCharType="end"/>
      </w:r>
      <w:r>
        <w:rPr>
          <w:rFonts w:ascii="Times New Roman" w:eastAsia="Times New Roman" w:hAnsi="Times New Roman" w:cs="Times New Roman"/>
          <w:color w:val="222222"/>
          <w:sz w:val="24"/>
          <w:szCs w:val="24"/>
        </w:rPr>
        <w:t>Christina Clancy, chimie 12, module 2, chenelière éducation, 2011</w:t>
      </w:r>
    </w:p>
    <w:p w:rsidR="00CF2440" w:rsidRDefault="00CF2440">
      <w:pPr>
        <w:spacing w:line="240" w:lineRule="auto"/>
        <w:rPr>
          <w:rFonts w:ascii="Times New Roman" w:eastAsia="Times New Roman" w:hAnsi="Times New Roman" w:cs="Times New Roman"/>
          <w:color w:val="222222"/>
          <w:sz w:val="24"/>
          <w:szCs w:val="24"/>
        </w:rPr>
      </w:pPr>
    </w:p>
    <w:p w:rsidR="00CF2440" w:rsidRDefault="00CF2440">
      <w:pPr>
        <w:spacing w:line="240" w:lineRule="auto"/>
        <w:rPr>
          <w:rFonts w:ascii="Times New Roman" w:eastAsia="Times New Roman" w:hAnsi="Times New Roman" w:cs="Times New Roman"/>
          <w:color w:val="222222"/>
          <w:sz w:val="24"/>
          <w:szCs w:val="24"/>
        </w:rPr>
      </w:pPr>
    </w:p>
    <w:p w:rsidR="00CF2440" w:rsidRDefault="00CF2440">
      <w:pPr>
        <w:spacing w:line="240" w:lineRule="auto"/>
        <w:rPr>
          <w:rFonts w:ascii="Times New Roman" w:eastAsia="Times New Roman" w:hAnsi="Times New Roman" w:cs="Times New Roman"/>
          <w:color w:val="222222"/>
          <w:sz w:val="24"/>
          <w:szCs w:val="24"/>
        </w:rPr>
      </w:pPr>
    </w:p>
    <w:p w:rsidR="00CF2440" w:rsidRDefault="00CF2440">
      <w:pPr>
        <w:spacing w:line="240" w:lineRule="auto"/>
        <w:rPr>
          <w:rFonts w:ascii="Times New Roman" w:eastAsia="Times New Roman" w:hAnsi="Times New Roman" w:cs="Times New Roman"/>
          <w:color w:val="222222"/>
          <w:sz w:val="24"/>
          <w:szCs w:val="24"/>
        </w:rPr>
      </w:pPr>
    </w:p>
    <w:p w:rsidR="00CF2440" w:rsidRDefault="00CF2440">
      <w:pPr>
        <w:spacing w:line="240" w:lineRule="auto"/>
        <w:rPr>
          <w:rFonts w:ascii="Times New Roman" w:eastAsia="Times New Roman" w:hAnsi="Times New Roman" w:cs="Times New Roman"/>
          <w:color w:val="222222"/>
          <w:sz w:val="24"/>
          <w:szCs w:val="24"/>
        </w:rPr>
      </w:pPr>
    </w:p>
    <w:p w:rsidR="00CF2440" w:rsidRDefault="00CE1668">
      <w:pPr>
        <w:spacing w:line="2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rsidR="00CF2440" w:rsidRDefault="00CF2440">
      <w:pPr>
        <w:spacing w:line="240" w:lineRule="auto"/>
        <w:rPr>
          <w:rFonts w:ascii="Times New Roman" w:eastAsia="Times New Roman" w:hAnsi="Times New Roman" w:cs="Times New Roman"/>
          <w:sz w:val="24"/>
          <w:szCs w:val="24"/>
        </w:rPr>
      </w:pPr>
    </w:p>
    <w:p w:rsidR="00CF2440" w:rsidRDefault="00CF2440">
      <w:pPr>
        <w:spacing w:line="240" w:lineRule="auto"/>
        <w:rPr>
          <w:rFonts w:ascii="Times New Roman" w:eastAsia="Times New Roman" w:hAnsi="Times New Roman" w:cs="Times New Roman"/>
          <w:sz w:val="24"/>
          <w:szCs w:val="24"/>
        </w:rPr>
      </w:pPr>
    </w:p>
    <w:p w:rsidR="00CF2440" w:rsidRDefault="00CF2440">
      <w:pPr>
        <w:spacing w:line="240" w:lineRule="auto"/>
        <w:rPr>
          <w:rFonts w:ascii="Times New Roman" w:eastAsia="Times New Roman" w:hAnsi="Times New Roman" w:cs="Times New Roman"/>
          <w:b/>
          <w:sz w:val="24"/>
          <w:szCs w:val="24"/>
        </w:rPr>
      </w:pPr>
    </w:p>
    <w:p w:rsidR="00CF2440" w:rsidRDefault="00CF2440">
      <w:pPr>
        <w:spacing w:line="240" w:lineRule="auto"/>
        <w:rPr>
          <w:rFonts w:ascii="Times New Roman" w:eastAsia="Times New Roman" w:hAnsi="Times New Roman" w:cs="Times New Roman"/>
          <w:sz w:val="24"/>
          <w:szCs w:val="24"/>
        </w:rPr>
      </w:pPr>
    </w:p>
    <w:sectPr w:rsidR="00CF244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ungsuh">
    <w:charset w:val="81"/>
    <w:family w:val="roman"/>
    <w:pitch w:val="variable"/>
    <w:sig w:usb0="B00002AF" w:usb1="69D77CFB" w:usb2="00000030" w:usb3="00000000" w:csb0="0008009F" w:csb1="00000000"/>
  </w:font>
  <w:font w:name="Cardo">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1A34CE"/>
    <w:multiLevelType w:val="multilevel"/>
    <w:tmpl w:val="F32684E0"/>
    <w:lvl w:ilvl="0">
      <w:start w:val="1"/>
      <w:numFmt w:val="bullet"/>
      <w:lvlText w:val="●"/>
      <w:lvlJc w:val="left"/>
      <w:pPr>
        <w:ind w:left="720" w:hanging="360"/>
      </w:pPr>
      <w:rPr>
        <w:b w:val="0"/>
        <w:i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8D0FE5"/>
    <w:multiLevelType w:val="multilevel"/>
    <w:tmpl w:val="CDB66A8A"/>
    <w:lvl w:ilvl="0">
      <w:start w:val="1"/>
      <w:numFmt w:val="bullet"/>
      <w:lvlText w:val="●"/>
      <w:lvlJc w:val="left"/>
      <w:pPr>
        <w:ind w:left="720" w:hanging="360"/>
      </w:pPr>
      <w:rPr>
        <w:b w:val="0"/>
        <w:i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440"/>
    <w:rsid w:val="00CE1668"/>
    <w:rsid w:val="00CF244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B81421-96D7-45D0-B99D-9CA6A7F2D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fr-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jle.com/e-docs/00/04/31/2A/vers_alt/VersionPDF.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jle.com/e-docs/00/04/31/2A/vers_alt/VersionPDF.pdf"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2544</Words>
  <Characters>13993</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Gaido Gracia</dc:creator>
  <cp:lastModifiedBy>Gaido Gracia</cp:lastModifiedBy>
  <cp:revision>2</cp:revision>
  <dcterms:created xsi:type="dcterms:W3CDTF">2018-04-05T03:37:00Z</dcterms:created>
  <dcterms:modified xsi:type="dcterms:W3CDTF">2018-04-05T03:37:00Z</dcterms:modified>
</cp:coreProperties>
</file>