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3C9A0A" w14:textId="77777777" w:rsidR="00394ECE" w:rsidRDefault="00053322" w:rsidP="00582961">
      <w:pPr>
        <w:jc w:val="center"/>
        <w:rPr>
          <w:color w:val="FF0000"/>
        </w:rPr>
      </w:pPr>
      <w:r w:rsidRPr="00053322">
        <w:rPr>
          <w:color w:val="FF0000"/>
        </w:rPr>
        <w:t>Chapitre 3 – L’information et la connaissance</w:t>
      </w:r>
    </w:p>
    <w:p w14:paraId="2AEE3EF6" w14:textId="77777777" w:rsidR="00053322" w:rsidRDefault="00053322" w:rsidP="00582961">
      <w:pPr>
        <w:jc w:val="both"/>
        <w:rPr>
          <w:color w:val="FF0000"/>
        </w:rPr>
      </w:pPr>
    </w:p>
    <w:p w14:paraId="10F2283B" w14:textId="77777777" w:rsidR="00053322" w:rsidRPr="00582961" w:rsidRDefault="00053322" w:rsidP="00582961">
      <w:pPr>
        <w:pStyle w:val="Pardeliste"/>
        <w:numPr>
          <w:ilvl w:val="0"/>
          <w:numId w:val="1"/>
        </w:numPr>
        <w:jc w:val="both"/>
        <w:rPr>
          <w:color w:val="FF0000"/>
          <w:u w:val="single"/>
        </w:rPr>
      </w:pPr>
      <w:r w:rsidRPr="00582961">
        <w:rPr>
          <w:color w:val="FF0000"/>
          <w:u w:val="single"/>
        </w:rPr>
        <w:t xml:space="preserve">La connaissance </w:t>
      </w:r>
    </w:p>
    <w:p w14:paraId="34FE1023" w14:textId="77777777" w:rsidR="00053322" w:rsidRDefault="00053322" w:rsidP="00582961">
      <w:pPr>
        <w:jc w:val="both"/>
        <w:rPr>
          <w:color w:val="000000" w:themeColor="text1"/>
        </w:rPr>
      </w:pPr>
    </w:p>
    <w:p w14:paraId="11BDEB1B" w14:textId="77777777" w:rsidR="00032DC3" w:rsidRPr="00053322" w:rsidRDefault="0069526E" w:rsidP="00582961">
      <w:pPr>
        <w:numPr>
          <w:ilvl w:val="0"/>
          <w:numId w:val="2"/>
        </w:numPr>
        <w:jc w:val="both"/>
        <w:rPr>
          <w:color w:val="000000" w:themeColor="text1"/>
        </w:rPr>
      </w:pPr>
      <w:r w:rsidRPr="00053322">
        <w:rPr>
          <w:b/>
          <w:bCs/>
          <w:color w:val="000000" w:themeColor="text1"/>
          <w:lang w:val="fr-CA"/>
        </w:rPr>
        <w:t>Données</w:t>
      </w:r>
    </w:p>
    <w:p w14:paraId="3DF11CDC" w14:textId="77777777" w:rsidR="00032DC3" w:rsidRPr="00053322" w:rsidRDefault="0069526E" w:rsidP="00582961">
      <w:pPr>
        <w:numPr>
          <w:ilvl w:val="1"/>
          <w:numId w:val="2"/>
        </w:numPr>
        <w:jc w:val="both"/>
        <w:rPr>
          <w:color w:val="1F3864" w:themeColor="accent5" w:themeShade="80"/>
        </w:rPr>
      </w:pPr>
      <w:r w:rsidRPr="00053322">
        <w:rPr>
          <w:b/>
          <w:bCs/>
          <w:color w:val="000000" w:themeColor="text1"/>
          <w:lang w:val="fr-CA"/>
        </w:rPr>
        <w:t xml:space="preserve">« Faits bruts » </w:t>
      </w:r>
      <w:r w:rsidRPr="00053322">
        <w:rPr>
          <w:color w:val="000000" w:themeColor="text1"/>
          <w:lang w:val="fr-CA"/>
        </w:rPr>
        <w:t xml:space="preserve">qui décrivent les caractéristiques d’un </w:t>
      </w:r>
      <w:r w:rsidR="00053322" w:rsidRPr="00053322">
        <w:rPr>
          <w:color w:val="000000" w:themeColor="text1"/>
          <w:lang w:val="fr-CA"/>
        </w:rPr>
        <w:t>évènement</w:t>
      </w:r>
      <w:r w:rsidRPr="00053322">
        <w:rPr>
          <w:color w:val="000000" w:themeColor="text1"/>
          <w:lang w:val="fr-CA"/>
        </w:rPr>
        <w:t xml:space="preserve"> </w:t>
      </w:r>
      <w:r w:rsidRPr="00053322">
        <w:rPr>
          <w:color w:val="1F3864" w:themeColor="accent5" w:themeShade="80"/>
          <w:lang w:val="fr-CA"/>
        </w:rPr>
        <w:t>(ex</w:t>
      </w:r>
      <w:r w:rsidR="00053322" w:rsidRPr="00053322">
        <w:rPr>
          <w:color w:val="1F3864" w:themeColor="accent5" w:themeShade="80"/>
          <w:lang w:val="fr-CA"/>
        </w:rPr>
        <w:t xml:space="preserve"> </w:t>
      </w:r>
      <w:r w:rsidRPr="00053322">
        <w:rPr>
          <w:color w:val="1F3864" w:themeColor="accent5" w:themeShade="80"/>
          <w:lang w:val="fr-CA"/>
        </w:rPr>
        <w:t>: item sur une facture)</w:t>
      </w:r>
    </w:p>
    <w:p w14:paraId="65ED0AA6" w14:textId="77777777" w:rsidR="00032DC3" w:rsidRPr="00053322" w:rsidRDefault="0069526E" w:rsidP="00582961">
      <w:pPr>
        <w:numPr>
          <w:ilvl w:val="0"/>
          <w:numId w:val="2"/>
        </w:numPr>
        <w:jc w:val="both"/>
        <w:rPr>
          <w:color w:val="000000" w:themeColor="text1"/>
        </w:rPr>
      </w:pPr>
      <w:r w:rsidRPr="00053322">
        <w:rPr>
          <w:b/>
          <w:bCs/>
          <w:color w:val="000000" w:themeColor="text1"/>
          <w:lang w:val="fr-CA"/>
        </w:rPr>
        <w:t>Information</w:t>
      </w:r>
    </w:p>
    <w:p w14:paraId="51BE5D44" w14:textId="77777777" w:rsidR="00032DC3" w:rsidRPr="00053322" w:rsidRDefault="0069526E" w:rsidP="00582961">
      <w:pPr>
        <w:numPr>
          <w:ilvl w:val="1"/>
          <w:numId w:val="2"/>
        </w:numPr>
        <w:jc w:val="both"/>
        <w:rPr>
          <w:color w:val="1F3864" w:themeColor="accent5" w:themeShade="80"/>
        </w:rPr>
      </w:pPr>
      <w:r w:rsidRPr="00053322">
        <w:rPr>
          <w:b/>
          <w:bCs/>
          <w:color w:val="000000" w:themeColor="text1"/>
          <w:lang w:val="fr-CA"/>
        </w:rPr>
        <w:t xml:space="preserve">Données converties </w:t>
      </w:r>
      <w:r w:rsidRPr="00053322">
        <w:rPr>
          <w:color w:val="000000" w:themeColor="text1"/>
          <w:lang w:val="fr-CA"/>
        </w:rPr>
        <w:t xml:space="preserve">en un contexte </w:t>
      </w:r>
      <w:r w:rsidRPr="00053322">
        <w:rPr>
          <w:b/>
          <w:bCs/>
          <w:color w:val="000000" w:themeColor="text1"/>
          <w:lang w:val="fr-CA"/>
        </w:rPr>
        <w:t xml:space="preserve">pertinent et utile </w:t>
      </w:r>
      <w:r w:rsidRPr="00053322">
        <w:rPr>
          <w:color w:val="1F3864" w:themeColor="accent5" w:themeShade="80"/>
          <w:lang w:val="fr-CA"/>
        </w:rPr>
        <w:t>(ex</w:t>
      </w:r>
      <w:r w:rsidR="00053322" w:rsidRPr="00053322">
        <w:rPr>
          <w:color w:val="1F3864" w:themeColor="accent5" w:themeShade="80"/>
          <w:lang w:val="fr-CA"/>
        </w:rPr>
        <w:t xml:space="preserve"> </w:t>
      </w:r>
      <w:r w:rsidRPr="00053322">
        <w:rPr>
          <w:color w:val="1F3864" w:themeColor="accent5" w:themeShade="80"/>
          <w:lang w:val="fr-CA"/>
        </w:rPr>
        <w:t>: item le moins vendu par l’entreprise)</w:t>
      </w:r>
    </w:p>
    <w:p w14:paraId="0F0CE72D" w14:textId="77777777" w:rsidR="00032DC3" w:rsidRPr="00053322" w:rsidRDefault="0069526E" w:rsidP="00582961">
      <w:pPr>
        <w:numPr>
          <w:ilvl w:val="0"/>
          <w:numId w:val="2"/>
        </w:numPr>
        <w:jc w:val="both"/>
        <w:rPr>
          <w:color w:val="000000" w:themeColor="text1"/>
        </w:rPr>
      </w:pPr>
      <w:r w:rsidRPr="00053322">
        <w:rPr>
          <w:b/>
          <w:bCs/>
          <w:color w:val="000000" w:themeColor="text1"/>
          <w:lang w:val="fr-CA"/>
        </w:rPr>
        <w:t>Connaissance</w:t>
      </w:r>
    </w:p>
    <w:p w14:paraId="7D0D6B48" w14:textId="77777777" w:rsidR="00032DC3" w:rsidRPr="00053322" w:rsidRDefault="0069526E" w:rsidP="00582961">
      <w:pPr>
        <w:numPr>
          <w:ilvl w:val="1"/>
          <w:numId w:val="2"/>
        </w:numPr>
        <w:jc w:val="both"/>
        <w:rPr>
          <w:color w:val="1F3864" w:themeColor="accent5" w:themeShade="80"/>
        </w:rPr>
      </w:pPr>
      <w:r w:rsidRPr="00053322">
        <w:rPr>
          <w:b/>
          <w:bCs/>
          <w:color w:val="000000" w:themeColor="text1"/>
          <w:lang w:val="fr-CA"/>
        </w:rPr>
        <w:t xml:space="preserve">Information permettant de poser une action </w:t>
      </w:r>
      <w:r w:rsidRPr="00053322">
        <w:rPr>
          <w:color w:val="1F3864" w:themeColor="accent5" w:themeShade="80"/>
          <w:lang w:val="fr-CA"/>
        </w:rPr>
        <w:t>(ex</w:t>
      </w:r>
      <w:r w:rsidR="00053322" w:rsidRPr="00053322">
        <w:rPr>
          <w:color w:val="1F3864" w:themeColor="accent5" w:themeShade="80"/>
          <w:lang w:val="fr-CA"/>
        </w:rPr>
        <w:t xml:space="preserve"> </w:t>
      </w:r>
      <w:r w:rsidRPr="00053322">
        <w:rPr>
          <w:color w:val="1F3864" w:themeColor="accent5" w:themeShade="80"/>
          <w:lang w:val="fr-CA"/>
        </w:rPr>
        <w:t>: connaître les règles et les bonnes pratiques pour déterminer le moment où un item doit être discontinué)</w:t>
      </w:r>
    </w:p>
    <w:p w14:paraId="06D9A35E" w14:textId="77777777" w:rsidR="00053322" w:rsidRPr="00053322" w:rsidRDefault="00053322" w:rsidP="00582961">
      <w:pPr>
        <w:ind w:left="1440"/>
        <w:jc w:val="both"/>
        <w:rPr>
          <w:color w:val="000000" w:themeColor="text1"/>
        </w:rPr>
      </w:pPr>
    </w:p>
    <w:p w14:paraId="665D0A83" w14:textId="77777777" w:rsidR="00053322" w:rsidRPr="00053322" w:rsidRDefault="00053322" w:rsidP="00582961">
      <w:pPr>
        <w:pStyle w:val="Pardeliste"/>
        <w:numPr>
          <w:ilvl w:val="0"/>
          <w:numId w:val="3"/>
        </w:numPr>
        <w:jc w:val="both"/>
        <w:rPr>
          <w:color w:val="ED7D31" w:themeColor="accent2"/>
          <w:u w:val="single"/>
        </w:rPr>
      </w:pPr>
      <w:r w:rsidRPr="00053322">
        <w:rPr>
          <w:b/>
          <w:bCs/>
          <w:color w:val="ED7D31" w:themeColor="accent2"/>
          <w:u w:val="single"/>
          <w:lang w:val="fr-CA"/>
        </w:rPr>
        <w:t>Types de connaissances</w:t>
      </w:r>
    </w:p>
    <w:p w14:paraId="1A693ABA" w14:textId="2B6DBF04" w:rsidR="00053322" w:rsidRDefault="00582961" w:rsidP="00582961">
      <w:pPr>
        <w:tabs>
          <w:tab w:val="left" w:pos="2608"/>
        </w:tabs>
        <w:jc w:val="both"/>
        <w:rPr>
          <w:color w:val="000000" w:themeColor="text1"/>
        </w:rPr>
      </w:pPr>
      <w:r>
        <w:rPr>
          <w:color w:val="000000" w:themeColor="text1"/>
        </w:rPr>
        <w:tab/>
      </w:r>
    </w:p>
    <w:p w14:paraId="51FEC411" w14:textId="77777777" w:rsidR="00032DC3" w:rsidRPr="00053322" w:rsidRDefault="0069526E" w:rsidP="00053322">
      <w:pPr>
        <w:numPr>
          <w:ilvl w:val="0"/>
          <w:numId w:val="4"/>
        </w:numPr>
        <w:rPr>
          <w:color w:val="00AFB9"/>
        </w:rPr>
      </w:pPr>
      <w:r w:rsidRPr="00053322">
        <w:rPr>
          <w:b/>
          <w:bCs/>
          <w:color w:val="00AFB9"/>
          <w:lang w:val="fr-CA"/>
        </w:rPr>
        <w:t>Connaissance explicite</w:t>
      </w:r>
    </w:p>
    <w:p w14:paraId="35B4997E" w14:textId="77777777" w:rsidR="00032DC3" w:rsidRPr="00053322" w:rsidRDefault="0069526E" w:rsidP="00053322">
      <w:pPr>
        <w:numPr>
          <w:ilvl w:val="1"/>
          <w:numId w:val="4"/>
        </w:numPr>
        <w:rPr>
          <w:color w:val="1F3864" w:themeColor="accent5" w:themeShade="80"/>
        </w:rPr>
      </w:pPr>
      <w:r w:rsidRPr="00053322">
        <w:rPr>
          <w:color w:val="000000" w:themeColor="text1"/>
          <w:lang w:val="fr-CA"/>
        </w:rPr>
        <w:t xml:space="preserve">Tirée de ce qui peut être </w:t>
      </w:r>
      <w:r w:rsidRPr="00053322">
        <w:rPr>
          <w:b/>
          <w:bCs/>
          <w:color w:val="000000" w:themeColor="text1"/>
          <w:lang w:val="fr-CA"/>
        </w:rPr>
        <w:t>documenté</w:t>
      </w:r>
      <w:r w:rsidRPr="00053322">
        <w:rPr>
          <w:color w:val="000000" w:themeColor="text1"/>
          <w:lang w:val="fr-CA"/>
        </w:rPr>
        <w:t xml:space="preserve">, </w:t>
      </w:r>
      <w:r w:rsidRPr="00053322">
        <w:rPr>
          <w:b/>
          <w:bCs/>
          <w:color w:val="000000" w:themeColor="text1"/>
          <w:lang w:val="fr-CA"/>
        </w:rPr>
        <w:t>archivé</w:t>
      </w:r>
      <w:r w:rsidRPr="00053322">
        <w:rPr>
          <w:color w:val="000000" w:themeColor="text1"/>
          <w:lang w:val="fr-CA"/>
        </w:rPr>
        <w:t xml:space="preserve"> et </w:t>
      </w:r>
      <w:r w:rsidRPr="00053322">
        <w:rPr>
          <w:b/>
          <w:bCs/>
          <w:color w:val="000000" w:themeColor="text1"/>
          <w:lang w:val="fr-CA"/>
        </w:rPr>
        <w:t>codifié</w:t>
      </w:r>
      <w:r w:rsidRPr="00053322">
        <w:rPr>
          <w:color w:val="000000" w:themeColor="text1"/>
          <w:lang w:val="fr-CA"/>
        </w:rPr>
        <w:t xml:space="preserve">, souvent à l’aide des systèmes d’information </w:t>
      </w:r>
      <w:r w:rsidRPr="00053322">
        <w:rPr>
          <w:color w:val="1F3864" w:themeColor="accent5" w:themeShade="80"/>
          <w:lang w:val="fr-CA"/>
        </w:rPr>
        <w:t>(ex</w:t>
      </w:r>
      <w:r w:rsidR="00053322" w:rsidRPr="00053322">
        <w:rPr>
          <w:color w:val="1F3864" w:themeColor="accent5" w:themeShade="80"/>
          <w:lang w:val="fr-CA"/>
        </w:rPr>
        <w:t xml:space="preserve"> </w:t>
      </w:r>
      <w:r w:rsidRPr="00053322">
        <w:rPr>
          <w:color w:val="1F3864" w:themeColor="accent5" w:themeShade="80"/>
          <w:lang w:val="fr-CA"/>
        </w:rPr>
        <w:t>: brevet</w:t>
      </w:r>
      <w:r w:rsidR="00053322" w:rsidRPr="00053322">
        <w:rPr>
          <w:color w:val="1F3864" w:themeColor="accent5" w:themeShade="80"/>
          <w:lang w:val="fr-CA"/>
        </w:rPr>
        <w:t xml:space="preserve"> capture ce qui est novateur dans l’objet, comment il fonctionne</w:t>
      </w:r>
      <w:r w:rsidRPr="00053322">
        <w:rPr>
          <w:color w:val="1F3864" w:themeColor="accent5" w:themeShade="80"/>
          <w:lang w:val="fr-CA"/>
        </w:rPr>
        <w:t>, plan d’affaires)</w:t>
      </w:r>
    </w:p>
    <w:p w14:paraId="6C713E07" w14:textId="77777777" w:rsidR="00053322" w:rsidRPr="00053322" w:rsidRDefault="00053322" w:rsidP="00053322">
      <w:pPr>
        <w:numPr>
          <w:ilvl w:val="1"/>
          <w:numId w:val="4"/>
        </w:numPr>
        <w:rPr>
          <w:color w:val="000000" w:themeColor="text1"/>
        </w:rPr>
      </w:pPr>
      <w:r>
        <w:rPr>
          <w:color w:val="000000" w:themeColor="text1"/>
          <w:lang w:val="fr-CA"/>
        </w:rPr>
        <w:t xml:space="preserve">Quand on est capable d’écrire cette connaissance. </w:t>
      </w:r>
    </w:p>
    <w:p w14:paraId="4F6588C7" w14:textId="77777777" w:rsidR="00032DC3" w:rsidRPr="00053322" w:rsidRDefault="0069526E" w:rsidP="00053322">
      <w:pPr>
        <w:numPr>
          <w:ilvl w:val="0"/>
          <w:numId w:val="4"/>
        </w:numPr>
        <w:rPr>
          <w:color w:val="00AFB9"/>
        </w:rPr>
      </w:pPr>
      <w:r w:rsidRPr="00053322">
        <w:rPr>
          <w:b/>
          <w:bCs/>
          <w:color w:val="00AFB9"/>
          <w:lang w:val="fr-CA"/>
        </w:rPr>
        <w:t>Connaissance tacite</w:t>
      </w:r>
    </w:p>
    <w:p w14:paraId="053D2C6A" w14:textId="77777777" w:rsidR="00032DC3" w:rsidRPr="00053322" w:rsidRDefault="0069526E" w:rsidP="00582961">
      <w:pPr>
        <w:numPr>
          <w:ilvl w:val="1"/>
          <w:numId w:val="4"/>
        </w:numPr>
        <w:jc w:val="both"/>
        <w:rPr>
          <w:color w:val="1F3864" w:themeColor="accent5" w:themeShade="80"/>
        </w:rPr>
      </w:pPr>
      <w:r w:rsidRPr="00053322">
        <w:rPr>
          <w:b/>
          <w:bCs/>
          <w:color w:val="000000" w:themeColor="text1"/>
          <w:lang w:val="fr-CA"/>
        </w:rPr>
        <w:t xml:space="preserve">Connaissance non formalisée </w:t>
      </w:r>
      <w:r w:rsidRPr="00053322">
        <w:rPr>
          <w:color w:val="000000" w:themeColor="text1"/>
          <w:lang w:val="fr-CA"/>
        </w:rPr>
        <w:t xml:space="preserve">que possède une personne </w:t>
      </w:r>
      <w:r w:rsidRPr="00053322">
        <w:rPr>
          <w:color w:val="1F3864" w:themeColor="accent5" w:themeShade="80"/>
          <w:lang w:val="fr-CA"/>
        </w:rPr>
        <w:t>(ex</w:t>
      </w:r>
      <w:r w:rsidR="00053322">
        <w:rPr>
          <w:color w:val="1F3864" w:themeColor="accent5" w:themeShade="80"/>
          <w:lang w:val="fr-CA"/>
        </w:rPr>
        <w:t xml:space="preserve"> </w:t>
      </w:r>
      <w:r w:rsidRPr="00053322">
        <w:rPr>
          <w:color w:val="1F3864" w:themeColor="accent5" w:themeShade="80"/>
          <w:lang w:val="fr-CA"/>
        </w:rPr>
        <w:t>: avoir de la facilité à « réseauter », à entrer en communication)</w:t>
      </w:r>
    </w:p>
    <w:p w14:paraId="16DD8420" w14:textId="2EAC1213" w:rsidR="00032DC3" w:rsidRPr="00582961" w:rsidRDefault="0069526E" w:rsidP="00582961">
      <w:pPr>
        <w:numPr>
          <w:ilvl w:val="1"/>
          <w:numId w:val="4"/>
        </w:numPr>
        <w:jc w:val="both"/>
        <w:rPr>
          <w:color w:val="000000" w:themeColor="text1"/>
        </w:rPr>
      </w:pPr>
      <w:r w:rsidRPr="00053322">
        <w:rPr>
          <w:color w:val="000000" w:themeColor="text1"/>
          <w:lang w:val="fr-CA"/>
        </w:rPr>
        <w:t>Les technologies de communication te</w:t>
      </w:r>
      <w:r w:rsidR="00582961">
        <w:rPr>
          <w:color w:val="000000" w:themeColor="text1"/>
          <w:lang w:val="fr-CA"/>
        </w:rPr>
        <w:t>l</w:t>
      </w:r>
      <w:r w:rsidRPr="00053322">
        <w:rPr>
          <w:color w:val="000000" w:themeColor="text1"/>
          <w:lang w:val="fr-CA"/>
        </w:rPr>
        <w:t>l</w:t>
      </w:r>
      <w:r w:rsidR="00582961">
        <w:rPr>
          <w:color w:val="000000" w:themeColor="text1"/>
          <w:lang w:val="fr-CA"/>
        </w:rPr>
        <w:t>es</w:t>
      </w:r>
      <w:r w:rsidRPr="00053322">
        <w:rPr>
          <w:color w:val="000000" w:themeColor="text1"/>
          <w:lang w:val="fr-CA"/>
        </w:rPr>
        <w:t xml:space="preserve"> que la messagerie instantanée peuvent faciliter sa diffusion, son partage </w:t>
      </w:r>
      <w:r w:rsidR="00582961">
        <w:rPr>
          <w:color w:val="000000" w:themeColor="text1"/>
          <w:lang w:val="fr-CA"/>
        </w:rPr>
        <w:t xml:space="preserve">(ex : Skype qui favorise l’interaction interpersonnelle). </w:t>
      </w:r>
    </w:p>
    <w:p w14:paraId="2C45BA1F" w14:textId="77777777" w:rsidR="00582961" w:rsidRDefault="00582961" w:rsidP="00582961">
      <w:pPr>
        <w:jc w:val="both"/>
        <w:rPr>
          <w:color w:val="000000" w:themeColor="text1"/>
          <w:lang w:val="fr-CA"/>
        </w:rPr>
      </w:pPr>
    </w:p>
    <w:p w14:paraId="0A01FD8C" w14:textId="275F966F" w:rsidR="00582961" w:rsidRDefault="00582961" w:rsidP="00582961">
      <w:pPr>
        <w:pStyle w:val="Pardeliste"/>
        <w:numPr>
          <w:ilvl w:val="0"/>
          <w:numId w:val="3"/>
        </w:numPr>
        <w:jc w:val="both"/>
        <w:rPr>
          <w:b/>
          <w:color w:val="ED7D31" w:themeColor="accent2"/>
          <w:u w:val="single"/>
        </w:rPr>
      </w:pPr>
      <w:r w:rsidRPr="00582961">
        <w:rPr>
          <w:b/>
          <w:color w:val="ED7D31" w:themeColor="accent2"/>
          <w:u w:val="single"/>
        </w:rPr>
        <w:t>La gestion des connaissances</w:t>
      </w:r>
    </w:p>
    <w:p w14:paraId="191AF692" w14:textId="77777777" w:rsidR="00582961" w:rsidRDefault="00582961" w:rsidP="00582961">
      <w:pPr>
        <w:ind w:left="360"/>
        <w:jc w:val="both"/>
        <w:rPr>
          <w:b/>
          <w:color w:val="ED7D31" w:themeColor="accent2"/>
          <w:u w:val="single"/>
        </w:rPr>
      </w:pPr>
    </w:p>
    <w:p w14:paraId="75CF7F78" w14:textId="77777777" w:rsidR="00032DC3" w:rsidRPr="00582961" w:rsidRDefault="0069526E" w:rsidP="00582961">
      <w:pPr>
        <w:numPr>
          <w:ilvl w:val="0"/>
          <w:numId w:val="5"/>
        </w:numPr>
        <w:jc w:val="both"/>
        <w:rPr>
          <w:color w:val="000000" w:themeColor="text1"/>
        </w:rPr>
      </w:pPr>
      <w:r w:rsidRPr="00582961">
        <w:rPr>
          <w:b/>
          <w:bCs/>
          <w:color w:val="000000" w:themeColor="text1"/>
          <w:lang w:val="fr-CA"/>
        </w:rPr>
        <w:t xml:space="preserve">Mise en contexte de l’information </w:t>
      </w:r>
      <w:r w:rsidRPr="00582961">
        <w:rPr>
          <w:color w:val="000000" w:themeColor="text1"/>
          <w:lang w:val="fr-CA"/>
        </w:rPr>
        <w:t>disponible favorisant les actions et les décisions efficaces</w:t>
      </w:r>
    </w:p>
    <w:p w14:paraId="345A0612" w14:textId="77777777" w:rsidR="00032DC3" w:rsidRPr="00582961" w:rsidRDefault="0069526E" w:rsidP="00582961">
      <w:pPr>
        <w:numPr>
          <w:ilvl w:val="0"/>
          <w:numId w:val="5"/>
        </w:numPr>
        <w:jc w:val="both"/>
        <w:rPr>
          <w:color w:val="000000" w:themeColor="text1"/>
        </w:rPr>
      </w:pPr>
      <w:r w:rsidRPr="00582961">
        <w:rPr>
          <w:color w:val="000000" w:themeColor="text1"/>
          <w:lang w:val="fr-CA"/>
        </w:rPr>
        <w:t xml:space="preserve">Processus grâce auquel l’organisation </w:t>
      </w:r>
      <w:r w:rsidRPr="00582961">
        <w:rPr>
          <w:b/>
          <w:bCs/>
          <w:color w:val="000000" w:themeColor="text1"/>
          <w:lang w:val="fr-CA"/>
        </w:rPr>
        <w:t>génère de la valeur à partir de ses actifs intellectuels</w:t>
      </w:r>
    </w:p>
    <w:p w14:paraId="7CA7B488" w14:textId="77777777" w:rsidR="00032DC3" w:rsidRPr="00582961" w:rsidRDefault="0069526E" w:rsidP="00582961">
      <w:pPr>
        <w:numPr>
          <w:ilvl w:val="0"/>
          <w:numId w:val="5"/>
        </w:numPr>
        <w:jc w:val="both"/>
        <w:rPr>
          <w:color w:val="000000" w:themeColor="text1"/>
        </w:rPr>
      </w:pPr>
      <w:r w:rsidRPr="00582961">
        <w:rPr>
          <w:color w:val="000000" w:themeColor="text1"/>
          <w:lang w:val="fr-CA"/>
        </w:rPr>
        <w:t xml:space="preserve">Nécessite la </w:t>
      </w:r>
      <w:r w:rsidRPr="00582961">
        <w:rPr>
          <w:b/>
          <w:bCs/>
          <w:color w:val="000000" w:themeColor="text1"/>
          <w:lang w:val="fr-CA"/>
        </w:rPr>
        <w:t xml:space="preserve">gestion des ressources </w:t>
      </w:r>
      <w:r w:rsidRPr="00582961">
        <w:rPr>
          <w:color w:val="000000" w:themeColor="text1"/>
          <w:lang w:val="fr-CA"/>
        </w:rPr>
        <w:t>qui contiennent des connaissances, incluant</w:t>
      </w:r>
    </w:p>
    <w:p w14:paraId="48C5B6FF" w14:textId="77777777" w:rsidR="00032DC3" w:rsidRPr="00582961" w:rsidRDefault="0069526E" w:rsidP="00582961">
      <w:pPr>
        <w:numPr>
          <w:ilvl w:val="1"/>
          <w:numId w:val="5"/>
        </w:numPr>
        <w:jc w:val="both"/>
        <w:rPr>
          <w:color w:val="000000" w:themeColor="text1"/>
        </w:rPr>
      </w:pPr>
      <w:r w:rsidRPr="00582961">
        <w:rPr>
          <w:color w:val="000000" w:themeColor="text1"/>
          <w:lang w:val="fr-CA"/>
        </w:rPr>
        <w:t xml:space="preserve">Individus </w:t>
      </w:r>
      <w:r w:rsidRPr="00582961">
        <w:rPr>
          <w:b/>
          <w:bCs/>
          <w:color w:val="000000" w:themeColor="text1"/>
          <w:lang w:val="fr-CA"/>
        </w:rPr>
        <w:t>(connaissances tacites)</w:t>
      </w:r>
    </w:p>
    <w:p w14:paraId="640A3C8F" w14:textId="60203D08" w:rsidR="00032DC3" w:rsidRPr="008A0926" w:rsidRDefault="0069526E" w:rsidP="00582961">
      <w:pPr>
        <w:numPr>
          <w:ilvl w:val="2"/>
          <w:numId w:val="5"/>
        </w:numPr>
        <w:jc w:val="both"/>
        <w:rPr>
          <w:color w:val="1F3864" w:themeColor="accent5" w:themeShade="80"/>
        </w:rPr>
      </w:pPr>
      <w:r w:rsidRPr="008A0926">
        <w:rPr>
          <w:color w:val="1F3864" w:themeColor="accent5" w:themeShade="80"/>
          <w:lang w:val="fr-CA"/>
        </w:rPr>
        <w:t>Ex</w:t>
      </w:r>
      <w:r w:rsidR="00582961" w:rsidRPr="008A0926">
        <w:rPr>
          <w:color w:val="1F3864" w:themeColor="accent5" w:themeShade="80"/>
          <w:lang w:val="fr-CA"/>
        </w:rPr>
        <w:t xml:space="preserve"> : départ à la retraite d’un</w:t>
      </w:r>
      <w:r w:rsidRPr="008A0926">
        <w:rPr>
          <w:color w:val="1F3864" w:themeColor="accent5" w:themeShade="80"/>
          <w:lang w:val="fr-CA"/>
        </w:rPr>
        <w:t xml:space="preserve"> expert risquant de partir avec ses connaissances, fin d’un contrat avec un consultant</w:t>
      </w:r>
    </w:p>
    <w:p w14:paraId="77C237AD" w14:textId="77777777" w:rsidR="00032DC3" w:rsidRPr="008A0926" w:rsidRDefault="0069526E" w:rsidP="00582961">
      <w:pPr>
        <w:numPr>
          <w:ilvl w:val="1"/>
          <w:numId w:val="5"/>
        </w:numPr>
        <w:jc w:val="both"/>
        <w:rPr>
          <w:color w:val="000000" w:themeColor="text1"/>
        </w:rPr>
      </w:pPr>
      <w:r w:rsidRPr="00582961">
        <w:rPr>
          <w:color w:val="000000" w:themeColor="text1"/>
          <w:lang w:val="fr-CA"/>
        </w:rPr>
        <w:t xml:space="preserve">Données provenant d’une base de données </w:t>
      </w:r>
      <w:r w:rsidRPr="00582961">
        <w:rPr>
          <w:b/>
          <w:bCs/>
          <w:color w:val="000000" w:themeColor="text1"/>
          <w:lang w:val="fr-CA"/>
        </w:rPr>
        <w:t>(connaissances explicites)</w:t>
      </w:r>
    </w:p>
    <w:p w14:paraId="34FE8F3C" w14:textId="24C9B1C3" w:rsidR="008A0926" w:rsidRDefault="008A0926" w:rsidP="008A0926">
      <w:pPr>
        <w:jc w:val="both"/>
        <w:rPr>
          <w:color w:val="000000" w:themeColor="text1"/>
        </w:rPr>
      </w:pPr>
      <w:r>
        <w:rPr>
          <w:color w:val="000000" w:themeColor="text1"/>
        </w:rPr>
        <w:t xml:space="preserve">Connaissances comme ressource stratégique difficile à copier qui nous différencie de nos compétiteurs. </w:t>
      </w:r>
    </w:p>
    <w:p w14:paraId="56277CF8" w14:textId="77777777" w:rsidR="00CE2EE2" w:rsidRPr="00CE2EE2" w:rsidRDefault="00CE2EE2" w:rsidP="008A0926">
      <w:pPr>
        <w:jc w:val="both"/>
        <w:rPr>
          <w:color w:val="ED7D31" w:themeColor="accent2"/>
        </w:rPr>
      </w:pPr>
    </w:p>
    <w:p w14:paraId="43F20EE2" w14:textId="3B51585C" w:rsidR="00CE2EE2" w:rsidRPr="00CE2EE2" w:rsidRDefault="00CE2EE2" w:rsidP="00CE2EE2">
      <w:pPr>
        <w:pStyle w:val="Pardeliste"/>
        <w:numPr>
          <w:ilvl w:val="0"/>
          <w:numId w:val="3"/>
        </w:numPr>
        <w:jc w:val="both"/>
        <w:rPr>
          <w:b/>
          <w:color w:val="000000" w:themeColor="text1"/>
          <w:u w:val="single"/>
        </w:rPr>
      </w:pPr>
      <w:r w:rsidRPr="00CE2EE2">
        <w:rPr>
          <w:b/>
          <w:color w:val="ED7D31" w:themeColor="accent2"/>
          <w:u w:val="single"/>
        </w:rPr>
        <w:t xml:space="preserve">Meilleures pratiques pour gérer (et générer) les connaissances tacites </w:t>
      </w:r>
    </w:p>
    <w:p w14:paraId="0369A3B0" w14:textId="77777777" w:rsidR="00CE2EE2" w:rsidRDefault="00CE2EE2" w:rsidP="00CE2EE2">
      <w:pPr>
        <w:jc w:val="both"/>
        <w:rPr>
          <w:b/>
          <w:color w:val="000000" w:themeColor="text1"/>
          <w:u w:val="single"/>
        </w:rPr>
      </w:pPr>
    </w:p>
    <w:p w14:paraId="1E475E6A" w14:textId="77777777" w:rsidR="00032DC3" w:rsidRPr="00CE2EE2" w:rsidRDefault="0069526E" w:rsidP="00CE2EE2">
      <w:pPr>
        <w:numPr>
          <w:ilvl w:val="0"/>
          <w:numId w:val="6"/>
        </w:numPr>
        <w:jc w:val="both"/>
        <w:rPr>
          <w:color w:val="000000" w:themeColor="text1"/>
        </w:rPr>
      </w:pPr>
      <w:r w:rsidRPr="00CE2EE2">
        <w:rPr>
          <w:b/>
          <w:bCs/>
          <w:color w:val="000000" w:themeColor="text1"/>
          <w:lang w:val="fr-CA"/>
        </w:rPr>
        <w:t>Observation</w:t>
      </w:r>
    </w:p>
    <w:p w14:paraId="32FDD04A" w14:textId="77777777" w:rsidR="00032DC3" w:rsidRPr="00CE2EE2" w:rsidRDefault="0069526E" w:rsidP="00CE2EE2">
      <w:pPr>
        <w:numPr>
          <w:ilvl w:val="1"/>
          <w:numId w:val="6"/>
        </w:numPr>
        <w:jc w:val="both"/>
        <w:rPr>
          <w:color w:val="000000" w:themeColor="text1"/>
        </w:rPr>
      </w:pPr>
      <w:r w:rsidRPr="00CE2EE2">
        <w:rPr>
          <w:color w:val="000000" w:themeColor="text1"/>
          <w:lang w:val="fr-CA"/>
        </w:rPr>
        <w:t>Membres du personnel moins expérimentés observent les plus expérimentés pour mieux connaître le déroulement des tâches</w:t>
      </w:r>
    </w:p>
    <w:p w14:paraId="4E2C812C" w14:textId="77777777" w:rsidR="00032DC3" w:rsidRPr="00CE2EE2" w:rsidRDefault="0069526E" w:rsidP="00CE2EE2">
      <w:pPr>
        <w:numPr>
          <w:ilvl w:val="0"/>
          <w:numId w:val="6"/>
        </w:numPr>
        <w:jc w:val="both"/>
        <w:rPr>
          <w:color w:val="000000" w:themeColor="text1"/>
        </w:rPr>
      </w:pPr>
      <w:r w:rsidRPr="00CE2EE2">
        <w:rPr>
          <w:b/>
          <w:bCs/>
          <w:color w:val="000000" w:themeColor="text1"/>
          <w:lang w:val="fr-CA"/>
        </w:rPr>
        <w:lastRenderedPageBreak/>
        <w:t>Recherche de solutions communes</w:t>
      </w:r>
    </w:p>
    <w:p w14:paraId="1C644A1B" w14:textId="77777777" w:rsidR="00032DC3" w:rsidRPr="00CE2EE2" w:rsidRDefault="0069526E" w:rsidP="00CE2EE2">
      <w:pPr>
        <w:numPr>
          <w:ilvl w:val="1"/>
          <w:numId w:val="6"/>
        </w:numPr>
        <w:jc w:val="both"/>
        <w:rPr>
          <w:color w:val="000000" w:themeColor="text1"/>
        </w:rPr>
      </w:pPr>
      <w:r w:rsidRPr="00CE2EE2">
        <w:rPr>
          <w:color w:val="000000" w:themeColor="text1"/>
          <w:lang w:val="fr-CA"/>
        </w:rPr>
        <w:t>Travail conjoint d’un expert et d’un novice sur un projet, permettant de mettre en lumière approche adoptée par l’expert</w:t>
      </w:r>
    </w:p>
    <w:p w14:paraId="4E7BAE79" w14:textId="77777777" w:rsidR="00032DC3" w:rsidRPr="00F80753" w:rsidRDefault="0069526E" w:rsidP="00CE2EE2">
      <w:pPr>
        <w:numPr>
          <w:ilvl w:val="0"/>
          <w:numId w:val="6"/>
        </w:numPr>
        <w:jc w:val="both"/>
        <w:rPr>
          <w:color w:val="000000" w:themeColor="text1"/>
          <w:highlight w:val="yellow"/>
        </w:rPr>
      </w:pPr>
      <w:r w:rsidRPr="00F80753">
        <w:rPr>
          <w:b/>
          <w:bCs/>
          <w:color w:val="000000" w:themeColor="text1"/>
          <w:highlight w:val="yellow"/>
          <w:lang w:val="fr-CA"/>
        </w:rPr>
        <w:t>Communautés de pratique</w:t>
      </w:r>
    </w:p>
    <w:p w14:paraId="79E1286D" w14:textId="77777777" w:rsidR="00032DC3" w:rsidRPr="00CE2EE2" w:rsidRDefault="00C7612B" w:rsidP="00CE2EE2">
      <w:pPr>
        <w:numPr>
          <w:ilvl w:val="1"/>
          <w:numId w:val="6"/>
        </w:numPr>
        <w:jc w:val="both"/>
        <w:rPr>
          <w:color w:val="000000" w:themeColor="text1"/>
        </w:rPr>
      </w:pPr>
      <w:r>
        <w:fldChar w:fldCharType="begin"/>
      </w:r>
      <w:r>
        <w:instrText xml:space="preserve"> HYPERLINK "http://communaute.cefrio.qc.ca" </w:instrText>
      </w:r>
      <w:r>
        <w:fldChar w:fldCharType="separate"/>
      </w:r>
      <w:r w:rsidR="0069526E" w:rsidRPr="00CE2EE2">
        <w:rPr>
          <w:rStyle w:val="Lienhypertexte"/>
          <w:lang w:val="fr-CA"/>
        </w:rPr>
        <w:t xml:space="preserve">Groupes </w:t>
      </w:r>
      <w:r>
        <w:rPr>
          <w:rStyle w:val="Lienhypertexte"/>
          <w:lang w:val="fr-CA"/>
        </w:rPr>
        <w:fldChar w:fldCharType="end"/>
      </w:r>
      <w:r>
        <w:fldChar w:fldCharType="begin"/>
      </w:r>
      <w:r>
        <w:instrText xml:space="preserve"> HYPERLINK "http://communaute.cefrio.qc.ca" </w:instrText>
      </w:r>
      <w:r>
        <w:fldChar w:fldCharType="separate"/>
      </w:r>
      <w:r w:rsidR="0069526E" w:rsidRPr="00CE2EE2">
        <w:rPr>
          <w:rStyle w:val="Lienhypertexte"/>
          <w:lang w:val="fr-CA"/>
        </w:rPr>
        <w:t xml:space="preserve">de </w:t>
      </w:r>
      <w:r>
        <w:rPr>
          <w:rStyle w:val="Lienhypertexte"/>
          <w:lang w:val="fr-CA"/>
        </w:rPr>
        <w:fldChar w:fldCharType="end"/>
      </w:r>
      <w:hyperlink r:id="rId7" w:history="1">
        <w:r w:rsidR="0069526E" w:rsidRPr="00CE2EE2">
          <w:rPr>
            <w:rStyle w:val="Lienhypertexte"/>
            <w:lang w:val="fr-CA"/>
          </w:rPr>
          <w:t xml:space="preserve">personnes ayant un intérêt commun dans un champ de savoir </w:t>
        </w:r>
      </w:hyperlink>
      <w:hyperlink r:id="rId8" w:history="1">
        <w:r w:rsidR="0069526E" w:rsidRPr="00CE2EE2">
          <w:rPr>
            <w:rStyle w:val="Lienhypertexte"/>
            <w:lang w:val="fr-CA"/>
          </w:rPr>
          <w:t xml:space="preserve">qui se rassemblent afin de partager et d’apprendre les uns des autres, </w:t>
        </w:r>
      </w:hyperlink>
      <w:hyperlink r:id="rId9" w:history="1">
        <w:r w:rsidR="0069526E" w:rsidRPr="00CE2EE2">
          <w:rPr>
            <w:rStyle w:val="Lienhypertexte"/>
            <w:b/>
            <w:bCs/>
            <w:lang w:val="fr-CA"/>
          </w:rPr>
          <w:t xml:space="preserve">face à face ou </w:t>
        </w:r>
      </w:hyperlink>
      <w:hyperlink r:id="rId10" w:history="1">
        <w:r w:rsidR="0069526E" w:rsidRPr="00CE2EE2">
          <w:rPr>
            <w:rStyle w:val="Lienhypertexte"/>
            <w:b/>
            <w:bCs/>
            <w:lang w:val="fr-CA"/>
          </w:rPr>
          <w:t>virtuellement</w:t>
        </w:r>
      </w:hyperlink>
      <w:hyperlink r:id="rId11" w:history="1">
        <w:r w:rsidR="0069526E" w:rsidRPr="00CE2EE2">
          <w:rPr>
            <w:rStyle w:val="Lienhypertexte"/>
            <w:lang w:val="fr-CA"/>
          </w:rPr>
          <w:t>.</w:t>
        </w:r>
      </w:hyperlink>
    </w:p>
    <w:p w14:paraId="4DD8E0F2" w14:textId="77777777" w:rsidR="00032DC3" w:rsidRPr="00CE2EE2" w:rsidRDefault="0069526E" w:rsidP="00CE2EE2">
      <w:pPr>
        <w:numPr>
          <w:ilvl w:val="0"/>
          <w:numId w:val="6"/>
        </w:numPr>
        <w:jc w:val="both"/>
        <w:rPr>
          <w:color w:val="000000" w:themeColor="text1"/>
        </w:rPr>
      </w:pPr>
      <w:r w:rsidRPr="00CE2EE2">
        <w:rPr>
          <w:b/>
          <w:bCs/>
          <w:color w:val="000000" w:themeColor="text1"/>
          <w:lang w:val="fr-CA"/>
        </w:rPr>
        <w:t>Partage d’information</w:t>
      </w:r>
    </w:p>
    <w:p w14:paraId="143A8DCA" w14:textId="77777777" w:rsidR="00032DC3" w:rsidRPr="00CE2EE2" w:rsidRDefault="0069526E" w:rsidP="00CE2EE2">
      <w:pPr>
        <w:numPr>
          <w:ilvl w:val="1"/>
          <w:numId w:val="6"/>
        </w:numPr>
        <w:jc w:val="both"/>
        <w:rPr>
          <w:color w:val="000000" w:themeColor="text1"/>
        </w:rPr>
      </w:pPr>
      <w:r w:rsidRPr="00CE2EE2">
        <w:rPr>
          <w:color w:val="000000" w:themeColor="text1"/>
          <w:lang w:val="fr-CA"/>
        </w:rPr>
        <w:t>Plus généralement, approches et outils technologiques permettant de partager facilement l’information nécessaire à la prise de décision</w:t>
      </w:r>
    </w:p>
    <w:p w14:paraId="255E4B1D" w14:textId="77ADA3C1" w:rsidR="00032DC3" w:rsidRPr="00F038AD" w:rsidRDefault="0069526E" w:rsidP="00CE2EE2">
      <w:pPr>
        <w:numPr>
          <w:ilvl w:val="2"/>
          <w:numId w:val="6"/>
        </w:numPr>
        <w:jc w:val="both"/>
        <w:rPr>
          <w:color w:val="000000" w:themeColor="text1"/>
        </w:rPr>
      </w:pPr>
      <w:r w:rsidRPr="00CE2EE2">
        <w:rPr>
          <w:color w:val="000000" w:themeColor="text1"/>
          <w:lang w:val="fr-CA"/>
        </w:rPr>
        <w:t>Ex de Chevron/Texaco, p. 82, qui encourage et donne les moyens nécessaires au partage de l’information à des équipe</w:t>
      </w:r>
      <w:r w:rsidR="00CE2EE2">
        <w:rPr>
          <w:color w:val="000000" w:themeColor="text1"/>
          <w:lang w:val="fr-CA"/>
        </w:rPr>
        <w:t>s</w:t>
      </w:r>
      <w:r w:rsidRPr="00CE2EE2">
        <w:rPr>
          <w:color w:val="000000" w:themeColor="text1"/>
          <w:lang w:val="fr-CA"/>
        </w:rPr>
        <w:t xml:space="preserve"> pluridisciplinaires de 10 à 30 personnes</w:t>
      </w:r>
    </w:p>
    <w:p w14:paraId="746BDBEB" w14:textId="77777777" w:rsidR="00F038AD" w:rsidRDefault="00F038AD" w:rsidP="00F038AD">
      <w:pPr>
        <w:jc w:val="both"/>
        <w:rPr>
          <w:color w:val="000000" w:themeColor="text1"/>
          <w:lang w:val="fr-CA"/>
        </w:rPr>
      </w:pPr>
    </w:p>
    <w:p w14:paraId="68E0BA0F" w14:textId="3F10CD2A" w:rsidR="00F038AD" w:rsidRPr="00F038AD" w:rsidRDefault="00F038AD" w:rsidP="00F038AD">
      <w:pPr>
        <w:pStyle w:val="Pardeliste"/>
        <w:numPr>
          <w:ilvl w:val="0"/>
          <w:numId w:val="3"/>
        </w:numPr>
        <w:jc w:val="both"/>
        <w:rPr>
          <w:b/>
          <w:color w:val="ED7D31" w:themeColor="accent2"/>
          <w:u w:val="single"/>
        </w:rPr>
      </w:pPr>
      <w:r w:rsidRPr="00F038AD">
        <w:rPr>
          <w:b/>
          <w:color w:val="ED7D31" w:themeColor="accent2"/>
          <w:u w:val="single"/>
        </w:rPr>
        <w:t xml:space="preserve">Les systèmes de gestion des connaissances (SGC) : système d’entreprise </w:t>
      </w:r>
    </w:p>
    <w:p w14:paraId="058449D3" w14:textId="77777777" w:rsidR="00F038AD" w:rsidRDefault="00F038AD" w:rsidP="00F038AD">
      <w:pPr>
        <w:jc w:val="both"/>
        <w:rPr>
          <w:color w:val="000000" w:themeColor="text1"/>
        </w:rPr>
      </w:pPr>
    </w:p>
    <w:p w14:paraId="2D1D3B55" w14:textId="77777777" w:rsidR="00032DC3" w:rsidRPr="00F038AD" w:rsidRDefault="0069526E" w:rsidP="00F038AD">
      <w:pPr>
        <w:numPr>
          <w:ilvl w:val="0"/>
          <w:numId w:val="7"/>
        </w:numPr>
        <w:jc w:val="both"/>
        <w:rPr>
          <w:color w:val="000000" w:themeColor="text1"/>
        </w:rPr>
      </w:pPr>
      <w:r w:rsidRPr="00F038AD">
        <w:rPr>
          <w:b/>
          <w:bCs/>
          <w:color w:val="000000" w:themeColor="text1"/>
          <w:lang w:val="fr-CA"/>
        </w:rPr>
        <w:t>Permettent la saisie, la conservation et la diffusion de connaissances au sein d’une organisation</w:t>
      </w:r>
    </w:p>
    <w:p w14:paraId="557A08DD" w14:textId="77777777" w:rsidR="00032DC3" w:rsidRPr="00F038AD" w:rsidRDefault="0069526E" w:rsidP="00F038AD">
      <w:pPr>
        <w:numPr>
          <w:ilvl w:val="0"/>
          <w:numId w:val="7"/>
        </w:numPr>
        <w:jc w:val="both"/>
        <w:rPr>
          <w:color w:val="000000" w:themeColor="text1"/>
        </w:rPr>
      </w:pPr>
      <w:r w:rsidRPr="00F038AD">
        <w:rPr>
          <w:color w:val="000000" w:themeColor="text1"/>
          <w:lang w:val="fr-CA"/>
        </w:rPr>
        <w:t>Divers outils et technologies peuvent être au cœur de ces systèmes, ex:</w:t>
      </w:r>
    </w:p>
    <w:p w14:paraId="45B2F015" w14:textId="77777777" w:rsidR="00032DC3" w:rsidRPr="00F038AD" w:rsidRDefault="0069526E" w:rsidP="00F038AD">
      <w:pPr>
        <w:numPr>
          <w:ilvl w:val="1"/>
          <w:numId w:val="7"/>
        </w:numPr>
        <w:jc w:val="both"/>
        <w:rPr>
          <w:color w:val="000000" w:themeColor="text1"/>
        </w:rPr>
      </w:pPr>
      <w:r w:rsidRPr="00F038AD">
        <w:rPr>
          <w:color w:val="000000" w:themeColor="text1"/>
          <w:lang w:val="fr-CA"/>
        </w:rPr>
        <w:t>Référentiels de connaissances</w:t>
      </w:r>
    </w:p>
    <w:p w14:paraId="7CB141BF" w14:textId="77777777" w:rsidR="00032DC3" w:rsidRPr="00F038AD" w:rsidRDefault="0069526E" w:rsidP="00F038AD">
      <w:pPr>
        <w:numPr>
          <w:ilvl w:val="2"/>
          <w:numId w:val="7"/>
        </w:numPr>
        <w:jc w:val="both"/>
        <w:rPr>
          <w:color w:val="000000" w:themeColor="text1"/>
        </w:rPr>
      </w:pPr>
      <w:r w:rsidRPr="00F038AD">
        <w:rPr>
          <w:color w:val="000000" w:themeColor="text1"/>
          <w:lang w:val="fr-CA"/>
        </w:rPr>
        <w:t xml:space="preserve">Ex: </w:t>
      </w:r>
      <w:hyperlink r:id="rId12" w:history="1">
        <w:r w:rsidRPr="00F038AD">
          <w:rPr>
            <w:rStyle w:val="Lienhypertexte"/>
            <w:lang w:val="fr-CA"/>
          </w:rPr>
          <w:t>Centre de connaissances de Bell à l’intention de ses clients</w:t>
        </w:r>
      </w:hyperlink>
    </w:p>
    <w:p w14:paraId="373440B6" w14:textId="4E9AB464" w:rsidR="00032DC3" w:rsidRPr="00F038AD" w:rsidRDefault="0069526E" w:rsidP="00F038AD">
      <w:pPr>
        <w:numPr>
          <w:ilvl w:val="1"/>
          <w:numId w:val="7"/>
        </w:numPr>
        <w:jc w:val="both"/>
        <w:rPr>
          <w:color w:val="000000" w:themeColor="text1"/>
        </w:rPr>
      </w:pPr>
      <w:r w:rsidRPr="00F038AD">
        <w:rPr>
          <w:color w:val="000000" w:themeColor="text1"/>
          <w:lang w:val="fr-CA"/>
        </w:rPr>
        <w:t>Outils d’expertise</w:t>
      </w:r>
      <w:r w:rsidR="00F64CCD">
        <w:rPr>
          <w:color w:val="000000" w:themeColor="text1"/>
          <w:lang w:val="fr-CA"/>
        </w:rPr>
        <w:t xml:space="preserve"> : utilisé par les FMN et entreprises de services pour répertorier les capacités des employés (champ d’expertise, problèmes qu’ils ont résolus, solutions proposées…) </w:t>
      </w:r>
    </w:p>
    <w:p w14:paraId="6AA35790" w14:textId="77777777" w:rsidR="00032DC3" w:rsidRPr="00F038AD" w:rsidRDefault="0069526E" w:rsidP="00F038AD">
      <w:pPr>
        <w:numPr>
          <w:ilvl w:val="1"/>
          <w:numId w:val="7"/>
        </w:numPr>
        <w:jc w:val="both"/>
        <w:rPr>
          <w:color w:val="000000" w:themeColor="text1"/>
        </w:rPr>
      </w:pPr>
      <w:r w:rsidRPr="00F038AD">
        <w:rPr>
          <w:color w:val="000000" w:themeColor="text1"/>
          <w:lang w:val="fr-CA"/>
        </w:rPr>
        <w:t>Application de formation en ligne</w:t>
      </w:r>
    </w:p>
    <w:p w14:paraId="17631A2A" w14:textId="77777777" w:rsidR="00032DC3" w:rsidRPr="00F64CCD" w:rsidRDefault="0069526E" w:rsidP="00F038AD">
      <w:pPr>
        <w:numPr>
          <w:ilvl w:val="1"/>
          <w:numId w:val="7"/>
        </w:numPr>
        <w:jc w:val="both"/>
        <w:rPr>
          <w:color w:val="000000" w:themeColor="text1"/>
        </w:rPr>
      </w:pPr>
      <w:r w:rsidRPr="00F038AD">
        <w:rPr>
          <w:color w:val="000000" w:themeColor="text1"/>
          <w:lang w:val="fr-CA"/>
        </w:rPr>
        <w:t>Technologies de discussion et de clavardage</w:t>
      </w:r>
    </w:p>
    <w:p w14:paraId="20074A5B" w14:textId="77777777" w:rsidR="00F64CCD" w:rsidRDefault="00F64CCD" w:rsidP="00F64CCD">
      <w:pPr>
        <w:jc w:val="both"/>
        <w:rPr>
          <w:color w:val="000000" w:themeColor="text1"/>
          <w:lang w:val="fr-CA"/>
        </w:rPr>
      </w:pPr>
    </w:p>
    <w:p w14:paraId="52BC395C" w14:textId="40D35F04" w:rsidR="00F64CCD" w:rsidRDefault="00F64CCD" w:rsidP="00F64CCD">
      <w:pPr>
        <w:pStyle w:val="Pardeliste"/>
        <w:numPr>
          <w:ilvl w:val="0"/>
          <w:numId w:val="3"/>
        </w:numPr>
        <w:jc w:val="both"/>
        <w:rPr>
          <w:b/>
          <w:color w:val="ED7D31" w:themeColor="accent2"/>
          <w:u w:val="single"/>
        </w:rPr>
      </w:pPr>
      <w:r w:rsidRPr="00F64CCD">
        <w:rPr>
          <w:b/>
          <w:color w:val="ED7D31" w:themeColor="accent2"/>
          <w:u w:val="single"/>
        </w:rPr>
        <w:t xml:space="preserve">Approches novatrices en gestion de connaissances </w:t>
      </w:r>
    </w:p>
    <w:p w14:paraId="07F0F360" w14:textId="77777777" w:rsidR="00F64CCD" w:rsidRDefault="00F64CCD" w:rsidP="00F64CCD">
      <w:pPr>
        <w:jc w:val="both"/>
        <w:rPr>
          <w:b/>
          <w:color w:val="ED7D31" w:themeColor="accent2"/>
          <w:u w:val="single"/>
        </w:rPr>
      </w:pPr>
    </w:p>
    <w:p w14:paraId="2ACDF37F" w14:textId="77777777" w:rsidR="00032DC3" w:rsidRPr="00F64CCD" w:rsidRDefault="0069526E" w:rsidP="00F64CCD">
      <w:pPr>
        <w:numPr>
          <w:ilvl w:val="0"/>
          <w:numId w:val="8"/>
        </w:numPr>
        <w:jc w:val="both"/>
        <w:rPr>
          <w:color w:val="000000" w:themeColor="text1"/>
        </w:rPr>
      </w:pPr>
      <w:r w:rsidRPr="00F64CCD">
        <w:rPr>
          <w:b/>
          <w:bCs/>
          <w:color w:val="000000" w:themeColor="text1"/>
          <w:lang w:val="fr-CA"/>
        </w:rPr>
        <w:t>Externalisation ouverte (</w:t>
      </w:r>
      <w:r w:rsidRPr="00F64CCD">
        <w:rPr>
          <w:b/>
          <w:bCs/>
          <w:i/>
          <w:iCs/>
          <w:color w:val="000000" w:themeColor="text1"/>
          <w:lang w:val="fr-CA"/>
        </w:rPr>
        <w:t>crowdsourcing</w:t>
      </w:r>
      <w:r w:rsidRPr="00F64CCD">
        <w:rPr>
          <w:b/>
          <w:bCs/>
          <w:color w:val="000000" w:themeColor="text1"/>
          <w:lang w:val="fr-CA"/>
        </w:rPr>
        <w:t>)</w:t>
      </w:r>
    </w:p>
    <w:p w14:paraId="3A0313B2" w14:textId="6E2A59C6" w:rsidR="00032DC3" w:rsidRPr="00F64CCD" w:rsidRDefault="0069526E" w:rsidP="00F64CCD">
      <w:pPr>
        <w:numPr>
          <w:ilvl w:val="1"/>
          <w:numId w:val="8"/>
        </w:numPr>
        <w:jc w:val="both"/>
        <w:rPr>
          <w:color w:val="000000" w:themeColor="text1"/>
        </w:rPr>
      </w:pPr>
      <w:r w:rsidRPr="00F64CCD">
        <w:rPr>
          <w:color w:val="000000" w:themeColor="text1"/>
          <w:lang w:val="fr-CA"/>
        </w:rPr>
        <w:t>Permet à l’organisation d’acquérir des connaissances de source externes, en mettant à contribution « l’intelligence collective », ou un vaste groupe d’intervenants en dehors de l’organisation</w:t>
      </w:r>
      <w:r w:rsidR="00F63C35">
        <w:rPr>
          <w:color w:val="000000" w:themeColor="text1"/>
          <w:lang w:val="fr-CA"/>
        </w:rPr>
        <w:t xml:space="preserve"> = publier ses données pour trouver des solutions qui ne seraient pas trouvées en interne</w:t>
      </w:r>
    </w:p>
    <w:p w14:paraId="23177539" w14:textId="40BCB423" w:rsidR="00032DC3" w:rsidRDefault="00C7612B" w:rsidP="00F64CCD">
      <w:pPr>
        <w:numPr>
          <w:ilvl w:val="1"/>
          <w:numId w:val="8"/>
        </w:numPr>
        <w:jc w:val="both"/>
        <w:rPr>
          <w:color w:val="000000" w:themeColor="text1"/>
        </w:rPr>
      </w:pPr>
      <w:hyperlink r:id="rId13" w:history="1">
        <w:r w:rsidR="0069526E" w:rsidRPr="00F64CCD">
          <w:rPr>
            <w:rStyle w:val="Lienhypertexte"/>
            <w:lang w:val="fr-CA"/>
          </w:rPr>
          <w:t>Exemples</w:t>
        </w:r>
      </w:hyperlink>
      <w:r w:rsidR="00F63C35">
        <w:rPr>
          <w:color w:val="000000" w:themeColor="text1"/>
        </w:rPr>
        <w:t> : Netflix qui offre 10 millions pour celui qui trouverai un meilleur algorithme en 1 an pour pouvoir proposer les bons films aux gens …</w:t>
      </w:r>
    </w:p>
    <w:p w14:paraId="2257718B" w14:textId="77777777" w:rsidR="00F63C35" w:rsidRPr="00F64CCD" w:rsidRDefault="00F63C35" w:rsidP="00F63C35">
      <w:pPr>
        <w:ind w:left="1080"/>
        <w:jc w:val="both"/>
        <w:rPr>
          <w:color w:val="000000" w:themeColor="text1"/>
        </w:rPr>
      </w:pPr>
    </w:p>
    <w:p w14:paraId="55F8D237" w14:textId="77777777" w:rsidR="00032DC3" w:rsidRPr="00F64CCD" w:rsidRDefault="0069526E" w:rsidP="00F64CCD">
      <w:pPr>
        <w:numPr>
          <w:ilvl w:val="0"/>
          <w:numId w:val="8"/>
        </w:numPr>
        <w:jc w:val="both"/>
        <w:rPr>
          <w:color w:val="000000" w:themeColor="text1"/>
        </w:rPr>
      </w:pPr>
      <w:r w:rsidRPr="00F64CCD">
        <w:rPr>
          <w:b/>
          <w:bCs/>
          <w:color w:val="000000" w:themeColor="text1"/>
          <w:lang w:val="fr-CA"/>
        </w:rPr>
        <w:t>Analyse des réseaux sociaux</w:t>
      </w:r>
    </w:p>
    <w:p w14:paraId="45A55EE6" w14:textId="77777777" w:rsidR="00032DC3" w:rsidRPr="00F64CCD" w:rsidRDefault="0069526E" w:rsidP="00F64CCD">
      <w:pPr>
        <w:numPr>
          <w:ilvl w:val="1"/>
          <w:numId w:val="8"/>
        </w:numPr>
        <w:jc w:val="both"/>
        <w:rPr>
          <w:color w:val="000000" w:themeColor="text1"/>
        </w:rPr>
      </w:pPr>
      <w:r w:rsidRPr="00F64CCD">
        <w:rPr>
          <w:color w:val="000000" w:themeColor="text1"/>
          <w:lang w:val="fr-CA"/>
        </w:rPr>
        <w:t>Processus de mise en correspondance des contacts d’un groupe en vue de déterminer ceux qui se connaissent mutuellement et ceux qui travaillent ensemble</w:t>
      </w:r>
    </w:p>
    <w:p w14:paraId="3345BF8C" w14:textId="74366C00" w:rsidR="00F64CCD" w:rsidRPr="00F64CCD" w:rsidRDefault="00F64CCD" w:rsidP="00F64CCD">
      <w:pPr>
        <w:jc w:val="both"/>
        <w:rPr>
          <w:color w:val="000000" w:themeColor="text1"/>
        </w:rPr>
      </w:pPr>
      <w:r w:rsidRPr="00F64CCD">
        <w:rPr>
          <w:color w:val="000000" w:themeColor="text1"/>
          <w:lang w:val="fr-CA"/>
        </w:rPr>
        <w:t>Permet d’identifier individus ayant plus d’influence, donnant les meilleurs conseils, ou possédant les connaissances et l’expérience les plus importantes (afin de transmettre celles-ci aux autres employés)</w:t>
      </w:r>
    </w:p>
    <w:p w14:paraId="66F0DF90" w14:textId="77777777" w:rsidR="00F038AD" w:rsidRDefault="00F038AD" w:rsidP="00F038AD">
      <w:pPr>
        <w:jc w:val="both"/>
        <w:rPr>
          <w:color w:val="000000" w:themeColor="text1"/>
        </w:rPr>
      </w:pPr>
    </w:p>
    <w:p w14:paraId="1DC11081" w14:textId="77777777" w:rsidR="00602EBC" w:rsidRDefault="00602EBC" w:rsidP="00F038AD">
      <w:pPr>
        <w:jc w:val="both"/>
        <w:rPr>
          <w:color w:val="000000" w:themeColor="text1"/>
        </w:rPr>
      </w:pPr>
    </w:p>
    <w:p w14:paraId="12A2E501" w14:textId="77777777" w:rsidR="00602EBC" w:rsidRDefault="00602EBC" w:rsidP="00F038AD">
      <w:pPr>
        <w:jc w:val="both"/>
        <w:rPr>
          <w:color w:val="000000" w:themeColor="text1"/>
        </w:rPr>
      </w:pPr>
    </w:p>
    <w:p w14:paraId="0E381D6D" w14:textId="1A565D90" w:rsidR="00602EBC" w:rsidRDefault="00602EBC" w:rsidP="00602EBC">
      <w:pPr>
        <w:pStyle w:val="Pardeliste"/>
        <w:numPr>
          <w:ilvl w:val="0"/>
          <w:numId w:val="1"/>
        </w:numPr>
        <w:jc w:val="both"/>
        <w:rPr>
          <w:color w:val="FF0000"/>
          <w:u w:val="single"/>
        </w:rPr>
      </w:pPr>
      <w:r w:rsidRPr="00602EBC">
        <w:rPr>
          <w:color w:val="FF0000"/>
          <w:u w:val="single"/>
        </w:rPr>
        <w:t xml:space="preserve">Les systèmes de collaborations </w:t>
      </w:r>
    </w:p>
    <w:p w14:paraId="5259D189" w14:textId="77777777" w:rsidR="007116A8" w:rsidRDefault="007116A8" w:rsidP="007116A8">
      <w:pPr>
        <w:pStyle w:val="Pardeliste"/>
        <w:ind w:left="1080"/>
        <w:jc w:val="both"/>
        <w:rPr>
          <w:color w:val="FF0000"/>
          <w:u w:val="single"/>
        </w:rPr>
      </w:pPr>
    </w:p>
    <w:p w14:paraId="7E500B8A" w14:textId="58911EDC" w:rsidR="00602EBC" w:rsidRPr="007116A8" w:rsidRDefault="007116A8" w:rsidP="00602EBC">
      <w:pPr>
        <w:jc w:val="both"/>
        <w:rPr>
          <w:i/>
          <w:color w:val="00B050"/>
        </w:rPr>
      </w:pPr>
      <w:r w:rsidRPr="007116A8">
        <w:rPr>
          <w:i/>
          <w:color w:val="00B050"/>
        </w:rPr>
        <w:t xml:space="preserve">Idée que les connaissances sont fruits des interactions </w:t>
      </w:r>
    </w:p>
    <w:p w14:paraId="5AC85906" w14:textId="77777777" w:rsidR="007116A8" w:rsidRPr="007116A8" w:rsidRDefault="007116A8" w:rsidP="00602EBC">
      <w:pPr>
        <w:jc w:val="both"/>
        <w:rPr>
          <w:i/>
          <w:color w:val="000000" w:themeColor="text1"/>
        </w:rPr>
      </w:pPr>
    </w:p>
    <w:p w14:paraId="751B14F0" w14:textId="2987011B" w:rsidR="00602EBC" w:rsidRPr="00602EBC" w:rsidRDefault="00602EBC" w:rsidP="00602EBC">
      <w:pPr>
        <w:pStyle w:val="Pardeliste"/>
        <w:numPr>
          <w:ilvl w:val="0"/>
          <w:numId w:val="3"/>
        </w:numPr>
        <w:jc w:val="both"/>
        <w:rPr>
          <w:b/>
          <w:color w:val="FF0000"/>
          <w:u w:val="single"/>
        </w:rPr>
      </w:pPr>
      <w:r w:rsidRPr="00602EBC">
        <w:rPr>
          <w:b/>
          <w:color w:val="ED7D31" w:themeColor="accent2"/>
          <w:u w:val="single"/>
        </w:rPr>
        <w:t xml:space="preserve">Etendre son expertise : équipes, partenariats et alliances </w:t>
      </w:r>
    </w:p>
    <w:p w14:paraId="5F1988F0" w14:textId="77777777" w:rsidR="00602EBC" w:rsidRPr="00602EBC" w:rsidRDefault="00602EBC" w:rsidP="00602EBC">
      <w:pPr>
        <w:jc w:val="both"/>
        <w:rPr>
          <w:color w:val="000000" w:themeColor="text1"/>
        </w:rPr>
      </w:pPr>
    </w:p>
    <w:p w14:paraId="753AA180" w14:textId="6EFE1D46" w:rsidR="00032DC3" w:rsidRPr="00602EBC" w:rsidRDefault="0069526E" w:rsidP="00602EBC">
      <w:pPr>
        <w:numPr>
          <w:ilvl w:val="0"/>
          <w:numId w:val="9"/>
        </w:numPr>
        <w:jc w:val="both"/>
        <w:rPr>
          <w:color w:val="000000" w:themeColor="text1"/>
        </w:rPr>
      </w:pPr>
      <w:r w:rsidRPr="00602EBC">
        <w:rPr>
          <w:color w:val="000000" w:themeColor="text1"/>
          <w:lang w:val="fr-CA"/>
        </w:rPr>
        <w:t>Les organisations forment des équipes, des partenariats et des alliances pour</w:t>
      </w:r>
      <w:r w:rsidR="00602EBC">
        <w:rPr>
          <w:color w:val="000000" w:themeColor="text1"/>
          <w:lang w:val="fr-CA"/>
        </w:rPr>
        <w:t xml:space="preserve"> </w:t>
      </w:r>
      <w:r w:rsidRPr="00602EBC">
        <w:rPr>
          <w:color w:val="000000" w:themeColor="text1"/>
          <w:lang w:val="fr-CA"/>
        </w:rPr>
        <w:t>:</w:t>
      </w:r>
    </w:p>
    <w:p w14:paraId="655290BA" w14:textId="77777777" w:rsidR="00032DC3" w:rsidRPr="00602EBC" w:rsidRDefault="0069526E" w:rsidP="00602EBC">
      <w:pPr>
        <w:numPr>
          <w:ilvl w:val="1"/>
          <w:numId w:val="9"/>
        </w:numPr>
        <w:jc w:val="both"/>
        <w:rPr>
          <w:color w:val="000000" w:themeColor="text1"/>
        </w:rPr>
      </w:pPr>
      <w:r w:rsidRPr="00602EBC">
        <w:rPr>
          <w:color w:val="000000" w:themeColor="text1"/>
          <w:lang w:val="fr-CA"/>
        </w:rPr>
        <w:t>Prendre de nouvelles initiatives</w:t>
      </w:r>
    </w:p>
    <w:p w14:paraId="2B8718B2" w14:textId="77777777" w:rsidR="00032DC3" w:rsidRPr="00602EBC" w:rsidRDefault="0069526E" w:rsidP="00602EBC">
      <w:pPr>
        <w:numPr>
          <w:ilvl w:val="1"/>
          <w:numId w:val="9"/>
        </w:numPr>
        <w:jc w:val="both"/>
        <w:rPr>
          <w:color w:val="000000" w:themeColor="text1"/>
        </w:rPr>
      </w:pPr>
      <w:r w:rsidRPr="00602EBC">
        <w:rPr>
          <w:color w:val="000000" w:themeColor="text1"/>
          <w:lang w:val="fr-CA"/>
        </w:rPr>
        <w:t>Résoudre des problèmes mineurs ou majeurs</w:t>
      </w:r>
    </w:p>
    <w:p w14:paraId="78CB386E" w14:textId="77777777" w:rsidR="00032DC3" w:rsidRPr="00602EBC" w:rsidRDefault="0069526E" w:rsidP="00602EBC">
      <w:pPr>
        <w:numPr>
          <w:ilvl w:val="1"/>
          <w:numId w:val="9"/>
        </w:numPr>
        <w:jc w:val="both"/>
        <w:rPr>
          <w:color w:val="000000" w:themeColor="text1"/>
        </w:rPr>
      </w:pPr>
      <w:r w:rsidRPr="00602EBC">
        <w:rPr>
          <w:color w:val="000000" w:themeColor="text1"/>
          <w:lang w:val="fr-CA"/>
        </w:rPr>
        <w:t>Tirer profit d’occasions qui s’offrent à elles.</w:t>
      </w:r>
    </w:p>
    <w:p w14:paraId="2740D703" w14:textId="77777777" w:rsidR="00032DC3" w:rsidRPr="00602EBC" w:rsidRDefault="0069526E" w:rsidP="00602EBC">
      <w:pPr>
        <w:numPr>
          <w:ilvl w:val="0"/>
          <w:numId w:val="9"/>
        </w:numPr>
        <w:jc w:val="both"/>
        <w:rPr>
          <w:color w:val="000000" w:themeColor="text1"/>
        </w:rPr>
      </w:pPr>
      <w:r w:rsidRPr="00602EBC">
        <w:rPr>
          <w:color w:val="000000" w:themeColor="text1"/>
          <w:lang w:val="fr-CA"/>
        </w:rPr>
        <w:t>Groupes internes (employés) ou externes (autres organisations)</w:t>
      </w:r>
    </w:p>
    <w:p w14:paraId="3DE024EE" w14:textId="77777777" w:rsidR="00CE2EE2" w:rsidRPr="00CE2EE2" w:rsidRDefault="00CE2EE2" w:rsidP="00CE2EE2">
      <w:pPr>
        <w:jc w:val="both"/>
        <w:rPr>
          <w:color w:val="000000" w:themeColor="text1"/>
        </w:rPr>
      </w:pPr>
    </w:p>
    <w:p w14:paraId="66A86ECD" w14:textId="07E70BAC" w:rsidR="00582961" w:rsidRDefault="007116A8" w:rsidP="007116A8">
      <w:pPr>
        <w:pStyle w:val="Pardeliste"/>
        <w:numPr>
          <w:ilvl w:val="0"/>
          <w:numId w:val="3"/>
        </w:numPr>
        <w:rPr>
          <w:b/>
          <w:color w:val="ED7D31" w:themeColor="accent2"/>
          <w:u w:val="single"/>
        </w:rPr>
      </w:pPr>
      <w:r w:rsidRPr="007116A8">
        <w:rPr>
          <w:b/>
          <w:color w:val="ED7D31" w:themeColor="accent2"/>
          <w:u w:val="single"/>
        </w:rPr>
        <w:t>Systèmes de collaborations</w:t>
      </w:r>
    </w:p>
    <w:p w14:paraId="79F44C60" w14:textId="77777777" w:rsidR="00032DC3" w:rsidRPr="008056F2" w:rsidRDefault="0069526E" w:rsidP="007116A8">
      <w:pPr>
        <w:numPr>
          <w:ilvl w:val="0"/>
          <w:numId w:val="3"/>
        </w:numPr>
        <w:rPr>
          <w:color w:val="000000" w:themeColor="text1"/>
        </w:rPr>
      </w:pPr>
      <w:r w:rsidRPr="008056F2">
        <w:rPr>
          <w:color w:val="000000" w:themeColor="text1"/>
          <w:lang w:val="fr-CA"/>
        </w:rPr>
        <w:t xml:space="preserve">Ensemble </w:t>
      </w:r>
      <w:r w:rsidRPr="008056F2">
        <w:rPr>
          <w:bCs/>
          <w:color w:val="000000" w:themeColor="text1"/>
          <w:lang w:val="fr-CA"/>
        </w:rPr>
        <w:t xml:space="preserve">d’outils fondés sur les technologies de l’information </w:t>
      </w:r>
      <w:r w:rsidRPr="008056F2">
        <w:rPr>
          <w:color w:val="000000" w:themeColor="text1"/>
          <w:lang w:val="fr-CA"/>
        </w:rPr>
        <w:t xml:space="preserve">qui soutient le travail d’individus et d’équipes en facilitant le </w:t>
      </w:r>
      <w:r w:rsidRPr="008056F2">
        <w:rPr>
          <w:bCs/>
          <w:color w:val="000000" w:themeColor="text1"/>
          <w:lang w:val="fr-CA"/>
        </w:rPr>
        <w:t xml:space="preserve">partage et la circulation d’information. </w:t>
      </w:r>
      <w:r w:rsidRPr="008056F2">
        <w:rPr>
          <w:color w:val="000000" w:themeColor="text1"/>
          <w:lang w:val="fr-CA"/>
        </w:rPr>
        <w:t>Ex:</w:t>
      </w:r>
    </w:p>
    <w:p w14:paraId="2C22F8EF" w14:textId="77777777" w:rsidR="00032DC3" w:rsidRPr="008056F2" w:rsidRDefault="0069526E" w:rsidP="007116A8">
      <w:pPr>
        <w:numPr>
          <w:ilvl w:val="1"/>
          <w:numId w:val="3"/>
        </w:numPr>
        <w:rPr>
          <w:color w:val="000000" w:themeColor="text1"/>
        </w:rPr>
      </w:pPr>
      <w:r w:rsidRPr="008056F2">
        <w:rPr>
          <w:color w:val="000000" w:themeColor="text1"/>
          <w:lang w:val="fr-CA"/>
        </w:rPr>
        <w:t>Télétravail</w:t>
      </w:r>
    </w:p>
    <w:p w14:paraId="54B4BE9E" w14:textId="77777777" w:rsidR="00032DC3" w:rsidRPr="008056F2" w:rsidRDefault="0069526E" w:rsidP="007116A8">
      <w:pPr>
        <w:numPr>
          <w:ilvl w:val="1"/>
          <w:numId w:val="3"/>
        </w:numPr>
        <w:rPr>
          <w:color w:val="000000" w:themeColor="text1"/>
        </w:rPr>
      </w:pPr>
      <w:r w:rsidRPr="008056F2">
        <w:rPr>
          <w:color w:val="000000" w:themeColor="text1"/>
          <w:lang w:val="fr-CA"/>
        </w:rPr>
        <w:t>Réunions en ligne</w:t>
      </w:r>
    </w:p>
    <w:p w14:paraId="35018C6A" w14:textId="77777777" w:rsidR="00032DC3" w:rsidRPr="007116A8" w:rsidRDefault="0069526E" w:rsidP="007116A8">
      <w:pPr>
        <w:numPr>
          <w:ilvl w:val="0"/>
          <w:numId w:val="3"/>
        </w:numPr>
        <w:rPr>
          <w:color w:val="000000" w:themeColor="text1"/>
        </w:rPr>
      </w:pPr>
      <w:r w:rsidRPr="007116A8">
        <w:rPr>
          <w:color w:val="000000" w:themeColor="text1"/>
          <w:lang w:val="fr-CA"/>
        </w:rPr>
        <w:t xml:space="preserve">Permettent à l’organisation de </w:t>
      </w:r>
      <w:r w:rsidRPr="007116A8">
        <w:rPr>
          <w:bCs/>
          <w:color w:val="000000" w:themeColor="text1"/>
          <w:lang w:val="fr-CA"/>
        </w:rPr>
        <w:t>tirer profit des idées et du talent du personnel, des fournisseurs, des clients et des partenaires</w:t>
      </w:r>
      <w:bookmarkStart w:id="0" w:name="_GoBack"/>
      <w:bookmarkEnd w:id="0"/>
    </w:p>
    <w:p w14:paraId="73988260" w14:textId="77777777" w:rsidR="007116A8" w:rsidRDefault="007116A8" w:rsidP="007116A8">
      <w:pPr>
        <w:rPr>
          <w:bCs/>
          <w:color w:val="000000" w:themeColor="text1"/>
          <w:lang w:val="fr-CA"/>
        </w:rPr>
      </w:pPr>
    </w:p>
    <w:p w14:paraId="03F139F9" w14:textId="77777777" w:rsidR="007116A8" w:rsidRDefault="007116A8" w:rsidP="007116A8">
      <w:pPr>
        <w:rPr>
          <w:bCs/>
          <w:color w:val="000000" w:themeColor="text1"/>
          <w:lang w:val="fr-CA"/>
        </w:rPr>
      </w:pPr>
    </w:p>
    <w:p w14:paraId="1FFD925A" w14:textId="63E310D2" w:rsidR="007116A8" w:rsidRDefault="007116A8" w:rsidP="007116A8">
      <w:pPr>
        <w:rPr>
          <w:color w:val="000000" w:themeColor="text1"/>
        </w:rPr>
      </w:pPr>
      <w:r>
        <w:rPr>
          <w:noProof/>
          <w:color w:val="000000" w:themeColor="text1"/>
          <w:lang w:eastAsia="fr-FR"/>
        </w:rPr>
        <w:drawing>
          <wp:inline distT="0" distB="0" distL="0" distR="0" wp14:anchorId="18DD4D0C" wp14:editId="311A956C">
            <wp:extent cx="5749925" cy="2759710"/>
            <wp:effectExtent l="0" t="0" r="0" b="8890"/>
            <wp:docPr id="1" name="Image 1" descr="Capture%20d’écran%202017-02-06%20à%2015.32.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20d’écran%202017-02-06%20à%2015.32.1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9925" cy="2759710"/>
                    </a:xfrm>
                    <a:prstGeom prst="rect">
                      <a:avLst/>
                    </a:prstGeom>
                    <a:noFill/>
                    <a:ln>
                      <a:noFill/>
                    </a:ln>
                  </pic:spPr>
                </pic:pic>
              </a:graphicData>
            </a:graphic>
          </wp:inline>
        </w:drawing>
      </w:r>
    </w:p>
    <w:p w14:paraId="19093829" w14:textId="77777777" w:rsidR="007116A8" w:rsidRDefault="007116A8" w:rsidP="007116A8">
      <w:pPr>
        <w:rPr>
          <w:color w:val="000000" w:themeColor="text1"/>
        </w:rPr>
      </w:pPr>
    </w:p>
    <w:p w14:paraId="46DBC946" w14:textId="6178F9B7" w:rsidR="007116A8" w:rsidRDefault="00502C7E" w:rsidP="008F2A5D">
      <w:pPr>
        <w:jc w:val="both"/>
        <w:rPr>
          <w:color w:val="002060"/>
        </w:rPr>
      </w:pPr>
      <w:r w:rsidRPr="00502C7E">
        <w:rPr>
          <w:color w:val="002060"/>
        </w:rPr>
        <w:t xml:space="preserve">Ex : Nike - Compétence de base : non pas a chaussure mais l’image de marque alors que la fabrication est sous-traitée, entreprise manufacturière appelée.  </w:t>
      </w:r>
    </w:p>
    <w:p w14:paraId="50F79FEA" w14:textId="23741652" w:rsidR="00A203C7" w:rsidRPr="00502C7E" w:rsidRDefault="00A203C7" w:rsidP="008F2A5D">
      <w:pPr>
        <w:jc w:val="both"/>
        <w:rPr>
          <w:color w:val="002060"/>
        </w:rPr>
      </w:pPr>
      <w:r>
        <w:rPr>
          <w:color w:val="002060"/>
        </w:rPr>
        <w:t>Ex : Target - Contrats d’exclusivité avec les fournisseurs de la part des compétiteurs de Target qui voulait s’implanter au Canada</w:t>
      </w:r>
    </w:p>
    <w:p w14:paraId="45B7767D" w14:textId="77777777" w:rsidR="007116A8" w:rsidRDefault="007116A8" w:rsidP="007116A8">
      <w:pPr>
        <w:rPr>
          <w:b/>
          <w:color w:val="ED7D31" w:themeColor="accent2"/>
          <w:u w:val="single"/>
        </w:rPr>
      </w:pPr>
    </w:p>
    <w:p w14:paraId="7910BF5D" w14:textId="2ADD2FF0" w:rsidR="00502C7E" w:rsidRDefault="00502C7E" w:rsidP="00502C7E">
      <w:pPr>
        <w:pStyle w:val="Pardeliste"/>
        <w:numPr>
          <w:ilvl w:val="0"/>
          <w:numId w:val="3"/>
        </w:numPr>
        <w:rPr>
          <w:b/>
          <w:color w:val="ED7D31" w:themeColor="accent2"/>
          <w:u w:val="single"/>
        </w:rPr>
      </w:pPr>
      <w:r>
        <w:rPr>
          <w:b/>
          <w:color w:val="ED7D31" w:themeColor="accent2"/>
          <w:u w:val="single"/>
        </w:rPr>
        <w:t>Deux catégories d’outils de collaboration</w:t>
      </w:r>
    </w:p>
    <w:p w14:paraId="456766BD" w14:textId="77777777" w:rsidR="00502C7E" w:rsidRDefault="00502C7E" w:rsidP="00502C7E">
      <w:pPr>
        <w:rPr>
          <w:b/>
          <w:color w:val="ED7D31" w:themeColor="accent2"/>
          <w:u w:val="single"/>
        </w:rPr>
      </w:pPr>
    </w:p>
    <w:p w14:paraId="7A561E77" w14:textId="77777777" w:rsidR="00032DC3" w:rsidRPr="008F2A5D" w:rsidRDefault="0069526E" w:rsidP="008F2A5D">
      <w:pPr>
        <w:numPr>
          <w:ilvl w:val="0"/>
          <w:numId w:val="11"/>
        </w:numPr>
        <w:jc w:val="both"/>
        <w:rPr>
          <w:color w:val="000000" w:themeColor="text1"/>
        </w:rPr>
      </w:pPr>
      <w:r w:rsidRPr="008F2A5D">
        <w:rPr>
          <w:b/>
          <w:bCs/>
          <w:color w:val="000000" w:themeColor="text1"/>
          <w:lang w:val="fr-CA"/>
        </w:rPr>
        <w:t>Collaboration non structurée</w:t>
      </w:r>
    </w:p>
    <w:p w14:paraId="54DBA46E" w14:textId="77777777" w:rsidR="00032DC3" w:rsidRPr="008F2A5D" w:rsidRDefault="0069526E" w:rsidP="008F2A5D">
      <w:pPr>
        <w:numPr>
          <w:ilvl w:val="1"/>
          <w:numId w:val="11"/>
        </w:numPr>
        <w:jc w:val="both"/>
        <w:rPr>
          <w:color w:val="000000" w:themeColor="text1"/>
        </w:rPr>
      </w:pPr>
      <w:r w:rsidRPr="008F2A5D">
        <w:rPr>
          <w:color w:val="000000" w:themeColor="text1"/>
          <w:lang w:val="fr-CA"/>
        </w:rPr>
        <w:t>Échange de documents, partage de tableaux blancs, forums de discussions, envoi de courriels</w:t>
      </w:r>
    </w:p>
    <w:p w14:paraId="093FEAB4" w14:textId="77777777" w:rsidR="00032DC3" w:rsidRPr="008F2A5D" w:rsidRDefault="0069526E" w:rsidP="008F2A5D">
      <w:pPr>
        <w:numPr>
          <w:ilvl w:val="1"/>
          <w:numId w:val="11"/>
        </w:numPr>
        <w:jc w:val="both"/>
        <w:rPr>
          <w:color w:val="000000" w:themeColor="text1"/>
        </w:rPr>
      </w:pPr>
      <w:r w:rsidRPr="008F2A5D">
        <w:rPr>
          <w:color w:val="000000" w:themeColor="text1"/>
          <w:lang w:val="fr-CA"/>
        </w:rPr>
        <w:t>Accroît la productivité, réduit le temps consacré à la recherche d’information</w:t>
      </w:r>
    </w:p>
    <w:p w14:paraId="718DC19E" w14:textId="164BC889" w:rsidR="008F2A5D" w:rsidRPr="008F2A5D" w:rsidRDefault="008F2A5D" w:rsidP="008F2A5D">
      <w:pPr>
        <w:numPr>
          <w:ilvl w:val="1"/>
          <w:numId w:val="11"/>
        </w:numPr>
        <w:jc w:val="both"/>
        <w:rPr>
          <w:color w:val="002060"/>
        </w:rPr>
      </w:pPr>
      <w:r w:rsidRPr="008F2A5D">
        <w:rPr>
          <w:color w:val="002060"/>
          <w:lang w:val="fr-CA"/>
        </w:rPr>
        <w:t>Ex :</w:t>
      </w:r>
      <w:r>
        <w:rPr>
          <w:color w:val="002060"/>
          <w:lang w:val="fr-CA"/>
        </w:rPr>
        <w:t xml:space="preserve"> cas en classe, Skype</w:t>
      </w:r>
    </w:p>
    <w:p w14:paraId="741BAD97" w14:textId="77777777" w:rsidR="00032DC3" w:rsidRPr="008F2A5D" w:rsidRDefault="0069526E" w:rsidP="008F2A5D">
      <w:pPr>
        <w:numPr>
          <w:ilvl w:val="0"/>
          <w:numId w:val="11"/>
        </w:numPr>
        <w:jc w:val="both"/>
        <w:rPr>
          <w:color w:val="000000" w:themeColor="text1"/>
        </w:rPr>
      </w:pPr>
      <w:r w:rsidRPr="008F2A5D">
        <w:rPr>
          <w:b/>
          <w:bCs/>
          <w:color w:val="000000" w:themeColor="text1"/>
          <w:lang w:val="fr-CA"/>
        </w:rPr>
        <w:t>Collaboration structurée</w:t>
      </w:r>
    </w:p>
    <w:p w14:paraId="64DF6E84" w14:textId="77777777" w:rsidR="00032DC3" w:rsidRPr="008F2A5D" w:rsidRDefault="0069526E" w:rsidP="008F2A5D">
      <w:pPr>
        <w:numPr>
          <w:ilvl w:val="1"/>
          <w:numId w:val="11"/>
        </w:numPr>
        <w:jc w:val="both"/>
        <w:rPr>
          <w:color w:val="000000" w:themeColor="text1"/>
        </w:rPr>
      </w:pPr>
      <w:r w:rsidRPr="008F2A5D">
        <w:rPr>
          <w:color w:val="000000" w:themeColor="text1"/>
          <w:lang w:val="fr-CA"/>
        </w:rPr>
        <w:t>Participation commune à des processus d’affaires, où le savoir est intégré sous forme de règles</w:t>
      </w:r>
    </w:p>
    <w:p w14:paraId="1572EE85" w14:textId="77777777" w:rsidR="008F2A5D" w:rsidRDefault="0069526E" w:rsidP="008F2A5D">
      <w:pPr>
        <w:numPr>
          <w:ilvl w:val="1"/>
          <w:numId w:val="11"/>
        </w:numPr>
        <w:jc w:val="both"/>
        <w:rPr>
          <w:color w:val="000000" w:themeColor="text1"/>
        </w:rPr>
      </w:pPr>
      <w:r w:rsidRPr="008F2A5D">
        <w:rPr>
          <w:color w:val="000000" w:themeColor="text1"/>
          <w:lang w:val="fr-CA"/>
        </w:rPr>
        <w:t>Améliore l’acheminement (souvent automatique) de l’information</w:t>
      </w:r>
    </w:p>
    <w:p w14:paraId="3D842493" w14:textId="77777777" w:rsidR="008F2A5D" w:rsidRDefault="008F2A5D" w:rsidP="008F2A5D">
      <w:pPr>
        <w:numPr>
          <w:ilvl w:val="1"/>
          <w:numId w:val="11"/>
        </w:numPr>
        <w:jc w:val="both"/>
        <w:rPr>
          <w:color w:val="000000" w:themeColor="text1"/>
        </w:rPr>
      </w:pPr>
      <w:r w:rsidRPr="008F2A5D">
        <w:rPr>
          <w:color w:val="000000" w:themeColor="text1"/>
          <w:lang w:val="fr-CA"/>
        </w:rPr>
        <w:t xml:space="preserve">Ex : Voici le processus à suivre pour résoudre le cas, on définit le flux de travail, qui doit faire quoi, à quel moment avec quelles informations… Suivi pas à pas, vérifier que l’étape 1 est bien réalisée avant de faire la 2. </w:t>
      </w:r>
    </w:p>
    <w:p w14:paraId="6BB5A889" w14:textId="117BF88B" w:rsidR="008F2A5D" w:rsidRPr="008F2A5D" w:rsidRDefault="008F2A5D" w:rsidP="008F2A5D">
      <w:pPr>
        <w:numPr>
          <w:ilvl w:val="1"/>
          <w:numId w:val="11"/>
        </w:numPr>
        <w:jc w:val="both"/>
        <w:rPr>
          <w:color w:val="000000" w:themeColor="text1"/>
        </w:rPr>
      </w:pPr>
      <w:r w:rsidRPr="008F2A5D">
        <w:rPr>
          <w:color w:val="000000" w:themeColor="text1"/>
          <w:lang w:val="fr-CA"/>
        </w:rPr>
        <w:t xml:space="preserve">Souvent dans le cas de suivi de qualité … </w:t>
      </w:r>
    </w:p>
    <w:p w14:paraId="7458EB8F" w14:textId="77777777" w:rsidR="008F2A5D" w:rsidRDefault="008F2A5D" w:rsidP="008F2A5D">
      <w:pPr>
        <w:jc w:val="both"/>
        <w:rPr>
          <w:color w:val="000000" w:themeColor="text1"/>
          <w:lang w:val="fr-CA"/>
        </w:rPr>
      </w:pPr>
    </w:p>
    <w:p w14:paraId="21EB7B04" w14:textId="66ED6646" w:rsidR="008F2A5D" w:rsidRPr="008F2A5D" w:rsidRDefault="008F2A5D" w:rsidP="008F2A5D">
      <w:pPr>
        <w:pStyle w:val="Pardeliste"/>
        <w:numPr>
          <w:ilvl w:val="0"/>
          <w:numId w:val="3"/>
        </w:numPr>
        <w:jc w:val="both"/>
        <w:rPr>
          <w:b/>
          <w:color w:val="ED7D31" w:themeColor="accent2"/>
          <w:u w:val="single"/>
        </w:rPr>
      </w:pPr>
      <w:r w:rsidRPr="008F2A5D">
        <w:rPr>
          <w:b/>
          <w:color w:val="ED7D31" w:themeColor="accent2"/>
          <w:u w:val="single"/>
          <w:lang w:val="fr-CA"/>
        </w:rPr>
        <w:t xml:space="preserve">Les systèmes de gestion de contenu </w:t>
      </w:r>
    </w:p>
    <w:p w14:paraId="7378E566" w14:textId="77777777" w:rsidR="00502C7E" w:rsidRPr="00502C7E" w:rsidRDefault="00502C7E" w:rsidP="00502C7E">
      <w:pPr>
        <w:rPr>
          <w:color w:val="002060"/>
        </w:rPr>
      </w:pPr>
    </w:p>
    <w:p w14:paraId="2B710657" w14:textId="77777777" w:rsidR="00032DC3" w:rsidRPr="008F2A5D" w:rsidRDefault="0069526E" w:rsidP="008F2A5D">
      <w:pPr>
        <w:pStyle w:val="Pardeliste"/>
        <w:numPr>
          <w:ilvl w:val="0"/>
          <w:numId w:val="12"/>
        </w:numPr>
        <w:jc w:val="both"/>
        <w:rPr>
          <w:color w:val="000000" w:themeColor="text1"/>
        </w:rPr>
      </w:pPr>
      <w:r w:rsidRPr="008F2A5D">
        <w:rPr>
          <w:b/>
          <w:bCs/>
          <w:color w:val="000000" w:themeColor="text1"/>
          <w:lang w:val="fr-CA"/>
        </w:rPr>
        <w:t>Ensemble d’outils pour gérer la création, le stockage, la publication et la mise à jour d’information</w:t>
      </w:r>
    </w:p>
    <w:p w14:paraId="2A0D00E3" w14:textId="77777777" w:rsidR="00032DC3" w:rsidRPr="008F2A5D" w:rsidRDefault="0069526E" w:rsidP="008F2A5D">
      <w:pPr>
        <w:pStyle w:val="Pardeliste"/>
        <w:numPr>
          <w:ilvl w:val="1"/>
          <w:numId w:val="12"/>
        </w:numPr>
        <w:jc w:val="both"/>
        <w:rPr>
          <w:color w:val="000000" w:themeColor="text1"/>
        </w:rPr>
      </w:pPr>
      <w:r w:rsidRPr="008F2A5D">
        <w:rPr>
          <w:color w:val="000000" w:themeColor="text1"/>
          <w:lang w:val="fr-CA"/>
        </w:rPr>
        <w:t>Documents</w:t>
      </w:r>
    </w:p>
    <w:p w14:paraId="4FE7D0AB" w14:textId="77777777" w:rsidR="00032DC3" w:rsidRPr="008F2A5D" w:rsidRDefault="0069526E" w:rsidP="008F2A5D">
      <w:pPr>
        <w:pStyle w:val="Pardeliste"/>
        <w:numPr>
          <w:ilvl w:val="1"/>
          <w:numId w:val="12"/>
        </w:numPr>
        <w:jc w:val="both"/>
        <w:rPr>
          <w:color w:val="000000" w:themeColor="text1"/>
        </w:rPr>
      </w:pPr>
      <w:r w:rsidRPr="008F2A5D">
        <w:rPr>
          <w:color w:val="000000" w:themeColor="text1"/>
          <w:lang w:val="fr-CA"/>
        </w:rPr>
        <w:t>Actifs numériques</w:t>
      </w:r>
    </w:p>
    <w:p w14:paraId="0B3CFF8C" w14:textId="77777777" w:rsidR="00032DC3" w:rsidRPr="008F2A5D" w:rsidRDefault="0069526E" w:rsidP="008F2A5D">
      <w:pPr>
        <w:pStyle w:val="Pardeliste"/>
        <w:numPr>
          <w:ilvl w:val="1"/>
          <w:numId w:val="12"/>
        </w:numPr>
        <w:jc w:val="both"/>
        <w:rPr>
          <w:color w:val="000000" w:themeColor="text1"/>
        </w:rPr>
      </w:pPr>
      <w:r w:rsidRPr="008F2A5D">
        <w:rPr>
          <w:color w:val="000000" w:themeColor="text1"/>
          <w:lang w:val="fr-CA"/>
        </w:rPr>
        <w:t>Contenu Web</w:t>
      </w:r>
    </w:p>
    <w:p w14:paraId="019D3AD7" w14:textId="5B293ECE" w:rsidR="007116A8" w:rsidRDefault="008F2A5D" w:rsidP="008F2A5D">
      <w:pPr>
        <w:pStyle w:val="Pardeliste"/>
        <w:jc w:val="both"/>
        <w:rPr>
          <w:color w:val="000000" w:themeColor="text1"/>
        </w:rPr>
      </w:pPr>
      <w:r>
        <w:rPr>
          <w:color w:val="000000" w:themeColor="text1"/>
        </w:rPr>
        <w:t xml:space="preserve">On ne parle pas de BDD mais de gestion des documents, il faut savoir où se trouve chaque item, qui est allé le voir, pouvoir l’analyser … </w:t>
      </w:r>
    </w:p>
    <w:p w14:paraId="6A827EB5" w14:textId="76F95E2A" w:rsidR="008F2A5D" w:rsidRDefault="008F2A5D" w:rsidP="008F2A5D">
      <w:pPr>
        <w:pStyle w:val="Pardeliste"/>
        <w:jc w:val="both"/>
        <w:rPr>
          <w:color w:val="002060"/>
          <w:lang w:val="fr-CA"/>
        </w:rPr>
      </w:pPr>
      <w:r w:rsidRPr="008F2A5D">
        <w:rPr>
          <w:color w:val="002060"/>
          <w:lang w:val="fr-CA"/>
        </w:rPr>
        <w:t>Ex</w:t>
      </w:r>
      <w:r>
        <w:rPr>
          <w:color w:val="002060"/>
          <w:lang w:val="fr-CA"/>
        </w:rPr>
        <w:t xml:space="preserve"> </w:t>
      </w:r>
      <w:r w:rsidRPr="008F2A5D">
        <w:rPr>
          <w:color w:val="002060"/>
          <w:lang w:val="fr-CA"/>
        </w:rPr>
        <w:t>: systè</w:t>
      </w:r>
      <w:r>
        <w:rPr>
          <w:color w:val="002060"/>
          <w:lang w:val="fr-CA"/>
        </w:rPr>
        <w:t>me de gestion de contenus de DDR</w:t>
      </w:r>
      <w:r w:rsidRPr="008F2A5D">
        <w:rPr>
          <w:color w:val="002060"/>
          <w:lang w:val="fr-CA"/>
        </w:rPr>
        <w:t>, une société de gestion immobilière, utilisé pour le stockage, l’accès et l’analyse des contrats de location</w:t>
      </w:r>
      <w:r w:rsidR="005A74CF">
        <w:rPr>
          <w:color w:val="002060"/>
          <w:lang w:val="fr-CA"/>
        </w:rPr>
        <w:t>. Ils doivent garder une trace de chaque contrat et créer de nouveaux contrat quotidiennement. A un moment tout le monde voulait une version papier puisque c’est plus facile pour eux. Mais la moitié des formats était papier puis l’autre moitié en digital et ils ne se retrouvaient pas, ils ne pouvaient pas voir d’un coup d’œil. Ils ont alors acheté un SG pour informatiser l’ensemble des contr</w:t>
      </w:r>
      <w:r w:rsidR="000C44F3">
        <w:rPr>
          <w:color w:val="002060"/>
          <w:lang w:val="fr-CA"/>
        </w:rPr>
        <w:t xml:space="preserve">ats (reconnaissance des textes). </w:t>
      </w:r>
    </w:p>
    <w:p w14:paraId="3E12EC20" w14:textId="77777777" w:rsidR="000C44F3" w:rsidRDefault="000C44F3" w:rsidP="008F2A5D">
      <w:pPr>
        <w:pStyle w:val="Pardeliste"/>
        <w:jc w:val="both"/>
        <w:rPr>
          <w:color w:val="002060"/>
          <w:lang w:val="fr-CA"/>
        </w:rPr>
      </w:pPr>
    </w:p>
    <w:p w14:paraId="579E6997" w14:textId="636B918B" w:rsidR="000C44F3" w:rsidRPr="000C44F3" w:rsidRDefault="000C44F3" w:rsidP="000C44F3">
      <w:pPr>
        <w:pStyle w:val="Pardeliste"/>
        <w:numPr>
          <w:ilvl w:val="0"/>
          <w:numId w:val="3"/>
        </w:numPr>
        <w:jc w:val="both"/>
        <w:rPr>
          <w:b/>
          <w:color w:val="ED7D31" w:themeColor="accent2"/>
          <w:u w:val="single"/>
        </w:rPr>
      </w:pPr>
      <w:r w:rsidRPr="000C44F3">
        <w:rPr>
          <w:b/>
          <w:color w:val="ED7D31" w:themeColor="accent2"/>
          <w:u w:val="single"/>
          <w:lang w:val="fr-CA"/>
        </w:rPr>
        <w:t xml:space="preserve">Exemple </w:t>
      </w:r>
    </w:p>
    <w:p w14:paraId="30BB7470" w14:textId="77777777" w:rsidR="000C44F3" w:rsidRDefault="000C44F3" w:rsidP="000C44F3">
      <w:pPr>
        <w:jc w:val="both"/>
        <w:rPr>
          <w:b/>
          <w:color w:val="ED7D31" w:themeColor="accent2"/>
          <w:u w:val="single"/>
        </w:rPr>
      </w:pPr>
    </w:p>
    <w:p w14:paraId="5912B1AF" w14:textId="77777777" w:rsidR="00032DC3" w:rsidRPr="000C44F3" w:rsidRDefault="0069526E" w:rsidP="000C44F3">
      <w:pPr>
        <w:numPr>
          <w:ilvl w:val="0"/>
          <w:numId w:val="13"/>
        </w:numPr>
        <w:jc w:val="both"/>
        <w:rPr>
          <w:color w:val="000000" w:themeColor="text1"/>
        </w:rPr>
      </w:pPr>
      <w:r w:rsidRPr="000C44F3">
        <w:rPr>
          <w:color w:val="000000" w:themeColor="text1"/>
          <w:lang w:val="fr-CA"/>
        </w:rPr>
        <w:t>Étude de cas Statoil, pp. 107-108</w:t>
      </w:r>
    </w:p>
    <w:p w14:paraId="3D376968" w14:textId="77777777" w:rsidR="00032DC3" w:rsidRPr="000C44F3" w:rsidRDefault="0069526E" w:rsidP="000C44F3">
      <w:pPr>
        <w:numPr>
          <w:ilvl w:val="1"/>
          <w:numId w:val="13"/>
        </w:numPr>
        <w:jc w:val="both"/>
        <w:rPr>
          <w:color w:val="000000" w:themeColor="text1"/>
        </w:rPr>
      </w:pPr>
      <w:r w:rsidRPr="000C44F3">
        <w:rPr>
          <w:color w:val="000000" w:themeColor="text1"/>
          <w:lang w:val="fr-CA"/>
        </w:rPr>
        <w:t>30 000 employés dans + de 40 pays</w:t>
      </w:r>
    </w:p>
    <w:p w14:paraId="11D384AA" w14:textId="77777777" w:rsidR="00032DC3" w:rsidRPr="000C44F3" w:rsidRDefault="0069526E" w:rsidP="000C44F3">
      <w:pPr>
        <w:numPr>
          <w:ilvl w:val="1"/>
          <w:numId w:val="13"/>
        </w:numPr>
        <w:jc w:val="both"/>
        <w:rPr>
          <w:color w:val="000000" w:themeColor="text1"/>
        </w:rPr>
      </w:pPr>
      <w:r w:rsidRPr="000C44F3">
        <w:rPr>
          <w:color w:val="000000" w:themeColor="text1"/>
          <w:lang w:val="fr-CA"/>
        </w:rPr>
        <w:t>+ de 5500 bases de données</w:t>
      </w:r>
    </w:p>
    <w:p w14:paraId="7A9524FA" w14:textId="77777777" w:rsidR="00032DC3" w:rsidRPr="000C44F3" w:rsidRDefault="0069526E" w:rsidP="000C44F3">
      <w:pPr>
        <w:numPr>
          <w:ilvl w:val="1"/>
          <w:numId w:val="13"/>
        </w:numPr>
        <w:jc w:val="both"/>
        <w:rPr>
          <w:color w:val="000000" w:themeColor="text1"/>
        </w:rPr>
      </w:pPr>
      <w:r w:rsidRPr="000C44F3">
        <w:rPr>
          <w:color w:val="000000" w:themeColor="text1"/>
          <w:lang w:val="fr-CA"/>
        </w:rPr>
        <w:t>Adoption d’une stratégie de collaboration électronique</w:t>
      </w:r>
    </w:p>
    <w:p w14:paraId="46B88601" w14:textId="77777777" w:rsidR="00032DC3" w:rsidRPr="000C44F3" w:rsidRDefault="0069526E" w:rsidP="000C44F3">
      <w:pPr>
        <w:numPr>
          <w:ilvl w:val="2"/>
          <w:numId w:val="13"/>
        </w:numPr>
        <w:jc w:val="both"/>
        <w:rPr>
          <w:color w:val="000000" w:themeColor="text1"/>
        </w:rPr>
      </w:pPr>
      <w:r w:rsidRPr="000C44F3">
        <w:rPr>
          <w:color w:val="000000" w:themeColor="text1"/>
          <w:lang w:val="fr-CA"/>
        </w:rPr>
        <w:t>Base de connaissance centralisant l’information</w:t>
      </w:r>
    </w:p>
    <w:p w14:paraId="2FF99F85" w14:textId="1DC99484" w:rsidR="00032DC3" w:rsidRPr="000C44F3" w:rsidRDefault="0069526E" w:rsidP="000C44F3">
      <w:pPr>
        <w:numPr>
          <w:ilvl w:val="2"/>
          <w:numId w:val="13"/>
        </w:numPr>
        <w:jc w:val="both"/>
        <w:rPr>
          <w:color w:val="000000" w:themeColor="text1"/>
        </w:rPr>
      </w:pPr>
      <w:r w:rsidRPr="000C44F3">
        <w:rPr>
          <w:color w:val="000000" w:themeColor="text1"/>
          <w:lang w:val="fr-CA"/>
        </w:rPr>
        <w:t>Accessible par un portail d’information</w:t>
      </w:r>
      <w:r w:rsidR="00E3402A">
        <w:rPr>
          <w:color w:val="000000" w:themeColor="text1"/>
          <w:lang w:val="fr-CA"/>
        </w:rPr>
        <w:t>, interface web</w:t>
      </w:r>
    </w:p>
    <w:p w14:paraId="16696BEA" w14:textId="5EC24518" w:rsidR="00032DC3" w:rsidRPr="000C44F3" w:rsidRDefault="0069526E" w:rsidP="000C44F3">
      <w:pPr>
        <w:numPr>
          <w:ilvl w:val="2"/>
          <w:numId w:val="13"/>
        </w:numPr>
        <w:jc w:val="both"/>
        <w:rPr>
          <w:color w:val="000000" w:themeColor="text1"/>
        </w:rPr>
      </w:pPr>
      <w:r w:rsidRPr="000C44F3">
        <w:rPr>
          <w:color w:val="000000" w:themeColor="text1"/>
          <w:lang w:val="fr-CA"/>
        </w:rPr>
        <w:t>Utilisation d’Intranets</w:t>
      </w:r>
      <w:r w:rsidR="00E3402A">
        <w:rPr>
          <w:color w:val="000000" w:themeColor="text1"/>
          <w:lang w:val="fr-CA"/>
        </w:rPr>
        <w:t xml:space="preserve"> (internet limité aux employés)</w:t>
      </w:r>
      <w:r w:rsidRPr="000C44F3">
        <w:rPr>
          <w:color w:val="000000" w:themeColor="text1"/>
          <w:lang w:val="fr-CA"/>
        </w:rPr>
        <w:t xml:space="preserve"> et d’Extranets</w:t>
      </w:r>
      <w:r w:rsidR="00E3402A">
        <w:rPr>
          <w:color w:val="000000" w:themeColor="text1"/>
          <w:lang w:val="fr-CA"/>
        </w:rPr>
        <w:t xml:space="preserve"> (ouvert aux externes, clients, mais avec autorisation)</w:t>
      </w:r>
      <w:r w:rsidRPr="000C44F3">
        <w:rPr>
          <w:color w:val="000000" w:themeColor="text1"/>
          <w:lang w:val="fr-CA"/>
        </w:rPr>
        <w:t xml:space="preserve"> pour moduler l’accès selon l’utilisateur (ex</w:t>
      </w:r>
      <w:r w:rsidR="000C44F3">
        <w:rPr>
          <w:color w:val="000000" w:themeColor="text1"/>
          <w:lang w:val="fr-CA"/>
        </w:rPr>
        <w:t xml:space="preserve"> </w:t>
      </w:r>
      <w:r w:rsidRPr="000C44F3">
        <w:rPr>
          <w:color w:val="000000" w:themeColor="text1"/>
          <w:lang w:val="fr-CA"/>
        </w:rPr>
        <w:t>: employé, client)</w:t>
      </w:r>
    </w:p>
    <w:p w14:paraId="655DA521" w14:textId="77777777" w:rsidR="00032DC3" w:rsidRPr="00E3402A" w:rsidRDefault="0069526E" w:rsidP="000C44F3">
      <w:pPr>
        <w:numPr>
          <w:ilvl w:val="2"/>
          <w:numId w:val="13"/>
        </w:numPr>
        <w:jc w:val="both"/>
        <w:rPr>
          <w:color w:val="000000" w:themeColor="text1"/>
        </w:rPr>
      </w:pPr>
      <w:r w:rsidRPr="000C44F3">
        <w:rPr>
          <w:color w:val="000000" w:themeColor="text1"/>
          <w:lang w:val="fr-CA"/>
        </w:rPr>
        <w:t>Gestion du contenu tout au long de son cycle de vie, de la capture à la destruction</w:t>
      </w:r>
    </w:p>
    <w:p w14:paraId="73973B5B" w14:textId="57361776" w:rsidR="00E3402A" w:rsidRPr="000C44F3" w:rsidRDefault="00E3402A" w:rsidP="000C44F3">
      <w:pPr>
        <w:numPr>
          <w:ilvl w:val="2"/>
          <w:numId w:val="13"/>
        </w:numPr>
        <w:jc w:val="both"/>
        <w:rPr>
          <w:color w:val="000000" w:themeColor="text1"/>
        </w:rPr>
      </w:pPr>
      <w:r>
        <w:rPr>
          <w:color w:val="000000" w:themeColor="text1"/>
          <w:lang w:val="fr-CA"/>
        </w:rPr>
        <w:t xml:space="preserve">Réalité organisationnelle n’est pas la même que celle du PGI </w:t>
      </w:r>
    </w:p>
    <w:p w14:paraId="342A4763" w14:textId="77777777" w:rsidR="000C44F3" w:rsidRDefault="000C44F3" w:rsidP="000C44F3">
      <w:pPr>
        <w:jc w:val="both"/>
        <w:rPr>
          <w:b/>
          <w:color w:val="ED7D31" w:themeColor="accent2"/>
          <w:u w:val="single"/>
        </w:rPr>
      </w:pPr>
    </w:p>
    <w:p w14:paraId="69AEE1E0" w14:textId="2C99A7DD" w:rsidR="000C44F3" w:rsidRDefault="00E3402A" w:rsidP="00E3402A">
      <w:pPr>
        <w:pStyle w:val="Pardeliste"/>
        <w:numPr>
          <w:ilvl w:val="0"/>
          <w:numId w:val="3"/>
        </w:numPr>
        <w:jc w:val="both"/>
        <w:rPr>
          <w:b/>
          <w:color w:val="ED7D31" w:themeColor="accent2"/>
          <w:u w:val="single"/>
        </w:rPr>
      </w:pPr>
      <w:r>
        <w:rPr>
          <w:b/>
          <w:color w:val="ED7D31" w:themeColor="accent2"/>
          <w:u w:val="single"/>
        </w:rPr>
        <w:t xml:space="preserve">Les systèmes de gestion du flux de travail </w:t>
      </w:r>
    </w:p>
    <w:p w14:paraId="0B2D073B" w14:textId="77777777" w:rsidR="00E3402A" w:rsidRDefault="00E3402A" w:rsidP="00E3402A">
      <w:pPr>
        <w:jc w:val="both"/>
        <w:rPr>
          <w:b/>
          <w:color w:val="ED7D31" w:themeColor="accent2"/>
          <w:u w:val="single"/>
        </w:rPr>
      </w:pPr>
    </w:p>
    <w:p w14:paraId="409C6270" w14:textId="77777777" w:rsidR="00032DC3" w:rsidRPr="00E3402A" w:rsidRDefault="0069526E" w:rsidP="00E3402A">
      <w:pPr>
        <w:numPr>
          <w:ilvl w:val="0"/>
          <w:numId w:val="14"/>
        </w:numPr>
        <w:jc w:val="both"/>
        <w:rPr>
          <w:color w:val="000000" w:themeColor="text1"/>
        </w:rPr>
      </w:pPr>
      <w:r w:rsidRPr="00E3402A">
        <w:rPr>
          <w:b/>
          <w:bCs/>
          <w:color w:val="000000" w:themeColor="text1"/>
          <w:lang w:val="fr-CA"/>
        </w:rPr>
        <w:t>Facilitent l’automatisation et la gestion des processus d’affaires et contrôlent le déroulement du travail</w:t>
      </w:r>
    </w:p>
    <w:p w14:paraId="4A792F0A" w14:textId="77777777" w:rsidR="00032DC3" w:rsidRPr="00E3402A" w:rsidRDefault="0069526E" w:rsidP="00E3402A">
      <w:pPr>
        <w:numPr>
          <w:ilvl w:val="1"/>
          <w:numId w:val="14"/>
        </w:numPr>
        <w:jc w:val="both"/>
        <w:rPr>
          <w:color w:val="000000" w:themeColor="text1"/>
        </w:rPr>
      </w:pPr>
      <w:r w:rsidRPr="00E3402A">
        <w:rPr>
          <w:color w:val="000000" w:themeColor="text1"/>
          <w:lang w:val="fr-CA"/>
        </w:rPr>
        <w:t>Automatise certaines tâches, incluant l’acheminement de la bonne information à la bonne personne au bon moment</w:t>
      </w:r>
    </w:p>
    <w:p w14:paraId="260E6FFF" w14:textId="77777777" w:rsidR="00032DC3" w:rsidRPr="00E3402A" w:rsidRDefault="0069526E" w:rsidP="00E3402A">
      <w:pPr>
        <w:numPr>
          <w:ilvl w:val="1"/>
          <w:numId w:val="14"/>
        </w:numPr>
        <w:jc w:val="both"/>
        <w:rPr>
          <w:color w:val="000000" w:themeColor="text1"/>
        </w:rPr>
      </w:pPr>
      <w:r w:rsidRPr="00E3402A">
        <w:rPr>
          <w:color w:val="000000" w:themeColor="text1"/>
          <w:lang w:val="fr-CA"/>
        </w:rPr>
        <w:t xml:space="preserve">Fondés sur la </w:t>
      </w:r>
      <w:r w:rsidRPr="00E3402A">
        <w:rPr>
          <w:b/>
          <w:bCs/>
          <w:color w:val="000000" w:themeColor="text1"/>
          <w:lang w:val="fr-CA"/>
        </w:rPr>
        <w:t xml:space="preserve">messagerie ou </w:t>
      </w:r>
      <w:r w:rsidRPr="00E3402A">
        <w:rPr>
          <w:color w:val="000000" w:themeColor="text1"/>
          <w:lang w:val="fr-CA"/>
        </w:rPr>
        <w:t xml:space="preserve">sur les </w:t>
      </w:r>
      <w:r w:rsidRPr="00E3402A">
        <w:rPr>
          <w:b/>
          <w:bCs/>
          <w:color w:val="000000" w:themeColor="text1"/>
          <w:lang w:val="fr-CA"/>
        </w:rPr>
        <w:t>bases de données</w:t>
      </w:r>
    </w:p>
    <w:p w14:paraId="12EB498E" w14:textId="6D781862" w:rsidR="00032DC3" w:rsidRPr="00E72C8C" w:rsidRDefault="0069526E" w:rsidP="00E3402A">
      <w:pPr>
        <w:numPr>
          <w:ilvl w:val="2"/>
          <w:numId w:val="14"/>
        </w:numPr>
        <w:jc w:val="both"/>
        <w:rPr>
          <w:color w:val="002060"/>
        </w:rPr>
      </w:pPr>
      <w:r w:rsidRPr="00E3402A">
        <w:rPr>
          <w:color w:val="002060"/>
          <w:lang w:val="fr-CA"/>
        </w:rPr>
        <w:t>Ex</w:t>
      </w:r>
      <w:r w:rsidR="00E3402A" w:rsidRPr="00E3402A">
        <w:rPr>
          <w:color w:val="002060"/>
          <w:lang w:val="fr-CA"/>
        </w:rPr>
        <w:t> : F</w:t>
      </w:r>
      <w:r w:rsidRPr="00E3402A">
        <w:rPr>
          <w:color w:val="002060"/>
          <w:lang w:val="fr-CA"/>
        </w:rPr>
        <w:t>ondé sur la messagerie</w:t>
      </w:r>
      <w:r w:rsidR="00E3402A" w:rsidRPr="00E3402A">
        <w:rPr>
          <w:color w:val="002060"/>
          <w:lang w:val="fr-CA"/>
        </w:rPr>
        <w:t xml:space="preserve"> </w:t>
      </w:r>
      <w:r w:rsidRPr="00E3402A">
        <w:rPr>
          <w:color w:val="002060"/>
          <w:lang w:val="fr-CA"/>
        </w:rPr>
        <w:t>: Chaque fois qu’un membre de l’équipe termine une partie d’un projet, le membre devant effectuer la partie suivante reçoit un message</w:t>
      </w:r>
    </w:p>
    <w:p w14:paraId="188145E2" w14:textId="77777777" w:rsidR="00E72C8C" w:rsidRPr="00E72C8C" w:rsidRDefault="00E72C8C" w:rsidP="00E72C8C">
      <w:pPr>
        <w:ind w:left="2160"/>
        <w:jc w:val="both"/>
        <w:rPr>
          <w:b/>
          <w:color w:val="ED7D31" w:themeColor="accent2"/>
          <w:u w:val="single"/>
        </w:rPr>
      </w:pPr>
    </w:p>
    <w:p w14:paraId="597B2857" w14:textId="11663162" w:rsidR="00E3402A" w:rsidRDefault="00E72C8C" w:rsidP="00E72C8C">
      <w:pPr>
        <w:pStyle w:val="Pardeliste"/>
        <w:numPr>
          <w:ilvl w:val="0"/>
          <w:numId w:val="3"/>
        </w:numPr>
        <w:jc w:val="both"/>
        <w:rPr>
          <w:b/>
          <w:color w:val="ED7D31" w:themeColor="accent2"/>
          <w:u w:val="single"/>
        </w:rPr>
      </w:pPr>
      <w:r w:rsidRPr="00E72C8C">
        <w:rPr>
          <w:b/>
          <w:color w:val="ED7D31" w:themeColor="accent2"/>
          <w:u w:val="single"/>
        </w:rPr>
        <w:t xml:space="preserve">Les logiciels de travail en groupe </w:t>
      </w:r>
    </w:p>
    <w:p w14:paraId="4B30DBAB" w14:textId="77777777" w:rsidR="00E72C8C" w:rsidRPr="00E72C8C" w:rsidRDefault="00E72C8C" w:rsidP="00E72C8C">
      <w:pPr>
        <w:jc w:val="both"/>
        <w:rPr>
          <w:b/>
          <w:color w:val="ED7D31" w:themeColor="accent2"/>
          <w:u w:val="single"/>
        </w:rPr>
      </w:pPr>
    </w:p>
    <w:p w14:paraId="585B4258" w14:textId="62D90776" w:rsidR="008F2A5D" w:rsidRPr="007116A8" w:rsidRDefault="00E72C8C" w:rsidP="007116A8">
      <w:pPr>
        <w:pStyle w:val="Pardeliste"/>
        <w:rPr>
          <w:color w:val="000000" w:themeColor="text1"/>
        </w:rPr>
      </w:pPr>
      <w:r>
        <w:rPr>
          <w:noProof/>
          <w:color w:val="000000" w:themeColor="text1"/>
          <w:lang w:eastAsia="fr-FR"/>
        </w:rPr>
        <w:drawing>
          <wp:inline distT="0" distB="0" distL="0" distR="0" wp14:anchorId="30741CCA" wp14:editId="02F7432F">
            <wp:extent cx="5749925" cy="3311525"/>
            <wp:effectExtent l="0" t="0" r="0" b="0"/>
            <wp:docPr id="2" name="Image 2" descr="Capture%20d’écran%202017-02-06%20à%2015.4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ture%20d’écran%202017-02-06%20à%2015.46.5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9925" cy="3311525"/>
                    </a:xfrm>
                    <a:prstGeom prst="rect">
                      <a:avLst/>
                    </a:prstGeom>
                    <a:noFill/>
                    <a:ln>
                      <a:noFill/>
                    </a:ln>
                  </pic:spPr>
                </pic:pic>
              </a:graphicData>
            </a:graphic>
          </wp:inline>
        </w:drawing>
      </w:r>
    </w:p>
    <w:p w14:paraId="4B227A25" w14:textId="77777777" w:rsidR="00053322" w:rsidRPr="00053322" w:rsidRDefault="00053322" w:rsidP="00053322">
      <w:pPr>
        <w:rPr>
          <w:color w:val="000000" w:themeColor="text1"/>
        </w:rPr>
      </w:pPr>
    </w:p>
    <w:sectPr w:rsidR="00053322" w:rsidRPr="00053322" w:rsidSect="006922C6">
      <w:footerReference w:type="even" r:id="rId16"/>
      <w:footerReference w:type="default" r:id="rId1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7DB663" w14:textId="77777777" w:rsidR="00C7612B" w:rsidRDefault="00C7612B" w:rsidP="00CE2EE2">
      <w:r>
        <w:separator/>
      </w:r>
    </w:p>
  </w:endnote>
  <w:endnote w:type="continuationSeparator" w:id="0">
    <w:p w14:paraId="2790381B" w14:textId="77777777" w:rsidR="00C7612B" w:rsidRDefault="00C7612B" w:rsidP="00CE2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51EBA" w14:textId="77777777" w:rsidR="00CE2EE2" w:rsidRDefault="00CE2EE2" w:rsidP="00A17570">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7A694BE" w14:textId="77777777" w:rsidR="00CE2EE2" w:rsidRDefault="00CE2EE2" w:rsidP="00CE2EE2">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A1B14" w14:textId="77777777" w:rsidR="00CE2EE2" w:rsidRDefault="00CE2EE2" w:rsidP="00A17570">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C7612B">
      <w:rPr>
        <w:rStyle w:val="Numrodepage"/>
        <w:noProof/>
      </w:rPr>
      <w:t>1</w:t>
    </w:r>
    <w:r>
      <w:rPr>
        <w:rStyle w:val="Numrodepage"/>
      </w:rPr>
      <w:fldChar w:fldCharType="end"/>
    </w:r>
  </w:p>
  <w:p w14:paraId="301917FD" w14:textId="77777777" w:rsidR="00CE2EE2" w:rsidRDefault="00CE2EE2" w:rsidP="00CE2EE2">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6AB519" w14:textId="77777777" w:rsidR="00C7612B" w:rsidRDefault="00C7612B" w:rsidP="00CE2EE2">
      <w:r>
        <w:separator/>
      </w:r>
    </w:p>
  </w:footnote>
  <w:footnote w:type="continuationSeparator" w:id="0">
    <w:p w14:paraId="385B1FF0" w14:textId="77777777" w:rsidR="00C7612B" w:rsidRDefault="00C7612B" w:rsidP="00CE2EE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57589"/>
    <w:multiLevelType w:val="hybridMultilevel"/>
    <w:tmpl w:val="D66EDA02"/>
    <w:lvl w:ilvl="0" w:tplc="11EAB138">
      <w:start w:val="1"/>
      <w:numFmt w:val="bullet"/>
      <w:lvlText w:val=""/>
      <w:lvlJc w:val="left"/>
      <w:pPr>
        <w:tabs>
          <w:tab w:val="num" w:pos="720"/>
        </w:tabs>
        <w:ind w:left="720" w:hanging="360"/>
      </w:pPr>
      <w:rPr>
        <w:rFonts w:ascii="Wingdings" w:hAnsi="Wingdings" w:hint="default"/>
      </w:rPr>
    </w:lvl>
    <w:lvl w:ilvl="1" w:tplc="347CE094">
      <w:numFmt w:val="bullet"/>
      <w:lvlText w:val=""/>
      <w:lvlJc w:val="left"/>
      <w:pPr>
        <w:tabs>
          <w:tab w:val="num" w:pos="1440"/>
        </w:tabs>
        <w:ind w:left="1440" w:hanging="360"/>
      </w:pPr>
      <w:rPr>
        <w:rFonts w:ascii="Wingdings" w:hAnsi="Wingdings" w:hint="default"/>
      </w:rPr>
    </w:lvl>
    <w:lvl w:ilvl="2" w:tplc="3D8A4708">
      <w:numFmt w:val="bullet"/>
      <w:lvlText w:val=""/>
      <w:lvlJc w:val="left"/>
      <w:pPr>
        <w:tabs>
          <w:tab w:val="num" w:pos="2160"/>
        </w:tabs>
        <w:ind w:left="2160" w:hanging="360"/>
      </w:pPr>
      <w:rPr>
        <w:rFonts w:ascii="Wingdings" w:hAnsi="Wingdings" w:hint="default"/>
      </w:rPr>
    </w:lvl>
    <w:lvl w:ilvl="3" w:tplc="5D2CD26A" w:tentative="1">
      <w:start w:val="1"/>
      <w:numFmt w:val="bullet"/>
      <w:lvlText w:val=""/>
      <w:lvlJc w:val="left"/>
      <w:pPr>
        <w:tabs>
          <w:tab w:val="num" w:pos="2880"/>
        </w:tabs>
        <w:ind w:left="2880" w:hanging="360"/>
      </w:pPr>
      <w:rPr>
        <w:rFonts w:ascii="Wingdings" w:hAnsi="Wingdings" w:hint="default"/>
      </w:rPr>
    </w:lvl>
    <w:lvl w:ilvl="4" w:tplc="DFF2E36A" w:tentative="1">
      <w:start w:val="1"/>
      <w:numFmt w:val="bullet"/>
      <w:lvlText w:val=""/>
      <w:lvlJc w:val="left"/>
      <w:pPr>
        <w:tabs>
          <w:tab w:val="num" w:pos="3600"/>
        </w:tabs>
        <w:ind w:left="3600" w:hanging="360"/>
      </w:pPr>
      <w:rPr>
        <w:rFonts w:ascii="Wingdings" w:hAnsi="Wingdings" w:hint="default"/>
      </w:rPr>
    </w:lvl>
    <w:lvl w:ilvl="5" w:tplc="05DC3EE2" w:tentative="1">
      <w:start w:val="1"/>
      <w:numFmt w:val="bullet"/>
      <w:lvlText w:val=""/>
      <w:lvlJc w:val="left"/>
      <w:pPr>
        <w:tabs>
          <w:tab w:val="num" w:pos="4320"/>
        </w:tabs>
        <w:ind w:left="4320" w:hanging="360"/>
      </w:pPr>
      <w:rPr>
        <w:rFonts w:ascii="Wingdings" w:hAnsi="Wingdings" w:hint="default"/>
      </w:rPr>
    </w:lvl>
    <w:lvl w:ilvl="6" w:tplc="C170643E" w:tentative="1">
      <w:start w:val="1"/>
      <w:numFmt w:val="bullet"/>
      <w:lvlText w:val=""/>
      <w:lvlJc w:val="left"/>
      <w:pPr>
        <w:tabs>
          <w:tab w:val="num" w:pos="5040"/>
        </w:tabs>
        <w:ind w:left="5040" w:hanging="360"/>
      </w:pPr>
      <w:rPr>
        <w:rFonts w:ascii="Wingdings" w:hAnsi="Wingdings" w:hint="default"/>
      </w:rPr>
    </w:lvl>
    <w:lvl w:ilvl="7" w:tplc="34783850" w:tentative="1">
      <w:start w:val="1"/>
      <w:numFmt w:val="bullet"/>
      <w:lvlText w:val=""/>
      <w:lvlJc w:val="left"/>
      <w:pPr>
        <w:tabs>
          <w:tab w:val="num" w:pos="5760"/>
        </w:tabs>
        <w:ind w:left="5760" w:hanging="360"/>
      </w:pPr>
      <w:rPr>
        <w:rFonts w:ascii="Wingdings" w:hAnsi="Wingdings" w:hint="default"/>
      </w:rPr>
    </w:lvl>
    <w:lvl w:ilvl="8" w:tplc="A3FC6D94" w:tentative="1">
      <w:start w:val="1"/>
      <w:numFmt w:val="bullet"/>
      <w:lvlText w:val=""/>
      <w:lvlJc w:val="left"/>
      <w:pPr>
        <w:tabs>
          <w:tab w:val="num" w:pos="6480"/>
        </w:tabs>
        <w:ind w:left="6480" w:hanging="360"/>
      </w:pPr>
      <w:rPr>
        <w:rFonts w:ascii="Wingdings" w:hAnsi="Wingdings" w:hint="default"/>
      </w:rPr>
    </w:lvl>
  </w:abstractNum>
  <w:abstractNum w:abstractNumId="1">
    <w:nsid w:val="14E37F0C"/>
    <w:multiLevelType w:val="hybridMultilevel"/>
    <w:tmpl w:val="A76C5374"/>
    <w:lvl w:ilvl="0" w:tplc="23106D1E">
      <w:start w:val="1"/>
      <w:numFmt w:val="bullet"/>
      <w:lvlText w:val=""/>
      <w:lvlJc w:val="left"/>
      <w:pPr>
        <w:tabs>
          <w:tab w:val="num" w:pos="720"/>
        </w:tabs>
        <w:ind w:left="720" w:hanging="360"/>
      </w:pPr>
      <w:rPr>
        <w:rFonts w:ascii="Wingdings" w:hAnsi="Wingdings" w:hint="default"/>
      </w:rPr>
    </w:lvl>
    <w:lvl w:ilvl="1" w:tplc="7C80D682">
      <w:numFmt w:val="bullet"/>
      <w:lvlText w:val=""/>
      <w:lvlJc w:val="left"/>
      <w:pPr>
        <w:tabs>
          <w:tab w:val="num" w:pos="1440"/>
        </w:tabs>
        <w:ind w:left="1440" w:hanging="360"/>
      </w:pPr>
      <w:rPr>
        <w:rFonts w:ascii="Wingdings" w:hAnsi="Wingdings" w:hint="default"/>
      </w:rPr>
    </w:lvl>
    <w:lvl w:ilvl="2" w:tplc="E7DC8D82" w:tentative="1">
      <w:start w:val="1"/>
      <w:numFmt w:val="bullet"/>
      <w:lvlText w:val=""/>
      <w:lvlJc w:val="left"/>
      <w:pPr>
        <w:tabs>
          <w:tab w:val="num" w:pos="2160"/>
        </w:tabs>
        <w:ind w:left="2160" w:hanging="360"/>
      </w:pPr>
      <w:rPr>
        <w:rFonts w:ascii="Wingdings" w:hAnsi="Wingdings" w:hint="default"/>
      </w:rPr>
    </w:lvl>
    <w:lvl w:ilvl="3" w:tplc="5A8289A4" w:tentative="1">
      <w:start w:val="1"/>
      <w:numFmt w:val="bullet"/>
      <w:lvlText w:val=""/>
      <w:lvlJc w:val="left"/>
      <w:pPr>
        <w:tabs>
          <w:tab w:val="num" w:pos="2880"/>
        </w:tabs>
        <w:ind w:left="2880" w:hanging="360"/>
      </w:pPr>
      <w:rPr>
        <w:rFonts w:ascii="Wingdings" w:hAnsi="Wingdings" w:hint="default"/>
      </w:rPr>
    </w:lvl>
    <w:lvl w:ilvl="4" w:tplc="C32ABA40" w:tentative="1">
      <w:start w:val="1"/>
      <w:numFmt w:val="bullet"/>
      <w:lvlText w:val=""/>
      <w:lvlJc w:val="left"/>
      <w:pPr>
        <w:tabs>
          <w:tab w:val="num" w:pos="3600"/>
        </w:tabs>
        <w:ind w:left="3600" w:hanging="360"/>
      </w:pPr>
      <w:rPr>
        <w:rFonts w:ascii="Wingdings" w:hAnsi="Wingdings" w:hint="default"/>
      </w:rPr>
    </w:lvl>
    <w:lvl w:ilvl="5" w:tplc="CC9ACA74" w:tentative="1">
      <w:start w:val="1"/>
      <w:numFmt w:val="bullet"/>
      <w:lvlText w:val=""/>
      <w:lvlJc w:val="left"/>
      <w:pPr>
        <w:tabs>
          <w:tab w:val="num" w:pos="4320"/>
        </w:tabs>
        <w:ind w:left="4320" w:hanging="360"/>
      </w:pPr>
      <w:rPr>
        <w:rFonts w:ascii="Wingdings" w:hAnsi="Wingdings" w:hint="default"/>
      </w:rPr>
    </w:lvl>
    <w:lvl w:ilvl="6" w:tplc="49B06498" w:tentative="1">
      <w:start w:val="1"/>
      <w:numFmt w:val="bullet"/>
      <w:lvlText w:val=""/>
      <w:lvlJc w:val="left"/>
      <w:pPr>
        <w:tabs>
          <w:tab w:val="num" w:pos="5040"/>
        </w:tabs>
        <w:ind w:left="5040" w:hanging="360"/>
      </w:pPr>
      <w:rPr>
        <w:rFonts w:ascii="Wingdings" w:hAnsi="Wingdings" w:hint="default"/>
      </w:rPr>
    </w:lvl>
    <w:lvl w:ilvl="7" w:tplc="A2C601D0" w:tentative="1">
      <w:start w:val="1"/>
      <w:numFmt w:val="bullet"/>
      <w:lvlText w:val=""/>
      <w:lvlJc w:val="left"/>
      <w:pPr>
        <w:tabs>
          <w:tab w:val="num" w:pos="5760"/>
        </w:tabs>
        <w:ind w:left="5760" w:hanging="360"/>
      </w:pPr>
      <w:rPr>
        <w:rFonts w:ascii="Wingdings" w:hAnsi="Wingdings" w:hint="default"/>
      </w:rPr>
    </w:lvl>
    <w:lvl w:ilvl="8" w:tplc="D6E499E0" w:tentative="1">
      <w:start w:val="1"/>
      <w:numFmt w:val="bullet"/>
      <w:lvlText w:val=""/>
      <w:lvlJc w:val="left"/>
      <w:pPr>
        <w:tabs>
          <w:tab w:val="num" w:pos="6480"/>
        </w:tabs>
        <w:ind w:left="6480" w:hanging="360"/>
      </w:pPr>
      <w:rPr>
        <w:rFonts w:ascii="Wingdings" w:hAnsi="Wingdings" w:hint="default"/>
      </w:rPr>
    </w:lvl>
  </w:abstractNum>
  <w:abstractNum w:abstractNumId="2">
    <w:nsid w:val="20680098"/>
    <w:multiLevelType w:val="hybridMultilevel"/>
    <w:tmpl w:val="E9DC21EE"/>
    <w:lvl w:ilvl="0" w:tplc="FAF4F45C">
      <w:start w:val="1"/>
      <w:numFmt w:val="bullet"/>
      <w:lvlText w:val=""/>
      <w:lvlJc w:val="left"/>
      <w:pPr>
        <w:tabs>
          <w:tab w:val="num" w:pos="720"/>
        </w:tabs>
        <w:ind w:left="720" w:hanging="360"/>
      </w:pPr>
      <w:rPr>
        <w:rFonts w:ascii="Wingdings" w:hAnsi="Wingdings" w:hint="default"/>
      </w:rPr>
    </w:lvl>
    <w:lvl w:ilvl="1" w:tplc="0BAABA42">
      <w:numFmt w:val="bullet"/>
      <w:lvlText w:val=""/>
      <w:lvlJc w:val="left"/>
      <w:pPr>
        <w:tabs>
          <w:tab w:val="num" w:pos="1440"/>
        </w:tabs>
        <w:ind w:left="1440" w:hanging="360"/>
      </w:pPr>
      <w:rPr>
        <w:rFonts w:ascii="Wingdings" w:hAnsi="Wingdings" w:hint="default"/>
      </w:rPr>
    </w:lvl>
    <w:lvl w:ilvl="2" w:tplc="12D0F162" w:tentative="1">
      <w:start w:val="1"/>
      <w:numFmt w:val="bullet"/>
      <w:lvlText w:val=""/>
      <w:lvlJc w:val="left"/>
      <w:pPr>
        <w:tabs>
          <w:tab w:val="num" w:pos="2160"/>
        </w:tabs>
        <w:ind w:left="2160" w:hanging="360"/>
      </w:pPr>
      <w:rPr>
        <w:rFonts w:ascii="Wingdings" w:hAnsi="Wingdings" w:hint="default"/>
      </w:rPr>
    </w:lvl>
    <w:lvl w:ilvl="3" w:tplc="D42EA468" w:tentative="1">
      <w:start w:val="1"/>
      <w:numFmt w:val="bullet"/>
      <w:lvlText w:val=""/>
      <w:lvlJc w:val="left"/>
      <w:pPr>
        <w:tabs>
          <w:tab w:val="num" w:pos="2880"/>
        </w:tabs>
        <w:ind w:left="2880" w:hanging="360"/>
      </w:pPr>
      <w:rPr>
        <w:rFonts w:ascii="Wingdings" w:hAnsi="Wingdings" w:hint="default"/>
      </w:rPr>
    </w:lvl>
    <w:lvl w:ilvl="4" w:tplc="9892B438" w:tentative="1">
      <w:start w:val="1"/>
      <w:numFmt w:val="bullet"/>
      <w:lvlText w:val=""/>
      <w:lvlJc w:val="left"/>
      <w:pPr>
        <w:tabs>
          <w:tab w:val="num" w:pos="3600"/>
        </w:tabs>
        <w:ind w:left="3600" w:hanging="360"/>
      </w:pPr>
      <w:rPr>
        <w:rFonts w:ascii="Wingdings" w:hAnsi="Wingdings" w:hint="default"/>
      </w:rPr>
    </w:lvl>
    <w:lvl w:ilvl="5" w:tplc="7C682C6A" w:tentative="1">
      <w:start w:val="1"/>
      <w:numFmt w:val="bullet"/>
      <w:lvlText w:val=""/>
      <w:lvlJc w:val="left"/>
      <w:pPr>
        <w:tabs>
          <w:tab w:val="num" w:pos="4320"/>
        </w:tabs>
        <w:ind w:left="4320" w:hanging="360"/>
      </w:pPr>
      <w:rPr>
        <w:rFonts w:ascii="Wingdings" w:hAnsi="Wingdings" w:hint="default"/>
      </w:rPr>
    </w:lvl>
    <w:lvl w:ilvl="6" w:tplc="3084A4F6" w:tentative="1">
      <w:start w:val="1"/>
      <w:numFmt w:val="bullet"/>
      <w:lvlText w:val=""/>
      <w:lvlJc w:val="left"/>
      <w:pPr>
        <w:tabs>
          <w:tab w:val="num" w:pos="5040"/>
        </w:tabs>
        <w:ind w:left="5040" w:hanging="360"/>
      </w:pPr>
      <w:rPr>
        <w:rFonts w:ascii="Wingdings" w:hAnsi="Wingdings" w:hint="default"/>
      </w:rPr>
    </w:lvl>
    <w:lvl w:ilvl="7" w:tplc="E0CCB09C" w:tentative="1">
      <w:start w:val="1"/>
      <w:numFmt w:val="bullet"/>
      <w:lvlText w:val=""/>
      <w:lvlJc w:val="left"/>
      <w:pPr>
        <w:tabs>
          <w:tab w:val="num" w:pos="5760"/>
        </w:tabs>
        <w:ind w:left="5760" w:hanging="360"/>
      </w:pPr>
      <w:rPr>
        <w:rFonts w:ascii="Wingdings" w:hAnsi="Wingdings" w:hint="default"/>
      </w:rPr>
    </w:lvl>
    <w:lvl w:ilvl="8" w:tplc="FEE40780" w:tentative="1">
      <w:start w:val="1"/>
      <w:numFmt w:val="bullet"/>
      <w:lvlText w:val=""/>
      <w:lvlJc w:val="left"/>
      <w:pPr>
        <w:tabs>
          <w:tab w:val="num" w:pos="6480"/>
        </w:tabs>
        <w:ind w:left="6480" w:hanging="360"/>
      </w:pPr>
      <w:rPr>
        <w:rFonts w:ascii="Wingdings" w:hAnsi="Wingdings" w:hint="default"/>
      </w:rPr>
    </w:lvl>
  </w:abstractNum>
  <w:abstractNum w:abstractNumId="3">
    <w:nsid w:val="25403610"/>
    <w:multiLevelType w:val="hybridMultilevel"/>
    <w:tmpl w:val="6AA473B8"/>
    <w:lvl w:ilvl="0" w:tplc="D9F8C2DA">
      <w:start w:val="1"/>
      <w:numFmt w:val="bullet"/>
      <w:lvlText w:val=""/>
      <w:lvlJc w:val="left"/>
      <w:pPr>
        <w:tabs>
          <w:tab w:val="num" w:pos="720"/>
        </w:tabs>
        <w:ind w:left="720" w:hanging="360"/>
      </w:pPr>
      <w:rPr>
        <w:rFonts w:ascii="Wingdings" w:hAnsi="Wingdings" w:hint="default"/>
      </w:rPr>
    </w:lvl>
    <w:lvl w:ilvl="1" w:tplc="C47075F4">
      <w:numFmt w:val="bullet"/>
      <w:lvlText w:val=""/>
      <w:lvlJc w:val="left"/>
      <w:pPr>
        <w:tabs>
          <w:tab w:val="num" w:pos="1440"/>
        </w:tabs>
        <w:ind w:left="1440" w:hanging="360"/>
      </w:pPr>
      <w:rPr>
        <w:rFonts w:ascii="Wingdings" w:hAnsi="Wingdings" w:hint="default"/>
      </w:rPr>
    </w:lvl>
    <w:lvl w:ilvl="2" w:tplc="A07EA02C" w:tentative="1">
      <w:start w:val="1"/>
      <w:numFmt w:val="bullet"/>
      <w:lvlText w:val=""/>
      <w:lvlJc w:val="left"/>
      <w:pPr>
        <w:tabs>
          <w:tab w:val="num" w:pos="2160"/>
        </w:tabs>
        <w:ind w:left="2160" w:hanging="360"/>
      </w:pPr>
      <w:rPr>
        <w:rFonts w:ascii="Wingdings" w:hAnsi="Wingdings" w:hint="default"/>
      </w:rPr>
    </w:lvl>
    <w:lvl w:ilvl="3" w:tplc="4AE6AB76" w:tentative="1">
      <w:start w:val="1"/>
      <w:numFmt w:val="bullet"/>
      <w:lvlText w:val=""/>
      <w:lvlJc w:val="left"/>
      <w:pPr>
        <w:tabs>
          <w:tab w:val="num" w:pos="2880"/>
        </w:tabs>
        <w:ind w:left="2880" w:hanging="360"/>
      </w:pPr>
      <w:rPr>
        <w:rFonts w:ascii="Wingdings" w:hAnsi="Wingdings" w:hint="default"/>
      </w:rPr>
    </w:lvl>
    <w:lvl w:ilvl="4" w:tplc="5D305042" w:tentative="1">
      <w:start w:val="1"/>
      <w:numFmt w:val="bullet"/>
      <w:lvlText w:val=""/>
      <w:lvlJc w:val="left"/>
      <w:pPr>
        <w:tabs>
          <w:tab w:val="num" w:pos="3600"/>
        </w:tabs>
        <w:ind w:left="3600" w:hanging="360"/>
      </w:pPr>
      <w:rPr>
        <w:rFonts w:ascii="Wingdings" w:hAnsi="Wingdings" w:hint="default"/>
      </w:rPr>
    </w:lvl>
    <w:lvl w:ilvl="5" w:tplc="662063CE" w:tentative="1">
      <w:start w:val="1"/>
      <w:numFmt w:val="bullet"/>
      <w:lvlText w:val=""/>
      <w:lvlJc w:val="left"/>
      <w:pPr>
        <w:tabs>
          <w:tab w:val="num" w:pos="4320"/>
        </w:tabs>
        <w:ind w:left="4320" w:hanging="360"/>
      </w:pPr>
      <w:rPr>
        <w:rFonts w:ascii="Wingdings" w:hAnsi="Wingdings" w:hint="default"/>
      </w:rPr>
    </w:lvl>
    <w:lvl w:ilvl="6" w:tplc="69A4129C" w:tentative="1">
      <w:start w:val="1"/>
      <w:numFmt w:val="bullet"/>
      <w:lvlText w:val=""/>
      <w:lvlJc w:val="left"/>
      <w:pPr>
        <w:tabs>
          <w:tab w:val="num" w:pos="5040"/>
        </w:tabs>
        <w:ind w:left="5040" w:hanging="360"/>
      </w:pPr>
      <w:rPr>
        <w:rFonts w:ascii="Wingdings" w:hAnsi="Wingdings" w:hint="default"/>
      </w:rPr>
    </w:lvl>
    <w:lvl w:ilvl="7" w:tplc="44945788" w:tentative="1">
      <w:start w:val="1"/>
      <w:numFmt w:val="bullet"/>
      <w:lvlText w:val=""/>
      <w:lvlJc w:val="left"/>
      <w:pPr>
        <w:tabs>
          <w:tab w:val="num" w:pos="5760"/>
        </w:tabs>
        <w:ind w:left="5760" w:hanging="360"/>
      </w:pPr>
      <w:rPr>
        <w:rFonts w:ascii="Wingdings" w:hAnsi="Wingdings" w:hint="default"/>
      </w:rPr>
    </w:lvl>
    <w:lvl w:ilvl="8" w:tplc="7AEEA38C" w:tentative="1">
      <w:start w:val="1"/>
      <w:numFmt w:val="bullet"/>
      <w:lvlText w:val=""/>
      <w:lvlJc w:val="left"/>
      <w:pPr>
        <w:tabs>
          <w:tab w:val="num" w:pos="6480"/>
        </w:tabs>
        <w:ind w:left="6480" w:hanging="360"/>
      </w:pPr>
      <w:rPr>
        <w:rFonts w:ascii="Wingdings" w:hAnsi="Wingdings" w:hint="default"/>
      </w:rPr>
    </w:lvl>
  </w:abstractNum>
  <w:abstractNum w:abstractNumId="4">
    <w:nsid w:val="26EA0D69"/>
    <w:multiLevelType w:val="hybridMultilevel"/>
    <w:tmpl w:val="53320C4C"/>
    <w:lvl w:ilvl="0" w:tplc="2E468F6A">
      <w:start w:val="1"/>
      <w:numFmt w:val="bullet"/>
      <w:lvlText w:val=""/>
      <w:lvlJc w:val="left"/>
      <w:pPr>
        <w:tabs>
          <w:tab w:val="num" w:pos="720"/>
        </w:tabs>
        <w:ind w:left="720" w:hanging="360"/>
      </w:pPr>
      <w:rPr>
        <w:rFonts w:ascii="Wingdings" w:hAnsi="Wingdings" w:hint="default"/>
      </w:rPr>
    </w:lvl>
    <w:lvl w:ilvl="1" w:tplc="3FBEAC1C">
      <w:numFmt w:val="bullet"/>
      <w:lvlText w:val=""/>
      <w:lvlJc w:val="left"/>
      <w:pPr>
        <w:tabs>
          <w:tab w:val="num" w:pos="1440"/>
        </w:tabs>
        <w:ind w:left="1440" w:hanging="360"/>
      </w:pPr>
      <w:rPr>
        <w:rFonts w:ascii="Wingdings" w:hAnsi="Wingdings" w:hint="default"/>
      </w:rPr>
    </w:lvl>
    <w:lvl w:ilvl="2" w:tplc="4ACE287E" w:tentative="1">
      <w:start w:val="1"/>
      <w:numFmt w:val="bullet"/>
      <w:lvlText w:val=""/>
      <w:lvlJc w:val="left"/>
      <w:pPr>
        <w:tabs>
          <w:tab w:val="num" w:pos="2160"/>
        </w:tabs>
        <w:ind w:left="2160" w:hanging="360"/>
      </w:pPr>
      <w:rPr>
        <w:rFonts w:ascii="Wingdings" w:hAnsi="Wingdings" w:hint="default"/>
      </w:rPr>
    </w:lvl>
    <w:lvl w:ilvl="3" w:tplc="AC3037BC" w:tentative="1">
      <w:start w:val="1"/>
      <w:numFmt w:val="bullet"/>
      <w:lvlText w:val=""/>
      <w:lvlJc w:val="left"/>
      <w:pPr>
        <w:tabs>
          <w:tab w:val="num" w:pos="2880"/>
        </w:tabs>
        <w:ind w:left="2880" w:hanging="360"/>
      </w:pPr>
      <w:rPr>
        <w:rFonts w:ascii="Wingdings" w:hAnsi="Wingdings" w:hint="default"/>
      </w:rPr>
    </w:lvl>
    <w:lvl w:ilvl="4" w:tplc="A45E509E" w:tentative="1">
      <w:start w:val="1"/>
      <w:numFmt w:val="bullet"/>
      <w:lvlText w:val=""/>
      <w:lvlJc w:val="left"/>
      <w:pPr>
        <w:tabs>
          <w:tab w:val="num" w:pos="3600"/>
        </w:tabs>
        <w:ind w:left="3600" w:hanging="360"/>
      </w:pPr>
      <w:rPr>
        <w:rFonts w:ascii="Wingdings" w:hAnsi="Wingdings" w:hint="default"/>
      </w:rPr>
    </w:lvl>
    <w:lvl w:ilvl="5" w:tplc="54D266C8" w:tentative="1">
      <w:start w:val="1"/>
      <w:numFmt w:val="bullet"/>
      <w:lvlText w:val=""/>
      <w:lvlJc w:val="left"/>
      <w:pPr>
        <w:tabs>
          <w:tab w:val="num" w:pos="4320"/>
        </w:tabs>
        <w:ind w:left="4320" w:hanging="360"/>
      </w:pPr>
      <w:rPr>
        <w:rFonts w:ascii="Wingdings" w:hAnsi="Wingdings" w:hint="default"/>
      </w:rPr>
    </w:lvl>
    <w:lvl w:ilvl="6" w:tplc="69AEC0FC" w:tentative="1">
      <w:start w:val="1"/>
      <w:numFmt w:val="bullet"/>
      <w:lvlText w:val=""/>
      <w:lvlJc w:val="left"/>
      <w:pPr>
        <w:tabs>
          <w:tab w:val="num" w:pos="5040"/>
        </w:tabs>
        <w:ind w:left="5040" w:hanging="360"/>
      </w:pPr>
      <w:rPr>
        <w:rFonts w:ascii="Wingdings" w:hAnsi="Wingdings" w:hint="default"/>
      </w:rPr>
    </w:lvl>
    <w:lvl w:ilvl="7" w:tplc="FF12F0CC" w:tentative="1">
      <w:start w:val="1"/>
      <w:numFmt w:val="bullet"/>
      <w:lvlText w:val=""/>
      <w:lvlJc w:val="left"/>
      <w:pPr>
        <w:tabs>
          <w:tab w:val="num" w:pos="5760"/>
        </w:tabs>
        <w:ind w:left="5760" w:hanging="360"/>
      </w:pPr>
      <w:rPr>
        <w:rFonts w:ascii="Wingdings" w:hAnsi="Wingdings" w:hint="default"/>
      </w:rPr>
    </w:lvl>
    <w:lvl w:ilvl="8" w:tplc="6CA6B6A0" w:tentative="1">
      <w:start w:val="1"/>
      <w:numFmt w:val="bullet"/>
      <w:lvlText w:val=""/>
      <w:lvlJc w:val="left"/>
      <w:pPr>
        <w:tabs>
          <w:tab w:val="num" w:pos="6480"/>
        </w:tabs>
        <w:ind w:left="6480" w:hanging="360"/>
      </w:pPr>
      <w:rPr>
        <w:rFonts w:ascii="Wingdings" w:hAnsi="Wingdings" w:hint="default"/>
      </w:rPr>
    </w:lvl>
  </w:abstractNum>
  <w:abstractNum w:abstractNumId="5">
    <w:nsid w:val="2AFF38F6"/>
    <w:multiLevelType w:val="hybridMultilevel"/>
    <w:tmpl w:val="E92A7F9C"/>
    <w:lvl w:ilvl="0" w:tplc="0D6E84CC">
      <w:start w:val="1"/>
      <w:numFmt w:val="bullet"/>
      <w:lvlText w:val=""/>
      <w:lvlJc w:val="left"/>
      <w:pPr>
        <w:tabs>
          <w:tab w:val="num" w:pos="720"/>
        </w:tabs>
        <w:ind w:left="720" w:hanging="360"/>
      </w:pPr>
      <w:rPr>
        <w:rFonts w:ascii="Wingdings" w:hAnsi="Wingdings" w:hint="default"/>
      </w:rPr>
    </w:lvl>
    <w:lvl w:ilvl="1" w:tplc="E8662C0E">
      <w:numFmt w:val="bullet"/>
      <w:lvlText w:val=""/>
      <w:lvlJc w:val="left"/>
      <w:pPr>
        <w:tabs>
          <w:tab w:val="num" w:pos="1440"/>
        </w:tabs>
        <w:ind w:left="1440" w:hanging="360"/>
      </w:pPr>
      <w:rPr>
        <w:rFonts w:ascii="Wingdings" w:hAnsi="Wingdings" w:hint="default"/>
      </w:rPr>
    </w:lvl>
    <w:lvl w:ilvl="2" w:tplc="6714D0C2" w:tentative="1">
      <w:start w:val="1"/>
      <w:numFmt w:val="bullet"/>
      <w:lvlText w:val=""/>
      <w:lvlJc w:val="left"/>
      <w:pPr>
        <w:tabs>
          <w:tab w:val="num" w:pos="2160"/>
        </w:tabs>
        <w:ind w:left="2160" w:hanging="360"/>
      </w:pPr>
      <w:rPr>
        <w:rFonts w:ascii="Wingdings" w:hAnsi="Wingdings" w:hint="default"/>
      </w:rPr>
    </w:lvl>
    <w:lvl w:ilvl="3" w:tplc="5C9AD8CA" w:tentative="1">
      <w:start w:val="1"/>
      <w:numFmt w:val="bullet"/>
      <w:lvlText w:val=""/>
      <w:lvlJc w:val="left"/>
      <w:pPr>
        <w:tabs>
          <w:tab w:val="num" w:pos="2880"/>
        </w:tabs>
        <w:ind w:left="2880" w:hanging="360"/>
      </w:pPr>
      <w:rPr>
        <w:rFonts w:ascii="Wingdings" w:hAnsi="Wingdings" w:hint="default"/>
      </w:rPr>
    </w:lvl>
    <w:lvl w:ilvl="4" w:tplc="3F2853CE" w:tentative="1">
      <w:start w:val="1"/>
      <w:numFmt w:val="bullet"/>
      <w:lvlText w:val=""/>
      <w:lvlJc w:val="left"/>
      <w:pPr>
        <w:tabs>
          <w:tab w:val="num" w:pos="3600"/>
        </w:tabs>
        <w:ind w:left="3600" w:hanging="360"/>
      </w:pPr>
      <w:rPr>
        <w:rFonts w:ascii="Wingdings" w:hAnsi="Wingdings" w:hint="default"/>
      </w:rPr>
    </w:lvl>
    <w:lvl w:ilvl="5" w:tplc="76ECA53C" w:tentative="1">
      <w:start w:val="1"/>
      <w:numFmt w:val="bullet"/>
      <w:lvlText w:val=""/>
      <w:lvlJc w:val="left"/>
      <w:pPr>
        <w:tabs>
          <w:tab w:val="num" w:pos="4320"/>
        </w:tabs>
        <w:ind w:left="4320" w:hanging="360"/>
      </w:pPr>
      <w:rPr>
        <w:rFonts w:ascii="Wingdings" w:hAnsi="Wingdings" w:hint="default"/>
      </w:rPr>
    </w:lvl>
    <w:lvl w:ilvl="6" w:tplc="63923E74" w:tentative="1">
      <w:start w:val="1"/>
      <w:numFmt w:val="bullet"/>
      <w:lvlText w:val=""/>
      <w:lvlJc w:val="left"/>
      <w:pPr>
        <w:tabs>
          <w:tab w:val="num" w:pos="5040"/>
        </w:tabs>
        <w:ind w:left="5040" w:hanging="360"/>
      </w:pPr>
      <w:rPr>
        <w:rFonts w:ascii="Wingdings" w:hAnsi="Wingdings" w:hint="default"/>
      </w:rPr>
    </w:lvl>
    <w:lvl w:ilvl="7" w:tplc="68643EB0" w:tentative="1">
      <w:start w:val="1"/>
      <w:numFmt w:val="bullet"/>
      <w:lvlText w:val=""/>
      <w:lvlJc w:val="left"/>
      <w:pPr>
        <w:tabs>
          <w:tab w:val="num" w:pos="5760"/>
        </w:tabs>
        <w:ind w:left="5760" w:hanging="360"/>
      </w:pPr>
      <w:rPr>
        <w:rFonts w:ascii="Wingdings" w:hAnsi="Wingdings" w:hint="default"/>
      </w:rPr>
    </w:lvl>
    <w:lvl w:ilvl="8" w:tplc="57F0EE34" w:tentative="1">
      <w:start w:val="1"/>
      <w:numFmt w:val="bullet"/>
      <w:lvlText w:val=""/>
      <w:lvlJc w:val="left"/>
      <w:pPr>
        <w:tabs>
          <w:tab w:val="num" w:pos="6480"/>
        </w:tabs>
        <w:ind w:left="6480" w:hanging="360"/>
      </w:pPr>
      <w:rPr>
        <w:rFonts w:ascii="Wingdings" w:hAnsi="Wingdings" w:hint="default"/>
      </w:rPr>
    </w:lvl>
  </w:abstractNum>
  <w:abstractNum w:abstractNumId="6">
    <w:nsid w:val="32DF52E5"/>
    <w:multiLevelType w:val="hybridMultilevel"/>
    <w:tmpl w:val="756E6082"/>
    <w:lvl w:ilvl="0" w:tplc="ECCCD5F0">
      <w:start w:val="1"/>
      <w:numFmt w:val="bullet"/>
      <w:lvlText w:val=""/>
      <w:lvlJc w:val="left"/>
      <w:pPr>
        <w:ind w:left="720" w:hanging="360"/>
      </w:pPr>
      <w:rPr>
        <w:rFonts w:ascii="Symbol" w:eastAsiaTheme="minorHAnsi" w:hAnsi="Symbol" w:cstheme="minorBidi" w:hint="default"/>
        <w:color w:val="ED7D31" w:themeColor="accent2"/>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7A7326F"/>
    <w:multiLevelType w:val="hybridMultilevel"/>
    <w:tmpl w:val="10BC4166"/>
    <w:lvl w:ilvl="0" w:tplc="43F8D846">
      <w:start w:val="1"/>
      <w:numFmt w:val="bullet"/>
      <w:lvlText w:val=""/>
      <w:lvlJc w:val="left"/>
      <w:pPr>
        <w:tabs>
          <w:tab w:val="num" w:pos="720"/>
        </w:tabs>
        <w:ind w:left="720" w:hanging="360"/>
      </w:pPr>
      <w:rPr>
        <w:rFonts w:ascii="Wingdings" w:hAnsi="Wingdings" w:hint="default"/>
      </w:rPr>
    </w:lvl>
    <w:lvl w:ilvl="1" w:tplc="74263180">
      <w:numFmt w:val="bullet"/>
      <w:lvlText w:val=""/>
      <w:lvlJc w:val="left"/>
      <w:pPr>
        <w:tabs>
          <w:tab w:val="num" w:pos="928"/>
        </w:tabs>
        <w:ind w:left="928" w:hanging="360"/>
      </w:pPr>
      <w:rPr>
        <w:rFonts w:ascii="Wingdings" w:hAnsi="Wingdings" w:hint="default"/>
      </w:rPr>
    </w:lvl>
    <w:lvl w:ilvl="2" w:tplc="89201F4A">
      <w:numFmt w:val="bullet"/>
      <w:lvlText w:val=""/>
      <w:lvlJc w:val="left"/>
      <w:pPr>
        <w:tabs>
          <w:tab w:val="num" w:pos="1211"/>
        </w:tabs>
        <w:ind w:left="1211" w:hanging="360"/>
      </w:pPr>
      <w:rPr>
        <w:rFonts w:ascii="Wingdings" w:hAnsi="Wingdings" w:hint="default"/>
      </w:rPr>
    </w:lvl>
    <w:lvl w:ilvl="3" w:tplc="D690CCDC" w:tentative="1">
      <w:start w:val="1"/>
      <w:numFmt w:val="bullet"/>
      <w:lvlText w:val=""/>
      <w:lvlJc w:val="left"/>
      <w:pPr>
        <w:tabs>
          <w:tab w:val="num" w:pos="2880"/>
        </w:tabs>
        <w:ind w:left="2880" w:hanging="360"/>
      </w:pPr>
      <w:rPr>
        <w:rFonts w:ascii="Wingdings" w:hAnsi="Wingdings" w:hint="default"/>
      </w:rPr>
    </w:lvl>
    <w:lvl w:ilvl="4" w:tplc="87E28122" w:tentative="1">
      <w:start w:val="1"/>
      <w:numFmt w:val="bullet"/>
      <w:lvlText w:val=""/>
      <w:lvlJc w:val="left"/>
      <w:pPr>
        <w:tabs>
          <w:tab w:val="num" w:pos="3600"/>
        </w:tabs>
        <w:ind w:left="3600" w:hanging="360"/>
      </w:pPr>
      <w:rPr>
        <w:rFonts w:ascii="Wingdings" w:hAnsi="Wingdings" w:hint="default"/>
      </w:rPr>
    </w:lvl>
    <w:lvl w:ilvl="5" w:tplc="768C6ACE" w:tentative="1">
      <w:start w:val="1"/>
      <w:numFmt w:val="bullet"/>
      <w:lvlText w:val=""/>
      <w:lvlJc w:val="left"/>
      <w:pPr>
        <w:tabs>
          <w:tab w:val="num" w:pos="4320"/>
        </w:tabs>
        <w:ind w:left="4320" w:hanging="360"/>
      </w:pPr>
      <w:rPr>
        <w:rFonts w:ascii="Wingdings" w:hAnsi="Wingdings" w:hint="default"/>
      </w:rPr>
    </w:lvl>
    <w:lvl w:ilvl="6" w:tplc="E5EE7DB8" w:tentative="1">
      <w:start w:val="1"/>
      <w:numFmt w:val="bullet"/>
      <w:lvlText w:val=""/>
      <w:lvlJc w:val="left"/>
      <w:pPr>
        <w:tabs>
          <w:tab w:val="num" w:pos="5040"/>
        </w:tabs>
        <w:ind w:left="5040" w:hanging="360"/>
      </w:pPr>
      <w:rPr>
        <w:rFonts w:ascii="Wingdings" w:hAnsi="Wingdings" w:hint="default"/>
      </w:rPr>
    </w:lvl>
    <w:lvl w:ilvl="7" w:tplc="897CE3C4" w:tentative="1">
      <w:start w:val="1"/>
      <w:numFmt w:val="bullet"/>
      <w:lvlText w:val=""/>
      <w:lvlJc w:val="left"/>
      <w:pPr>
        <w:tabs>
          <w:tab w:val="num" w:pos="5760"/>
        </w:tabs>
        <w:ind w:left="5760" w:hanging="360"/>
      </w:pPr>
      <w:rPr>
        <w:rFonts w:ascii="Wingdings" w:hAnsi="Wingdings" w:hint="default"/>
      </w:rPr>
    </w:lvl>
    <w:lvl w:ilvl="8" w:tplc="5582F33A" w:tentative="1">
      <w:start w:val="1"/>
      <w:numFmt w:val="bullet"/>
      <w:lvlText w:val=""/>
      <w:lvlJc w:val="left"/>
      <w:pPr>
        <w:tabs>
          <w:tab w:val="num" w:pos="6480"/>
        </w:tabs>
        <w:ind w:left="6480" w:hanging="360"/>
      </w:pPr>
      <w:rPr>
        <w:rFonts w:ascii="Wingdings" w:hAnsi="Wingdings" w:hint="default"/>
      </w:rPr>
    </w:lvl>
  </w:abstractNum>
  <w:abstractNum w:abstractNumId="8">
    <w:nsid w:val="42975848"/>
    <w:multiLevelType w:val="hybridMultilevel"/>
    <w:tmpl w:val="1110F18E"/>
    <w:lvl w:ilvl="0" w:tplc="78BC3E42">
      <w:start w:val="1"/>
      <w:numFmt w:val="bullet"/>
      <w:lvlText w:val=""/>
      <w:lvlJc w:val="left"/>
      <w:pPr>
        <w:tabs>
          <w:tab w:val="num" w:pos="720"/>
        </w:tabs>
        <w:ind w:left="720" w:hanging="360"/>
      </w:pPr>
      <w:rPr>
        <w:rFonts w:ascii="Wingdings" w:hAnsi="Wingdings" w:hint="default"/>
      </w:rPr>
    </w:lvl>
    <w:lvl w:ilvl="1" w:tplc="FD66DC9E">
      <w:numFmt w:val="bullet"/>
      <w:lvlText w:val=""/>
      <w:lvlJc w:val="left"/>
      <w:pPr>
        <w:tabs>
          <w:tab w:val="num" w:pos="1440"/>
        </w:tabs>
        <w:ind w:left="1440" w:hanging="360"/>
      </w:pPr>
      <w:rPr>
        <w:rFonts w:ascii="Wingdings" w:hAnsi="Wingdings" w:hint="default"/>
      </w:rPr>
    </w:lvl>
    <w:lvl w:ilvl="2" w:tplc="4A8A20FE">
      <w:numFmt w:val="bullet"/>
      <w:lvlText w:val=""/>
      <w:lvlJc w:val="left"/>
      <w:pPr>
        <w:tabs>
          <w:tab w:val="num" w:pos="2160"/>
        </w:tabs>
        <w:ind w:left="2160" w:hanging="360"/>
      </w:pPr>
      <w:rPr>
        <w:rFonts w:ascii="Wingdings" w:hAnsi="Wingdings" w:hint="default"/>
      </w:rPr>
    </w:lvl>
    <w:lvl w:ilvl="3" w:tplc="3C6427E0" w:tentative="1">
      <w:start w:val="1"/>
      <w:numFmt w:val="bullet"/>
      <w:lvlText w:val=""/>
      <w:lvlJc w:val="left"/>
      <w:pPr>
        <w:tabs>
          <w:tab w:val="num" w:pos="2880"/>
        </w:tabs>
        <w:ind w:left="2880" w:hanging="360"/>
      </w:pPr>
      <w:rPr>
        <w:rFonts w:ascii="Wingdings" w:hAnsi="Wingdings" w:hint="default"/>
      </w:rPr>
    </w:lvl>
    <w:lvl w:ilvl="4" w:tplc="33767ED2" w:tentative="1">
      <w:start w:val="1"/>
      <w:numFmt w:val="bullet"/>
      <w:lvlText w:val=""/>
      <w:lvlJc w:val="left"/>
      <w:pPr>
        <w:tabs>
          <w:tab w:val="num" w:pos="3600"/>
        </w:tabs>
        <w:ind w:left="3600" w:hanging="360"/>
      </w:pPr>
      <w:rPr>
        <w:rFonts w:ascii="Wingdings" w:hAnsi="Wingdings" w:hint="default"/>
      </w:rPr>
    </w:lvl>
    <w:lvl w:ilvl="5" w:tplc="E648FF56" w:tentative="1">
      <w:start w:val="1"/>
      <w:numFmt w:val="bullet"/>
      <w:lvlText w:val=""/>
      <w:lvlJc w:val="left"/>
      <w:pPr>
        <w:tabs>
          <w:tab w:val="num" w:pos="4320"/>
        </w:tabs>
        <w:ind w:left="4320" w:hanging="360"/>
      </w:pPr>
      <w:rPr>
        <w:rFonts w:ascii="Wingdings" w:hAnsi="Wingdings" w:hint="default"/>
      </w:rPr>
    </w:lvl>
    <w:lvl w:ilvl="6" w:tplc="268C0BD6" w:tentative="1">
      <w:start w:val="1"/>
      <w:numFmt w:val="bullet"/>
      <w:lvlText w:val=""/>
      <w:lvlJc w:val="left"/>
      <w:pPr>
        <w:tabs>
          <w:tab w:val="num" w:pos="5040"/>
        </w:tabs>
        <w:ind w:left="5040" w:hanging="360"/>
      </w:pPr>
      <w:rPr>
        <w:rFonts w:ascii="Wingdings" w:hAnsi="Wingdings" w:hint="default"/>
      </w:rPr>
    </w:lvl>
    <w:lvl w:ilvl="7" w:tplc="782E0456" w:tentative="1">
      <w:start w:val="1"/>
      <w:numFmt w:val="bullet"/>
      <w:lvlText w:val=""/>
      <w:lvlJc w:val="left"/>
      <w:pPr>
        <w:tabs>
          <w:tab w:val="num" w:pos="5760"/>
        </w:tabs>
        <w:ind w:left="5760" w:hanging="360"/>
      </w:pPr>
      <w:rPr>
        <w:rFonts w:ascii="Wingdings" w:hAnsi="Wingdings" w:hint="default"/>
      </w:rPr>
    </w:lvl>
    <w:lvl w:ilvl="8" w:tplc="C660EC24" w:tentative="1">
      <w:start w:val="1"/>
      <w:numFmt w:val="bullet"/>
      <w:lvlText w:val=""/>
      <w:lvlJc w:val="left"/>
      <w:pPr>
        <w:tabs>
          <w:tab w:val="num" w:pos="6480"/>
        </w:tabs>
        <w:ind w:left="6480" w:hanging="360"/>
      </w:pPr>
      <w:rPr>
        <w:rFonts w:ascii="Wingdings" w:hAnsi="Wingdings" w:hint="default"/>
      </w:rPr>
    </w:lvl>
  </w:abstractNum>
  <w:abstractNum w:abstractNumId="9">
    <w:nsid w:val="4E1248C2"/>
    <w:multiLevelType w:val="hybridMultilevel"/>
    <w:tmpl w:val="0D665926"/>
    <w:lvl w:ilvl="0" w:tplc="8CD068C8">
      <w:start w:val="1"/>
      <w:numFmt w:val="bullet"/>
      <w:lvlText w:val=""/>
      <w:lvlJc w:val="left"/>
      <w:pPr>
        <w:tabs>
          <w:tab w:val="num" w:pos="720"/>
        </w:tabs>
        <w:ind w:left="720" w:hanging="360"/>
      </w:pPr>
      <w:rPr>
        <w:rFonts w:ascii="Wingdings" w:hAnsi="Wingdings" w:hint="default"/>
      </w:rPr>
    </w:lvl>
    <w:lvl w:ilvl="1" w:tplc="3CC82C32">
      <w:numFmt w:val="bullet"/>
      <w:lvlText w:val=""/>
      <w:lvlJc w:val="left"/>
      <w:pPr>
        <w:tabs>
          <w:tab w:val="num" w:pos="1440"/>
        </w:tabs>
        <w:ind w:left="1440" w:hanging="360"/>
      </w:pPr>
      <w:rPr>
        <w:rFonts w:ascii="Wingdings" w:hAnsi="Wingdings" w:hint="default"/>
      </w:rPr>
    </w:lvl>
    <w:lvl w:ilvl="2" w:tplc="F5AA0394" w:tentative="1">
      <w:start w:val="1"/>
      <w:numFmt w:val="bullet"/>
      <w:lvlText w:val=""/>
      <w:lvlJc w:val="left"/>
      <w:pPr>
        <w:tabs>
          <w:tab w:val="num" w:pos="2160"/>
        </w:tabs>
        <w:ind w:left="2160" w:hanging="360"/>
      </w:pPr>
      <w:rPr>
        <w:rFonts w:ascii="Wingdings" w:hAnsi="Wingdings" w:hint="default"/>
      </w:rPr>
    </w:lvl>
    <w:lvl w:ilvl="3" w:tplc="C67AB530" w:tentative="1">
      <w:start w:val="1"/>
      <w:numFmt w:val="bullet"/>
      <w:lvlText w:val=""/>
      <w:lvlJc w:val="left"/>
      <w:pPr>
        <w:tabs>
          <w:tab w:val="num" w:pos="2880"/>
        </w:tabs>
        <w:ind w:left="2880" w:hanging="360"/>
      </w:pPr>
      <w:rPr>
        <w:rFonts w:ascii="Wingdings" w:hAnsi="Wingdings" w:hint="default"/>
      </w:rPr>
    </w:lvl>
    <w:lvl w:ilvl="4" w:tplc="65643318" w:tentative="1">
      <w:start w:val="1"/>
      <w:numFmt w:val="bullet"/>
      <w:lvlText w:val=""/>
      <w:lvlJc w:val="left"/>
      <w:pPr>
        <w:tabs>
          <w:tab w:val="num" w:pos="3600"/>
        </w:tabs>
        <w:ind w:left="3600" w:hanging="360"/>
      </w:pPr>
      <w:rPr>
        <w:rFonts w:ascii="Wingdings" w:hAnsi="Wingdings" w:hint="default"/>
      </w:rPr>
    </w:lvl>
    <w:lvl w:ilvl="5" w:tplc="75E69B5A" w:tentative="1">
      <w:start w:val="1"/>
      <w:numFmt w:val="bullet"/>
      <w:lvlText w:val=""/>
      <w:lvlJc w:val="left"/>
      <w:pPr>
        <w:tabs>
          <w:tab w:val="num" w:pos="4320"/>
        </w:tabs>
        <w:ind w:left="4320" w:hanging="360"/>
      </w:pPr>
      <w:rPr>
        <w:rFonts w:ascii="Wingdings" w:hAnsi="Wingdings" w:hint="default"/>
      </w:rPr>
    </w:lvl>
    <w:lvl w:ilvl="6" w:tplc="69D0C034" w:tentative="1">
      <w:start w:val="1"/>
      <w:numFmt w:val="bullet"/>
      <w:lvlText w:val=""/>
      <w:lvlJc w:val="left"/>
      <w:pPr>
        <w:tabs>
          <w:tab w:val="num" w:pos="5040"/>
        </w:tabs>
        <w:ind w:left="5040" w:hanging="360"/>
      </w:pPr>
      <w:rPr>
        <w:rFonts w:ascii="Wingdings" w:hAnsi="Wingdings" w:hint="default"/>
      </w:rPr>
    </w:lvl>
    <w:lvl w:ilvl="7" w:tplc="241803A8" w:tentative="1">
      <w:start w:val="1"/>
      <w:numFmt w:val="bullet"/>
      <w:lvlText w:val=""/>
      <w:lvlJc w:val="left"/>
      <w:pPr>
        <w:tabs>
          <w:tab w:val="num" w:pos="5760"/>
        </w:tabs>
        <w:ind w:left="5760" w:hanging="360"/>
      </w:pPr>
      <w:rPr>
        <w:rFonts w:ascii="Wingdings" w:hAnsi="Wingdings" w:hint="default"/>
      </w:rPr>
    </w:lvl>
    <w:lvl w:ilvl="8" w:tplc="8D346624" w:tentative="1">
      <w:start w:val="1"/>
      <w:numFmt w:val="bullet"/>
      <w:lvlText w:val=""/>
      <w:lvlJc w:val="left"/>
      <w:pPr>
        <w:tabs>
          <w:tab w:val="num" w:pos="6480"/>
        </w:tabs>
        <w:ind w:left="6480" w:hanging="360"/>
      </w:pPr>
      <w:rPr>
        <w:rFonts w:ascii="Wingdings" w:hAnsi="Wingdings" w:hint="default"/>
      </w:rPr>
    </w:lvl>
  </w:abstractNum>
  <w:abstractNum w:abstractNumId="10">
    <w:nsid w:val="5F5C1223"/>
    <w:multiLevelType w:val="hybridMultilevel"/>
    <w:tmpl w:val="EDFC6358"/>
    <w:lvl w:ilvl="0" w:tplc="B9045A00">
      <w:start w:val="1"/>
      <w:numFmt w:val="bullet"/>
      <w:lvlText w:val=""/>
      <w:lvlJc w:val="left"/>
      <w:pPr>
        <w:tabs>
          <w:tab w:val="num" w:pos="720"/>
        </w:tabs>
        <w:ind w:left="720" w:hanging="360"/>
      </w:pPr>
      <w:rPr>
        <w:rFonts w:ascii="Wingdings" w:hAnsi="Wingdings" w:hint="default"/>
      </w:rPr>
    </w:lvl>
    <w:lvl w:ilvl="1" w:tplc="311EC5DA">
      <w:numFmt w:val="bullet"/>
      <w:lvlText w:val=""/>
      <w:lvlJc w:val="left"/>
      <w:pPr>
        <w:tabs>
          <w:tab w:val="num" w:pos="1440"/>
        </w:tabs>
        <w:ind w:left="1440" w:hanging="360"/>
      </w:pPr>
      <w:rPr>
        <w:rFonts w:ascii="Wingdings" w:hAnsi="Wingdings" w:hint="default"/>
      </w:rPr>
    </w:lvl>
    <w:lvl w:ilvl="2" w:tplc="CD246E50" w:tentative="1">
      <w:start w:val="1"/>
      <w:numFmt w:val="bullet"/>
      <w:lvlText w:val=""/>
      <w:lvlJc w:val="left"/>
      <w:pPr>
        <w:tabs>
          <w:tab w:val="num" w:pos="2160"/>
        </w:tabs>
        <w:ind w:left="2160" w:hanging="360"/>
      </w:pPr>
      <w:rPr>
        <w:rFonts w:ascii="Wingdings" w:hAnsi="Wingdings" w:hint="default"/>
      </w:rPr>
    </w:lvl>
    <w:lvl w:ilvl="3" w:tplc="5FC227C4" w:tentative="1">
      <w:start w:val="1"/>
      <w:numFmt w:val="bullet"/>
      <w:lvlText w:val=""/>
      <w:lvlJc w:val="left"/>
      <w:pPr>
        <w:tabs>
          <w:tab w:val="num" w:pos="2880"/>
        </w:tabs>
        <w:ind w:left="2880" w:hanging="360"/>
      </w:pPr>
      <w:rPr>
        <w:rFonts w:ascii="Wingdings" w:hAnsi="Wingdings" w:hint="default"/>
      </w:rPr>
    </w:lvl>
    <w:lvl w:ilvl="4" w:tplc="0F9C2CFE" w:tentative="1">
      <w:start w:val="1"/>
      <w:numFmt w:val="bullet"/>
      <w:lvlText w:val=""/>
      <w:lvlJc w:val="left"/>
      <w:pPr>
        <w:tabs>
          <w:tab w:val="num" w:pos="3600"/>
        </w:tabs>
        <w:ind w:left="3600" w:hanging="360"/>
      </w:pPr>
      <w:rPr>
        <w:rFonts w:ascii="Wingdings" w:hAnsi="Wingdings" w:hint="default"/>
      </w:rPr>
    </w:lvl>
    <w:lvl w:ilvl="5" w:tplc="7B4EC8DA" w:tentative="1">
      <w:start w:val="1"/>
      <w:numFmt w:val="bullet"/>
      <w:lvlText w:val=""/>
      <w:lvlJc w:val="left"/>
      <w:pPr>
        <w:tabs>
          <w:tab w:val="num" w:pos="4320"/>
        </w:tabs>
        <w:ind w:left="4320" w:hanging="360"/>
      </w:pPr>
      <w:rPr>
        <w:rFonts w:ascii="Wingdings" w:hAnsi="Wingdings" w:hint="default"/>
      </w:rPr>
    </w:lvl>
    <w:lvl w:ilvl="6" w:tplc="F308165A" w:tentative="1">
      <w:start w:val="1"/>
      <w:numFmt w:val="bullet"/>
      <w:lvlText w:val=""/>
      <w:lvlJc w:val="left"/>
      <w:pPr>
        <w:tabs>
          <w:tab w:val="num" w:pos="5040"/>
        </w:tabs>
        <w:ind w:left="5040" w:hanging="360"/>
      </w:pPr>
      <w:rPr>
        <w:rFonts w:ascii="Wingdings" w:hAnsi="Wingdings" w:hint="default"/>
      </w:rPr>
    </w:lvl>
    <w:lvl w:ilvl="7" w:tplc="E5B86DBA" w:tentative="1">
      <w:start w:val="1"/>
      <w:numFmt w:val="bullet"/>
      <w:lvlText w:val=""/>
      <w:lvlJc w:val="left"/>
      <w:pPr>
        <w:tabs>
          <w:tab w:val="num" w:pos="5760"/>
        </w:tabs>
        <w:ind w:left="5760" w:hanging="360"/>
      </w:pPr>
      <w:rPr>
        <w:rFonts w:ascii="Wingdings" w:hAnsi="Wingdings" w:hint="default"/>
      </w:rPr>
    </w:lvl>
    <w:lvl w:ilvl="8" w:tplc="DDEC4A26" w:tentative="1">
      <w:start w:val="1"/>
      <w:numFmt w:val="bullet"/>
      <w:lvlText w:val=""/>
      <w:lvlJc w:val="left"/>
      <w:pPr>
        <w:tabs>
          <w:tab w:val="num" w:pos="6480"/>
        </w:tabs>
        <w:ind w:left="6480" w:hanging="360"/>
      </w:pPr>
      <w:rPr>
        <w:rFonts w:ascii="Wingdings" w:hAnsi="Wingdings" w:hint="default"/>
      </w:rPr>
    </w:lvl>
  </w:abstractNum>
  <w:abstractNum w:abstractNumId="11">
    <w:nsid w:val="65111BD0"/>
    <w:multiLevelType w:val="hybridMultilevel"/>
    <w:tmpl w:val="70107D44"/>
    <w:lvl w:ilvl="0" w:tplc="26B69A6A">
      <w:start w:val="1"/>
      <w:numFmt w:val="bullet"/>
      <w:lvlText w:val=""/>
      <w:lvlJc w:val="left"/>
      <w:pPr>
        <w:tabs>
          <w:tab w:val="num" w:pos="720"/>
        </w:tabs>
        <w:ind w:left="720" w:hanging="360"/>
      </w:pPr>
      <w:rPr>
        <w:rFonts w:ascii="Wingdings" w:hAnsi="Wingdings" w:hint="default"/>
      </w:rPr>
    </w:lvl>
    <w:lvl w:ilvl="1" w:tplc="54664534">
      <w:numFmt w:val="bullet"/>
      <w:lvlText w:val=""/>
      <w:lvlJc w:val="left"/>
      <w:pPr>
        <w:tabs>
          <w:tab w:val="num" w:pos="1440"/>
        </w:tabs>
        <w:ind w:left="1440" w:hanging="360"/>
      </w:pPr>
      <w:rPr>
        <w:rFonts w:ascii="Wingdings" w:hAnsi="Wingdings" w:hint="default"/>
      </w:rPr>
    </w:lvl>
    <w:lvl w:ilvl="2" w:tplc="5CE4E8D0">
      <w:numFmt w:val="bullet"/>
      <w:lvlText w:val=""/>
      <w:lvlJc w:val="left"/>
      <w:pPr>
        <w:tabs>
          <w:tab w:val="num" w:pos="2160"/>
        </w:tabs>
        <w:ind w:left="2160" w:hanging="360"/>
      </w:pPr>
      <w:rPr>
        <w:rFonts w:ascii="Wingdings" w:hAnsi="Wingdings" w:hint="default"/>
      </w:rPr>
    </w:lvl>
    <w:lvl w:ilvl="3" w:tplc="1C3C963A" w:tentative="1">
      <w:start w:val="1"/>
      <w:numFmt w:val="bullet"/>
      <w:lvlText w:val=""/>
      <w:lvlJc w:val="left"/>
      <w:pPr>
        <w:tabs>
          <w:tab w:val="num" w:pos="2880"/>
        </w:tabs>
        <w:ind w:left="2880" w:hanging="360"/>
      </w:pPr>
      <w:rPr>
        <w:rFonts w:ascii="Wingdings" w:hAnsi="Wingdings" w:hint="default"/>
      </w:rPr>
    </w:lvl>
    <w:lvl w:ilvl="4" w:tplc="B54A46B0" w:tentative="1">
      <w:start w:val="1"/>
      <w:numFmt w:val="bullet"/>
      <w:lvlText w:val=""/>
      <w:lvlJc w:val="left"/>
      <w:pPr>
        <w:tabs>
          <w:tab w:val="num" w:pos="3600"/>
        </w:tabs>
        <w:ind w:left="3600" w:hanging="360"/>
      </w:pPr>
      <w:rPr>
        <w:rFonts w:ascii="Wingdings" w:hAnsi="Wingdings" w:hint="default"/>
      </w:rPr>
    </w:lvl>
    <w:lvl w:ilvl="5" w:tplc="21369242" w:tentative="1">
      <w:start w:val="1"/>
      <w:numFmt w:val="bullet"/>
      <w:lvlText w:val=""/>
      <w:lvlJc w:val="left"/>
      <w:pPr>
        <w:tabs>
          <w:tab w:val="num" w:pos="4320"/>
        </w:tabs>
        <w:ind w:left="4320" w:hanging="360"/>
      </w:pPr>
      <w:rPr>
        <w:rFonts w:ascii="Wingdings" w:hAnsi="Wingdings" w:hint="default"/>
      </w:rPr>
    </w:lvl>
    <w:lvl w:ilvl="6" w:tplc="71B6D05A" w:tentative="1">
      <w:start w:val="1"/>
      <w:numFmt w:val="bullet"/>
      <w:lvlText w:val=""/>
      <w:lvlJc w:val="left"/>
      <w:pPr>
        <w:tabs>
          <w:tab w:val="num" w:pos="5040"/>
        </w:tabs>
        <w:ind w:left="5040" w:hanging="360"/>
      </w:pPr>
      <w:rPr>
        <w:rFonts w:ascii="Wingdings" w:hAnsi="Wingdings" w:hint="default"/>
      </w:rPr>
    </w:lvl>
    <w:lvl w:ilvl="7" w:tplc="AFE677FA" w:tentative="1">
      <w:start w:val="1"/>
      <w:numFmt w:val="bullet"/>
      <w:lvlText w:val=""/>
      <w:lvlJc w:val="left"/>
      <w:pPr>
        <w:tabs>
          <w:tab w:val="num" w:pos="5760"/>
        </w:tabs>
        <w:ind w:left="5760" w:hanging="360"/>
      </w:pPr>
      <w:rPr>
        <w:rFonts w:ascii="Wingdings" w:hAnsi="Wingdings" w:hint="default"/>
      </w:rPr>
    </w:lvl>
    <w:lvl w:ilvl="8" w:tplc="456A887E" w:tentative="1">
      <w:start w:val="1"/>
      <w:numFmt w:val="bullet"/>
      <w:lvlText w:val=""/>
      <w:lvlJc w:val="left"/>
      <w:pPr>
        <w:tabs>
          <w:tab w:val="num" w:pos="6480"/>
        </w:tabs>
        <w:ind w:left="6480" w:hanging="360"/>
      </w:pPr>
      <w:rPr>
        <w:rFonts w:ascii="Wingdings" w:hAnsi="Wingdings" w:hint="default"/>
      </w:rPr>
    </w:lvl>
  </w:abstractNum>
  <w:abstractNum w:abstractNumId="12">
    <w:nsid w:val="6AA20ECB"/>
    <w:multiLevelType w:val="hybridMultilevel"/>
    <w:tmpl w:val="FDAAEB3C"/>
    <w:lvl w:ilvl="0" w:tplc="5DA6044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7B8A41DE"/>
    <w:multiLevelType w:val="hybridMultilevel"/>
    <w:tmpl w:val="601ED66A"/>
    <w:lvl w:ilvl="0" w:tplc="36E0A3E2">
      <w:start w:val="1"/>
      <w:numFmt w:val="bullet"/>
      <w:lvlText w:val=""/>
      <w:lvlJc w:val="left"/>
      <w:pPr>
        <w:tabs>
          <w:tab w:val="num" w:pos="720"/>
        </w:tabs>
        <w:ind w:left="720" w:hanging="360"/>
      </w:pPr>
      <w:rPr>
        <w:rFonts w:ascii="Wingdings" w:hAnsi="Wingdings" w:hint="default"/>
      </w:rPr>
    </w:lvl>
    <w:lvl w:ilvl="1" w:tplc="845AE636">
      <w:numFmt w:val="bullet"/>
      <w:lvlText w:val=""/>
      <w:lvlJc w:val="left"/>
      <w:pPr>
        <w:tabs>
          <w:tab w:val="num" w:pos="1440"/>
        </w:tabs>
        <w:ind w:left="1440" w:hanging="360"/>
      </w:pPr>
      <w:rPr>
        <w:rFonts w:ascii="Wingdings" w:hAnsi="Wingdings" w:hint="default"/>
      </w:rPr>
    </w:lvl>
    <w:lvl w:ilvl="2" w:tplc="2130961A">
      <w:numFmt w:val="bullet"/>
      <w:lvlText w:val=""/>
      <w:lvlJc w:val="left"/>
      <w:pPr>
        <w:tabs>
          <w:tab w:val="num" w:pos="2160"/>
        </w:tabs>
        <w:ind w:left="2160" w:hanging="360"/>
      </w:pPr>
      <w:rPr>
        <w:rFonts w:ascii="Wingdings" w:hAnsi="Wingdings" w:hint="default"/>
      </w:rPr>
    </w:lvl>
    <w:lvl w:ilvl="3" w:tplc="EBDE2A0C" w:tentative="1">
      <w:start w:val="1"/>
      <w:numFmt w:val="bullet"/>
      <w:lvlText w:val=""/>
      <w:lvlJc w:val="left"/>
      <w:pPr>
        <w:tabs>
          <w:tab w:val="num" w:pos="2880"/>
        </w:tabs>
        <w:ind w:left="2880" w:hanging="360"/>
      </w:pPr>
      <w:rPr>
        <w:rFonts w:ascii="Wingdings" w:hAnsi="Wingdings" w:hint="default"/>
      </w:rPr>
    </w:lvl>
    <w:lvl w:ilvl="4" w:tplc="73F01BD0" w:tentative="1">
      <w:start w:val="1"/>
      <w:numFmt w:val="bullet"/>
      <w:lvlText w:val=""/>
      <w:lvlJc w:val="left"/>
      <w:pPr>
        <w:tabs>
          <w:tab w:val="num" w:pos="3600"/>
        </w:tabs>
        <w:ind w:left="3600" w:hanging="360"/>
      </w:pPr>
      <w:rPr>
        <w:rFonts w:ascii="Wingdings" w:hAnsi="Wingdings" w:hint="default"/>
      </w:rPr>
    </w:lvl>
    <w:lvl w:ilvl="5" w:tplc="851028AC" w:tentative="1">
      <w:start w:val="1"/>
      <w:numFmt w:val="bullet"/>
      <w:lvlText w:val=""/>
      <w:lvlJc w:val="left"/>
      <w:pPr>
        <w:tabs>
          <w:tab w:val="num" w:pos="4320"/>
        </w:tabs>
        <w:ind w:left="4320" w:hanging="360"/>
      </w:pPr>
      <w:rPr>
        <w:rFonts w:ascii="Wingdings" w:hAnsi="Wingdings" w:hint="default"/>
      </w:rPr>
    </w:lvl>
    <w:lvl w:ilvl="6" w:tplc="9EC0D5C4" w:tentative="1">
      <w:start w:val="1"/>
      <w:numFmt w:val="bullet"/>
      <w:lvlText w:val=""/>
      <w:lvlJc w:val="left"/>
      <w:pPr>
        <w:tabs>
          <w:tab w:val="num" w:pos="5040"/>
        </w:tabs>
        <w:ind w:left="5040" w:hanging="360"/>
      </w:pPr>
      <w:rPr>
        <w:rFonts w:ascii="Wingdings" w:hAnsi="Wingdings" w:hint="default"/>
      </w:rPr>
    </w:lvl>
    <w:lvl w:ilvl="7" w:tplc="6178BA3A" w:tentative="1">
      <w:start w:val="1"/>
      <w:numFmt w:val="bullet"/>
      <w:lvlText w:val=""/>
      <w:lvlJc w:val="left"/>
      <w:pPr>
        <w:tabs>
          <w:tab w:val="num" w:pos="5760"/>
        </w:tabs>
        <w:ind w:left="5760" w:hanging="360"/>
      </w:pPr>
      <w:rPr>
        <w:rFonts w:ascii="Wingdings" w:hAnsi="Wingdings" w:hint="default"/>
      </w:rPr>
    </w:lvl>
    <w:lvl w:ilvl="8" w:tplc="C0FE58CC"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3"/>
  </w:num>
  <w:num w:numId="3">
    <w:abstractNumId w:val="6"/>
  </w:num>
  <w:num w:numId="4">
    <w:abstractNumId w:val="1"/>
  </w:num>
  <w:num w:numId="5">
    <w:abstractNumId w:val="13"/>
  </w:num>
  <w:num w:numId="6">
    <w:abstractNumId w:val="8"/>
  </w:num>
  <w:num w:numId="7">
    <w:abstractNumId w:val="0"/>
  </w:num>
  <w:num w:numId="8">
    <w:abstractNumId w:val="5"/>
  </w:num>
  <w:num w:numId="9">
    <w:abstractNumId w:val="10"/>
  </w:num>
  <w:num w:numId="10">
    <w:abstractNumId w:val="9"/>
  </w:num>
  <w:num w:numId="11">
    <w:abstractNumId w:val="4"/>
  </w:num>
  <w:num w:numId="12">
    <w:abstractNumId w:val="2"/>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322"/>
    <w:rsid w:val="00032DC3"/>
    <w:rsid w:val="00053322"/>
    <w:rsid w:val="000C44F3"/>
    <w:rsid w:val="001D4ADB"/>
    <w:rsid w:val="003F33A0"/>
    <w:rsid w:val="00502C7E"/>
    <w:rsid w:val="00582961"/>
    <w:rsid w:val="005A74CF"/>
    <w:rsid w:val="00602EBC"/>
    <w:rsid w:val="006922C6"/>
    <w:rsid w:val="0069526E"/>
    <w:rsid w:val="007116A8"/>
    <w:rsid w:val="008056F2"/>
    <w:rsid w:val="008A0926"/>
    <w:rsid w:val="008F2A5D"/>
    <w:rsid w:val="00A203C7"/>
    <w:rsid w:val="00B3294A"/>
    <w:rsid w:val="00C7612B"/>
    <w:rsid w:val="00CE2EE2"/>
    <w:rsid w:val="00E3402A"/>
    <w:rsid w:val="00E72C8C"/>
    <w:rsid w:val="00F038AD"/>
    <w:rsid w:val="00F63C35"/>
    <w:rsid w:val="00F64CCD"/>
    <w:rsid w:val="00F807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7414BBE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053322"/>
    <w:pPr>
      <w:ind w:left="720"/>
      <w:contextualSpacing/>
    </w:pPr>
  </w:style>
  <w:style w:type="character" w:styleId="Lienhypertexte">
    <w:name w:val="Hyperlink"/>
    <w:basedOn w:val="Policepardfaut"/>
    <w:uiPriority w:val="99"/>
    <w:unhideWhenUsed/>
    <w:rsid w:val="00CE2EE2"/>
    <w:rPr>
      <w:color w:val="0563C1" w:themeColor="hyperlink"/>
      <w:u w:val="single"/>
    </w:rPr>
  </w:style>
  <w:style w:type="paragraph" w:styleId="Pieddepage">
    <w:name w:val="footer"/>
    <w:basedOn w:val="Normal"/>
    <w:link w:val="PieddepageCar"/>
    <w:uiPriority w:val="99"/>
    <w:unhideWhenUsed/>
    <w:rsid w:val="00CE2EE2"/>
    <w:pPr>
      <w:tabs>
        <w:tab w:val="center" w:pos="4536"/>
        <w:tab w:val="right" w:pos="9072"/>
      </w:tabs>
    </w:pPr>
  </w:style>
  <w:style w:type="character" w:customStyle="1" w:styleId="PieddepageCar">
    <w:name w:val="Pied de page Car"/>
    <w:basedOn w:val="Policepardfaut"/>
    <w:link w:val="Pieddepage"/>
    <w:uiPriority w:val="99"/>
    <w:rsid w:val="00CE2EE2"/>
  </w:style>
  <w:style w:type="character" w:styleId="Numrodepage">
    <w:name w:val="page number"/>
    <w:basedOn w:val="Policepardfaut"/>
    <w:uiPriority w:val="99"/>
    <w:semiHidden/>
    <w:unhideWhenUsed/>
    <w:rsid w:val="00CE2EE2"/>
  </w:style>
  <w:style w:type="character" w:styleId="Lienhypertextevisit">
    <w:name w:val="FollowedHyperlink"/>
    <w:basedOn w:val="Policepardfaut"/>
    <w:uiPriority w:val="99"/>
    <w:semiHidden/>
    <w:unhideWhenUsed/>
    <w:rsid w:val="008056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8348">
      <w:bodyDiv w:val="1"/>
      <w:marLeft w:val="0"/>
      <w:marRight w:val="0"/>
      <w:marTop w:val="0"/>
      <w:marBottom w:val="0"/>
      <w:divBdr>
        <w:top w:val="none" w:sz="0" w:space="0" w:color="auto"/>
        <w:left w:val="none" w:sz="0" w:space="0" w:color="auto"/>
        <w:bottom w:val="none" w:sz="0" w:space="0" w:color="auto"/>
        <w:right w:val="none" w:sz="0" w:space="0" w:color="auto"/>
      </w:divBdr>
      <w:divsChild>
        <w:div w:id="1835752986">
          <w:marLeft w:val="547"/>
          <w:marRight w:val="0"/>
          <w:marTop w:val="134"/>
          <w:marBottom w:val="0"/>
          <w:divBdr>
            <w:top w:val="none" w:sz="0" w:space="0" w:color="auto"/>
            <w:left w:val="none" w:sz="0" w:space="0" w:color="auto"/>
            <w:bottom w:val="none" w:sz="0" w:space="0" w:color="auto"/>
            <w:right w:val="none" w:sz="0" w:space="0" w:color="auto"/>
          </w:divBdr>
        </w:div>
        <w:div w:id="383139590">
          <w:marLeft w:val="1166"/>
          <w:marRight w:val="0"/>
          <w:marTop w:val="115"/>
          <w:marBottom w:val="0"/>
          <w:divBdr>
            <w:top w:val="none" w:sz="0" w:space="0" w:color="auto"/>
            <w:left w:val="none" w:sz="0" w:space="0" w:color="auto"/>
            <w:bottom w:val="none" w:sz="0" w:space="0" w:color="auto"/>
            <w:right w:val="none" w:sz="0" w:space="0" w:color="auto"/>
          </w:divBdr>
        </w:div>
        <w:div w:id="2147163384">
          <w:marLeft w:val="547"/>
          <w:marRight w:val="0"/>
          <w:marTop w:val="134"/>
          <w:marBottom w:val="0"/>
          <w:divBdr>
            <w:top w:val="none" w:sz="0" w:space="0" w:color="auto"/>
            <w:left w:val="none" w:sz="0" w:space="0" w:color="auto"/>
            <w:bottom w:val="none" w:sz="0" w:space="0" w:color="auto"/>
            <w:right w:val="none" w:sz="0" w:space="0" w:color="auto"/>
          </w:divBdr>
        </w:div>
        <w:div w:id="794905240">
          <w:marLeft w:val="1166"/>
          <w:marRight w:val="0"/>
          <w:marTop w:val="115"/>
          <w:marBottom w:val="0"/>
          <w:divBdr>
            <w:top w:val="none" w:sz="0" w:space="0" w:color="auto"/>
            <w:left w:val="none" w:sz="0" w:space="0" w:color="auto"/>
            <w:bottom w:val="none" w:sz="0" w:space="0" w:color="auto"/>
            <w:right w:val="none" w:sz="0" w:space="0" w:color="auto"/>
          </w:divBdr>
        </w:div>
        <w:div w:id="2125155447">
          <w:marLeft w:val="1166"/>
          <w:marRight w:val="0"/>
          <w:marTop w:val="115"/>
          <w:marBottom w:val="0"/>
          <w:divBdr>
            <w:top w:val="none" w:sz="0" w:space="0" w:color="auto"/>
            <w:left w:val="none" w:sz="0" w:space="0" w:color="auto"/>
            <w:bottom w:val="none" w:sz="0" w:space="0" w:color="auto"/>
            <w:right w:val="none" w:sz="0" w:space="0" w:color="auto"/>
          </w:divBdr>
        </w:div>
      </w:divsChild>
    </w:div>
    <w:div w:id="92555216">
      <w:bodyDiv w:val="1"/>
      <w:marLeft w:val="0"/>
      <w:marRight w:val="0"/>
      <w:marTop w:val="0"/>
      <w:marBottom w:val="0"/>
      <w:divBdr>
        <w:top w:val="none" w:sz="0" w:space="0" w:color="auto"/>
        <w:left w:val="none" w:sz="0" w:space="0" w:color="auto"/>
        <w:bottom w:val="none" w:sz="0" w:space="0" w:color="auto"/>
        <w:right w:val="none" w:sz="0" w:space="0" w:color="auto"/>
      </w:divBdr>
      <w:divsChild>
        <w:div w:id="396435751">
          <w:marLeft w:val="547"/>
          <w:marRight w:val="0"/>
          <w:marTop w:val="130"/>
          <w:marBottom w:val="0"/>
          <w:divBdr>
            <w:top w:val="none" w:sz="0" w:space="0" w:color="auto"/>
            <w:left w:val="none" w:sz="0" w:space="0" w:color="auto"/>
            <w:bottom w:val="none" w:sz="0" w:space="0" w:color="auto"/>
            <w:right w:val="none" w:sz="0" w:space="0" w:color="auto"/>
          </w:divBdr>
        </w:div>
        <w:div w:id="1779717">
          <w:marLeft w:val="547"/>
          <w:marRight w:val="0"/>
          <w:marTop w:val="130"/>
          <w:marBottom w:val="0"/>
          <w:divBdr>
            <w:top w:val="none" w:sz="0" w:space="0" w:color="auto"/>
            <w:left w:val="none" w:sz="0" w:space="0" w:color="auto"/>
            <w:bottom w:val="none" w:sz="0" w:space="0" w:color="auto"/>
            <w:right w:val="none" w:sz="0" w:space="0" w:color="auto"/>
          </w:divBdr>
        </w:div>
        <w:div w:id="133029">
          <w:marLeft w:val="1166"/>
          <w:marRight w:val="0"/>
          <w:marTop w:val="115"/>
          <w:marBottom w:val="0"/>
          <w:divBdr>
            <w:top w:val="none" w:sz="0" w:space="0" w:color="auto"/>
            <w:left w:val="none" w:sz="0" w:space="0" w:color="auto"/>
            <w:bottom w:val="none" w:sz="0" w:space="0" w:color="auto"/>
            <w:right w:val="none" w:sz="0" w:space="0" w:color="auto"/>
          </w:divBdr>
        </w:div>
        <w:div w:id="540048434">
          <w:marLeft w:val="1800"/>
          <w:marRight w:val="0"/>
          <w:marTop w:val="96"/>
          <w:marBottom w:val="0"/>
          <w:divBdr>
            <w:top w:val="none" w:sz="0" w:space="0" w:color="auto"/>
            <w:left w:val="none" w:sz="0" w:space="0" w:color="auto"/>
            <w:bottom w:val="none" w:sz="0" w:space="0" w:color="auto"/>
            <w:right w:val="none" w:sz="0" w:space="0" w:color="auto"/>
          </w:divBdr>
        </w:div>
        <w:div w:id="784276344">
          <w:marLeft w:val="1166"/>
          <w:marRight w:val="0"/>
          <w:marTop w:val="115"/>
          <w:marBottom w:val="0"/>
          <w:divBdr>
            <w:top w:val="none" w:sz="0" w:space="0" w:color="auto"/>
            <w:left w:val="none" w:sz="0" w:space="0" w:color="auto"/>
            <w:bottom w:val="none" w:sz="0" w:space="0" w:color="auto"/>
            <w:right w:val="none" w:sz="0" w:space="0" w:color="auto"/>
          </w:divBdr>
        </w:div>
        <w:div w:id="641428068">
          <w:marLeft w:val="1166"/>
          <w:marRight w:val="0"/>
          <w:marTop w:val="115"/>
          <w:marBottom w:val="0"/>
          <w:divBdr>
            <w:top w:val="none" w:sz="0" w:space="0" w:color="auto"/>
            <w:left w:val="none" w:sz="0" w:space="0" w:color="auto"/>
            <w:bottom w:val="none" w:sz="0" w:space="0" w:color="auto"/>
            <w:right w:val="none" w:sz="0" w:space="0" w:color="auto"/>
          </w:divBdr>
        </w:div>
        <w:div w:id="131756">
          <w:marLeft w:val="1166"/>
          <w:marRight w:val="0"/>
          <w:marTop w:val="115"/>
          <w:marBottom w:val="0"/>
          <w:divBdr>
            <w:top w:val="none" w:sz="0" w:space="0" w:color="auto"/>
            <w:left w:val="none" w:sz="0" w:space="0" w:color="auto"/>
            <w:bottom w:val="none" w:sz="0" w:space="0" w:color="auto"/>
            <w:right w:val="none" w:sz="0" w:space="0" w:color="auto"/>
          </w:divBdr>
        </w:div>
      </w:divsChild>
    </w:div>
    <w:div w:id="348607879">
      <w:bodyDiv w:val="1"/>
      <w:marLeft w:val="0"/>
      <w:marRight w:val="0"/>
      <w:marTop w:val="0"/>
      <w:marBottom w:val="0"/>
      <w:divBdr>
        <w:top w:val="none" w:sz="0" w:space="0" w:color="auto"/>
        <w:left w:val="none" w:sz="0" w:space="0" w:color="auto"/>
        <w:bottom w:val="none" w:sz="0" w:space="0" w:color="auto"/>
        <w:right w:val="none" w:sz="0" w:space="0" w:color="auto"/>
      </w:divBdr>
      <w:divsChild>
        <w:div w:id="1564607644">
          <w:marLeft w:val="547"/>
          <w:marRight w:val="0"/>
          <w:marTop w:val="134"/>
          <w:marBottom w:val="0"/>
          <w:divBdr>
            <w:top w:val="none" w:sz="0" w:space="0" w:color="auto"/>
            <w:left w:val="none" w:sz="0" w:space="0" w:color="auto"/>
            <w:bottom w:val="none" w:sz="0" w:space="0" w:color="auto"/>
            <w:right w:val="none" w:sz="0" w:space="0" w:color="auto"/>
          </w:divBdr>
        </w:div>
        <w:div w:id="390082114">
          <w:marLeft w:val="1166"/>
          <w:marRight w:val="0"/>
          <w:marTop w:val="115"/>
          <w:marBottom w:val="0"/>
          <w:divBdr>
            <w:top w:val="none" w:sz="0" w:space="0" w:color="auto"/>
            <w:left w:val="none" w:sz="0" w:space="0" w:color="auto"/>
            <w:bottom w:val="none" w:sz="0" w:space="0" w:color="auto"/>
            <w:right w:val="none" w:sz="0" w:space="0" w:color="auto"/>
          </w:divBdr>
        </w:div>
        <w:div w:id="626202122">
          <w:marLeft w:val="1166"/>
          <w:marRight w:val="0"/>
          <w:marTop w:val="115"/>
          <w:marBottom w:val="0"/>
          <w:divBdr>
            <w:top w:val="none" w:sz="0" w:space="0" w:color="auto"/>
            <w:left w:val="none" w:sz="0" w:space="0" w:color="auto"/>
            <w:bottom w:val="none" w:sz="0" w:space="0" w:color="auto"/>
            <w:right w:val="none" w:sz="0" w:space="0" w:color="auto"/>
          </w:divBdr>
        </w:div>
        <w:div w:id="1125001096">
          <w:marLeft w:val="1800"/>
          <w:marRight w:val="0"/>
          <w:marTop w:val="96"/>
          <w:marBottom w:val="0"/>
          <w:divBdr>
            <w:top w:val="none" w:sz="0" w:space="0" w:color="auto"/>
            <w:left w:val="none" w:sz="0" w:space="0" w:color="auto"/>
            <w:bottom w:val="none" w:sz="0" w:space="0" w:color="auto"/>
            <w:right w:val="none" w:sz="0" w:space="0" w:color="auto"/>
          </w:divBdr>
        </w:div>
      </w:divsChild>
    </w:div>
    <w:div w:id="714160169">
      <w:bodyDiv w:val="1"/>
      <w:marLeft w:val="0"/>
      <w:marRight w:val="0"/>
      <w:marTop w:val="0"/>
      <w:marBottom w:val="0"/>
      <w:divBdr>
        <w:top w:val="none" w:sz="0" w:space="0" w:color="auto"/>
        <w:left w:val="none" w:sz="0" w:space="0" w:color="auto"/>
        <w:bottom w:val="none" w:sz="0" w:space="0" w:color="auto"/>
        <w:right w:val="none" w:sz="0" w:space="0" w:color="auto"/>
      </w:divBdr>
      <w:divsChild>
        <w:div w:id="1648052247">
          <w:marLeft w:val="547"/>
          <w:marRight w:val="0"/>
          <w:marTop w:val="115"/>
          <w:marBottom w:val="120"/>
          <w:divBdr>
            <w:top w:val="none" w:sz="0" w:space="0" w:color="auto"/>
            <w:left w:val="none" w:sz="0" w:space="0" w:color="auto"/>
            <w:bottom w:val="none" w:sz="0" w:space="0" w:color="auto"/>
            <w:right w:val="none" w:sz="0" w:space="0" w:color="auto"/>
          </w:divBdr>
        </w:div>
        <w:div w:id="1926525820">
          <w:marLeft w:val="1166"/>
          <w:marRight w:val="0"/>
          <w:marTop w:val="96"/>
          <w:marBottom w:val="120"/>
          <w:divBdr>
            <w:top w:val="none" w:sz="0" w:space="0" w:color="auto"/>
            <w:left w:val="none" w:sz="0" w:space="0" w:color="auto"/>
            <w:bottom w:val="none" w:sz="0" w:space="0" w:color="auto"/>
            <w:right w:val="none" w:sz="0" w:space="0" w:color="auto"/>
          </w:divBdr>
        </w:div>
        <w:div w:id="210652495">
          <w:marLeft w:val="1166"/>
          <w:marRight w:val="0"/>
          <w:marTop w:val="96"/>
          <w:marBottom w:val="120"/>
          <w:divBdr>
            <w:top w:val="none" w:sz="0" w:space="0" w:color="auto"/>
            <w:left w:val="none" w:sz="0" w:space="0" w:color="auto"/>
            <w:bottom w:val="none" w:sz="0" w:space="0" w:color="auto"/>
            <w:right w:val="none" w:sz="0" w:space="0" w:color="auto"/>
          </w:divBdr>
        </w:div>
        <w:div w:id="373429928">
          <w:marLeft w:val="547"/>
          <w:marRight w:val="0"/>
          <w:marTop w:val="115"/>
          <w:marBottom w:val="120"/>
          <w:divBdr>
            <w:top w:val="none" w:sz="0" w:space="0" w:color="auto"/>
            <w:left w:val="none" w:sz="0" w:space="0" w:color="auto"/>
            <w:bottom w:val="none" w:sz="0" w:space="0" w:color="auto"/>
            <w:right w:val="none" w:sz="0" w:space="0" w:color="auto"/>
          </w:divBdr>
        </w:div>
      </w:divsChild>
    </w:div>
    <w:div w:id="715741874">
      <w:bodyDiv w:val="1"/>
      <w:marLeft w:val="0"/>
      <w:marRight w:val="0"/>
      <w:marTop w:val="0"/>
      <w:marBottom w:val="0"/>
      <w:divBdr>
        <w:top w:val="none" w:sz="0" w:space="0" w:color="auto"/>
        <w:left w:val="none" w:sz="0" w:space="0" w:color="auto"/>
        <w:bottom w:val="none" w:sz="0" w:space="0" w:color="auto"/>
        <w:right w:val="none" w:sz="0" w:space="0" w:color="auto"/>
      </w:divBdr>
      <w:divsChild>
        <w:div w:id="353580302">
          <w:marLeft w:val="547"/>
          <w:marRight w:val="0"/>
          <w:marTop w:val="115"/>
          <w:marBottom w:val="120"/>
          <w:divBdr>
            <w:top w:val="none" w:sz="0" w:space="0" w:color="auto"/>
            <w:left w:val="none" w:sz="0" w:space="0" w:color="auto"/>
            <w:bottom w:val="none" w:sz="0" w:space="0" w:color="auto"/>
            <w:right w:val="none" w:sz="0" w:space="0" w:color="auto"/>
          </w:divBdr>
        </w:div>
        <w:div w:id="2032142107">
          <w:marLeft w:val="547"/>
          <w:marRight w:val="0"/>
          <w:marTop w:val="115"/>
          <w:marBottom w:val="120"/>
          <w:divBdr>
            <w:top w:val="none" w:sz="0" w:space="0" w:color="auto"/>
            <w:left w:val="none" w:sz="0" w:space="0" w:color="auto"/>
            <w:bottom w:val="none" w:sz="0" w:space="0" w:color="auto"/>
            <w:right w:val="none" w:sz="0" w:space="0" w:color="auto"/>
          </w:divBdr>
        </w:div>
        <w:div w:id="830949895">
          <w:marLeft w:val="547"/>
          <w:marRight w:val="0"/>
          <w:marTop w:val="115"/>
          <w:marBottom w:val="120"/>
          <w:divBdr>
            <w:top w:val="none" w:sz="0" w:space="0" w:color="auto"/>
            <w:left w:val="none" w:sz="0" w:space="0" w:color="auto"/>
            <w:bottom w:val="none" w:sz="0" w:space="0" w:color="auto"/>
            <w:right w:val="none" w:sz="0" w:space="0" w:color="auto"/>
          </w:divBdr>
        </w:div>
        <w:div w:id="1479345739">
          <w:marLeft w:val="1166"/>
          <w:marRight w:val="0"/>
          <w:marTop w:val="115"/>
          <w:marBottom w:val="120"/>
          <w:divBdr>
            <w:top w:val="none" w:sz="0" w:space="0" w:color="auto"/>
            <w:left w:val="none" w:sz="0" w:space="0" w:color="auto"/>
            <w:bottom w:val="none" w:sz="0" w:space="0" w:color="auto"/>
            <w:right w:val="none" w:sz="0" w:space="0" w:color="auto"/>
          </w:divBdr>
        </w:div>
        <w:div w:id="1861042005">
          <w:marLeft w:val="1800"/>
          <w:marRight w:val="0"/>
          <w:marTop w:val="96"/>
          <w:marBottom w:val="120"/>
          <w:divBdr>
            <w:top w:val="none" w:sz="0" w:space="0" w:color="auto"/>
            <w:left w:val="none" w:sz="0" w:space="0" w:color="auto"/>
            <w:bottom w:val="none" w:sz="0" w:space="0" w:color="auto"/>
            <w:right w:val="none" w:sz="0" w:space="0" w:color="auto"/>
          </w:divBdr>
        </w:div>
        <w:div w:id="305478985">
          <w:marLeft w:val="1166"/>
          <w:marRight w:val="0"/>
          <w:marTop w:val="115"/>
          <w:marBottom w:val="120"/>
          <w:divBdr>
            <w:top w:val="none" w:sz="0" w:space="0" w:color="auto"/>
            <w:left w:val="none" w:sz="0" w:space="0" w:color="auto"/>
            <w:bottom w:val="none" w:sz="0" w:space="0" w:color="auto"/>
            <w:right w:val="none" w:sz="0" w:space="0" w:color="auto"/>
          </w:divBdr>
        </w:div>
      </w:divsChild>
    </w:div>
    <w:div w:id="891115135">
      <w:bodyDiv w:val="1"/>
      <w:marLeft w:val="0"/>
      <w:marRight w:val="0"/>
      <w:marTop w:val="0"/>
      <w:marBottom w:val="0"/>
      <w:divBdr>
        <w:top w:val="none" w:sz="0" w:space="0" w:color="auto"/>
        <w:left w:val="none" w:sz="0" w:space="0" w:color="auto"/>
        <w:bottom w:val="none" w:sz="0" w:space="0" w:color="auto"/>
        <w:right w:val="none" w:sz="0" w:space="0" w:color="auto"/>
      </w:divBdr>
      <w:divsChild>
        <w:div w:id="2111853776">
          <w:marLeft w:val="547"/>
          <w:marRight w:val="0"/>
          <w:marTop w:val="144"/>
          <w:marBottom w:val="120"/>
          <w:divBdr>
            <w:top w:val="none" w:sz="0" w:space="0" w:color="auto"/>
            <w:left w:val="none" w:sz="0" w:space="0" w:color="auto"/>
            <w:bottom w:val="none" w:sz="0" w:space="0" w:color="auto"/>
            <w:right w:val="none" w:sz="0" w:space="0" w:color="auto"/>
          </w:divBdr>
        </w:div>
        <w:div w:id="1935360336">
          <w:marLeft w:val="1166"/>
          <w:marRight w:val="0"/>
          <w:marTop w:val="125"/>
          <w:marBottom w:val="120"/>
          <w:divBdr>
            <w:top w:val="none" w:sz="0" w:space="0" w:color="auto"/>
            <w:left w:val="none" w:sz="0" w:space="0" w:color="auto"/>
            <w:bottom w:val="none" w:sz="0" w:space="0" w:color="auto"/>
            <w:right w:val="none" w:sz="0" w:space="0" w:color="auto"/>
          </w:divBdr>
        </w:div>
        <w:div w:id="395052277">
          <w:marLeft w:val="1166"/>
          <w:marRight w:val="0"/>
          <w:marTop w:val="125"/>
          <w:marBottom w:val="120"/>
          <w:divBdr>
            <w:top w:val="none" w:sz="0" w:space="0" w:color="auto"/>
            <w:left w:val="none" w:sz="0" w:space="0" w:color="auto"/>
            <w:bottom w:val="none" w:sz="0" w:space="0" w:color="auto"/>
            <w:right w:val="none" w:sz="0" w:space="0" w:color="auto"/>
          </w:divBdr>
        </w:div>
        <w:div w:id="1912764110">
          <w:marLeft w:val="1166"/>
          <w:marRight w:val="0"/>
          <w:marTop w:val="125"/>
          <w:marBottom w:val="120"/>
          <w:divBdr>
            <w:top w:val="none" w:sz="0" w:space="0" w:color="auto"/>
            <w:left w:val="none" w:sz="0" w:space="0" w:color="auto"/>
            <w:bottom w:val="none" w:sz="0" w:space="0" w:color="auto"/>
            <w:right w:val="none" w:sz="0" w:space="0" w:color="auto"/>
          </w:divBdr>
        </w:div>
        <w:div w:id="1273899623">
          <w:marLeft w:val="547"/>
          <w:marRight w:val="0"/>
          <w:marTop w:val="144"/>
          <w:marBottom w:val="120"/>
          <w:divBdr>
            <w:top w:val="none" w:sz="0" w:space="0" w:color="auto"/>
            <w:left w:val="none" w:sz="0" w:space="0" w:color="auto"/>
            <w:bottom w:val="none" w:sz="0" w:space="0" w:color="auto"/>
            <w:right w:val="none" w:sz="0" w:space="0" w:color="auto"/>
          </w:divBdr>
        </w:div>
      </w:divsChild>
    </w:div>
    <w:div w:id="1058939380">
      <w:bodyDiv w:val="1"/>
      <w:marLeft w:val="0"/>
      <w:marRight w:val="0"/>
      <w:marTop w:val="0"/>
      <w:marBottom w:val="0"/>
      <w:divBdr>
        <w:top w:val="none" w:sz="0" w:space="0" w:color="auto"/>
        <w:left w:val="none" w:sz="0" w:space="0" w:color="auto"/>
        <w:bottom w:val="none" w:sz="0" w:space="0" w:color="auto"/>
        <w:right w:val="none" w:sz="0" w:space="0" w:color="auto"/>
      </w:divBdr>
    </w:div>
    <w:div w:id="1287353852">
      <w:bodyDiv w:val="1"/>
      <w:marLeft w:val="0"/>
      <w:marRight w:val="0"/>
      <w:marTop w:val="0"/>
      <w:marBottom w:val="0"/>
      <w:divBdr>
        <w:top w:val="none" w:sz="0" w:space="0" w:color="auto"/>
        <w:left w:val="none" w:sz="0" w:space="0" w:color="auto"/>
        <w:bottom w:val="none" w:sz="0" w:space="0" w:color="auto"/>
        <w:right w:val="none" w:sz="0" w:space="0" w:color="auto"/>
      </w:divBdr>
      <w:divsChild>
        <w:div w:id="1151101512">
          <w:marLeft w:val="547"/>
          <w:marRight w:val="0"/>
          <w:marTop w:val="134"/>
          <w:marBottom w:val="120"/>
          <w:divBdr>
            <w:top w:val="none" w:sz="0" w:space="0" w:color="auto"/>
            <w:left w:val="none" w:sz="0" w:space="0" w:color="auto"/>
            <w:bottom w:val="none" w:sz="0" w:space="0" w:color="auto"/>
            <w:right w:val="none" w:sz="0" w:space="0" w:color="auto"/>
          </w:divBdr>
        </w:div>
        <w:div w:id="2075547969">
          <w:marLeft w:val="1166"/>
          <w:marRight w:val="0"/>
          <w:marTop w:val="96"/>
          <w:marBottom w:val="120"/>
          <w:divBdr>
            <w:top w:val="none" w:sz="0" w:space="0" w:color="auto"/>
            <w:left w:val="none" w:sz="0" w:space="0" w:color="auto"/>
            <w:bottom w:val="none" w:sz="0" w:space="0" w:color="auto"/>
            <w:right w:val="none" w:sz="0" w:space="0" w:color="auto"/>
          </w:divBdr>
        </w:div>
        <w:div w:id="640697209">
          <w:marLeft w:val="1166"/>
          <w:marRight w:val="0"/>
          <w:marTop w:val="96"/>
          <w:marBottom w:val="120"/>
          <w:divBdr>
            <w:top w:val="none" w:sz="0" w:space="0" w:color="auto"/>
            <w:left w:val="none" w:sz="0" w:space="0" w:color="auto"/>
            <w:bottom w:val="none" w:sz="0" w:space="0" w:color="auto"/>
            <w:right w:val="none" w:sz="0" w:space="0" w:color="auto"/>
          </w:divBdr>
        </w:div>
        <w:div w:id="492644589">
          <w:marLeft w:val="547"/>
          <w:marRight w:val="0"/>
          <w:marTop w:val="134"/>
          <w:marBottom w:val="120"/>
          <w:divBdr>
            <w:top w:val="none" w:sz="0" w:space="0" w:color="auto"/>
            <w:left w:val="none" w:sz="0" w:space="0" w:color="auto"/>
            <w:bottom w:val="none" w:sz="0" w:space="0" w:color="auto"/>
            <w:right w:val="none" w:sz="0" w:space="0" w:color="auto"/>
          </w:divBdr>
        </w:div>
        <w:div w:id="521938865">
          <w:marLeft w:val="1166"/>
          <w:marRight w:val="0"/>
          <w:marTop w:val="96"/>
          <w:marBottom w:val="120"/>
          <w:divBdr>
            <w:top w:val="none" w:sz="0" w:space="0" w:color="auto"/>
            <w:left w:val="none" w:sz="0" w:space="0" w:color="auto"/>
            <w:bottom w:val="none" w:sz="0" w:space="0" w:color="auto"/>
            <w:right w:val="none" w:sz="0" w:space="0" w:color="auto"/>
          </w:divBdr>
        </w:div>
        <w:div w:id="35853932">
          <w:marLeft w:val="1166"/>
          <w:marRight w:val="0"/>
          <w:marTop w:val="96"/>
          <w:marBottom w:val="120"/>
          <w:divBdr>
            <w:top w:val="none" w:sz="0" w:space="0" w:color="auto"/>
            <w:left w:val="none" w:sz="0" w:space="0" w:color="auto"/>
            <w:bottom w:val="none" w:sz="0" w:space="0" w:color="auto"/>
            <w:right w:val="none" w:sz="0" w:space="0" w:color="auto"/>
          </w:divBdr>
        </w:div>
      </w:divsChild>
    </w:div>
    <w:div w:id="1293633379">
      <w:bodyDiv w:val="1"/>
      <w:marLeft w:val="0"/>
      <w:marRight w:val="0"/>
      <w:marTop w:val="0"/>
      <w:marBottom w:val="0"/>
      <w:divBdr>
        <w:top w:val="none" w:sz="0" w:space="0" w:color="auto"/>
        <w:left w:val="none" w:sz="0" w:space="0" w:color="auto"/>
        <w:bottom w:val="none" w:sz="0" w:space="0" w:color="auto"/>
        <w:right w:val="none" w:sz="0" w:space="0" w:color="auto"/>
      </w:divBdr>
      <w:divsChild>
        <w:div w:id="1630552561">
          <w:marLeft w:val="547"/>
          <w:marRight w:val="0"/>
          <w:marTop w:val="134"/>
          <w:marBottom w:val="0"/>
          <w:divBdr>
            <w:top w:val="none" w:sz="0" w:space="0" w:color="auto"/>
            <w:left w:val="none" w:sz="0" w:space="0" w:color="auto"/>
            <w:bottom w:val="none" w:sz="0" w:space="0" w:color="auto"/>
            <w:right w:val="none" w:sz="0" w:space="0" w:color="auto"/>
          </w:divBdr>
        </w:div>
        <w:div w:id="1126970573">
          <w:marLeft w:val="1166"/>
          <w:marRight w:val="0"/>
          <w:marTop w:val="134"/>
          <w:marBottom w:val="0"/>
          <w:divBdr>
            <w:top w:val="none" w:sz="0" w:space="0" w:color="auto"/>
            <w:left w:val="none" w:sz="0" w:space="0" w:color="auto"/>
            <w:bottom w:val="none" w:sz="0" w:space="0" w:color="auto"/>
            <w:right w:val="none" w:sz="0" w:space="0" w:color="auto"/>
          </w:divBdr>
        </w:div>
        <w:div w:id="306396396">
          <w:marLeft w:val="1166"/>
          <w:marRight w:val="0"/>
          <w:marTop w:val="134"/>
          <w:marBottom w:val="0"/>
          <w:divBdr>
            <w:top w:val="none" w:sz="0" w:space="0" w:color="auto"/>
            <w:left w:val="none" w:sz="0" w:space="0" w:color="auto"/>
            <w:bottom w:val="none" w:sz="0" w:space="0" w:color="auto"/>
            <w:right w:val="none" w:sz="0" w:space="0" w:color="auto"/>
          </w:divBdr>
        </w:div>
        <w:div w:id="1192839932">
          <w:marLeft w:val="1166"/>
          <w:marRight w:val="0"/>
          <w:marTop w:val="134"/>
          <w:marBottom w:val="0"/>
          <w:divBdr>
            <w:top w:val="none" w:sz="0" w:space="0" w:color="auto"/>
            <w:left w:val="none" w:sz="0" w:space="0" w:color="auto"/>
            <w:bottom w:val="none" w:sz="0" w:space="0" w:color="auto"/>
            <w:right w:val="none" w:sz="0" w:space="0" w:color="auto"/>
          </w:divBdr>
        </w:div>
      </w:divsChild>
    </w:div>
    <w:div w:id="1383335260">
      <w:bodyDiv w:val="1"/>
      <w:marLeft w:val="0"/>
      <w:marRight w:val="0"/>
      <w:marTop w:val="0"/>
      <w:marBottom w:val="0"/>
      <w:divBdr>
        <w:top w:val="none" w:sz="0" w:space="0" w:color="auto"/>
        <w:left w:val="none" w:sz="0" w:space="0" w:color="auto"/>
        <w:bottom w:val="none" w:sz="0" w:space="0" w:color="auto"/>
        <w:right w:val="none" w:sz="0" w:space="0" w:color="auto"/>
      </w:divBdr>
      <w:divsChild>
        <w:div w:id="1150436706">
          <w:marLeft w:val="547"/>
          <w:marRight w:val="0"/>
          <w:marTop w:val="115"/>
          <w:marBottom w:val="0"/>
          <w:divBdr>
            <w:top w:val="none" w:sz="0" w:space="0" w:color="auto"/>
            <w:left w:val="none" w:sz="0" w:space="0" w:color="auto"/>
            <w:bottom w:val="none" w:sz="0" w:space="0" w:color="auto"/>
            <w:right w:val="none" w:sz="0" w:space="0" w:color="auto"/>
          </w:divBdr>
        </w:div>
        <w:div w:id="1198544262">
          <w:marLeft w:val="1166"/>
          <w:marRight w:val="0"/>
          <w:marTop w:val="96"/>
          <w:marBottom w:val="0"/>
          <w:divBdr>
            <w:top w:val="none" w:sz="0" w:space="0" w:color="auto"/>
            <w:left w:val="none" w:sz="0" w:space="0" w:color="auto"/>
            <w:bottom w:val="none" w:sz="0" w:space="0" w:color="auto"/>
            <w:right w:val="none" w:sz="0" w:space="0" w:color="auto"/>
          </w:divBdr>
        </w:div>
        <w:div w:id="36201044">
          <w:marLeft w:val="1166"/>
          <w:marRight w:val="0"/>
          <w:marTop w:val="96"/>
          <w:marBottom w:val="0"/>
          <w:divBdr>
            <w:top w:val="none" w:sz="0" w:space="0" w:color="auto"/>
            <w:left w:val="none" w:sz="0" w:space="0" w:color="auto"/>
            <w:bottom w:val="none" w:sz="0" w:space="0" w:color="auto"/>
            <w:right w:val="none" w:sz="0" w:space="0" w:color="auto"/>
          </w:divBdr>
        </w:div>
        <w:div w:id="2130318686">
          <w:marLeft w:val="547"/>
          <w:marRight w:val="0"/>
          <w:marTop w:val="115"/>
          <w:marBottom w:val="0"/>
          <w:divBdr>
            <w:top w:val="none" w:sz="0" w:space="0" w:color="auto"/>
            <w:left w:val="none" w:sz="0" w:space="0" w:color="auto"/>
            <w:bottom w:val="none" w:sz="0" w:space="0" w:color="auto"/>
            <w:right w:val="none" w:sz="0" w:space="0" w:color="auto"/>
          </w:divBdr>
        </w:div>
        <w:div w:id="1104349417">
          <w:marLeft w:val="1166"/>
          <w:marRight w:val="0"/>
          <w:marTop w:val="96"/>
          <w:marBottom w:val="0"/>
          <w:divBdr>
            <w:top w:val="none" w:sz="0" w:space="0" w:color="auto"/>
            <w:left w:val="none" w:sz="0" w:space="0" w:color="auto"/>
            <w:bottom w:val="none" w:sz="0" w:space="0" w:color="auto"/>
            <w:right w:val="none" w:sz="0" w:space="0" w:color="auto"/>
          </w:divBdr>
        </w:div>
      </w:divsChild>
    </w:div>
    <w:div w:id="1619532057">
      <w:bodyDiv w:val="1"/>
      <w:marLeft w:val="0"/>
      <w:marRight w:val="0"/>
      <w:marTop w:val="0"/>
      <w:marBottom w:val="0"/>
      <w:divBdr>
        <w:top w:val="none" w:sz="0" w:space="0" w:color="auto"/>
        <w:left w:val="none" w:sz="0" w:space="0" w:color="auto"/>
        <w:bottom w:val="none" w:sz="0" w:space="0" w:color="auto"/>
        <w:right w:val="none" w:sz="0" w:space="0" w:color="auto"/>
      </w:divBdr>
      <w:divsChild>
        <w:div w:id="412316282">
          <w:marLeft w:val="547"/>
          <w:marRight w:val="0"/>
          <w:marTop w:val="96"/>
          <w:marBottom w:val="0"/>
          <w:divBdr>
            <w:top w:val="none" w:sz="0" w:space="0" w:color="auto"/>
            <w:left w:val="none" w:sz="0" w:space="0" w:color="auto"/>
            <w:bottom w:val="none" w:sz="0" w:space="0" w:color="auto"/>
            <w:right w:val="none" w:sz="0" w:space="0" w:color="auto"/>
          </w:divBdr>
        </w:div>
        <w:div w:id="328169107">
          <w:marLeft w:val="1166"/>
          <w:marRight w:val="0"/>
          <w:marTop w:val="82"/>
          <w:marBottom w:val="0"/>
          <w:divBdr>
            <w:top w:val="none" w:sz="0" w:space="0" w:color="auto"/>
            <w:left w:val="none" w:sz="0" w:space="0" w:color="auto"/>
            <w:bottom w:val="none" w:sz="0" w:space="0" w:color="auto"/>
            <w:right w:val="none" w:sz="0" w:space="0" w:color="auto"/>
          </w:divBdr>
        </w:div>
        <w:div w:id="2004578159">
          <w:marLeft w:val="547"/>
          <w:marRight w:val="0"/>
          <w:marTop w:val="96"/>
          <w:marBottom w:val="0"/>
          <w:divBdr>
            <w:top w:val="none" w:sz="0" w:space="0" w:color="auto"/>
            <w:left w:val="none" w:sz="0" w:space="0" w:color="auto"/>
            <w:bottom w:val="none" w:sz="0" w:space="0" w:color="auto"/>
            <w:right w:val="none" w:sz="0" w:space="0" w:color="auto"/>
          </w:divBdr>
        </w:div>
        <w:div w:id="617642375">
          <w:marLeft w:val="1166"/>
          <w:marRight w:val="0"/>
          <w:marTop w:val="82"/>
          <w:marBottom w:val="0"/>
          <w:divBdr>
            <w:top w:val="none" w:sz="0" w:space="0" w:color="auto"/>
            <w:left w:val="none" w:sz="0" w:space="0" w:color="auto"/>
            <w:bottom w:val="none" w:sz="0" w:space="0" w:color="auto"/>
            <w:right w:val="none" w:sz="0" w:space="0" w:color="auto"/>
          </w:divBdr>
        </w:div>
        <w:div w:id="1897231889">
          <w:marLeft w:val="547"/>
          <w:marRight w:val="0"/>
          <w:marTop w:val="96"/>
          <w:marBottom w:val="0"/>
          <w:divBdr>
            <w:top w:val="none" w:sz="0" w:space="0" w:color="auto"/>
            <w:left w:val="none" w:sz="0" w:space="0" w:color="auto"/>
            <w:bottom w:val="none" w:sz="0" w:space="0" w:color="auto"/>
            <w:right w:val="none" w:sz="0" w:space="0" w:color="auto"/>
          </w:divBdr>
        </w:div>
        <w:div w:id="1168667849">
          <w:marLeft w:val="1166"/>
          <w:marRight w:val="0"/>
          <w:marTop w:val="82"/>
          <w:marBottom w:val="0"/>
          <w:divBdr>
            <w:top w:val="none" w:sz="0" w:space="0" w:color="auto"/>
            <w:left w:val="none" w:sz="0" w:space="0" w:color="auto"/>
            <w:bottom w:val="none" w:sz="0" w:space="0" w:color="auto"/>
            <w:right w:val="none" w:sz="0" w:space="0" w:color="auto"/>
          </w:divBdr>
        </w:div>
        <w:div w:id="2087460152">
          <w:marLeft w:val="547"/>
          <w:marRight w:val="0"/>
          <w:marTop w:val="96"/>
          <w:marBottom w:val="0"/>
          <w:divBdr>
            <w:top w:val="none" w:sz="0" w:space="0" w:color="auto"/>
            <w:left w:val="none" w:sz="0" w:space="0" w:color="auto"/>
            <w:bottom w:val="none" w:sz="0" w:space="0" w:color="auto"/>
            <w:right w:val="none" w:sz="0" w:space="0" w:color="auto"/>
          </w:divBdr>
        </w:div>
        <w:div w:id="2096631896">
          <w:marLeft w:val="1166"/>
          <w:marRight w:val="0"/>
          <w:marTop w:val="82"/>
          <w:marBottom w:val="0"/>
          <w:divBdr>
            <w:top w:val="none" w:sz="0" w:space="0" w:color="auto"/>
            <w:left w:val="none" w:sz="0" w:space="0" w:color="auto"/>
            <w:bottom w:val="none" w:sz="0" w:space="0" w:color="auto"/>
            <w:right w:val="none" w:sz="0" w:space="0" w:color="auto"/>
          </w:divBdr>
        </w:div>
        <w:div w:id="1697808168">
          <w:marLeft w:val="1800"/>
          <w:marRight w:val="0"/>
          <w:marTop w:val="67"/>
          <w:marBottom w:val="0"/>
          <w:divBdr>
            <w:top w:val="none" w:sz="0" w:space="0" w:color="auto"/>
            <w:left w:val="none" w:sz="0" w:space="0" w:color="auto"/>
            <w:bottom w:val="none" w:sz="0" w:space="0" w:color="auto"/>
            <w:right w:val="none" w:sz="0" w:space="0" w:color="auto"/>
          </w:divBdr>
        </w:div>
      </w:divsChild>
    </w:div>
    <w:div w:id="1641184153">
      <w:bodyDiv w:val="1"/>
      <w:marLeft w:val="0"/>
      <w:marRight w:val="0"/>
      <w:marTop w:val="0"/>
      <w:marBottom w:val="0"/>
      <w:divBdr>
        <w:top w:val="none" w:sz="0" w:space="0" w:color="auto"/>
        <w:left w:val="none" w:sz="0" w:space="0" w:color="auto"/>
        <w:bottom w:val="none" w:sz="0" w:space="0" w:color="auto"/>
        <w:right w:val="none" w:sz="0" w:space="0" w:color="auto"/>
      </w:divBdr>
      <w:divsChild>
        <w:div w:id="1279608870">
          <w:marLeft w:val="547"/>
          <w:marRight w:val="0"/>
          <w:marTop w:val="144"/>
          <w:marBottom w:val="0"/>
          <w:divBdr>
            <w:top w:val="none" w:sz="0" w:space="0" w:color="auto"/>
            <w:left w:val="none" w:sz="0" w:space="0" w:color="auto"/>
            <w:bottom w:val="none" w:sz="0" w:space="0" w:color="auto"/>
            <w:right w:val="none" w:sz="0" w:space="0" w:color="auto"/>
          </w:divBdr>
        </w:div>
        <w:div w:id="2122458060">
          <w:marLeft w:val="1166"/>
          <w:marRight w:val="0"/>
          <w:marTop w:val="125"/>
          <w:marBottom w:val="0"/>
          <w:divBdr>
            <w:top w:val="none" w:sz="0" w:space="0" w:color="auto"/>
            <w:left w:val="none" w:sz="0" w:space="0" w:color="auto"/>
            <w:bottom w:val="none" w:sz="0" w:space="0" w:color="auto"/>
            <w:right w:val="none" w:sz="0" w:space="0" w:color="auto"/>
          </w:divBdr>
        </w:div>
        <w:div w:id="801312054">
          <w:marLeft w:val="1166"/>
          <w:marRight w:val="0"/>
          <w:marTop w:val="125"/>
          <w:marBottom w:val="0"/>
          <w:divBdr>
            <w:top w:val="none" w:sz="0" w:space="0" w:color="auto"/>
            <w:left w:val="none" w:sz="0" w:space="0" w:color="auto"/>
            <w:bottom w:val="none" w:sz="0" w:space="0" w:color="auto"/>
            <w:right w:val="none" w:sz="0" w:space="0" w:color="auto"/>
          </w:divBdr>
        </w:div>
        <w:div w:id="388190895">
          <w:marLeft w:val="1166"/>
          <w:marRight w:val="0"/>
          <w:marTop w:val="125"/>
          <w:marBottom w:val="0"/>
          <w:divBdr>
            <w:top w:val="none" w:sz="0" w:space="0" w:color="auto"/>
            <w:left w:val="none" w:sz="0" w:space="0" w:color="auto"/>
            <w:bottom w:val="none" w:sz="0" w:space="0" w:color="auto"/>
            <w:right w:val="none" w:sz="0" w:space="0" w:color="auto"/>
          </w:divBdr>
        </w:div>
        <w:div w:id="497157217">
          <w:marLeft w:val="1800"/>
          <w:marRight w:val="0"/>
          <w:marTop w:val="106"/>
          <w:marBottom w:val="0"/>
          <w:divBdr>
            <w:top w:val="none" w:sz="0" w:space="0" w:color="auto"/>
            <w:left w:val="none" w:sz="0" w:space="0" w:color="auto"/>
            <w:bottom w:val="none" w:sz="0" w:space="0" w:color="auto"/>
            <w:right w:val="none" w:sz="0" w:space="0" w:color="auto"/>
          </w:divBdr>
        </w:div>
        <w:div w:id="1313172929">
          <w:marLeft w:val="1800"/>
          <w:marRight w:val="0"/>
          <w:marTop w:val="106"/>
          <w:marBottom w:val="0"/>
          <w:divBdr>
            <w:top w:val="none" w:sz="0" w:space="0" w:color="auto"/>
            <w:left w:val="none" w:sz="0" w:space="0" w:color="auto"/>
            <w:bottom w:val="none" w:sz="0" w:space="0" w:color="auto"/>
            <w:right w:val="none" w:sz="0" w:space="0" w:color="auto"/>
          </w:divBdr>
        </w:div>
        <w:div w:id="1073160549">
          <w:marLeft w:val="1800"/>
          <w:marRight w:val="0"/>
          <w:marTop w:val="106"/>
          <w:marBottom w:val="0"/>
          <w:divBdr>
            <w:top w:val="none" w:sz="0" w:space="0" w:color="auto"/>
            <w:left w:val="none" w:sz="0" w:space="0" w:color="auto"/>
            <w:bottom w:val="none" w:sz="0" w:space="0" w:color="auto"/>
            <w:right w:val="none" w:sz="0" w:space="0" w:color="auto"/>
          </w:divBdr>
        </w:div>
        <w:div w:id="1946116038">
          <w:marLeft w:val="1800"/>
          <w:marRight w:val="0"/>
          <w:marTop w:val="106"/>
          <w:marBottom w:val="0"/>
          <w:divBdr>
            <w:top w:val="none" w:sz="0" w:space="0" w:color="auto"/>
            <w:left w:val="none" w:sz="0" w:space="0" w:color="auto"/>
            <w:bottom w:val="none" w:sz="0" w:space="0" w:color="auto"/>
            <w:right w:val="none" w:sz="0" w:space="0" w:color="auto"/>
          </w:divBdr>
        </w:div>
      </w:divsChild>
    </w:div>
    <w:div w:id="2077896673">
      <w:bodyDiv w:val="1"/>
      <w:marLeft w:val="0"/>
      <w:marRight w:val="0"/>
      <w:marTop w:val="0"/>
      <w:marBottom w:val="0"/>
      <w:divBdr>
        <w:top w:val="none" w:sz="0" w:space="0" w:color="auto"/>
        <w:left w:val="none" w:sz="0" w:space="0" w:color="auto"/>
        <w:bottom w:val="none" w:sz="0" w:space="0" w:color="auto"/>
        <w:right w:val="none" w:sz="0" w:space="0" w:color="auto"/>
      </w:divBdr>
      <w:divsChild>
        <w:div w:id="197400928">
          <w:marLeft w:val="547"/>
          <w:marRight w:val="0"/>
          <w:marTop w:val="115"/>
          <w:marBottom w:val="120"/>
          <w:divBdr>
            <w:top w:val="none" w:sz="0" w:space="0" w:color="auto"/>
            <w:left w:val="none" w:sz="0" w:space="0" w:color="auto"/>
            <w:bottom w:val="none" w:sz="0" w:space="0" w:color="auto"/>
            <w:right w:val="none" w:sz="0" w:space="0" w:color="auto"/>
          </w:divBdr>
        </w:div>
        <w:div w:id="214975039">
          <w:marLeft w:val="1166"/>
          <w:marRight w:val="0"/>
          <w:marTop w:val="96"/>
          <w:marBottom w:val="120"/>
          <w:divBdr>
            <w:top w:val="none" w:sz="0" w:space="0" w:color="auto"/>
            <w:left w:val="none" w:sz="0" w:space="0" w:color="auto"/>
            <w:bottom w:val="none" w:sz="0" w:space="0" w:color="auto"/>
            <w:right w:val="none" w:sz="0" w:space="0" w:color="auto"/>
          </w:divBdr>
        </w:div>
        <w:div w:id="313728054">
          <w:marLeft w:val="547"/>
          <w:marRight w:val="0"/>
          <w:marTop w:val="115"/>
          <w:marBottom w:val="120"/>
          <w:divBdr>
            <w:top w:val="none" w:sz="0" w:space="0" w:color="auto"/>
            <w:left w:val="none" w:sz="0" w:space="0" w:color="auto"/>
            <w:bottom w:val="none" w:sz="0" w:space="0" w:color="auto"/>
            <w:right w:val="none" w:sz="0" w:space="0" w:color="auto"/>
          </w:divBdr>
        </w:div>
        <w:div w:id="60518682">
          <w:marLeft w:val="1166"/>
          <w:marRight w:val="0"/>
          <w:marTop w:val="96"/>
          <w:marBottom w:val="120"/>
          <w:divBdr>
            <w:top w:val="none" w:sz="0" w:space="0" w:color="auto"/>
            <w:left w:val="none" w:sz="0" w:space="0" w:color="auto"/>
            <w:bottom w:val="none" w:sz="0" w:space="0" w:color="auto"/>
            <w:right w:val="none" w:sz="0" w:space="0" w:color="auto"/>
          </w:divBdr>
        </w:div>
        <w:div w:id="1564946305">
          <w:marLeft w:val="547"/>
          <w:marRight w:val="0"/>
          <w:marTop w:val="115"/>
          <w:marBottom w:val="120"/>
          <w:divBdr>
            <w:top w:val="none" w:sz="0" w:space="0" w:color="auto"/>
            <w:left w:val="none" w:sz="0" w:space="0" w:color="auto"/>
            <w:bottom w:val="none" w:sz="0" w:space="0" w:color="auto"/>
            <w:right w:val="none" w:sz="0" w:space="0" w:color="auto"/>
          </w:divBdr>
        </w:div>
        <w:div w:id="110174367">
          <w:marLeft w:val="1166"/>
          <w:marRight w:val="0"/>
          <w:marTop w:val="96"/>
          <w:marBottom w:val="12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communaute.cefrio.qc.ca" TargetMode="External"/><Relationship Id="rId12" Type="http://schemas.openxmlformats.org/officeDocument/2006/relationships/hyperlink" Target="http://soutien.bell.ca/Facturation-et-comptes/Centre_de_connaissances" TargetMode="External"/><Relationship Id="rId13" Type="http://schemas.openxmlformats.org/officeDocument/2006/relationships/hyperlink" Target="http://visionarymarketing.fr/blog/2014/04/3-exemples-crowdsourcing-leurs-rsultats-concrets/" TargetMode="External"/><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communaute.cefrio.qc.ca" TargetMode="External"/><Relationship Id="rId8" Type="http://schemas.openxmlformats.org/officeDocument/2006/relationships/hyperlink" Target="http://communaute.cefrio.qc.ca" TargetMode="External"/><Relationship Id="rId9" Type="http://schemas.openxmlformats.org/officeDocument/2006/relationships/hyperlink" Target="http://communaute.cefrio.qc.ca" TargetMode="External"/><Relationship Id="rId10" Type="http://schemas.openxmlformats.org/officeDocument/2006/relationships/hyperlink" Target="http://communaute.cefrio.qc.ca"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5</Pages>
  <Words>1291</Words>
  <Characters>7106</Characters>
  <Application>Microsoft Macintosh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8381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HUGUET LEA</dc:creator>
  <cp:keywords/>
  <dc:description/>
  <cp:lastModifiedBy>HUGUET LEA</cp:lastModifiedBy>
  <cp:revision>12</cp:revision>
  <dcterms:created xsi:type="dcterms:W3CDTF">2017-02-06T19:53:00Z</dcterms:created>
  <dcterms:modified xsi:type="dcterms:W3CDTF">2017-02-09T22:08:00Z</dcterms:modified>
</cp:coreProperties>
</file>