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003AB0" w14:textId="77777777" w:rsidR="00B85C7E" w:rsidRDefault="00F82542">
      <w:r>
        <w:t>Chapter 2 – Perception in Consumer Behaviour</w:t>
      </w:r>
    </w:p>
    <w:p w14:paraId="09D835E7" w14:textId="77777777" w:rsidR="00DF156D" w:rsidRDefault="00DF156D"/>
    <w:p w14:paraId="469888BA" w14:textId="77777777" w:rsidR="00DF156D" w:rsidRDefault="00DF156D">
      <w:r>
        <w:t>Sensation and perception</w:t>
      </w:r>
    </w:p>
    <w:p w14:paraId="64C22F0B" w14:textId="77777777" w:rsidR="00DF156D" w:rsidRDefault="00DF156D"/>
    <w:p w14:paraId="0893B348" w14:textId="77777777" w:rsidR="00D11F81" w:rsidRDefault="00DF156D" w:rsidP="00D11F81">
      <w:pPr>
        <w:pStyle w:val="ListParagraph"/>
        <w:numPr>
          <w:ilvl w:val="0"/>
          <w:numId w:val="1"/>
        </w:numPr>
      </w:pPr>
      <w:r>
        <w:t xml:space="preserve">Sensory Stimuli (eyes, ears, nose, mouth, skin) </w:t>
      </w:r>
      <w:r>
        <w:sym w:font="Wingdings" w:char="F0E0"/>
      </w:r>
      <w:r>
        <w:t xml:space="preserve"> Exposure </w:t>
      </w:r>
      <w:r>
        <w:sym w:font="Wingdings" w:char="F0E0"/>
      </w:r>
      <w:r>
        <w:t xml:space="preserve"> Attention </w:t>
      </w:r>
      <w:r>
        <w:sym w:font="Wingdings" w:char="F0E0"/>
      </w:r>
      <w:r>
        <w:t xml:space="preserve"> Interpretation</w:t>
      </w:r>
    </w:p>
    <w:p w14:paraId="2551956B" w14:textId="77777777" w:rsidR="00D11F81" w:rsidRDefault="00D11F81" w:rsidP="00D11F81">
      <w:pPr>
        <w:pStyle w:val="ListParagraph"/>
        <w:numPr>
          <w:ilvl w:val="0"/>
          <w:numId w:val="1"/>
        </w:numPr>
      </w:pPr>
      <w:r>
        <w:t>We receive external stimuli through our 5 senses</w:t>
      </w:r>
    </w:p>
    <w:p w14:paraId="45DDEF8E" w14:textId="77777777" w:rsidR="00D11F81" w:rsidRDefault="00D11F81" w:rsidP="00D11F81">
      <w:pPr>
        <w:pStyle w:val="ListParagraph"/>
        <w:numPr>
          <w:ilvl w:val="0"/>
          <w:numId w:val="1"/>
        </w:numPr>
      </w:pPr>
      <w:r>
        <w:t>Vision: what we see</w:t>
      </w:r>
    </w:p>
    <w:p w14:paraId="6E3BF193" w14:textId="77777777" w:rsidR="00D11F81" w:rsidRDefault="00D11F81" w:rsidP="00D11F81">
      <w:pPr>
        <w:pStyle w:val="ListParagraph"/>
        <w:numPr>
          <w:ilvl w:val="1"/>
          <w:numId w:val="1"/>
        </w:numPr>
      </w:pPr>
      <w:r>
        <w:t>Provokes emotions</w:t>
      </w:r>
    </w:p>
    <w:p w14:paraId="0CAF9030" w14:textId="77777777" w:rsidR="00D11F81" w:rsidRDefault="00D11F81" w:rsidP="00D11F81">
      <w:pPr>
        <w:pStyle w:val="ListParagraph"/>
        <w:numPr>
          <w:ilvl w:val="1"/>
          <w:numId w:val="1"/>
        </w:numPr>
      </w:pPr>
      <w:r>
        <w:t>Reactions are biological and cultural</w:t>
      </w:r>
    </w:p>
    <w:p w14:paraId="463B379C" w14:textId="77777777" w:rsidR="00D11F81" w:rsidRDefault="00D11F81" w:rsidP="00D11F81">
      <w:pPr>
        <w:pStyle w:val="ListParagraph"/>
        <w:numPr>
          <w:ilvl w:val="1"/>
          <w:numId w:val="1"/>
        </w:numPr>
      </w:pPr>
      <w:r>
        <w:t>Product recognition</w:t>
      </w:r>
    </w:p>
    <w:p w14:paraId="68D14206" w14:textId="77777777" w:rsidR="00BF2F2C" w:rsidRDefault="00BF2F2C" w:rsidP="00D11F81">
      <w:pPr>
        <w:pStyle w:val="ListParagraph"/>
        <w:numPr>
          <w:ilvl w:val="1"/>
          <w:numId w:val="1"/>
        </w:numPr>
      </w:pPr>
      <w:r>
        <w:t xml:space="preserve">Importance of package design </w:t>
      </w:r>
    </w:p>
    <w:p w14:paraId="3EDEBEAA" w14:textId="77777777" w:rsidR="00BF2F2C" w:rsidRDefault="00BF2F2C" w:rsidP="00BF2F2C">
      <w:pPr>
        <w:pStyle w:val="ListParagraph"/>
        <w:numPr>
          <w:ilvl w:val="0"/>
          <w:numId w:val="1"/>
        </w:numPr>
      </w:pPr>
      <w:r>
        <w:t>Smell: Odours</w:t>
      </w:r>
    </w:p>
    <w:p w14:paraId="02455B79" w14:textId="77777777" w:rsidR="00BF2F2C" w:rsidRDefault="00BF2F2C" w:rsidP="00BF2F2C">
      <w:pPr>
        <w:pStyle w:val="ListParagraph"/>
        <w:numPr>
          <w:ilvl w:val="1"/>
          <w:numId w:val="1"/>
        </w:numPr>
      </w:pPr>
      <w:r>
        <w:t>Can stir emotions</w:t>
      </w:r>
    </w:p>
    <w:p w14:paraId="39D2F105" w14:textId="77777777" w:rsidR="00BF2F2C" w:rsidRDefault="00BF2F2C" w:rsidP="00BF2F2C">
      <w:pPr>
        <w:pStyle w:val="ListParagraph"/>
        <w:numPr>
          <w:ilvl w:val="1"/>
          <w:numId w:val="1"/>
        </w:numPr>
      </w:pPr>
      <w:r>
        <w:t>Create calming effect</w:t>
      </w:r>
    </w:p>
    <w:p w14:paraId="6C753245" w14:textId="77777777" w:rsidR="00BF2F2C" w:rsidRDefault="00053754" w:rsidP="00BF2F2C">
      <w:pPr>
        <w:pStyle w:val="ListParagraph"/>
        <w:numPr>
          <w:ilvl w:val="1"/>
          <w:numId w:val="1"/>
        </w:numPr>
      </w:pPr>
      <w:r>
        <w:t>Reactions to odours depend on cultural background</w:t>
      </w:r>
    </w:p>
    <w:p w14:paraId="67166FA9" w14:textId="77777777" w:rsidR="00053754" w:rsidRDefault="00053754" w:rsidP="00053754">
      <w:pPr>
        <w:pStyle w:val="ListParagraph"/>
        <w:numPr>
          <w:ilvl w:val="0"/>
          <w:numId w:val="1"/>
        </w:numPr>
      </w:pPr>
      <w:r>
        <w:t>Hearing</w:t>
      </w:r>
    </w:p>
    <w:p w14:paraId="62C68421" w14:textId="77777777" w:rsidR="00053754" w:rsidRDefault="00053754" w:rsidP="00053754">
      <w:pPr>
        <w:pStyle w:val="ListParagraph"/>
        <w:numPr>
          <w:ilvl w:val="1"/>
          <w:numId w:val="1"/>
        </w:numPr>
      </w:pPr>
      <w:r>
        <w:t>Many aspects of sound affect people’s feelings and behaviours</w:t>
      </w:r>
    </w:p>
    <w:p w14:paraId="74C7C8BE" w14:textId="77777777" w:rsidR="00053754" w:rsidRDefault="00053754" w:rsidP="00053754">
      <w:pPr>
        <w:pStyle w:val="ListParagraph"/>
        <w:numPr>
          <w:ilvl w:val="1"/>
          <w:numId w:val="1"/>
        </w:numPr>
      </w:pPr>
      <w:r>
        <w:t>Can relax or stimulate workers and consumers</w:t>
      </w:r>
    </w:p>
    <w:p w14:paraId="2F6D0A4D" w14:textId="77777777" w:rsidR="00053754" w:rsidRDefault="00053754" w:rsidP="00053754">
      <w:pPr>
        <w:pStyle w:val="ListParagraph"/>
        <w:numPr>
          <w:ilvl w:val="0"/>
          <w:numId w:val="1"/>
        </w:numPr>
      </w:pPr>
      <w:r>
        <w:t>Touch</w:t>
      </w:r>
    </w:p>
    <w:p w14:paraId="0530E765" w14:textId="77777777" w:rsidR="00053754" w:rsidRDefault="00053754" w:rsidP="00053754">
      <w:pPr>
        <w:pStyle w:val="ListParagraph"/>
        <w:numPr>
          <w:ilvl w:val="1"/>
          <w:numId w:val="1"/>
        </w:numPr>
      </w:pPr>
      <w:r>
        <w:t>Richness, quality, and durability are assessed by touch</w:t>
      </w:r>
    </w:p>
    <w:p w14:paraId="4029C2BE" w14:textId="77777777" w:rsidR="00053754" w:rsidRDefault="00053754" w:rsidP="00053754">
      <w:pPr>
        <w:pStyle w:val="ListParagraph"/>
        <w:numPr>
          <w:ilvl w:val="0"/>
          <w:numId w:val="1"/>
        </w:numPr>
      </w:pPr>
      <w:r>
        <w:t>Taste</w:t>
      </w:r>
    </w:p>
    <w:p w14:paraId="1D20BD94" w14:textId="77777777" w:rsidR="00053754" w:rsidRDefault="00053754" w:rsidP="00053754">
      <w:pPr>
        <w:pStyle w:val="ListParagraph"/>
        <w:numPr>
          <w:ilvl w:val="1"/>
          <w:numId w:val="1"/>
        </w:numPr>
      </w:pPr>
      <w:r>
        <w:t>Taste testing</w:t>
      </w:r>
    </w:p>
    <w:p w14:paraId="0C15A658" w14:textId="77777777" w:rsidR="00053754" w:rsidRDefault="00053754" w:rsidP="00053754">
      <w:pPr>
        <w:pStyle w:val="ListParagraph"/>
        <w:numPr>
          <w:ilvl w:val="1"/>
          <w:numId w:val="1"/>
        </w:numPr>
      </w:pPr>
      <w:r>
        <w:t>Blind taste tests</w:t>
      </w:r>
    </w:p>
    <w:p w14:paraId="359B2DB3" w14:textId="77777777" w:rsidR="00053754" w:rsidRDefault="00053754" w:rsidP="00053754">
      <w:pPr>
        <w:pStyle w:val="ListParagraph"/>
        <w:numPr>
          <w:ilvl w:val="1"/>
          <w:numId w:val="1"/>
        </w:numPr>
      </w:pPr>
      <w:r>
        <w:t>Cultural changes determine desirable tastes</w:t>
      </w:r>
    </w:p>
    <w:p w14:paraId="1D34FA8E" w14:textId="77777777" w:rsidR="00053754" w:rsidRDefault="00053754" w:rsidP="00053754">
      <w:pPr>
        <w:pStyle w:val="ListParagraph"/>
        <w:numPr>
          <w:ilvl w:val="0"/>
          <w:numId w:val="1"/>
        </w:numPr>
      </w:pPr>
      <w:r>
        <w:t>Exposure</w:t>
      </w:r>
    </w:p>
    <w:p w14:paraId="147CDADA" w14:textId="77777777" w:rsidR="00053754" w:rsidRDefault="00053754" w:rsidP="00053754">
      <w:pPr>
        <w:pStyle w:val="ListParagraph"/>
        <w:numPr>
          <w:ilvl w:val="1"/>
          <w:numId w:val="1"/>
        </w:numPr>
      </w:pPr>
      <w:r>
        <w:t>A stimulus comes within range of someone’s sensory receptors</w:t>
      </w:r>
    </w:p>
    <w:p w14:paraId="14E498B1" w14:textId="77777777" w:rsidR="00053754" w:rsidRDefault="00053754" w:rsidP="00053754"/>
    <w:p w14:paraId="20C27A52" w14:textId="77777777" w:rsidR="00053754" w:rsidRDefault="00053754" w:rsidP="00053754">
      <w:r>
        <w:t>Sensory Thresholds</w:t>
      </w:r>
    </w:p>
    <w:p w14:paraId="5FDB6238" w14:textId="77777777" w:rsidR="00053754" w:rsidRDefault="00053754" w:rsidP="00053754">
      <w:pPr>
        <w:pStyle w:val="ListParagraph"/>
        <w:numPr>
          <w:ilvl w:val="0"/>
          <w:numId w:val="1"/>
        </w:numPr>
      </w:pPr>
      <w:r>
        <w:t>Absolute threshold</w:t>
      </w:r>
    </w:p>
    <w:p w14:paraId="7E53F4A7" w14:textId="77777777" w:rsidR="00053754" w:rsidRDefault="00053754" w:rsidP="00053754">
      <w:pPr>
        <w:pStyle w:val="ListParagraph"/>
        <w:numPr>
          <w:ilvl w:val="1"/>
          <w:numId w:val="1"/>
        </w:numPr>
      </w:pPr>
      <w:r>
        <w:t>Billboard with too small print</w:t>
      </w:r>
    </w:p>
    <w:p w14:paraId="75DDA399" w14:textId="77777777" w:rsidR="00053754" w:rsidRDefault="00053754" w:rsidP="00053754">
      <w:pPr>
        <w:pStyle w:val="ListParagraph"/>
        <w:numPr>
          <w:ilvl w:val="1"/>
          <w:numId w:val="1"/>
        </w:numPr>
      </w:pPr>
      <w:r>
        <w:t>Hot water in a bath</w:t>
      </w:r>
    </w:p>
    <w:p w14:paraId="52DA2B61" w14:textId="77777777" w:rsidR="00053754" w:rsidRDefault="00053754" w:rsidP="00053754">
      <w:pPr>
        <w:pStyle w:val="ListParagraph"/>
        <w:numPr>
          <w:ilvl w:val="0"/>
          <w:numId w:val="1"/>
        </w:numPr>
      </w:pPr>
      <w:r>
        <w:t>Sensory adaptation</w:t>
      </w:r>
    </w:p>
    <w:p w14:paraId="16BEF963" w14:textId="77777777" w:rsidR="00053754" w:rsidRDefault="00053754" w:rsidP="00053754">
      <w:pPr>
        <w:pStyle w:val="ListParagraph"/>
        <w:numPr>
          <w:ilvl w:val="0"/>
          <w:numId w:val="1"/>
        </w:numPr>
      </w:pPr>
      <w:r>
        <w:t>Differential threshold</w:t>
      </w:r>
    </w:p>
    <w:p w14:paraId="377219F1" w14:textId="6D7A1434" w:rsidR="00053754" w:rsidRDefault="005C2DD6" w:rsidP="00053754">
      <w:pPr>
        <w:pStyle w:val="ListParagraph"/>
        <w:numPr>
          <w:ilvl w:val="1"/>
          <w:numId w:val="1"/>
        </w:numPr>
      </w:pPr>
      <w:r>
        <w:t>Just Noticeable Differences</w:t>
      </w:r>
      <w:r w:rsidR="00364CA2">
        <w:t>: The ability of a sensory system to detect changes in a stimulus or differences between two stimuli. The minimum change in a stimulus that can be detected.</w:t>
      </w:r>
    </w:p>
    <w:p w14:paraId="2F59F743" w14:textId="1A5E8F44" w:rsidR="00053754" w:rsidRDefault="00053754" w:rsidP="00053754">
      <w:pPr>
        <w:pStyle w:val="ListParagraph"/>
        <w:numPr>
          <w:ilvl w:val="1"/>
          <w:numId w:val="1"/>
        </w:numPr>
      </w:pPr>
      <w:r>
        <w:t>Weber’s law</w:t>
      </w:r>
      <w:r w:rsidR="006358D1">
        <w:t xml:space="preserve">: </w:t>
      </w:r>
      <w:r w:rsidR="00991084">
        <w:t>The amount of change necessary to be noticed is systematically related to the original intensity of the stimulus. The stronger the initial stimulus, the greater the change must be for it to be noticed.</w:t>
      </w:r>
    </w:p>
    <w:p w14:paraId="296F8E79" w14:textId="77777777" w:rsidR="00053754" w:rsidRDefault="00053754" w:rsidP="00053754">
      <w:pPr>
        <w:pStyle w:val="ListParagraph"/>
        <w:numPr>
          <w:ilvl w:val="2"/>
          <w:numId w:val="1"/>
        </w:numPr>
      </w:pPr>
      <w:r>
        <w:t>Used for 2 reasons: Reductions are not readily discernible to the public. Product improvements are perceived by the public</w:t>
      </w:r>
    </w:p>
    <w:p w14:paraId="37B97639" w14:textId="77777777" w:rsidR="00053754" w:rsidRDefault="00053754" w:rsidP="00053754">
      <w:pPr>
        <w:pStyle w:val="ListParagraph"/>
        <w:numPr>
          <w:ilvl w:val="0"/>
          <w:numId w:val="1"/>
        </w:numPr>
      </w:pPr>
      <w:r>
        <w:t>Subliminal Perception</w:t>
      </w:r>
    </w:p>
    <w:p w14:paraId="60F9405F" w14:textId="77777777" w:rsidR="00053754" w:rsidRDefault="00053754" w:rsidP="00053754">
      <w:pPr>
        <w:pStyle w:val="ListParagraph"/>
        <w:numPr>
          <w:ilvl w:val="1"/>
          <w:numId w:val="1"/>
        </w:numPr>
      </w:pPr>
      <w:r>
        <w:lastRenderedPageBreak/>
        <w:t>Stimulus is below the level of consumer awareness</w:t>
      </w:r>
    </w:p>
    <w:p w14:paraId="55276A48" w14:textId="77777777" w:rsidR="00053754" w:rsidRDefault="00053754" w:rsidP="00053754">
      <w:pPr>
        <w:pStyle w:val="ListParagraph"/>
        <w:numPr>
          <w:ilvl w:val="1"/>
          <w:numId w:val="1"/>
        </w:numPr>
      </w:pPr>
      <w:r>
        <w:t>Subliminal techniques: embeds and subliminal auditory perception</w:t>
      </w:r>
    </w:p>
    <w:p w14:paraId="642529F7" w14:textId="77777777" w:rsidR="00BF1905" w:rsidRDefault="00BF1905" w:rsidP="00BF1905">
      <w:pPr>
        <w:pStyle w:val="ListParagraph"/>
        <w:numPr>
          <w:ilvl w:val="0"/>
          <w:numId w:val="1"/>
        </w:numPr>
      </w:pPr>
      <w:r>
        <w:t>Use of subliminal Perception</w:t>
      </w:r>
    </w:p>
    <w:p w14:paraId="00C7D275" w14:textId="77777777" w:rsidR="00BF1905" w:rsidRDefault="00BF1905" w:rsidP="00BF1905">
      <w:pPr>
        <w:pStyle w:val="ListParagraph"/>
        <w:numPr>
          <w:ilvl w:val="1"/>
          <w:numId w:val="1"/>
        </w:numPr>
      </w:pPr>
      <w:r>
        <w:t>Most researchers believe that subliminal techniques are not much use in marketing</w:t>
      </w:r>
    </w:p>
    <w:p w14:paraId="0CE1914C" w14:textId="77777777" w:rsidR="00BF1905" w:rsidRDefault="00BF1905" w:rsidP="00BF1905">
      <w:pPr>
        <w:pStyle w:val="ListParagraph"/>
        <w:numPr>
          <w:ilvl w:val="2"/>
          <w:numId w:val="1"/>
        </w:numPr>
      </w:pPr>
      <w:r>
        <w:t>Individual differences</w:t>
      </w:r>
    </w:p>
    <w:p w14:paraId="448FCC54" w14:textId="77777777" w:rsidR="00BF1905" w:rsidRDefault="00BF1905" w:rsidP="00BF1905">
      <w:pPr>
        <w:pStyle w:val="ListParagraph"/>
        <w:numPr>
          <w:ilvl w:val="2"/>
          <w:numId w:val="1"/>
        </w:numPr>
      </w:pPr>
      <w:r>
        <w:t>Advertisers lack of control over behaviour</w:t>
      </w:r>
    </w:p>
    <w:p w14:paraId="5B9E8EF0" w14:textId="77777777" w:rsidR="00BF1905" w:rsidRDefault="00BF1905" w:rsidP="00BF1905">
      <w:pPr>
        <w:pStyle w:val="ListParagraph"/>
        <w:numPr>
          <w:ilvl w:val="2"/>
          <w:numId w:val="1"/>
        </w:numPr>
      </w:pPr>
      <w:r>
        <w:t>Amount of attention to stimulus</w:t>
      </w:r>
    </w:p>
    <w:p w14:paraId="6CDE7C3B" w14:textId="77777777" w:rsidR="00BF1905" w:rsidRDefault="00BF1905" w:rsidP="00BF1905">
      <w:pPr>
        <w:pStyle w:val="ListParagraph"/>
        <w:numPr>
          <w:ilvl w:val="2"/>
          <w:numId w:val="1"/>
        </w:numPr>
      </w:pPr>
      <w:r>
        <w:t>General level</w:t>
      </w:r>
    </w:p>
    <w:p w14:paraId="2E50C49E" w14:textId="77777777" w:rsidR="00BF1905" w:rsidRDefault="00BF1905" w:rsidP="00BF1905">
      <w:pPr>
        <w:pStyle w:val="ListParagraph"/>
        <w:numPr>
          <w:ilvl w:val="0"/>
          <w:numId w:val="1"/>
        </w:numPr>
      </w:pPr>
      <w:r>
        <w:t>Attention</w:t>
      </w:r>
    </w:p>
    <w:p w14:paraId="6B93AB80" w14:textId="77777777" w:rsidR="00BF1905" w:rsidRDefault="00BF1905" w:rsidP="00BF1905">
      <w:pPr>
        <w:pStyle w:val="ListParagraph"/>
        <w:numPr>
          <w:ilvl w:val="1"/>
          <w:numId w:val="1"/>
        </w:numPr>
      </w:pPr>
      <w:r>
        <w:t>The degree to which consumers focus on the stimulus</w:t>
      </w:r>
    </w:p>
    <w:p w14:paraId="1B273FFE" w14:textId="77777777" w:rsidR="00BF1905" w:rsidRDefault="00BF1905" w:rsidP="00BF1905">
      <w:pPr>
        <w:pStyle w:val="ListParagraph"/>
        <w:numPr>
          <w:ilvl w:val="2"/>
          <w:numId w:val="1"/>
        </w:numPr>
      </w:pPr>
      <w:r>
        <w:t>Sensory overload</w:t>
      </w:r>
    </w:p>
    <w:p w14:paraId="4BCEBBBB" w14:textId="77777777" w:rsidR="00BF1905" w:rsidRDefault="00BF1905" w:rsidP="00BF1905">
      <w:pPr>
        <w:pStyle w:val="ListParagraph"/>
        <w:numPr>
          <w:ilvl w:val="2"/>
          <w:numId w:val="1"/>
        </w:numPr>
      </w:pPr>
      <w:r>
        <w:t>Marketers need to break through the clutter</w:t>
      </w:r>
    </w:p>
    <w:p w14:paraId="5504C136" w14:textId="77777777" w:rsidR="003E6C7B" w:rsidRDefault="003E6C7B" w:rsidP="003E6C7B">
      <w:pPr>
        <w:pStyle w:val="ListParagraph"/>
        <w:numPr>
          <w:ilvl w:val="0"/>
          <w:numId w:val="1"/>
        </w:numPr>
      </w:pPr>
      <w:r>
        <w:t>Perceptual Selection</w:t>
      </w:r>
    </w:p>
    <w:p w14:paraId="32750B03" w14:textId="77777777" w:rsidR="003E6C7B" w:rsidRDefault="003E6C7B" w:rsidP="003E6C7B">
      <w:pPr>
        <w:pStyle w:val="ListParagraph"/>
        <w:numPr>
          <w:ilvl w:val="1"/>
          <w:numId w:val="1"/>
        </w:numPr>
      </w:pPr>
      <w:r>
        <w:t>Personal selection factors:</w:t>
      </w:r>
    </w:p>
    <w:p w14:paraId="4F343620" w14:textId="25A7570E" w:rsidR="003E6C7B" w:rsidRDefault="003E6C7B" w:rsidP="003E6C7B">
      <w:pPr>
        <w:pStyle w:val="ListParagraph"/>
        <w:numPr>
          <w:ilvl w:val="2"/>
          <w:numId w:val="1"/>
        </w:numPr>
      </w:pPr>
      <w:r>
        <w:t>Selective exposure</w:t>
      </w:r>
      <w:r w:rsidR="00E410AE">
        <w:t>: degree to which we pay attention to something</w:t>
      </w:r>
    </w:p>
    <w:p w14:paraId="210D40C5" w14:textId="5BBFBA82" w:rsidR="003E6C7B" w:rsidRDefault="003E6C7B" w:rsidP="003E6C7B">
      <w:pPr>
        <w:pStyle w:val="ListParagraph"/>
        <w:numPr>
          <w:ilvl w:val="2"/>
          <w:numId w:val="1"/>
        </w:numPr>
      </w:pPr>
      <w:r>
        <w:t>Perceptual vigilance</w:t>
      </w:r>
      <w:r w:rsidR="00B26AAD">
        <w:t xml:space="preserve">: </w:t>
      </w:r>
      <w:r w:rsidR="00364CA2">
        <w:t>is a factor in a selective exposure. Consumers are more likely to be aware of stimuli that relate to their current needs.</w:t>
      </w:r>
    </w:p>
    <w:p w14:paraId="147A8290" w14:textId="1FC376D9" w:rsidR="003E6C7B" w:rsidRDefault="003E6C7B" w:rsidP="003E6C7B">
      <w:pPr>
        <w:pStyle w:val="ListParagraph"/>
        <w:numPr>
          <w:ilvl w:val="2"/>
          <w:numId w:val="1"/>
        </w:numPr>
      </w:pPr>
      <w:r>
        <w:t>Perceptual filters</w:t>
      </w:r>
      <w:r w:rsidR="00E410AE">
        <w:t>: based on our own experiences</w:t>
      </w:r>
    </w:p>
    <w:p w14:paraId="3AEF7C3F" w14:textId="2C6644D2" w:rsidR="003E6C7B" w:rsidRDefault="003E6C7B" w:rsidP="003E6C7B">
      <w:pPr>
        <w:pStyle w:val="ListParagraph"/>
        <w:numPr>
          <w:ilvl w:val="2"/>
          <w:numId w:val="1"/>
        </w:numPr>
      </w:pPr>
      <w:r>
        <w:t>Perceptual defense</w:t>
      </w:r>
      <w:r w:rsidR="00E410AE">
        <w:t xml:space="preserve">: </w:t>
      </w:r>
      <w:r w:rsidR="00B26AAD">
        <w:t>tend to see what you want to see</w:t>
      </w:r>
    </w:p>
    <w:p w14:paraId="107E3DA1" w14:textId="6A6AE887" w:rsidR="003E6C7B" w:rsidRDefault="003E6C7B" w:rsidP="003E6C7B">
      <w:pPr>
        <w:pStyle w:val="ListParagraph"/>
        <w:numPr>
          <w:ilvl w:val="2"/>
          <w:numId w:val="1"/>
        </w:numPr>
      </w:pPr>
      <w:r>
        <w:t>Adaptation</w:t>
      </w:r>
      <w:r w:rsidR="00B26AAD">
        <w:t>: we notice less overtime</w:t>
      </w:r>
    </w:p>
    <w:p w14:paraId="560EFA91" w14:textId="77777777" w:rsidR="003E6C7B" w:rsidRDefault="003E6C7B" w:rsidP="003E6C7B">
      <w:pPr>
        <w:pStyle w:val="ListParagraph"/>
        <w:numPr>
          <w:ilvl w:val="0"/>
          <w:numId w:val="1"/>
        </w:numPr>
      </w:pPr>
      <w:r>
        <w:t>Stimulus selection factors</w:t>
      </w:r>
    </w:p>
    <w:p w14:paraId="17AF658B" w14:textId="77777777" w:rsidR="003E6C7B" w:rsidRDefault="003E6C7B" w:rsidP="003E6C7B">
      <w:pPr>
        <w:pStyle w:val="ListParagraph"/>
        <w:numPr>
          <w:ilvl w:val="1"/>
          <w:numId w:val="1"/>
        </w:numPr>
      </w:pPr>
      <w:r>
        <w:t>Weber’s Law</w:t>
      </w:r>
    </w:p>
    <w:p w14:paraId="3ED7494E" w14:textId="77777777" w:rsidR="003E6C7B" w:rsidRDefault="003E6C7B" w:rsidP="003E6C7B">
      <w:pPr>
        <w:pStyle w:val="ListParagraph"/>
        <w:numPr>
          <w:ilvl w:val="1"/>
          <w:numId w:val="1"/>
        </w:numPr>
      </w:pPr>
      <w:r>
        <w:t>Perception</w:t>
      </w:r>
    </w:p>
    <w:p w14:paraId="64241DEF" w14:textId="77777777" w:rsidR="003E6C7B" w:rsidRDefault="003E6C7B" w:rsidP="003E6C7B">
      <w:pPr>
        <w:pStyle w:val="ListParagraph"/>
        <w:numPr>
          <w:ilvl w:val="0"/>
          <w:numId w:val="1"/>
        </w:numPr>
      </w:pPr>
      <w:r>
        <w:t>Stimulus Organization</w:t>
      </w:r>
    </w:p>
    <w:p w14:paraId="589D498B" w14:textId="77777777" w:rsidR="003E6C7B" w:rsidRDefault="003E6C7B" w:rsidP="003E6C7B">
      <w:pPr>
        <w:pStyle w:val="ListParagraph"/>
        <w:numPr>
          <w:ilvl w:val="1"/>
          <w:numId w:val="1"/>
        </w:numPr>
      </w:pPr>
      <w:r>
        <w:t>Gersalt: “the whole is greater than the sum of its parts”</w:t>
      </w:r>
      <w:r>
        <w:tab/>
      </w:r>
    </w:p>
    <w:p w14:paraId="251B2CAB" w14:textId="11BB80AD" w:rsidR="003E6C7B" w:rsidRDefault="003E6C7B" w:rsidP="003E6C7B">
      <w:pPr>
        <w:pStyle w:val="ListParagraph"/>
        <w:numPr>
          <w:ilvl w:val="2"/>
          <w:numId w:val="1"/>
        </w:numPr>
      </w:pPr>
      <w:r>
        <w:t>Principle of closure</w:t>
      </w:r>
      <w:r w:rsidR="008074A7">
        <w:t>: Consumers to perceive an incomplete picture as complete.</w:t>
      </w:r>
    </w:p>
    <w:p w14:paraId="1E8D676D" w14:textId="1D4AB916" w:rsidR="003E6C7B" w:rsidRDefault="003E6C7B" w:rsidP="003E6C7B">
      <w:pPr>
        <w:pStyle w:val="ListParagraph"/>
        <w:numPr>
          <w:ilvl w:val="2"/>
          <w:numId w:val="1"/>
        </w:numPr>
      </w:pPr>
      <w:r>
        <w:t>Principle of Similarity</w:t>
      </w:r>
      <w:r w:rsidR="008074A7">
        <w:t xml:space="preserve">: </w:t>
      </w:r>
      <w:r w:rsidR="008074A7">
        <w:t>consumers tend to group together objects that share similar physical characteristics</w:t>
      </w:r>
    </w:p>
    <w:p w14:paraId="31C58921" w14:textId="30433ED5" w:rsidR="003E6C7B" w:rsidRDefault="003E6C7B" w:rsidP="003E6C7B">
      <w:pPr>
        <w:pStyle w:val="ListParagraph"/>
        <w:numPr>
          <w:ilvl w:val="2"/>
          <w:numId w:val="1"/>
        </w:numPr>
      </w:pPr>
      <w:r>
        <w:t>Principle of figure-ground</w:t>
      </w:r>
      <w:r w:rsidR="008074A7">
        <w:t>: one part of a stimulus will dominate while other parts recede into the background</w:t>
      </w:r>
      <w:r w:rsidR="00DB2389">
        <w:t>.</w:t>
      </w:r>
      <w:bookmarkStart w:id="0" w:name="_GoBack"/>
      <w:bookmarkEnd w:id="0"/>
    </w:p>
    <w:p w14:paraId="022A8A3D" w14:textId="77777777" w:rsidR="003E6C7B" w:rsidRDefault="003E6C7B" w:rsidP="003E6C7B">
      <w:pPr>
        <w:pStyle w:val="ListParagraph"/>
        <w:numPr>
          <w:ilvl w:val="0"/>
          <w:numId w:val="1"/>
        </w:numPr>
      </w:pPr>
      <w:r>
        <w:t>Perceptual Positioning</w:t>
      </w:r>
    </w:p>
    <w:p w14:paraId="3505F212" w14:textId="77777777" w:rsidR="003E6C7B" w:rsidRDefault="003E6C7B" w:rsidP="003E6C7B">
      <w:pPr>
        <w:pStyle w:val="ListParagraph"/>
        <w:numPr>
          <w:ilvl w:val="1"/>
          <w:numId w:val="1"/>
        </w:numPr>
      </w:pPr>
      <w:r>
        <w:t>The position of a brand in the mind of the consumer (competition, attributes)</w:t>
      </w:r>
    </w:p>
    <w:p w14:paraId="402460F4" w14:textId="77777777" w:rsidR="003E6C7B" w:rsidRDefault="003E6C7B" w:rsidP="003E6C7B">
      <w:pPr>
        <w:pStyle w:val="ListParagraph"/>
        <w:numPr>
          <w:ilvl w:val="1"/>
          <w:numId w:val="1"/>
        </w:numPr>
      </w:pPr>
      <w:r>
        <w:t>Perceptual map</w:t>
      </w:r>
    </w:p>
    <w:p w14:paraId="4EA834E6" w14:textId="77777777" w:rsidR="003E6C7B" w:rsidRDefault="003E6C7B" w:rsidP="003E6C7B">
      <w:pPr>
        <w:pStyle w:val="ListParagraph"/>
        <w:numPr>
          <w:ilvl w:val="2"/>
          <w:numId w:val="1"/>
        </w:numPr>
      </w:pPr>
      <w:r>
        <w:t>Company’s own strength and weaknesses in comparison with competitors</w:t>
      </w:r>
    </w:p>
    <w:p w14:paraId="2602479A" w14:textId="77777777" w:rsidR="003E6C7B" w:rsidRDefault="003E6C7B" w:rsidP="003E6C7B">
      <w:pPr>
        <w:pStyle w:val="ListParagraph"/>
        <w:numPr>
          <w:ilvl w:val="2"/>
          <w:numId w:val="1"/>
        </w:numPr>
      </w:pPr>
      <w:r>
        <w:t>Market position</w:t>
      </w:r>
    </w:p>
    <w:p w14:paraId="4081B5F0" w14:textId="77777777" w:rsidR="003E6C7B" w:rsidRDefault="003E6C7B" w:rsidP="003E6C7B">
      <w:pPr>
        <w:pStyle w:val="ListParagraph"/>
        <w:numPr>
          <w:ilvl w:val="0"/>
          <w:numId w:val="1"/>
        </w:numPr>
      </w:pPr>
      <w:r>
        <w:t>What ads do we remember?</w:t>
      </w:r>
    </w:p>
    <w:p w14:paraId="4B2D8D9B" w14:textId="77777777" w:rsidR="003E6C7B" w:rsidRDefault="003E6C7B" w:rsidP="003E6C7B">
      <w:pPr>
        <w:pStyle w:val="ListParagraph"/>
        <w:numPr>
          <w:ilvl w:val="1"/>
          <w:numId w:val="1"/>
        </w:numPr>
      </w:pPr>
      <w:r>
        <w:t>Consistent with values, attitudes, lifestyles</w:t>
      </w:r>
    </w:p>
    <w:p w14:paraId="2D9E4FD9" w14:textId="77777777" w:rsidR="003E6C7B" w:rsidRDefault="003E6C7B" w:rsidP="003E6C7B">
      <w:pPr>
        <w:pStyle w:val="ListParagraph"/>
        <w:numPr>
          <w:ilvl w:val="1"/>
          <w:numId w:val="1"/>
        </w:numPr>
      </w:pPr>
      <w:r>
        <w:t>Some form of distinctiveness</w:t>
      </w:r>
    </w:p>
    <w:p w14:paraId="2D69F7D2" w14:textId="77777777" w:rsidR="003E6C7B" w:rsidRDefault="003E6C7B" w:rsidP="003E6C7B"/>
    <w:p w14:paraId="555511C6" w14:textId="52CC8C19" w:rsidR="003E6C7B" w:rsidRDefault="003E6C7B" w:rsidP="003E6C7B"/>
    <w:sectPr w:rsidR="003E6C7B" w:rsidSect="001D3D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541F55"/>
    <w:multiLevelType w:val="hybridMultilevel"/>
    <w:tmpl w:val="7A522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542"/>
    <w:rsid w:val="00053754"/>
    <w:rsid w:val="001D3D22"/>
    <w:rsid w:val="00274C53"/>
    <w:rsid w:val="00364CA2"/>
    <w:rsid w:val="00371B34"/>
    <w:rsid w:val="003E6C7B"/>
    <w:rsid w:val="003F187A"/>
    <w:rsid w:val="0048596F"/>
    <w:rsid w:val="005C2DD6"/>
    <w:rsid w:val="006358D1"/>
    <w:rsid w:val="00717A3C"/>
    <w:rsid w:val="008074A7"/>
    <w:rsid w:val="008148B4"/>
    <w:rsid w:val="00991084"/>
    <w:rsid w:val="009E5097"/>
    <w:rsid w:val="00A430B5"/>
    <w:rsid w:val="00A76FC8"/>
    <w:rsid w:val="00B26AAD"/>
    <w:rsid w:val="00BF1905"/>
    <w:rsid w:val="00BF2F2C"/>
    <w:rsid w:val="00C31B62"/>
    <w:rsid w:val="00D11F81"/>
    <w:rsid w:val="00DB2389"/>
    <w:rsid w:val="00DF156D"/>
    <w:rsid w:val="00E410AE"/>
    <w:rsid w:val="00F465EA"/>
    <w:rsid w:val="00F82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4D685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1F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453</Words>
  <Characters>2583</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Sascha Jammes</dc:creator>
  <cp:keywords/>
  <dc:description/>
  <cp:lastModifiedBy>Sascha Jammes</cp:lastModifiedBy>
  <cp:revision>7</cp:revision>
  <dcterms:created xsi:type="dcterms:W3CDTF">2018-01-18T21:41:00Z</dcterms:created>
  <dcterms:modified xsi:type="dcterms:W3CDTF">2018-01-23T00:56:00Z</dcterms:modified>
</cp:coreProperties>
</file>