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D41E2" w14:textId="77777777" w:rsidR="006703A4" w:rsidRDefault="00AB3CB4" w:rsidP="00AB3CB4">
      <w:pPr>
        <w:jc w:val="center"/>
        <w:rPr>
          <w:rFonts w:ascii="Times New Roman" w:hAnsi="Times New Roman" w:cs="Times New Roman"/>
          <w:b/>
          <w:bCs/>
          <w:sz w:val="24"/>
        </w:rPr>
      </w:pPr>
      <w:bookmarkStart w:id="0" w:name="_GoBack"/>
      <w:bookmarkEnd w:id="0"/>
      <w:r w:rsidRPr="00AB3CB4">
        <w:rPr>
          <w:rFonts w:ascii="Times New Roman" w:hAnsi="Times New Roman" w:cs="Times New Roman"/>
          <w:b/>
          <w:bCs/>
          <w:sz w:val="24"/>
        </w:rPr>
        <w:t>Strategic Planning &amp; the Crisis Management Team</w:t>
      </w:r>
      <w:r>
        <w:rPr>
          <w:rFonts w:ascii="Times New Roman" w:hAnsi="Times New Roman" w:cs="Times New Roman"/>
          <w:b/>
          <w:bCs/>
          <w:sz w:val="24"/>
        </w:rPr>
        <w:t xml:space="preserve"> </w:t>
      </w:r>
      <w:r w:rsidRPr="00AB3CB4">
        <w:rPr>
          <w:rFonts w:ascii="Times New Roman" w:hAnsi="Times New Roman" w:cs="Times New Roman"/>
          <w:b/>
          <w:bCs/>
          <w:sz w:val="24"/>
        </w:rPr>
        <w:t>Case Study: Mini- Case - BP Gulf of Mexico Oil Spill </w:t>
      </w:r>
    </w:p>
    <w:p w14:paraId="00553CAB" w14:textId="77777777" w:rsidR="00AB3CB4" w:rsidRDefault="00AB3CB4" w:rsidP="00AB3CB4">
      <w:pPr>
        <w:jc w:val="center"/>
        <w:rPr>
          <w:rFonts w:ascii="Times New Roman" w:hAnsi="Times New Roman" w:cs="Times New Roman"/>
          <w:b/>
          <w:bCs/>
          <w:sz w:val="24"/>
        </w:rPr>
      </w:pPr>
    </w:p>
    <w:p w14:paraId="3838451E" w14:textId="49AE575F" w:rsidR="00054C49" w:rsidRPr="00FC1D8C" w:rsidRDefault="00AB3CB4" w:rsidP="00054C49">
      <w:pPr>
        <w:pStyle w:val="ListParagraph"/>
        <w:numPr>
          <w:ilvl w:val="0"/>
          <w:numId w:val="1"/>
        </w:numPr>
        <w:rPr>
          <w:rFonts w:ascii="Times New Roman" w:hAnsi="Times New Roman" w:cs="Times New Roman"/>
          <w:b/>
          <w:sz w:val="24"/>
        </w:rPr>
      </w:pPr>
      <w:r w:rsidRPr="00FC1D8C">
        <w:rPr>
          <w:rFonts w:ascii="Times New Roman" w:hAnsi="Times New Roman" w:cs="Times New Roman"/>
          <w:b/>
          <w:sz w:val="24"/>
        </w:rPr>
        <w:t>In a narrative format, summarize the key facts and issues of the case</w:t>
      </w:r>
    </w:p>
    <w:p w14:paraId="72B82E83" w14:textId="350782E7" w:rsidR="00EA1A6B" w:rsidRPr="00EC5FE8" w:rsidRDefault="00054C49" w:rsidP="00EC5FE8">
      <w:pPr>
        <w:spacing w:line="240" w:lineRule="auto"/>
        <w:ind w:firstLine="720"/>
        <w:jc w:val="both"/>
        <w:rPr>
          <w:rFonts w:ascii="Cambria" w:hAnsi="Cambria" w:cs="Times New Roman"/>
          <w:sz w:val="20"/>
          <w:szCs w:val="20"/>
        </w:rPr>
      </w:pPr>
      <w:r w:rsidRPr="00EC5FE8">
        <w:rPr>
          <w:rFonts w:ascii="Cambria" w:hAnsi="Cambria" w:cs="Times New Roman"/>
          <w:sz w:val="20"/>
          <w:szCs w:val="20"/>
        </w:rPr>
        <w:t>The Deepwater Horizon in the Gulf of Mexico exploded on April 20</w:t>
      </w:r>
      <w:r w:rsidRPr="00EC5FE8">
        <w:rPr>
          <w:rFonts w:ascii="Cambria" w:hAnsi="Cambria" w:cs="Times New Roman"/>
          <w:sz w:val="20"/>
          <w:szCs w:val="20"/>
          <w:vertAlign w:val="superscript"/>
        </w:rPr>
        <w:t>th</w:t>
      </w:r>
      <w:r w:rsidRPr="00EC5FE8">
        <w:rPr>
          <w:rFonts w:ascii="Cambria" w:hAnsi="Cambria" w:cs="Times New Roman"/>
          <w:sz w:val="20"/>
          <w:szCs w:val="20"/>
        </w:rPr>
        <w:t xml:space="preserve">, 2010, pouring nearly 5 million barrels into the sea over </w:t>
      </w:r>
      <w:r w:rsidR="00EA1A6B" w:rsidRPr="00EC5FE8">
        <w:rPr>
          <w:rFonts w:ascii="Cambria" w:hAnsi="Cambria" w:cs="Times New Roman"/>
          <w:sz w:val="20"/>
          <w:szCs w:val="20"/>
        </w:rPr>
        <w:t xml:space="preserve">a </w:t>
      </w:r>
      <w:r w:rsidRPr="00EC5FE8">
        <w:rPr>
          <w:rFonts w:ascii="Cambria" w:hAnsi="Cambria" w:cs="Times New Roman"/>
          <w:sz w:val="20"/>
          <w:szCs w:val="20"/>
        </w:rPr>
        <w:t xml:space="preserve">three </w:t>
      </w:r>
      <w:r w:rsidR="00EA1A6B" w:rsidRPr="00EC5FE8">
        <w:rPr>
          <w:rFonts w:ascii="Cambria" w:hAnsi="Cambria" w:cs="Times New Roman"/>
          <w:sz w:val="20"/>
          <w:szCs w:val="20"/>
        </w:rPr>
        <w:t>months’ span</w:t>
      </w:r>
      <w:r w:rsidRPr="00EC5FE8">
        <w:rPr>
          <w:rFonts w:ascii="Cambria" w:hAnsi="Cambria" w:cs="Times New Roman"/>
          <w:sz w:val="20"/>
          <w:szCs w:val="20"/>
        </w:rPr>
        <w:t xml:space="preserve">. </w:t>
      </w:r>
      <w:r w:rsidR="00DB26CE" w:rsidRPr="00EC5FE8">
        <w:rPr>
          <w:rFonts w:ascii="Cambria" w:hAnsi="Cambria" w:cs="Times New Roman"/>
          <w:sz w:val="20"/>
          <w:szCs w:val="20"/>
        </w:rPr>
        <w:t xml:space="preserve">During this time marine wildlife was endangered, along with several injured during the explosion. </w:t>
      </w:r>
      <w:r w:rsidR="00B8568A" w:rsidRPr="00EC5FE8">
        <w:rPr>
          <w:rFonts w:ascii="Cambria" w:hAnsi="Cambria" w:cs="Times New Roman"/>
          <w:sz w:val="20"/>
          <w:szCs w:val="20"/>
        </w:rPr>
        <w:t>There were a 126 people on the rig, t</w:t>
      </w:r>
      <w:r w:rsidRPr="00EC5FE8">
        <w:rPr>
          <w:rFonts w:ascii="Cambria" w:hAnsi="Cambria" w:cs="Times New Roman"/>
          <w:sz w:val="20"/>
          <w:szCs w:val="20"/>
        </w:rPr>
        <w:t xml:space="preserve">wenty-eight workers </w:t>
      </w:r>
      <w:r w:rsidR="00EA1A6B" w:rsidRPr="00EC5FE8">
        <w:rPr>
          <w:rFonts w:ascii="Cambria" w:hAnsi="Cambria" w:cs="Times New Roman"/>
          <w:sz w:val="20"/>
          <w:szCs w:val="20"/>
        </w:rPr>
        <w:t xml:space="preserve">in total </w:t>
      </w:r>
      <w:r w:rsidRPr="00EC5FE8">
        <w:rPr>
          <w:rFonts w:ascii="Cambria" w:hAnsi="Cambria" w:cs="Times New Roman"/>
          <w:sz w:val="20"/>
          <w:szCs w:val="20"/>
        </w:rPr>
        <w:t>were hurt, leaving eleven that were fatally injured, while the other 17 were severely injured</w:t>
      </w:r>
      <w:r w:rsidR="00DB26CE" w:rsidRPr="00EC5FE8">
        <w:rPr>
          <w:rFonts w:ascii="Cambria" w:hAnsi="Cambria" w:cs="Times New Roman"/>
          <w:sz w:val="20"/>
          <w:szCs w:val="20"/>
        </w:rPr>
        <w:t xml:space="preserve"> (Cook, 2010).</w:t>
      </w:r>
      <w:r w:rsidRPr="00EC5FE8">
        <w:rPr>
          <w:rFonts w:ascii="Cambria" w:hAnsi="Cambria" w:cs="Times New Roman"/>
          <w:sz w:val="20"/>
          <w:szCs w:val="20"/>
        </w:rPr>
        <w:t xml:space="preserve">. </w:t>
      </w:r>
    </w:p>
    <w:p w14:paraId="701974F9" w14:textId="47E88538" w:rsidR="00054C49" w:rsidRPr="00EC5FE8" w:rsidRDefault="007E53BB" w:rsidP="00EC5FE8">
      <w:pPr>
        <w:spacing w:line="240" w:lineRule="auto"/>
        <w:ind w:firstLine="720"/>
        <w:jc w:val="both"/>
        <w:rPr>
          <w:rFonts w:ascii="Cambria" w:hAnsi="Cambria" w:cs="Times New Roman"/>
          <w:sz w:val="20"/>
          <w:szCs w:val="20"/>
        </w:rPr>
      </w:pPr>
      <w:r w:rsidRPr="00EC5FE8">
        <w:rPr>
          <w:rFonts w:ascii="Cambria" w:hAnsi="Cambria" w:cs="Times New Roman"/>
          <w:sz w:val="20"/>
          <w:szCs w:val="20"/>
        </w:rPr>
        <w:t>Four weeks before the explosion, t</w:t>
      </w:r>
      <w:r w:rsidR="00EA1A6B" w:rsidRPr="00EC5FE8">
        <w:rPr>
          <w:rFonts w:ascii="Cambria" w:hAnsi="Cambria" w:cs="Times New Roman"/>
          <w:sz w:val="20"/>
          <w:szCs w:val="20"/>
        </w:rPr>
        <w:t>here was a discovery that a worker had bumped the control switch where it had moved a portion of the pipe through the BOP, that caused chunks of rubber that we</w:t>
      </w:r>
      <w:r w:rsidRPr="00EC5FE8">
        <w:rPr>
          <w:rFonts w:ascii="Cambria" w:hAnsi="Cambria" w:cs="Times New Roman"/>
          <w:sz w:val="20"/>
          <w:szCs w:val="20"/>
        </w:rPr>
        <w:t>re found in the drilling fluid. N</w:t>
      </w:r>
      <w:r w:rsidR="00EA1A6B" w:rsidRPr="00EC5FE8">
        <w:rPr>
          <w:rFonts w:ascii="Cambria" w:hAnsi="Cambria" w:cs="Times New Roman"/>
          <w:sz w:val="20"/>
          <w:szCs w:val="20"/>
        </w:rPr>
        <w:t>o acti</w:t>
      </w:r>
      <w:r w:rsidRPr="00EC5FE8">
        <w:rPr>
          <w:rFonts w:ascii="Cambria" w:hAnsi="Cambria" w:cs="Times New Roman"/>
          <w:sz w:val="20"/>
          <w:szCs w:val="20"/>
        </w:rPr>
        <w:t>on was taken to fix the problem (Cook</w:t>
      </w:r>
      <w:proofErr w:type="gramStart"/>
      <w:r w:rsidRPr="00EC5FE8">
        <w:rPr>
          <w:rFonts w:ascii="Cambria" w:hAnsi="Cambria" w:cs="Times New Roman"/>
          <w:sz w:val="20"/>
          <w:szCs w:val="20"/>
        </w:rPr>
        <w:t>,2010</w:t>
      </w:r>
      <w:proofErr w:type="gramEnd"/>
      <w:r w:rsidRPr="00EC5FE8">
        <w:rPr>
          <w:rFonts w:ascii="Cambria" w:hAnsi="Cambria" w:cs="Times New Roman"/>
          <w:sz w:val="20"/>
          <w:szCs w:val="20"/>
        </w:rPr>
        <w:t xml:space="preserve">). </w:t>
      </w:r>
    </w:p>
    <w:p w14:paraId="3E4B8C30" w14:textId="744B303B" w:rsidR="007E53BB" w:rsidRPr="00EC5FE8" w:rsidRDefault="007E53BB" w:rsidP="00EC5FE8">
      <w:pPr>
        <w:spacing w:line="240" w:lineRule="auto"/>
        <w:jc w:val="both"/>
        <w:rPr>
          <w:rFonts w:ascii="Cambria" w:hAnsi="Cambria" w:cs="Times New Roman"/>
          <w:sz w:val="20"/>
          <w:szCs w:val="20"/>
        </w:rPr>
      </w:pPr>
      <w:r w:rsidRPr="00EC5FE8">
        <w:rPr>
          <w:rFonts w:ascii="Cambria" w:hAnsi="Cambria" w:cs="Times New Roman"/>
          <w:sz w:val="20"/>
          <w:szCs w:val="20"/>
        </w:rPr>
        <w:t>BP failed to conduct a thorough negative pressure test, after two tests, it seemed that BP, Halliburton and Transocean staff were a bit confused on the reading. One staff suggested that it was a false reading. A third test was done and the crew had theorized that the increase of the pressure was indeed a leak. The feeder had shown a normal pressure. Which then BP staff concluded that the system wasn’t leak</w:t>
      </w:r>
      <w:r w:rsidR="00B8568A" w:rsidRPr="00EC5FE8">
        <w:rPr>
          <w:rFonts w:ascii="Cambria" w:hAnsi="Cambria" w:cs="Times New Roman"/>
          <w:sz w:val="20"/>
          <w:szCs w:val="20"/>
        </w:rPr>
        <w:t xml:space="preserve">ing, only to discover generators speeding up their revolutions, a dangerous gas cloud surrounding the rig and violent shaking hours later. </w:t>
      </w:r>
    </w:p>
    <w:p w14:paraId="12152DBF" w14:textId="7F45C3B1" w:rsidR="007E53BB" w:rsidRPr="00EC5FE8" w:rsidRDefault="00B8568A" w:rsidP="00EC5FE8">
      <w:pPr>
        <w:spacing w:line="240" w:lineRule="auto"/>
        <w:ind w:firstLine="720"/>
        <w:jc w:val="both"/>
        <w:rPr>
          <w:rFonts w:ascii="Cambria" w:hAnsi="Cambria" w:cs="Times New Roman"/>
          <w:sz w:val="20"/>
          <w:szCs w:val="20"/>
        </w:rPr>
      </w:pPr>
      <w:r w:rsidRPr="00EC5FE8">
        <w:rPr>
          <w:rFonts w:ascii="Cambria" w:hAnsi="Cambria" w:cs="Times New Roman"/>
          <w:sz w:val="20"/>
          <w:szCs w:val="20"/>
        </w:rPr>
        <w:t xml:space="preserve">The issues that happened could have been prevented if BP had made sure that the BOP and the cementing process on the well casing were made correctly as well as ensuring that the negative test was as accurate as it should have been. Instead of just making assumptions that it passed the test. </w:t>
      </w:r>
    </w:p>
    <w:p w14:paraId="327167B2" w14:textId="2D30F76F" w:rsidR="00FC1D8C" w:rsidRPr="00EC5FE8" w:rsidRDefault="00FC1D8C" w:rsidP="00EC5FE8">
      <w:pPr>
        <w:spacing w:line="240" w:lineRule="auto"/>
        <w:rPr>
          <w:rFonts w:ascii="Cambria" w:hAnsi="Cambria" w:cs="Times New Roman"/>
          <w:sz w:val="20"/>
          <w:szCs w:val="20"/>
        </w:rPr>
      </w:pPr>
      <w:r w:rsidRPr="00EC5FE8">
        <w:rPr>
          <w:rFonts w:ascii="Cambria" w:hAnsi="Cambria" w:cs="Times New Roman"/>
          <w:sz w:val="20"/>
          <w:szCs w:val="20"/>
        </w:rPr>
        <w:t>Reference:</w:t>
      </w:r>
    </w:p>
    <w:p w14:paraId="2441B900" w14:textId="791927DD" w:rsidR="00AB3CB4" w:rsidRPr="00EC5FE8" w:rsidRDefault="007E53BB" w:rsidP="00EC5FE8">
      <w:pPr>
        <w:spacing w:line="240" w:lineRule="auto"/>
        <w:rPr>
          <w:rFonts w:ascii="Cambria" w:hAnsi="Cambria" w:cs="Times New Roman"/>
          <w:sz w:val="20"/>
          <w:szCs w:val="20"/>
        </w:rPr>
      </w:pPr>
      <w:r w:rsidRPr="00EC5FE8">
        <w:rPr>
          <w:rFonts w:ascii="Cambria" w:hAnsi="Cambria" w:cs="Times New Roman"/>
          <w:sz w:val="20"/>
          <w:szCs w:val="20"/>
        </w:rPr>
        <w:t xml:space="preserve">Cook, N. (2010). Deepwater Horizon. </w:t>
      </w:r>
      <w:proofErr w:type="spellStart"/>
      <w:r w:rsidRPr="00EC5FE8">
        <w:rPr>
          <w:rFonts w:ascii="Cambria" w:hAnsi="Cambria" w:cs="Times New Roman"/>
          <w:sz w:val="20"/>
          <w:szCs w:val="20"/>
        </w:rPr>
        <w:t>RoSPA</w:t>
      </w:r>
      <w:proofErr w:type="spellEnd"/>
      <w:r w:rsidRPr="00EC5FE8">
        <w:rPr>
          <w:rFonts w:ascii="Cambria" w:hAnsi="Cambria" w:cs="Times New Roman"/>
          <w:sz w:val="20"/>
          <w:szCs w:val="20"/>
        </w:rPr>
        <w:t xml:space="preserve"> Occupational Safety and Health Journal, 40 (12), 13–17.</w:t>
      </w:r>
    </w:p>
    <w:p w14:paraId="0862F212" w14:textId="24396667" w:rsidR="00AB3CB4" w:rsidRPr="009152F2" w:rsidRDefault="00AB3CB4" w:rsidP="009152F2">
      <w:pPr>
        <w:pStyle w:val="ListParagraph"/>
        <w:numPr>
          <w:ilvl w:val="0"/>
          <w:numId w:val="1"/>
        </w:numPr>
        <w:rPr>
          <w:rFonts w:ascii="Times New Roman" w:hAnsi="Times New Roman" w:cs="Times New Roman"/>
          <w:b/>
          <w:sz w:val="24"/>
        </w:rPr>
      </w:pPr>
      <w:r w:rsidRPr="009152F2">
        <w:rPr>
          <w:rFonts w:ascii="Times New Roman" w:hAnsi="Times New Roman" w:cs="Times New Roman"/>
          <w:b/>
          <w:sz w:val="24"/>
        </w:rPr>
        <w:t>Update the information in the case by researching it on the Internet. Focus your response on the specific issues in the case.</w:t>
      </w:r>
    </w:p>
    <w:p w14:paraId="6E13E06B" w14:textId="70014E67" w:rsidR="00155634" w:rsidRPr="00EC5FE8" w:rsidRDefault="00155634" w:rsidP="00EC5FE8">
      <w:pPr>
        <w:spacing w:line="240" w:lineRule="auto"/>
        <w:ind w:firstLine="720"/>
        <w:jc w:val="both"/>
        <w:rPr>
          <w:rFonts w:ascii="Cambria" w:hAnsi="Cambria" w:cs="Times New Roman"/>
          <w:sz w:val="20"/>
          <w:szCs w:val="20"/>
        </w:rPr>
      </w:pPr>
      <w:r w:rsidRPr="00EC5FE8">
        <w:rPr>
          <w:rFonts w:ascii="Cambria" w:hAnsi="Cambria" w:cs="Times New Roman"/>
          <w:sz w:val="20"/>
          <w:szCs w:val="20"/>
        </w:rPr>
        <w:t>Roughly 3.2 million barrels of crude oil spilled, staining 1,100 miles of coastline, as stated by BP</w:t>
      </w:r>
      <w:r w:rsidR="00D310F0">
        <w:rPr>
          <w:rFonts w:ascii="Cambria" w:hAnsi="Cambria" w:cs="Times New Roman"/>
          <w:sz w:val="20"/>
          <w:szCs w:val="20"/>
        </w:rPr>
        <w:t xml:space="preserve"> (</w:t>
      </w:r>
      <w:proofErr w:type="spellStart"/>
      <w:r w:rsidR="00D310F0">
        <w:rPr>
          <w:rFonts w:ascii="Cambria" w:hAnsi="Cambria" w:cs="Times New Roman"/>
          <w:sz w:val="20"/>
          <w:szCs w:val="20"/>
        </w:rPr>
        <w:t>Corbell</w:t>
      </w:r>
      <w:proofErr w:type="spellEnd"/>
      <w:r w:rsidR="00D310F0">
        <w:rPr>
          <w:rFonts w:ascii="Cambria" w:hAnsi="Cambria" w:cs="Times New Roman"/>
          <w:sz w:val="20"/>
          <w:szCs w:val="20"/>
        </w:rPr>
        <w:t>, 2016)</w:t>
      </w:r>
      <w:r w:rsidRPr="00EC5FE8">
        <w:rPr>
          <w:rFonts w:ascii="Cambria" w:hAnsi="Cambria" w:cs="Times New Roman"/>
          <w:sz w:val="20"/>
          <w:szCs w:val="20"/>
        </w:rPr>
        <w:t xml:space="preserve">. However, the US federal judge stated that 4 million barrels seeped into the Gulf. </w:t>
      </w:r>
      <w:r w:rsidR="00E166D8" w:rsidRPr="00EC5FE8">
        <w:rPr>
          <w:rFonts w:ascii="Cambria" w:hAnsi="Cambria" w:cs="Times New Roman"/>
          <w:sz w:val="20"/>
          <w:szCs w:val="20"/>
        </w:rPr>
        <w:t xml:space="preserve">BP had then stated that the oil was all “accounted for.” While an </w:t>
      </w:r>
      <w:proofErr w:type="spellStart"/>
      <w:r w:rsidR="00E166D8" w:rsidRPr="00EC5FE8">
        <w:rPr>
          <w:rFonts w:ascii="Cambria" w:hAnsi="Cambria" w:cs="Times New Roman"/>
          <w:sz w:val="20"/>
          <w:szCs w:val="20"/>
        </w:rPr>
        <w:t>oceanologist</w:t>
      </w:r>
      <w:proofErr w:type="spellEnd"/>
      <w:r w:rsidR="00E166D8" w:rsidRPr="00EC5FE8">
        <w:rPr>
          <w:rFonts w:ascii="Cambria" w:hAnsi="Cambria" w:cs="Times New Roman"/>
          <w:sz w:val="20"/>
          <w:szCs w:val="20"/>
        </w:rPr>
        <w:t xml:space="preserve"> from University of Georgia claimed that it is 1,200 square miles of sea floor. BP had disputed that finding</w:t>
      </w:r>
      <w:r w:rsidR="0078385C">
        <w:rPr>
          <w:rFonts w:ascii="Cambria" w:hAnsi="Cambria" w:cs="Times New Roman"/>
          <w:sz w:val="20"/>
          <w:szCs w:val="20"/>
        </w:rPr>
        <w:t xml:space="preserve"> (</w:t>
      </w:r>
      <w:proofErr w:type="spellStart"/>
      <w:r w:rsidR="0078385C">
        <w:rPr>
          <w:rFonts w:ascii="Cambria" w:hAnsi="Cambria" w:cs="Times New Roman"/>
          <w:sz w:val="20"/>
          <w:szCs w:val="20"/>
        </w:rPr>
        <w:t>Sherwel</w:t>
      </w:r>
      <w:proofErr w:type="spellEnd"/>
      <w:r w:rsidR="0078385C">
        <w:rPr>
          <w:rFonts w:ascii="Cambria" w:hAnsi="Cambria" w:cs="Times New Roman"/>
          <w:sz w:val="20"/>
          <w:szCs w:val="20"/>
        </w:rPr>
        <w:t>, 2015)</w:t>
      </w:r>
      <w:r w:rsidR="00E166D8" w:rsidRPr="00EC5FE8">
        <w:rPr>
          <w:rFonts w:ascii="Cambria" w:hAnsi="Cambria" w:cs="Times New Roman"/>
          <w:sz w:val="20"/>
          <w:szCs w:val="20"/>
        </w:rPr>
        <w:t xml:space="preserve">. Wildlife was affected, as oil-soaked birds, fish and turtles were washing up on shore. After the oil spill, it has been reported that Bottlenose dolphins were dying twice than the </w:t>
      </w:r>
      <w:r w:rsidR="0078385C">
        <w:rPr>
          <w:rFonts w:ascii="Cambria" w:hAnsi="Cambria" w:cs="Times New Roman"/>
          <w:sz w:val="20"/>
          <w:szCs w:val="20"/>
        </w:rPr>
        <w:t xml:space="preserve">normal rate. In 2011, 335 died. </w:t>
      </w:r>
    </w:p>
    <w:p w14:paraId="127CAA28" w14:textId="7329C091" w:rsidR="00E166D8" w:rsidRPr="00EC5FE8" w:rsidRDefault="00E43D6A" w:rsidP="00EC5FE8">
      <w:pPr>
        <w:spacing w:line="240" w:lineRule="auto"/>
        <w:ind w:firstLine="720"/>
        <w:jc w:val="both"/>
        <w:rPr>
          <w:rFonts w:ascii="Cambria" w:hAnsi="Cambria" w:cs="Times New Roman"/>
          <w:sz w:val="20"/>
          <w:szCs w:val="20"/>
        </w:rPr>
      </w:pPr>
      <w:r w:rsidRPr="00EC5FE8">
        <w:rPr>
          <w:rFonts w:ascii="Cambria" w:hAnsi="Cambria" w:cs="Times New Roman"/>
          <w:sz w:val="20"/>
          <w:szCs w:val="20"/>
        </w:rPr>
        <w:t>BP has paid $5.5 billion in civil Clean Water Act penalties and nearly $15 billion more for environmental damage and assorted claims by local and state governments in along the Gulf. BP had initially set up a $20 bill</w:t>
      </w:r>
      <w:r w:rsidR="00D84752" w:rsidRPr="00EC5FE8">
        <w:rPr>
          <w:rFonts w:ascii="Cambria" w:hAnsi="Cambria" w:cs="Times New Roman"/>
          <w:sz w:val="20"/>
          <w:szCs w:val="20"/>
        </w:rPr>
        <w:t>ion trust to pay damage claims (</w:t>
      </w:r>
      <w:proofErr w:type="spellStart"/>
      <w:r w:rsidR="00D84752" w:rsidRPr="00EC5FE8">
        <w:rPr>
          <w:rFonts w:ascii="Cambria" w:hAnsi="Cambria" w:cs="Times New Roman"/>
          <w:sz w:val="20"/>
          <w:szCs w:val="20"/>
        </w:rPr>
        <w:t>Corbell</w:t>
      </w:r>
      <w:proofErr w:type="spellEnd"/>
      <w:r w:rsidR="00D84752" w:rsidRPr="00EC5FE8">
        <w:rPr>
          <w:rFonts w:ascii="Cambria" w:hAnsi="Cambria" w:cs="Times New Roman"/>
          <w:sz w:val="20"/>
          <w:szCs w:val="20"/>
        </w:rPr>
        <w:t xml:space="preserve">, 2016). </w:t>
      </w:r>
    </w:p>
    <w:p w14:paraId="7A033107" w14:textId="7450A329" w:rsidR="0026474D" w:rsidRPr="00EC5FE8" w:rsidRDefault="00155634" w:rsidP="00EC5FE8">
      <w:pPr>
        <w:spacing w:line="240" w:lineRule="auto"/>
        <w:jc w:val="both"/>
        <w:rPr>
          <w:rFonts w:ascii="Cambria" w:hAnsi="Cambria" w:cs="Times New Roman"/>
          <w:sz w:val="20"/>
          <w:szCs w:val="20"/>
        </w:rPr>
      </w:pPr>
      <w:r w:rsidRPr="00EC5FE8">
        <w:rPr>
          <w:rFonts w:ascii="Cambria" w:hAnsi="Cambria" w:cs="Times New Roman"/>
          <w:sz w:val="20"/>
          <w:szCs w:val="20"/>
        </w:rPr>
        <w:t>After the disastrous 2010 oil spill in the Gulf of Mexico, the Obama administration set new regulations on offshore oil and gas drilling on April 14</w:t>
      </w:r>
      <w:r w:rsidRPr="00EC5FE8">
        <w:rPr>
          <w:rFonts w:ascii="Cambria" w:hAnsi="Cambria" w:cs="Times New Roman"/>
          <w:sz w:val="20"/>
          <w:szCs w:val="20"/>
          <w:vertAlign w:val="superscript"/>
        </w:rPr>
        <w:t>th</w:t>
      </w:r>
      <w:r w:rsidRPr="00EC5FE8">
        <w:rPr>
          <w:rFonts w:ascii="Cambria" w:hAnsi="Cambria" w:cs="Times New Roman"/>
          <w:sz w:val="20"/>
          <w:szCs w:val="20"/>
        </w:rPr>
        <w:t>, 2016</w:t>
      </w:r>
      <w:r w:rsidR="00EC5FE8">
        <w:rPr>
          <w:rFonts w:ascii="Cambria" w:hAnsi="Cambria" w:cs="Times New Roman"/>
          <w:sz w:val="20"/>
          <w:szCs w:val="20"/>
        </w:rPr>
        <w:t xml:space="preserve"> (</w:t>
      </w:r>
      <w:proofErr w:type="spellStart"/>
      <w:r w:rsidR="00EC5FE8">
        <w:rPr>
          <w:rFonts w:ascii="Cambria" w:hAnsi="Cambria" w:cs="Times New Roman"/>
          <w:sz w:val="20"/>
          <w:szCs w:val="20"/>
        </w:rPr>
        <w:t>Ficenec</w:t>
      </w:r>
      <w:proofErr w:type="spellEnd"/>
      <w:r w:rsidR="00EC5FE8">
        <w:rPr>
          <w:rFonts w:ascii="Cambria" w:hAnsi="Cambria" w:cs="Times New Roman"/>
          <w:sz w:val="20"/>
          <w:szCs w:val="20"/>
        </w:rPr>
        <w:t>, 2015)</w:t>
      </w:r>
      <w:r w:rsidRPr="00EC5FE8">
        <w:rPr>
          <w:rFonts w:ascii="Cambria" w:hAnsi="Cambria" w:cs="Times New Roman"/>
          <w:sz w:val="20"/>
          <w:szCs w:val="20"/>
        </w:rPr>
        <w:t xml:space="preserve">. </w:t>
      </w:r>
      <w:r w:rsidR="00D84752" w:rsidRPr="00EC5FE8">
        <w:rPr>
          <w:rFonts w:ascii="Cambria" w:hAnsi="Cambria" w:cs="Times New Roman"/>
          <w:sz w:val="20"/>
          <w:szCs w:val="20"/>
        </w:rPr>
        <w:t>The regulations requi</w:t>
      </w:r>
      <w:r w:rsidR="0026474D" w:rsidRPr="00EC5FE8">
        <w:rPr>
          <w:rFonts w:ascii="Cambria" w:hAnsi="Cambria" w:cs="Times New Roman"/>
          <w:sz w:val="20"/>
          <w:szCs w:val="20"/>
        </w:rPr>
        <w:t>re that a tougher inspection is</w:t>
      </w:r>
      <w:r w:rsidR="00D84752" w:rsidRPr="00EC5FE8">
        <w:rPr>
          <w:rFonts w:ascii="Cambria" w:hAnsi="Cambria" w:cs="Times New Roman"/>
          <w:sz w:val="20"/>
          <w:szCs w:val="20"/>
        </w:rPr>
        <w:t xml:space="preserve"> required. As well as new drilling that will be within the Arctic waters off Alaska, which have angered environmentalists. The requirements have also been tougher on the design of undersea wells and the lining that coats the wells, as well as real-time monitoring of subsea</w:t>
      </w:r>
      <w:r w:rsidR="0026474D" w:rsidRPr="00EC5FE8">
        <w:rPr>
          <w:rFonts w:ascii="Cambria" w:hAnsi="Cambria" w:cs="Times New Roman"/>
          <w:sz w:val="20"/>
          <w:szCs w:val="20"/>
        </w:rPr>
        <w:t xml:space="preserve"> drilling and spill containment (Davenport, 2016). </w:t>
      </w:r>
    </w:p>
    <w:p w14:paraId="7027E65C" w14:textId="64A9FC02" w:rsidR="0026474D" w:rsidRPr="00EC5FE8" w:rsidRDefault="00D562B9" w:rsidP="00EC5FE8">
      <w:pPr>
        <w:spacing w:line="240" w:lineRule="auto"/>
        <w:ind w:firstLine="720"/>
        <w:jc w:val="both"/>
        <w:rPr>
          <w:rFonts w:ascii="Cambria" w:hAnsi="Cambria" w:cs="Times New Roman"/>
          <w:sz w:val="20"/>
          <w:szCs w:val="20"/>
        </w:rPr>
      </w:pPr>
      <w:r w:rsidRPr="00EC5FE8">
        <w:rPr>
          <w:rFonts w:ascii="Cambria" w:hAnsi="Cambria" w:cs="Times New Roman"/>
          <w:sz w:val="20"/>
          <w:szCs w:val="20"/>
        </w:rPr>
        <w:t>It is expected that BP will continue to pay the settlement but reckons that although dividends may not be able to be maintained, it can increase them if the oil price recovers to $60 per barrel by 2017.</w:t>
      </w:r>
    </w:p>
    <w:p w14:paraId="56ED5170" w14:textId="5005234B" w:rsidR="00AB3CB4" w:rsidRPr="00EC5FE8" w:rsidRDefault="0026474D" w:rsidP="00EC5FE8">
      <w:pPr>
        <w:spacing w:line="240" w:lineRule="auto"/>
        <w:rPr>
          <w:rFonts w:ascii="Cambria" w:hAnsi="Cambria" w:cs="Times New Roman"/>
          <w:sz w:val="20"/>
          <w:szCs w:val="20"/>
        </w:rPr>
      </w:pPr>
      <w:r w:rsidRPr="00EC5FE8">
        <w:rPr>
          <w:rFonts w:ascii="Cambria" w:hAnsi="Cambria" w:cs="Times New Roman"/>
          <w:sz w:val="20"/>
          <w:szCs w:val="20"/>
        </w:rPr>
        <w:t>References:</w:t>
      </w:r>
      <w:r w:rsidR="00D84752" w:rsidRPr="00EC5FE8">
        <w:rPr>
          <w:rFonts w:ascii="Cambria" w:hAnsi="Cambria" w:cs="Times New Roman"/>
          <w:sz w:val="20"/>
          <w:szCs w:val="20"/>
        </w:rPr>
        <w:t xml:space="preserve"> </w:t>
      </w:r>
    </w:p>
    <w:p w14:paraId="0B1C353F" w14:textId="1703899E" w:rsidR="00E166D8" w:rsidRPr="00EC5FE8" w:rsidRDefault="00E166D8" w:rsidP="00EC5FE8">
      <w:pPr>
        <w:spacing w:after="0" w:line="240" w:lineRule="auto"/>
        <w:rPr>
          <w:rFonts w:ascii="Cambria" w:hAnsi="Cambria" w:cs="Times New Roman"/>
          <w:bCs/>
          <w:sz w:val="20"/>
          <w:szCs w:val="20"/>
        </w:rPr>
      </w:pPr>
      <w:proofErr w:type="spellStart"/>
      <w:r w:rsidRPr="00EC5FE8">
        <w:rPr>
          <w:rFonts w:ascii="Cambria" w:hAnsi="Cambria" w:cs="Times New Roman"/>
          <w:bCs/>
          <w:sz w:val="20"/>
          <w:szCs w:val="20"/>
        </w:rPr>
        <w:lastRenderedPageBreak/>
        <w:t>Sherwel</w:t>
      </w:r>
      <w:proofErr w:type="spellEnd"/>
      <w:r w:rsidRPr="00EC5FE8">
        <w:rPr>
          <w:rFonts w:ascii="Cambria" w:hAnsi="Cambria" w:cs="Times New Roman"/>
          <w:bCs/>
          <w:sz w:val="20"/>
          <w:szCs w:val="20"/>
        </w:rPr>
        <w:t>, P. (2015, April 20). BP oil spill: Five years after 'worst environmental disaster' in US history, how bad was i</w:t>
      </w:r>
      <w:r w:rsidR="00DB26CE" w:rsidRPr="00EC5FE8">
        <w:rPr>
          <w:rFonts w:ascii="Cambria" w:hAnsi="Cambria" w:cs="Times New Roman"/>
          <w:bCs/>
          <w:sz w:val="20"/>
          <w:szCs w:val="20"/>
        </w:rPr>
        <w:t>t really? Retrieved March 22, 2017</w:t>
      </w:r>
      <w:r w:rsidRPr="00EC5FE8">
        <w:rPr>
          <w:rFonts w:ascii="Cambria" w:hAnsi="Cambria" w:cs="Times New Roman"/>
          <w:bCs/>
          <w:sz w:val="20"/>
          <w:szCs w:val="20"/>
        </w:rPr>
        <w:t xml:space="preserve">, from </w:t>
      </w:r>
      <w:r w:rsidR="00E43D6A" w:rsidRPr="00EC5FE8">
        <w:rPr>
          <w:rFonts w:ascii="Cambria" w:hAnsi="Cambria" w:cs="Times New Roman"/>
          <w:bCs/>
          <w:sz w:val="20"/>
          <w:szCs w:val="20"/>
        </w:rPr>
        <w:t>http://www.telegraph.co.uk/news/worldnews/northamerica/usa/11546654/BP-oil-spill-Five-years-after-worst-environmental-disaster-in-US-history-how-bad-was-it-really.html</w:t>
      </w:r>
    </w:p>
    <w:p w14:paraId="2D306656" w14:textId="77777777" w:rsidR="00D84752" w:rsidRPr="00EC5FE8" w:rsidRDefault="00D84752" w:rsidP="00EC5FE8">
      <w:pPr>
        <w:spacing w:after="0" w:line="240" w:lineRule="auto"/>
        <w:rPr>
          <w:rFonts w:ascii="Cambria" w:hAnsi="Cambria" w:cs="Times New Roman"/>
          <w:b/>
          <w:bCs/>
          <w:sz w:val="20"/>
          <w:szCs w:val="20"/>
        </w:rPr>
      </w:pPr>
    </w:p>
    <w:p w14:paraId="6663F06E" w14:textId="1F4A584C" w:rsidR="00D84752" w:rsidRPr="00EC5FE8" w:rsidRDefault="00D84752" w:rsidP="00EC5FE8">
      <w:pPr>
        <w:spacing w:after="0" w:line="240" w:lineRule="auto"/>
        <w:rPr>
          <w:rFonts w:ascii="Cambria" w:hAnsi="Cambria" w:cs="Times New Roman"/>
          <w:bCs/>
          <w:sz w:val="20"/>
          <w:szCs w:val="20"/>
        </w:rPr>
      </w:pPr>
      <w:proofErr w:type="spellStart"/>
      <w:r w:rsidRPr="00EC5FE8">
        <w:rPr>
          <w:rFonts w:ascii="Cambria" w:hAnsi="Cambria" w:cs="Times New Roman"/>
          <w:bCs/>
          <w:sz w:val="20"/>
          <w:szCs w:val="20"/>
        </w:rPr>
        <w:t>Corbell</w:t>
      </w:r>
      <w:proofErr w:type="spellEnd"/>
      <w:r w:rsidRPr="00EC5FE8">
        <w:rPr>
          <w:rFonts w:ascii="Cambria" w:hAnsi="Cambria" w:cs="Times New Roman"/>
          <w:bCs/>
          <w:sz w:val="20"/>
          <w:szCs w:val="20"/>
        </w:rPr>
        <w:t xml:space="preserve">, T. (2016, April 5). BP Crisis Management, PR Misfires — a Case Study. Retrieved </w:t>
      </w:r>
      <w:r w:rsidR="00DB26CE" w:rsidRPr="00EC5FE8">
        <w:rPr>
          <w:rFonts w:ascii="Cambria" w:hAnsi="Cambria" w:cs="Times New Roman"/>
          <w:bCs/>
          <w:sz w:val="20"/>
          <w:szCs w:val="20"/>
        </w:rPr>
        <w:t>March 22, 2017</w:t>
      </w:r>
      <w:r w:rsidRPr="00EC5FE8">
        <w:rPr>
          <w:rFonts w:ascii="Cambria" w:hAnsi="Cambria" w:cs="Times New Roman"/>
          <w:bCs/>
          <w:sz w:val="20"/>
          <w:szCs w:val="20"/>
        </w:rPr>
        <w:t>, from http://www.bizcoachinfo.com/archives/3494</w:t>
      </w:r>
    </w:p>
    <w:p w14:paraId="68BCAE0D" w14:textId="77777777" w:rsidR="00D84752" w:rsidRPr="00EC5FE8" w:rsidRDefault="00D84752" w:rsidP="00EC5FE8">
      <w:pPr>
        <w:spacing w:after="0" w:line="240" w:lineRule="auto"/>
        <w:rPr>
          <w:rFonts w:ascii="Cambria" w:hAnsi="Cambria" w:cs="Times New Roman"/>
          <w:b/>
          <w:bCs/>
          <w:sz w:val="20"/>
          <w:szCs w:val="20"/>
        </w:rPr>
      </w:pPr>
    </w:p>
    <w:p w14:paraId="7F156814" w14:textId="53EF5EF4" w:rsidR="00D562B9" w:rsidRPr="00EC5FE8" w:rsidRDefault="00D84752" w:rsidP="00EC5FE8">
      <w:pPr>
        <w:spacing w:after="0" w:line="240" w:lineRule="auto"/>
        <w:rPr>
          <w:rFonts w:ascii="Cambria" w:hAnsi="Cambria" w:cs="Times New Roman"/>
          <w:sz w:val="20"/>
          <w:szCs w:val="20"/>
        </w:rPr>
      </w:pPr>
      <w:r w:rsidRPr="00EC5FE8">
        <w:rPr>
          <w:rFonts w:ascii="Cambria" w:hAnsi="Cambria" w:cs="Times New Roman"/>
          <w:bCs/>
          <w:sz w:val="20"/>
          <w:szCs w:val="20"/>
        </w:rPr>
        <w:t xml:space="preserve">Davenport, C. (2016, April 14). U.S. Issues New Rules on Offshore Oil and Gas Drilling. Retrieved </w:t>
      </w:r>
      <w:r w:rsidR="00DB26CE" w:rsidRPr="00EC5FE8">
        <w:rPr>
          <w:rFonts w:ascii="Cambria" w:hAnsi="Cambria" w:cs="Times New Roman"/>
          <w:bCs/>
          <w:sz w:val="20"/>
          <w:szCs w:val="20"/>
        </w:rPr>
        <w:t>March 22, 2017</w:t>
      </w:r>
      <w:r w:rsidRPr="00EC5FE8">
        <w:rPr>
          <w:rFonts w:ascii="Cambria" w:hAnsi="Cambria" w:cs="Times New Roman"/>
          <w:bCs/>
          <w:sz w:val="20"/>
          <w:szCs w:val="20"/>
        </w:rPr>
        <w:t>, from</w:t>
      </w:r>
      <w:r w:rsidRPr="00EC5FE8">
        <w:rPr>
          <w:rFonts w:ascii="Cambria" w:hAnsi="Cambria" w:cs="Times New Roman"/>
          <w:sz w:val="20"/>
          <w:szCs w:val="20"/>
        </w:rPr>
        <w:t xml:space="preserve"> </w:t>
      </w:r>
    </w:p>
    <w:p w14:paraId="59599F32" w14:textId="189F3E4D" w:rsidR="00E166D8" w:rsidRPr="00EC5FE8" w:rsidRDefault="00D84752" w:rsidP="00EC5FE8">
      <w:pPr>
        <w:spacing w:after="0" w:line="240" w:lineRule="auto"/>
        <w:rPr>
          <w:rFonts w:ascii="Cambria" w:hAnsi="Cambria" w:cs="Times New Roman"/>
          <w:sz w:val="20"/>
          <w:szCs w:val="20"/>
        </w:rPr>
      </w:pPr>
      <w:r w:rsidRPr="00EC5FE8">
        <w:rPr>
          <w:rFonts w:ascii="Cambria" w:hAnsi="Cambria" w:cs="Times New Roman"/>
          <w:sz w:val="20"/>
          <w:szCs w:val="20"/>
        </w:rPr>
        <w:t>http://www.nytimes.com/2016/04/15/us/politics/us-issuesnew-rules-on-offshore-oil-and-gas-drilling.html?rref=collection%2Ftimestopic%2FGulf%20of%20Mexico%20Oil%20Spill%20(2010)&amp;action=click&amp;contentCollection=timestopics&amp;region=stream&amp;module=stream_unit&amp;version=latest&amp;contentPlacement=3&amp;pgtype=collection&amp;_r=0</w:t>
      </w:r>
    </w:p>
    <w:p w14:paraId="643FA75D" w14:textId="77777777" w:rsidR="00D84752" w:rsidRPr="00EC5FE8" w:rsidRDefault="00D84752" w:rsidP="00EC5FE8">
      <w:pPr>
        <w:spacing w:after="0" w:line="240" w:lineRule="auto"/>
        <w:rPr>
          <w:rFonts w:ascii="Cambria" w:hAnsi="Cambria" w:cs="Times New Roman"/>
          <w:b/>
          <w:sz w:val="20"/>
          <w:szCs w:val="20"/>
        </w:rPr>
      </w:pPr>
    </w:p>
    <w:p w14:paraId="7C85CC60" w14:textId="347A1C6F" w:rsidR="00D562B9" w:rsidRPr="00EC5FE8" w:rsidRDefault="00D562B9" w:rsidP="00EC5FE8">
      <w:pPr>
        <w:spacing w:line="240" w:lineRule="auto"/>
        <w:rPr>
          <w:rFonts w:ascii="Cambria" w:hAnsi="Cambria" w:cs="Times New Roman"/>
          <w:sz w:val="20"/>
          <w:szCs w:val="20"/>
        </w:rPr>
      </w:pPr>
      <w:proofErr w:type="spellStart"/>
      <w:r w:rsidRPr="00EC5FE8">
        <w:rPr>
          <w:rFonts w:ascii="Cambria" w:hAnsi="Cambria" w:cs="Times New Roman"/>
          <w:sz w:val="20"/>
          <w:szCs w:val="20"/>
        </w:rPr>
        <w:t>Ficenec</w:t>
      </w:r>
      <w:proofErr w:type="spellEnd"/>
      <w:r w:rsidRPr="00EC5FE8">
        <w:rPr>
          <w:rFonts w:ascii="Cambria" w:hAnsi="Cambria" w:cs="Times New Roman"/>
          <w:sz w:val="20"/>
          <w:szCs w:val="20"/>
        </w:rPr>
        <w:t xml:space="preserve">, J. (2015, October 27). Questor share tip: BP backs 6.8pc dividends until 2017. Retrieved </w:t>
      </w:r>
      <w:r w:rsidR="00DB26CE" w:rsidRPr="00EC5FE8">
        <w:rPr>
          <w:rFonts w:ascii="Cambria" w:hAnsi="Cambria" w:cs="Times New Roman"/>
          <w:sz w:val="20"/>
          <w:szCs w:val="20"/>
        </w:rPr>
        <w:t>March 22, 2017</w:t>
      </w:r>
      <w:r w:rsidRPr="00EC5FE8">
        <w:rPr>
          <w:rFonts w:ascii="Cambria" w:hAnsi="Cambria" w:cs="Times New Roman"/>
          <w:sz w:val="20"/>
          <w:szCs w:val="20"/>
        </w:rPr>
        <w:t>, from http://www.telegraph.co.uk/finance/markets/questor/11958893/BP-to-settle-2010-Gulf-oil-spill-claims-with-US-states.html</w:t>
      </w:r>
    </w:p>
    <w:p w14:paraId="40712FF0" w14:textId="77777777" w:rsidR="00AB3CB4" w:rsidRPr="00FC1D8C" w:rsidRDefault="00AB3CB4" w:rsidP="00AB3CB4">
      <w:pPr>
        <w:pStyle w:val="ListParagraph"/>
        <w:numPr>
          <w:ilvl w:val="0"/>
          <w:numId w:val="1"/>
        </w:numPr>
        <w:rPr>
          <w:rFonts w:ascii="Times New Roman" w:hAnsi="Times New Roman" w:cs="Times New Roman"/>
          <w:b/>
          <w:sz w:val="24"/>
        </w:rPr>
      </w:pPr>
      <w:r w:rsidRPr="00FC1D8C">
        <w:rPr>
          <w:rFonts w:ascii="Times New Roman" w:hAnsi="Times New Roman" w:cs="Times New Roman"/>
          <w:b/>
          <w:sz w:val="24"/>
        </w:rPr>
        <w:t>Was the Deepwater Horizon accident a problem associated more with cost cutting or with a faulty process safety culture?</w:t>
      </w:r>
    </w:p>
    <w:p w14:paraId="706B5E70" w14:textId="538931CC" w:rsidR="00346C5D" w:rsidRPr="0020717A" w:rsidRDefault="00346C5D" w:rsidP="0020717A">
      <w:pPr>
        <w:spacing w:line="240" w:lineRule="auto"/>
        <w:ind w:firstLine="720"/>
        <w:jc w:val="both"/>
        <w:rPr>
          <w:rFonts w:ascii="Cambria" w:hAnsi="Cambria" w:cs="Times New Roman"/>
          <w:sz w:val="20"/>
          <w:szCs w:val="20"/>
        </w:rPr>
      </w:pPr>
      <w:r w:rsidRPr="0020717A">
        <w:rPr>
          <w:rFonts w:ascii="Cambria" w:hAnsi="Cambria" w:cs="Times New Roman"/>
          <w:sz w:val="20"/>
          <w:szCs w:val="20"/>
        </w:rPr>
        <w:t>The problem was with both cost cutting and faulty process safety culture</w:t>
      </w:r>
      <w:r w:rsidR="0029208F" w:rsidRPr="0020717A">
        <w:rPr>
          <w:rFonts w:ascii="Cambria" w:hAnsi="Cambria" w:cs="Times New Roman"/>
          <w:sz w:val="20"/>
          <w:szCs w:val="20"/>
        </w:rPr>
        <w:t xml:space="preserve"> (Alpert, 2010)</w:t>
      </w:r>
      <w:r w:rsidRPr="0020717A">
        <w:rPr>
          <w:rFonts w:ascii="Cambria" w:hAnsi="Cambria" w:cs="Times New Roman"/>
          <w:sz w:val="20"/>
          <w:szCs w:val="20"/>
        </w:rPr>
        <w:t>. According to the guardian</w:t>
      </w:r>
      <w:r w:rsidR="003E78CF" w:rsidRPr="0020717A">
        <w:rPr>
          <w:rFonts w:ascii="Cambria" w:hAnsi="Cambria" w:cs="Times New Roman"/>
          <w:sz w:val="20"/>
          <w:szCs w:val="20"/>
        </w:rPr>
        <w:t>.com</w:t>
      </w:r>
      <w:r w:rsidRPr="0020717A">
        <w:rPr>
          <w:rFonts w:ascii="Cambria" w:hAnsi="Cambria" w:cs="Times New Roman"/>
          <w:sz w:val="20"/>
          <w:szCs w:val="20"/>
        </w:rPr>
        <w:t xml:space="preserve">, many of the poor decisions on the Deepwater Horizon drilling rig before the fatal blow-out on 20 April were taken to save time and money (Goldenberg, 2011). </w:t>
      </w:r>
      <w:r w:rsidR="003E78CF" w:rsidRPr="0020717A">
        <w:rPr>
          <w:rFonts w:ascii="Cambria" w:hAnsi="Cambria" w:cs="Times New Roman"/>
          <w:sz w:val="20"/>
          <w:szCs w:val="20"/>
        </w:rPr>
        <w:t>It also stated in the reading that when the negative test was done, it was not an accurate reading, in which the test was done three times before they concluded that the test passed. Although this may ha</w:t>
      </w:r>
      <w:r w:rsidR="00717D30" w:rsidRPr="0020717A">
        <w:rPr>
          <w:rFonts w:ascii="Cambria" w:hAnsi="Cambria" w:cs="Times New Roman"/>
          <w:sz w:val="20"/>
          <w:szCs w:val="20"/>
        </w:rPr>
        <w:t>ve been a faulty system error, t</w:t>
      </w:r>
      <w:r w:rsidR="003E78CF" w:rsidRPr="0020717A">
        <w:rPr>
          <w:rFonts w:ascii="Cambria" w:hAnsi="Cambria" w:cs="Times New Roman"/>
          <w:sz w:val="20"/>
          <w:szCs w:val="20"/>
        </w:rPr>
        <w:t>he Macondo well was also pressu</w:t>
      </w:r>
      <w:r w:rsidR="001B0372" w:rsidRPr="0020717A">
        <w:rPr>
          <w:rFonts w:ascii="Cambria" w:hAnsi="Cambria" w:cs="Times New Roman"/>
          <w:sz w:val="20"/>
          <w:szCs w:val="20"/>
        </w:rPr>
        <w:t xml:space="preserve">red to save time and money in which sacrifices were made in safety. The crisis wouldn’t </w:t>
      </w:r>
      <w:r w:rsidR="00717D30" w:rsidRPr="0020717A">
        <w:rPr>
          <w:rFonts w:ascii="Cambria" w:hAnsi="Cambria" w:cs="Times New Roman"/>
          <w:sz w:val="20"/>
          <w:szCs w:val="20"/>
        </w:rPr>
        <w:t>have</w:t>
      </w:r>
      <w:r w:rsidR="001B0372" w:rsidRPr="0020717A">
        <w:rPr>
          <w:rFonts w:ascii="Cambria" w:hAnsi="Cambria" w:cs="Times New Roman"/>
          <w:sz w:val="20"/>
          <w:szCs w:val="20"/>
        </w:rPr>
        <w:t xml:space="preserve"> happened if BP had taken safety first, instead of trying to cut costs. </w:t>
      </w:r>
      <w:r w:rsidR="00717D30" w:rsidRPr="0020717A">
        <w:rPr>
          <w:rFonts w:ascii="Cambria" w:hAnsi="Cambria" w:cs="Times New Roman"/>
          <w:sz w:val="20"/>
          <w:szCs w:val="20"/>
        </w:rPr>
        <w:t xml:space="preserve">BP seems to make every dollar count but not consider the safety of their employees as well as the environment. With the cost cutting made known as well as the sacrificed safety to make money, decisions were made that were of poor management decisions. BP failed in reading test results from the software and had ignored the readings from other key tests. The White House oil spill commission found that BP, Halliburton, and Transocean had cut corners by making work more cheaply, in which triggered the explosion. </w:t>
      </w:r>
    </w:p>
    <w:p w14:paraId="630FFD96" w14:textId="77A4906E" w:rsidR="00346C5D" w:rsidRPr="0020717A" w:rsidRDefault="00346C5D" w:rsidP="0020717A">
      <w:pPr>
        <w:spacing w:line="240" w:lineRule="auto"/>
        <w:rPr>
          <w:rFonts w:ascii="Cambria" w:hAnsi="Cambria" w:cs="Times New Roman"/>
          <w:sz w:val="20"/>
          <w:szCs w:val="20"/>
        </w:rPr>
      </w:pPr>
      <w:r w:rsidRPr="0020717A">
        <w:rPr>
          <w:rFonts w:ascii="Cambria" w:hAnsi="Cambria" w:cs="Times New Roman"/>
          <w:sz w:val="20"/>
          <w:szCs w:val="20"/>
        </w:rPr>
        <w:t>Reference</w:t>
      </w:r>
      <w:r w:rsidR="00FC1D8C" w:rsidRPr="0020717A">
        <w:rPr>
          <w:rFonts w:ascii="Cambria" w:hAnsi="Cambria" w:cs="Times New Roman"/>
          <w:sz w:val="20"/>
          <w:szCs w:val="20"/>
        </w:rPr>
        <w:t>s</w:t>
      </w:r>
      <w:r w:rsidRPr="0020717A">
        <w:rPr>
          <w:rFonts w:ascii="Cambria" w:hAnsi="Cambria" w:cs="Times New Roman"/>
          <w:sz w:val="20"/>
          <w:szCs w:val="20"/>
        </w:rPr>
        <w:t>:</w:t>
      </w:r>
    </w:p>
    <w:p w14:paraId="5954EB53" w14:textId="13586D4A" w:rsidR="00346C5D" w:rsidRPr="0020717A" w:rsidRDefault="00346C5D" w:rsidP="0020717A">
      <w:pPr>
        <w:spacing w:line="240" w:lineRule="auto"/>
        <w:rPr>
          <w:rFonts w:ascii="Cambria" w:hAnsi="Cambria" w:cs="Times New Roman"/>
          <w:sz w:val="20"/>
          <w:szCs w:val="20"/>
        </w:rPr>
      </w:pPr>
      <w:proofErr w:type="gramStart"/>
      <w:r w:rsidRPr="0020717A">
        <w:rPr>
          <w:rFonts w:ascii="Cambria" w:hAnsi="Cambria" w:cs="Times New Roman"/>
          <w:sz w:val="20"/>
          <w:szCs w:val="20"/>
        </w:rPr>
        <w:t>Goldenberg, S. (2011).</w:t>
      </w:r>
      <w:proofErr w:type="gramEnd"/>
      <w:r w:rsidRPr="0020717A">
        <w:rPr>
          <w:rFonts w:ascii="Cambria" w:hAnsi="Cambria" w:cs="Times New Roman"/>
          <w:sz w:val="20"/>
          <w:szCs w:val="20"/>
        </w:rPr>
        <w:t xml:space="preserve"> BP cost-cutting blamed for ‘avoidable’ Deepwater Horizon oil spill. Retrieved on </w:t>
      </w:r>
      <w:r w:rsidR="0029208F" w:rsidRPr="0020717A">
        <w:rPr>
          <w:rFonts w:ascii="Cambria" w:hAnsi="Cambria" w:cs="Times New Roman"/>
          <w:sz w:val="20"/>
          <w:szCs w:val="20"/>
        </w:rPr>
        <w:t>March 23, 2017</w:t>
      </w:r>
      <w:r w:rsidRPr="0020717A">
        <w:rPr>
          <w:rFonts w:ascii="Cambria" w:hAnsi="Cambria" w:cs="Times New Roman"/>
          <w:sz w:val="20"/>
          <w:szCs w:val="20"/>
        </w:rPr>
        <w:t>, from http://www.theguardian.com/environment/2011/jan/06/bp-oil-spill-deepwater-horizon</w:t>
      </w:r>
    </w:p>
    <w:p w14:paraId="73B439F9" w14:textId="45E3DAA1" w:rsidR="00AB3CB4" w:rsidRPr="0020717A" w:rsidRDefault="00FC1D8C" w:rsidP="0020717A">
      <w:pPr>
        <w:spacing w:line="240" w:lineRule="auto"/>
        <w:rPr>
          <w:rFonts w:ascii="Cambria" w:hAnsi="Cambria" w:cs="Times New Roman"/>
          <w:sz w:val="20"/>
          <w:szCs w:val="20"/>
        </w:rPr>
      </w:pPr>
      <w:r w:rsidRPr="0020717A">
        <w:rPr>
          <w:rFonts w:ascii="Cambria" w:hAnsi="Cambria" w:cs="Times New Roman"/>
          <w:sz w:val="20"/>
          <w:szCs w:val="20"/>
        </w:rPr>
        <w:t xml:space="preserve">Alpert, B (2010). White House oil spill commission releases new reports. Retrieved on </w:t>
      </w:r>
      <w:r w:rsidR="0029208F" w:rsidRPr="0020717A">
        <w:rPr>
          <w:rFonts w:ascii="Cambria" w:hAnsi="Cambria" w:cs="Times New Roman"/>
          <w:sz w:val="20"/>
          <w:szCs w:val="20"/>
        </w:rPr>
        <w:t>March 23, 2017</w:t>
      </w:r>
      <w:r w:rsidRPr="0020717A">
        <w:rPr>
          <w:rFonts w:ascii="Cambria" w:hAnsi="Cambria" w:cs="Times New Roman"/>
          <w:sz w:val="20"/>
          <w:szCs w:val="20"/>
        </w:rPr>
        <w:t>, from: http://www.nola.com/news/gulf-oil-spill/index.ssf/2010/10/white_house_oil_spill_commissi.html</w:t>
      </w:r>
    </w:p>
    <w:p w14:paraId="6420EFEE" w14:textId="77777777" w:rsidR="00AB3CB4" w:rsidRPr="00FC1D8C" w:rsidRDefault="00AB3CB4" w:rsidP="00AB3CB4">
      <w:pPr>
        <w:pStyle w:val="ListParagraph"/>
        <w:numPr>
          <w:ilvl w:val="0"/>
          <w:numId w:val="1"/>
        </w:numPr>
        <w:rPr>
          <w:rFonts w:ascii="Times New Roman" w:hAnsi="Times New Roman" w:cs="Times New Roman"/>
          <w:b/>
          <w:sz w:val="24"/>
        </w:rPr>
      </w:pPr>
      <w:r w:rsidRPr="00FC1D8C">
        <w:rPr>
          <w:rFonts w:ascii="Times New Roman" w:hAnsi="Times New Roman" w:cs="Times New Roman"/>
          <w:b/>
          <w:sz w:val="24"/>
        </w:rPr>
        <w:t>What impact did BP's strategy have on the crisis?</w:t>
      </w:r>
    </w:p>
    <w:p w14:paraId="6F45AF24" w14:textId="6155ABEC" w:rsidR="00AB3CB4" w:rsidRPr="0020717A" w:rsidRDefault="00B12F1E" w:rsidP="0020717A">
      <w:pPr>
        <w:spacing w:line="240" w:lineRule="auto"/>
        <w:ind w:firstLine="720"/>
        <w:jc w:val="both"/>
        <w:rPr>
          <w:rFonts w:ascii="Cambria" w:hAnsi="Cambria" w:cs="Times New Roman"/>
          <w:sz w:val="20"/>
          <w:szCs w:val="20"/>
        </w:rPr>
      </w:pPr>
      <w:r w:rsidRPr="0020717A">
        <w:rPr>
          <w:rFonts w:ascii="Cambria" w:hAnsi="Cambria" w:cs="Times New Roman"/>
          <w:sz w:val="20"/>
          <w:szCs w:val="20"/>
        </w:rPr>
        <w:t>The impact of the crisis was big; BP didn’t know how to handle the crisis. The CEO tried to put blame as if it wasn’t BP’s fault. There was a lack of crisis management as well as</w:t>
      </w:r>
      <w:r w:rsidR="0037522D" w:rsidRPr="0020717A">
        <w:rPr>
          <w:rFonts w:ascii="Cambria" w:hAnsi="Cambria" w:cs="Times New Roman"/>
          <w:sz w:val="20"/>
          <w:szCs w:val="20"/>
        </w:rPr>
        <w:t xml:space="preserve"> terrible PR skills. BP started</w:t>
      </w:r>
      <w:r w:rsidRPr="0020717A">
        <w:rPr>
          <w:rFonts w:ascii="Cambria" w:hAnsi="Cambria" w:cs="Times New Roman"/>
          <w:sz w:val="20"/>
          <w:szCs w:val="20"/>
        </w:rPr>
        <w:t xml:space="preserve"> losing their reputation once the lack of communication became scarce with the media. </w:t>
      </w:r>
      <w:r w:rsidR="00401376" w:rsidRPr="0020717A">
        <w:rPr>
          <w:rFonts w:ascii="Cambria" w:hAnsi="Cambria" w:cs="Times New Roman"/>
          <w:sz w:val="20"/>
          <w:szCs w:val="20"/>
        </w:rPr>
        <w:t>As well as the blame of the US owner of the sunken rig, Transocean. Due to the lack of responsibility on BP’s part, they had to pay in fines as well as to the families that lost loved ones. It took BP a while before they actually came to the media about the oil spill, but that they only reached out as far as Twitter.</w:t>
      </w:r>
      <w:r w:rsidR="0037522D" w:rsidRPr="0020717A">
        <w:rPr>
          <w:rFonts w:ascii="Cambria" w:hAnsi="Cambria" w:cs="Times New Roman"/>
          <w:sz w:val="20"/>
          <w:szCs w:val="20"/>
        </w:rPr>
        <w:t xml:space="preserve"> </w:t>
      </w:r>
      <w:r w:rsidR="0029208F" w:rsidRPr="0020717A">
        <w:rPr>
          <w:rFonts w:ascii="Cambria" w:hAnsi="Cambria" w:cs="Times New Roman"/>
          <w:sz w:val="20"/>
          <w:szCs w:val="20"/>
        </w:rPr>
        <w:t>This is</w:t>
      </w:r>
      <w:r w:rsidR="0037522D" w:rsidRPr="0020717A">
        <w:rPr>
          <w:rFonts w:ascii="Cambria" w:hAnsi="Cambria" w:cs="Times New Roman"/>
          <w:sz w:val="20"/>
          <w:szCs w:val="20"/>
        </w:rPr>
        <w:t xml:space="preserve"> reall</w:t>
      </w:r>
      <w:r w:rsidR="0029208F" w:rsidRPr="0020717A">
        <w:rPr>
          <w:rFonts w:ascii="Cambria" w:hAnsi="Cambria" w:cs="Times New Roman"/>
          <w:sz w:val="20"/>
          <w:szCs w:val="20"/>
        </w:rPr>
        <w:t xml:space="preserve">y reaching out to the media, seeing that everyone </w:t>
      </w:r>
      <w:r w:rsidR="0037522D" w:rsidRPr="0020717A">
        <w:rPr>
          <w:rFonts w:ascii="Cambria" w:hAnsi="Cambria" w:cs="Times New Roman"/>
          <w:sz w:val="20"/>
          <w:szCs w:val="20"/>
        </w:rPr>
        <w:t>may not have Twitter</w:t>
      </w:r>
      <w:r w:rsidR="0029208F" w:rsidRPr="0020717A">
        <w:rPr>
          <w:rFonts w:ascii="Cambria" w:hAnsi="Cambria" w:cs="Times New Roman"/>
          <w:sz w:val="20"/>
          <w:szCs w:val="20"/>
        </w:rPr>
        <w:t xml:space="preserve"> account</w:t>
      </w:r>
      <w:r w:rsidR="0037522D" w:rsidRPr="0020717A">
        <w:rPr>
          <w:rFonts w:ascii="Cambria" w:hAnsi="Cambria" w:cs="Times New Roman"/>
          <w:sz w:val="20"/>
          <w:szCs w:val="20"/>
        </w:rPr>
        <w:t>.</w:t>
      </w:r>
      <w:r w:rsidR="00401376" w:rsidRPr="0020717A">
        <w:rPr>
          <w:rFonts w:ascii="Cambria" w:hAnsi="Cambria" w:cs="Times New Roman"/>
          <w:sz w:val="20"/>
          <w:szCs w:val="20"/>
        </w:rPr>
        <w:t xml:space="preserve"> Another impact that BP had</w:t>
      </w:r>
      <w:r w:rsidR="0037522D" w:rsidRPr="0020717A">
        <w:rPr>
          <w:rFonts w:ascii="Cambria" w:hAnsi="Cambria" w:cs="Times New Roman"/>
          <w:sz w:val="20"/>
          <w:szCs w:val="20"/>
        </w:rPr>
        <w:t>, was</w:t>
      </w:r>
      <w:r w:rsidR="00401376" w:rsidRPr="0020717A">
        <w:rPr>
          <w:rFonts w:ascii="Cambria" w:hAnsi="Cambria" w:cs="Times New Roman"/>
          <w:sz w:val="20"/>
          <w:szCs w:val="20"/>
        </w:rPr>
        <w:t xml:space="preserve"> when they started asking the government for help, that they couldn’t handle the crisis themselves. BP then went to residents to sign a waiver so that they wouldn’t have to pay for damages. Damage control is BP’s number one problem but they would rather focus on </w:t>
      </w:r>
      <w:r w:rsidR="0037522D" w:rsidRPr="0020717A">
        <w:rPr>
          <w:rFonts w:ascii="Cambria" w:hAnsi="Cambria" w:cs="Times New Roman"/>
          <w:sz w:val="20"/>
          <w:szCs w:val="20"/>
        </w:rPr>
        <w:t xml:space="preserve">PR, than trying to minimize the damages. The CEO didn’t hold himself accountable for the actions of his company, which ended Tony Hayward’s career as CEO. </w:t>
      </w:r>
    </w:p>
    <w:p w14:paraId="5F5CEEFD" w14:textId="21B9FE95" w:rsidR="00AB3CB4" w:rsidRPr="0020717A" w:rsidRDefault="00AB3CB4" w:rsidP="0020717A">
      <w:pPr>
        <w:pStyle w:val="ListParagraph"/>
        <w:numPr>
          <w:ilvl w:val="0"/>
          <w:numId w:val="1"/>
        </w:numPr>
        <w:spacing w:line="240" w:lineRule="auto"/>
        <w:rPr>
          <w:rFonts w:ascii="Cambria" w:hAnsi="Cambria" w:cs="Times New Roman"/>
          <w:b/>
          <w:sz w:val="20"/>
          <w:szCs w:val="20"/>
        </w:rPr>
      </w:pPr>
      <w:r w:rsidRPr="00FC1D8C">
        <w:rPr>
          <w:rFonts w:ascii="Times New Roman" w:hAnsi="Times New Roman" w:cs="Times New Roman"/>
          <w:b/>
          <w:sz w:val="24"/>
        </w:rPr>
        <w:lastRenderedPageBreak/>
        <w:t xml:space="preserve">Assume the role of Tony Hayward's successor as CEO of BP. What steps would you </w:t>
      </w:r>
      <w:r w:rsidRPr="0020717A">
        <w:rPr>
          <w:rFonts w:ascii="Cambria" w:hAnsi="Cambria" w:cs="Times New Roman"/>
          <w:b/>
          <w:sz w:val="20"/>
          <w:szCs w:val="20"/>
        </w:rPr>
        <w:t>take to address the crisis and rebuild BP's reputation?</w:t>
      </w:r>
    </w:p>
    <w:p w14:paraId="77685120" w14:textId="4FEF0075" w:rsidR="0037522D" w:rsidRPr="0020717A" w:rsidRDefault="00E61DC6" w:rsidP="0020717A">
      <w:pPr>
        <w:spacing w:line="240" w:lineRule="auto"/>
        <w:ind w:firstLine="720"/>
        <w:jc w:val="both"/>
        <w:rPr>
          <w:rFonts w:ascii="Cambria" w:hAnsi="Cambria" w:cs="Times New Roman"/>
          <w:sz w:val="20"/>
          <w:szCs w:val="20"/>
        </w:rPr>
      </w:pPr>
      <w:r w:rsidRPr="0020717A">
        <w:rPr>
          <w:rFonts w:ascii="Cambria" w:hAnsi="Cambria" w:cs="Times New Roman"/>
          <w:sz w:val="20"/>
          <w:szCs w:val="20"/>
        </w:rPr>
        <w:t xml:space="preserve">The steps that I would take to address the crisis, is let people know that an accident occurred and that no one is at fault but BP. I would make sure that the media knew about what is going on and add my condolences to those that were affected by the oil spill. </w:t>
      </w:r>
      <w:r w:rsidR="00B12F1E" w:rsidRPr="0020717A">
        <w:rPr>
          <w:rFonts w:ascii="Cambria" w:hAnsi="Cambria" w:cs="Times New Roman"/>
          <w:sz w:val="20"/>
          <w:szCs w:val="20"/>
        </w:rPr>
        <w:t>I wouldn’t be in denial about the whole crisis but would take matters into my hands as to how we can fix this and help</w:t>
      </w:r>
      <w:r w:rsidR="0029208F" w:rsidRPr="0020717A">
        <w:rPr>
          <w:rFonts w:ascii="Cambria" w:hAnsi="Cambria" w:cs="Times New Roman"/>
          <w:sz w:val="20"/>
          <w:szCs w:val="20"/>
        </w:rPr>
        <w:t xml:space="preserve"> (</w:t>
      </w:r>
      <w:proofErr w:type="spellStart"/>
      <w:r w:rsidR="0029208F" w:rsidRPr="0020717A">
        <w:rPr>
          <w:rFonts w:ascii="Cambria" w:hAnsi="Cambria" w:cs="Times New Roman"/>
          <w:sz w:val="20"/>
          <w:szCs w:val="20"/>
        </w:rPr>
        <w:t>Kanter</w:t>
      </w:r>
      <w:proofErr w:type="spellEnd"/>
      <w:r w:rsidR="0029208F" w:rsidRPr="0020717A">
        <w:rPr>
          <w:rFonts w:ascii="Cambria" w:hAnsi="Cambria" w:cs="Times New Roman"/>
          <w:sz w:val="20"/>
          <w:szCs w:val="20"/>
        </w:rPr>
        <w:t>, 2010)</w:t>
      </w:r>
      <w:r w:rsidR="00B12F1E" w:rsidRPr="0020717A">
        <w:rPr>
          <w:rFonts w:ascii="Cambria" w:hAnsi="Cambria" w:cs="Times New Roman"/>
          <w:sz w:val="20"/>
          <w:szCs w:val="20"/>
        </w:rPr>
        <w:t>.</w:t>
      </w:r>
      <w:r w:rsidR="0037522D" w:rsidRPr="0020717A">
        <w:rPr>
          <w:rFonts w:ascii="Cambria" w:hAnsi="Cambria" w:cs="Times New Roman"/>
          <w:sz w:val="20"/>
          <w:szCs w:val="20"/>
        </w:rPr>
        <w:t xml:space="preserve"> I would make sure that our stakeholders would know of our situation as well as present a situation to them. The next steps I would take </w:t>
      </w:r>
      <w:r w:rsidR="0029208F" w:rsidRPr="0020717A">
        <w:rPr>
          <w:rFonts w:ascii="Cambria" w:hAnsi="Cambria" w:cs="Times New Roman"/>
          <w:sz w:val="20"/>
          <w:szCs w:val="20"/>
        </w:rPr>
        <w:t>would be</w:t>
      </w:r>
      <w:r w:rsidR="0037522D" w:rsidRPr="0020717A">
        <w:rPr>
          <w:rFonts w:ascii="Cambria" w:hAnsi="Cambria" w:cs="Times New Roman"/>
          <w:sz w:val="20"/>
          <w:szCs w:val="20"/>
        </w:rPr>
        <w:t xml:space="preserve"> ensuring stakeholders and the media that this will not occur again and that we are working on fixing the problem the right way. What I mean by the right way is ensuring that all tests are done to ensure the security of our oil rigs as well as the safety of the environment. </w:t>
      </w:r>
      <w:r w:rsidR="00B12F1E" w:rsidRPr="0020717A">
        <w:rPr>
          <w:rFonts w:ascii="Cambria" w:hAnsi="Cambria" w:cs="Times New Roman"/>
          <w:sz w:val="20"/>
          <w:szCs w:val="20"/>
        </w:rPr>
        <w:t xml:space="preserve"> </w:t>
      </w:r>
    </w:p>
    <w:p w14:paraId="281AA79E" w14:textId="2F8832CB" w:rsidR="00BD20DF" w:rsidRPr="0020717A" w:rsidRDefault="00BD20DF" w:rsidP="0020717A">
      <w:pPr>
        <w:spacing w:line="240" w:lineRule="auto"/>
        <w:ind w:firstLine="720"/>
        <w:jc w:val="both"/>
        <w:rPr>
          <w:rFonts w:ascii="Cambria" w:hAnsi="Cambria" w:cs="Times New Roman"/>
          <w:sz w:val="20"/>
          <w:szCs w:val="20"/>
        </w:rPr>
      </w:pPr>
      <w:r w:rsidRPr="0020717A">
        <w:rPr>
          <w:rFonts w:ascii="Cambria" w:hAnsi="Cambria" w:cs="Times New Roman"/>
          <w:sz w:val="20"/>
          <w:szCs w:val="20"/>
        </w:rPr>
        <w:t>In order to rebuild our reputation, I plan on making sure that we are engaging in social media so that our customers and stakeholders know what is going on after the crisis</w:t>
      </w:r>
      <w:r w:rsidR="0029208F" w:rsidRPr="0020717A">
        <w:rPr>
          <w:rFonts w:ascii="Cambria" w:hAnsi="Cambria" w:cs="Times New Roman"/>
          <w:sz w:val="20"/>
          <w:szCs w:val="20"/>
        </w:rPr>
        <w:t xml:space="preserve"> (</w:t>
      </w:r>
      <w:proofErr w:type="spellStart"/>
      <w:r w:rsidR="0029208F" w:rsidRPr="0020717A">
        <w:rPr>
          <w:rFonts w:ascii="Cambria" w:hAnsi="Cambria" w:cs="Times New Roman"/>
          <w:sz w:val="20"/>
          <w:szCs w:val="20"/>
        </w:rPr>
        <w:t>Kanter</w:t>
      </w:r>
      <w:proofErr w:type="spellEnd"/>
      <w:r w:rsidR="0029208F" w:rsidRPr="0020717A">
        <w:rPr>
          <w:rFonts w:ascii="Cambria" w:hAnsi="Cambria" w:cs="Times New Roman"/>
          <w:sz w:val="20"/>
          <w:szCs w:val="20"/>
        </w:rPr>
        <w:t>, 2010)</w:t>
      </w:r>
      <w:r w:rsidRPr="0020717A">
        <w:rPr>
          <w:rFonts w:ascii="Cambria" w:hAnsi="Cambria" w:cs="Times New Roman"/>
          <w:sz w:val="20"/>
          <w:szCs w:val="20"/>
        </w:rPr>
        <w:t xml:space="preserve">. BP will be there in answering all questions that consumers may have. We will be honest and upfront with any issues that are going on with BP. We will talk about the positive things that are going on within the company and the plans for the future. We won’t concentrate on what happened but how we can fix what happened to make sure that everyone is safe, even the environment. Coming up with a solution is the best because we can move forward. If we continue to focus on the problem, we don’t get anywhere but backwards. Learning from the crisis only will make us stronger in doing things the right way and letting people know what is being done to make things better. </w:t>
      </w:r>
    </w:p>
    <w:p w14:paraId="44C8048E" w14:textId="4DC4ECEF" w:rsidR="0037522D" w:rsidRPr="0020717A" w:rsidRDefault="00346C5D" w:rsidP="0020717A">
      <w:pPr>
        <w:spacing w:line="240" w:lineRule="auto"/>
        <w:rPr>
          <w:rFonts w:ascii="Cambria" w:hAnsi="Cambria" w:cs="Times New Roman"/>
          <w:sz w:val="20"/>
          <w:szCs w:val="20"/>
        </w:rPr>
      </w:pPr>
      <w:r w:rsidRPr="0020717A">
        <w:rPr>
          <w:rFonts w:ascii="Cambria" w:hAnsi="Cambria" w:cs="Times New Roman"/>
          <w:sz w:val="20"/>
          <w:szCs w:val="20"/>
        </w:rPr>
        <w:t>Reference:</w:t>
      </w:r>
    </w:p>
    <w:p w14:paraId="74378E08" w14:textId="25119AB5" w:rsidR="00E61DC6" w:rsidRPr="0020717A" w:rsidRDefault="0037522D" w:rsidP="0020717A">
      <w:pPr>
        <w:spacing w:line="240" w:lineRule="auto"/>
        <w:rPr>
          <w:rFonts w:ascii="Cambria" w:hAnsi="Cambria" w:cs="Times New Roman"/>
          <w:sz w:val="20"/>
          <w:szCs w:val="20"/>
        </w:rPr>
      </w:pPr>
      <w:proofErr w:type="spellStart"/>
      <w:r w:rsidRPr="0020717A">
        <w:rPr>
          <w:rFonts w:ascii="Cambria" w:hAnsi="Cambria" w:cs="Times New Roman"/>
          <w:sz w:val="20"/>
          <w:szCs w:val="20"/>
        </w:rPr>
        <w:t>Kanter</w:t>
      </w:r>
      <w:proofErr w:type="spellEnd"/>
      <w:r w:rsidRPr="0020717A">
        <w:rPr>
          <w:rFonts w:ascii="Cambria" w:hAnsi="Cambria" w:cs="Times New Roman"/>
          <w:sz w:val="20"/>
          <w:szCs w:val="20"/>
        </w:rPr>
        <w:t>, K. (2010). BP’s Tony Hayward and the Failure of Leadership Acc</w:t>
      </w:r>
      <w:r w:rsidR="0029208F" w:rsidRPr="0020717A">
        <w:rPr>
          <w:rFonts w:ascii="Cambria" w:hAnsi="Cambria" w:cs="Times New Roman"/>
          <w:sz w:val="20"/>
          <w:szCs w:val="20"/>
        </w:rPr>
        <w:t>ountability. Retrieved on March 23, 2017</w:t>
      </w:r>
      <w:r w:rsidR="00BD20DF" w:rsidRPr="0020717A">
        <w:rPr>
          <w:rFonts w:ascii="Cambria" w:hAnsi="Cambria" w:cs="Times New Roman"/>
          <w:sz w:val="20"/>
          <w:szCs w:val="20"/>
        </w:rPr>
        <w:t>,</w:t>
      </w:r>
      <w:r w:rsidRPr="0020717A">
        <w:rPr>
          <w:rFonts w:ascii="Cambria" w:hAnsi="Cambria" w:cs="Times New Roman"/>
          <w:sz w:val="20"/>
          <w:szCs w:val="20"/>
        </w:rPr>
        <w:t xml:space="preserve"> from: </w:t>
      </w:r>
      <w:r w:rsidR="00346C5D" w:rsidRPr="0020717A">
        <w:rPr>
          <w:rFonts w:ascii="Cambria" w:hAnsi="Cambria" w:cs="Times New Roman"/>
          <w:sz w:val="20"/>
          <w:szCs w:val="20"/>
        </w:rPr>
        <w:t>https://hbr.org/2010/06/bps-tony-hayward-and-the-failu.html</w:t>
      </w:r>
    </w:p>
    <w:p w14:paraId="2782FED6" w14:textId="77777777" w:rsidR="00346C5D" w:rsidRPr="0037522D" w:rsidRDefault="00346C5D" w:rsidP="0037522D">
      <w:pPr>
        <w:rPr>
          <w:rFonts w:ascii="Times New Roman" w:hAnsi="Times New Roman" w:cs="Times New Roman"/>
          <w:sz w:val="24"/>
          <w:szCs w:val="24"/>
        </w:rPr>
      </w:pPr>
    </w:p>
    <w:sectPr w:rsidR="00346C5D" w:rsidRPr="0037522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A48F3" w14:textId="77777777" w:rsidR="003334B8" w:rsidRDefault="003334B8" w:rsidP="00AB3CB4">
      <w:pPr>
        <w:spacing w:after="0" w:line="240" w:lineRule="auto"/>
      </w:pPr>
      <w:r>
        <w:separator/>
      </w:r>
    </w:p>
  </w:endnote>
  <w:endnote w:type="continuationSeparator" w:id="0">
    <w:p w14:paraId="4882CFD2" w14:textId="77777777" w:rsidR="003334B8" w:rsidRDefault="003334B8" w:rsidP="00AB3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97AA0" w14:textId="77777777" w:rsidR="003334B8" w:rsidRDefault="003334B8" w:rsidP="00AB3CB4">
      <w:pPr>
        <w:spacing w:after="0" w:line="240" w:lineRule="auto"/>
      </w:pPr>
      <w:r>
        <w:separator/>
      </w:r>
    </w:p>
  </w:footnote>
  <w:footnote w:type="continuationSeparator" w:id="0">
    <w:p w14:paraId="63D4B766" w14:textId="77777777" w:rsidR="003334B8" w:rsidRDefault="003334B8" w:rsidP="00AB3CB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B1E4F" w14:textId="77777777" w:rsidR="00AB3CB4" w:rsidRPr="00AB3CB4" w:rsidRDefault="00AB3CB4" w:rsidP="00AB3CB4">
    <w:pPr>
      <w:pStyle w:val="Header"/>
      <w:jc w:val="center"/>
      <w:rPr>
        <w:rFonts w:ascii="Times New Roman" w:hAnsi="Times New Roman" w:cs="Times New Roman"/>
        <w:sz w:val="24"/>
        <w:szCs w:val="24"/>
      </w:rPr>
    </w:pPr>
    <w:r>
      <w:rPr>
        <w:rFonts w:ascii="Times New Roman" w:hAnsi="Times New Roman" w:cs="Times New Roman"/>
        <w:sz w:val="24"/>
        <w:szCs w:val="24"/>
      </w:rPr>
      <w:t>Crisis Management week: 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13F80"/>
    <w:multiLevelType w:val="hybridMultilevel"/>
    <w:tmpl w:val="97087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CB4"/>
    <w:rsid w:val="00054C49"/>
    <w:rsid w:val="00155634"/>
    <w:rsid w:val="001B0372"/>
    <w:rsid w:val="0020717A"/>
    <w:rsid w:val="0026474D"/>
    <w:rsid w:val="0029208F"/>
    <w:rsid w:val="003334B8"/>
    <w:rsid w:val="00346C5D"/>
    <w:rsid w:val="0037522D"/>
    <w:rsid w:val="003E78CF"/>
    <w:rsid w:val="00401376"/>
    <w:rsid w:val="006703A4"/>
    <w:rsid w:val="00717D30"/>
    <w:rsid w:val="0078385C"/>
    <w:rsid w:val="007E53BB"/>
    <w:rsid w:val="009152F2"/>
    <w:rsid w:val="00916102"/>
    <w:rsid w:val="00A90AC9"/>
    <w:rsid w:val="00AB3CB4"/>
    <w:rsid w:val="00B12F1E"/>
    <w:rsid w:val="00B8568A"/>
    <w:rsid w:val="00BD20DF"/>
    <w:rsid w:val="00C917A6"/>
    <w:rsid w:val="00D310F0"/>
    <w:rsid w:val="00D562B9"/>
    <w:rsid w:val="00D84752"/>
    <w:rsid w:val="00DB26CE"/>
    <w:rsid w:val="00E166D8"/>
    <w:rsid w:val="00E43D6A"/>
    <w:rsid w:val="00E61DC6"/>
    <w:rsid w:val="00EA1A6B"/>
    <w:rsid w:val="00EC5FE8"/>
    <w:rsid w:val="00FC1D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54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CB4"/>
  </w:style>
  <w:style w:type="paragraph" w:styleId="Footer">
    <w:name w:val="footer"/>
    <w:basedOn w:val="Normal"/>
    <w:link w:val="FooterChar"/>
    <w:uiPriority w:val="99"/>
    <w:unhideWhenUsed/>
    <w:rsid w:val="00AB3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CB4"/>
  </w:style>
  <w:style w:type="paragraph" w:styleId="ListParagraph">
    <w:name w:val="List Paragraph"/>
    <w:basedOn w:val="Normal"/>
    <w:uiPriority w:val="34"/>
    <w:qFormat/>
    <w:rsid w:val="00AB3CB4"/>
    <w:pPr>
      <w:ind w:left="720"/>
      <w:contextualSpacing/>
    </w:pPr>
  </w:style>
  <w:style w:type="character" w:styleId="Hyperlink">
    <w:name w:val="Hyperlink"/>
    <w:basedOn w:val="DefaultParagraphFont"/>
    <w:uiPriority w:val="99"/>
    <w:unhideWhenUsed/>
    <w:rsid w:val="00E43D6A"/>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CB4"/>
  </w:style>
  <w:style w:type="paragraph" w:styleId="Footer">
    <w:name w:val="footer"/>
    <w:basedOn w:val="Normal"/>
    <w:link w:val="FooterChar"/>
    <w:uiPriority w:val="99"/>
    <w:unhideWhenUsed/>
    <w:rsid w:val="00AB3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CB4"/>
  </w:style>
  <w:style w:type="paragraph" w:styleId="ListParagraph">
    <w:name w:val="List Paragraph"/>
    <w:basedOn w:val="Normal"/>
    <w:uiPriority w:val="34"/>
    <w:qFormat/>
    <w:rsid w:val="00AB3CB4"/>
    <w:pPr>
      <w:ind w:left="720"/>
      <w:contextualSpacing/>
    </w:pPr>
  </w:style>
  <w:style w:type="character" w:styleId="Hyperlink">
    <w:name w:val="Hyperlink"/>
    <w:basedOn w:val="DefaultParagraphFont"/>
    <w:uiPriority w:val="99"/>
    <w:unhideWhenUsed/>
    <w:rsid w:val="00E43D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1451</Words>
  <Characters>8272</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 Baldwin</dc:creator>
  <cp:keywords/>
  <dc:description/>
  <cp:lastModifiedBy>Jun</cp:lastModifiedBy>
  <cp:revision>2</cp:revision>
  <dcterms:created xsi:type="dcterms:W3CDTF">2018-03-10T18:38:00Z</dcterms:created>
  <dcterms:modified xsi:type="dcterms:W3CDTF">2018-03-10T18:38:00Z</dcterms:modified>
</cp:coreProperties>
</file>