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0536" w:rsidRDefault="009B75A7">
      <w:pPr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ANP 1505 – Examen 2 (7 novembre 2017)</w:t>
      </w:r>
    </w:p>
    <w:p w:rsidR="009B75A7" w:rsidRDefault="009B75A7">
      <w:pPr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 xml:space="preserve">Section 2.3, 3 et 4 </w:t>
      </w:r>
    </w:p>
    <w:p w:rsidR="009B75A7" w:rsidRDefault="009B75A7">
      <w:pPr>
        <w:rPr>
          <w:rFonts w:ascii="Baskerville Old Face" w:hAnsi="Baskerville Old Face"/>
          <w:b/>
          <w:sz w:val="24"/>
          <w:szCs w:val="24"/>
        </w:rPr>
      </w:pPr>
    </w:p>
    <w:p w:rsidR="009B75A7" w:rsidRDefault="009B75A7">
      <w:pPr>
        <w:rPr>
          <w:rFonts w:ascii="Baskerville Old Face" w:hAnsi="Baskerville Old Face"/>
          <w:sz w:val="24"/>
          <w:szCs w:val="24"/>
          <w:u w:val="single"/>
        </w:rPr>
      </w:pPr>
      <w:r>
        <w:rPr>
          <w:rFonts w:ascii="Baskerville Old Face" w:hAnsi="Baskerville Old Face"/>
          <w:sz w:val="24"/>
          <w:szCs w:val="24"/>
          <w:u w:val="single"/>
        </w:rPr>
        <w:t>Section 2,3 : Physiologie des muscles squelettiques et lisses</w:t>
      </w:r>
    </w:p>
    <w:p w:rsidR="003B2C8F" w:rsidRDefault="003B2C8F">
      <w:pPr>
        <w:rPr>
          <w:rFonts w:ascii="Baskerville Old Face" w:hAnsi="Baskerville Old Face"/>
          <w:b/>
          <w:sz w:val="24"/>
          <w:szCs w:val="24"/>
          <w:u w:val="single"/>
        </w:rPr>
      </w:pPr>
      <w:r>
        <w:rPr>
          <w:rFonts w:ascii="Baskerville Old Face" w:hAnsi="Baskerville Old Face"/>
          <w:b/>
          <w:sz w:val="24"/>
          <w:szCs w:val="24"/>
          <w:u w:val="single"/>
        </w:rPr>
        <w:t>Physiologie des muscles</w:t>
      </w:r>
    </w:p>
    <w:p w:rsidR="003B2C8F" w:rsidRPr="003B2C8F" w:rsidRDefault="003B2C8F">
      <w:pPr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Muscles</w:t>
      </w:r>
    </w:p>
    <w:p w:rsidR="00231C02" w:rsidRDefault="00231C02" w:rsidP="00231C02">
      <w:pPr>
        <w:jc w:val="center"/>
        <w:rPr>
          <w:rFonts w:ascii="Baskerville Old Face" w:hAnsi="Baskerville Old Face"/>
          <w:sz w:val="24"/>
          <w:szCs w:val="24"/>
          <w:u w:val="single"/>
        </w:rPr>
      </w:pPr>
      <w:r>
        <w:rPr>
          <w:rFonts w:ascii="Baskerville Old Face" w:hAnsi="Baskerville Old Face"/>
          <w:noProof/>
          <w:sz w:val="24"/>
          <w:szCs w:val="24"/>
          <w:u w:val="single"/>
        </w:rPr>
        <w:drawing>
          <wp:inline distT="0" distB="0" distL="0" distR="0">
            <wp:extent cx="3825240" cy="2601073"/>
            <wp:effectExtent l="0" t="0" r="3810" b="889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atonie du muscl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9005" cy="2658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C02" w:rsidRPr="00231C02" w:rsidRDefault="00231C02" w:rsidP="00231C02">
      <w:pPr>
        <w:pStyle w:val="Paragraphedeliste"/>
        <w:numPr>
          <w:ilvl w:val="0"/>
          <w:numId w:val="1"/>
        </w:numPr>
        <w:jc w:val="both"/>
        <w:rPr>
          <w:rFonts w:ascii="Baskerville Old Face" w:hAnsi="Baskerville Old Face"/>
          <w:sz w:val="24"/>
          <w:szCs w:val="24"/>
        </w:rPr>
      </w:pPr>
      <w:r w:rsidRPr="00231C02">
        <w:rPr>
          <w:rFonts w:ascii="Baskerville Old Face" w:hAnsi="Baskerville Old Face"/>
          <w:sz w:val="24"/>
          <w:szCs w:val="24"/>
        </w:rPr>
        <w:t xml:space="preserve">Multinucléés : Plusieurs noyaux tout le long de la fibre musculaire </w:t>
      </w:r>
      <w:r>
        <w:rPr>
          <w:rFonts w:ascii="Baskerville Old Face" w:hAnsi="Baskerville Old Face"/>
          <w:sz w:val="24"/>
          <w:szCs w:val="24"/>
        </w:rPr>
        <w:t>en périphérie</w:t>
      </w:r>
    </w:p>
    <w:p w:rsidR="00231C02" w:rsidRPr="00231C02" w:rsidRDefault="00231C02" w:rsidP="00231C02">
      <w:pPr>
        <w:pStyle w:val="Paragraphedeliste"/>
        <w:numPr>
          <w:ilvl w:val="0"/>
          <w:numId w:val="1"/>
        </w:numPr>
        <w:jc w:val="both"/>
        <w:rPr>
          <w:rFonts w:ascii="Baskerville Old Face" w:hAnsi="Baskerville Old Face"/>
          <w:sz w:val="24"/>
          <w:szCs w:val="24"/>
        </w:rPr>
      </w:pPr>
      <w:r w:rsidRPr="00231C02">
        <w:rPr>
          <w:rFonts w:ascii="Baskerville Old Face" w:hAnsi="Baskerville Old Face"/>
          <w:sz w:val="24"/>
          <w:szCs w:val="24"/>
        </w:rPr>
        <w:t>Sarcolemme : Équivalent de la membrane plasmique</w:t>
      </w:r>
    </w:p>
    <w:p w:rsidR="00231C02" w:rsidRPr="00231C02" w:rsidRDefault="00231C02" w:rsidP="00231C02">
      <w:pPr>
        <w:pStyle w:val="Paragraphedeliste"/>
        <w:numPr>
          <w:ilvl w:val="0"/>
          <w:numId w:val="1"/>
        </w:numPr>
        <w:jc w:val="both"/>
        <w:rPr>
          <w:rFonts w:ascii="Baskerville Old Face" w:hAnsi="Baskerville Old Face"/>
          <w:sz w:val="24"/>
          <w:szCs w:val="24"/>
        </w:rPr>
      </w:pPr>
      <w:r w:rsidRPr="00231C02">
        <w:rPr>
          <w:rFonts w:ascii="Baskerville Old Face" w:hAnsi="Baskerville Old Face"/>
          <w:sz w:val="24"/>
          <w:szCs w:val="24"/>
        </w:rPr>
        <w:t>Myofibrille : Contient tous les éléments nécessaires à la contraction musculaire</w:t>
      </w:r>
    </w:p>
    <w:p w:rsidR="00231C02" w:rsidRDefault="00231C02" w:rsidP="00231C02">
      <w:pPr>
        <w:pStyle w:val="Paragraphedeliste"/>
        <w:numPr>
          <w:ilvl w:val="0"/>
          <w:numId w:val="1"/>
        </w:numPr>
        <w:jc w:val="both"/>
        <w:rPr>
          <w:rFonts w:ascii="Baskerville Old Face" w:hAnsi="Baskerville Old Face"/>
          <w:sz w:val="24"/>
          <w:szCs w:val="24"/>
        </w:rPr>
      </w:pPr>
      <w:r w:rsidRPr="00231C02">
        <w:rPr>
          <w:rFonts w:ascii="Baskerville Old Face" w:hAnsi="Baskerville Old Face"/>
          <w:sz w:val="24"/>
          <w:szCs w:val="24"/>
        </w:rPr>
        <w:t xml:space="preserve">Les fibres musculaires se mettent ensemble pour former des faisceaux de fibres qui sont très longs. </w:t>
      </w:r>
    </w:p>
    <w:p w:rsidR="00231C02" w:rsidRDefault="00231C02" w:rsidP="00231C02">
      <w:pPr>
        <w:pStyle w:val="Paragraphedeliste"/>
        <w:numPr>
          <w:ilvl w:val="0"/>
          <w:numId w:val="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Tissu conjonctif : Empêche le muscle de déchirer</w:t>
      </w:r>
    </w:p>
    <w:p w:rsidR="00231C02" w:rsidRDefault="00231C02" w:rsidP="00231C02">
      <w:pPr>
        <w:pStyle w:val="Paragraphedeliste"/>
        <w:numPr>
          <w:ilvl w:val="1"/>
          <w:numId w:val="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Épimysium : Entoure tout le muscle</w:t>
      </w:r>
    </w:p>
    <w:p w:rsidR="00231C02" w:rsidRDefault="00231C02" w:rsidP="00231C02">
      <w:pPr>
        <w:pStyle w:val="Paragraphedeliste"/>
        <w:numPr>
          <w:ilvl w:val="1"/>
          <w:numId w:val="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Périmysium : Entoure chaque faisceau de fibres</w:t>
      </w:r>
    </w:p>
    <w:p w:rsidR="00231C02" w:rsidRDefault="00231C02" w:rsidP="00231C02">
      <w:pPr>
        <w:pStyle w:val="Paragraphedeliste"/>
        <w:numPr>
          <w:ilvl w:val="1"/>
          <w:numId w:val="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Endomysium : Entoure une fibre musculaire</w:t>
      </w:r>
    </w:p>
    <w:p w:rsidR="003B2C8F" w:rsidRDefault="003B2C8F" w:rsidP="003B2C8F">
      <w:pPr>
        <w:jc w:val="both"/>
        <w:rPr>
          <w:rFonts w:ascii="Baskerville Old Face" w:hAnsi="Baskerville Old Face"/>
          <w:sz w:val="24"/>
          <w:szCs w:val="24"/>
          <w:u w:val="wave"/>
        </w:rPr>
      </w:pPr>
    </w:p>
    <w:p w:rsidR="003B2C8F" w:rsidRPr="003B2C8F" w:rsidRDefault="003B2C8F" w:rsidP="003B2C8F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Différenciation des cellules musculaires</w:t>
      </w:r>
    </w:p>
    <w:p w:rsidR="00231C02" w:rsidRDefault="00231C02" w:rsidP="00231C02">
      <w:pPr>
        <w:jc w:val="center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noProof/>
          <w:sz w:val="24"/>
          <w:szCs w:val="24"/>
        </w:rPr>
        <w:drawing>
          <wp:inline distT="0" distB="0" distL="0" distR="0">
            <wp:extent cx="3843265" cy="1051560"/>
            <wp:effectExtent l="0" t="0" r="508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ifférente cellules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7297" cy="106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C8F" w:rsidRDefault="003B2C8F" w:rsidP="00231C0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>Fonctions des cellules satellites :</w:t>
      </w:r>
    </w:p>
    <w:p w:rsidR="003B2C8F" w:rsidRDefault="003B2C8F" w:rsidP="003B2C8F">
      <w:pPr>
        <w:pStyle w:val="Paragraphedeliste"/>
        <w:numPr>
          <w:ilvl w:val="0"/>
          <w:numId w:val="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Régénération des fibres musculaires si le muscle est endommagé</w:t>
      </w:r>
    </w:p>
    <w:p w:rsidR="003B2C8F" w:rsidRDefault="003B2C8F" w:rsidP="003B2C8F">
      <w:pPr>
        <w:pStyle w:val="Paragraphedeliste"/>
        <w:numPr>
          <w:ilvl w:val="2"/>
          <w:numId w:val="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Si une fibre musculaire est régénérée par une cellule satellite, les noyaux restent dans le centre. Il est possible de dire quelle fibre a été régénérée et quelles sont restées intactes. </w:t>
      </w:r>
    </w:p>
    <w:p w:rsidR="003B2C8F" w:rsidRDefault="003B2C8F" w:rsidP="003B2C8F">
      <w:pPr>
        <w:pStyle w:val="Paragraphedeliste"/>
        <w:numPr>
          <w:ilvl w:val="0"/>
          <w:numId w:val="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Nombre de fibres musculaires ne changent pas avec le temps</w:t>
      </w:r>
    </w:p>
    <w:p w:rsidR="003B2C8F" w:rsidRDefault="003B2C8F" w:rsidP="003B2C8F">
      <w:pPr>
        <w:pStyle w:val="Paragraphedeliste"/>
        <w:numPr>
          <w:ilvl w:val="2"/>
          <w:numId w:val="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Hypertrophie : Muscles grossissent</w:t>
      </w:r>
    </w:p>
    <w:p w:rsidR="003B2C8F" w:rsidRDefault="003B2C8F" w:rsidP="003B2C8F">
      <w:pPr>
        <w:pStyle w:val="Paragraphedeliste"/>
        <w:numPr>
          <w:ilvl w:val="2"/>
          <w:numId w:val="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Atrophie : Muscles deviennent plus petits</w:t>
      </w:r>
    </w:p>
    <w:p w:rsidR="003B2C8F" w:rsidRDefault="003B2C8F" w:rsidP="003B2C8F">
      <w:pPr>
        <w:pStyle w:val="Paragraphedeliste"/>
        <w:numPr>
          <w:ilvl w:val="2"/>
          <w:numId w:val="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Les cellules satellites se divisent pour augmenter le nombre de noyaux dans la fibre. Donc, les noyaux doivent toujours s’occuper du même volume même si les fibres grossissent. </w:t>
      </w:r>
    </w:p>
    <w:p w:rsidR="003B2C8F" w:rsidRPr="003B2C8F" w:rsidRDefault="003B2C8F" w:rsidP="003B2C8F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  <w:u w:val="wave"/>
        </w:rPr>
        <w:t>Anatomie d’une fibrille</w:t>
      </w:r>
    </w:p>
    <w:p w:rsidR="00231C02" w:rsidRDefault="003B2C8F" w:rsidP="003B2C8F">
      <w:pPr>
        <w:jc w:val="center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noProof/>
          <w:sz w:val="24"/>
          <w:szCs w:val="24"/>
        </w:rPr>
        <w:drawing>
          <wp:inline distT="0" distB="0" distL="0" distR="0">
            <wp:extent cx="3276600" cy="1486985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atomie fibrill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807" cy="1512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9CC" w:rsidRDefault="009D49CC" w:rsidP="003B2C8F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Fibrille : Série de sarcomères</w:t>
      </w:r>
    </w:p>
    <w:p w:rsidR="000E7166" w:rsidRDefault="000E7166" w:rsidP="003B2C8F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Sarcomère</w:t>
      </w:r>
    </w:p>
    <w:p w:rsidR="000E7166" w:rsidRDefault="000E7166" w:rsidP="00C51EC2">
      <w:pPr>
        <w:pStyle w:val="Paragraphedeliste"/>
        <w:numPr>
          <w:ilvl w:val="0"/>
          <w:numId w:val="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Unité fondamentale de la contraction</w:t>
      </w:r>
    </w:p>
    <w:p w:rsidR="000E7166" w:rsidRDefault="000E7166" w:rsidP="00C51EC2">
      <w:pPr>
        <w:pStyle w:val="Paragraphedeliste"/>
        <w:numPr>
          <w:ilvl w:val="0"/>
          <w:numId w:val="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Longueur : D’un disque Z à l’autre disque Z</w:t>
      </w:r>
    </w:p>
    <w:p w:rsidR="000E7166" w:rsidRPr="000E7166" w:rsidRDefault="000E7166" w:rsidP="00C51EC2">
      <w:pPr>
        <w:pStyle w:val="Paragraphedeliste"/>
        <w:numPr>
          <w:ilvl w:val="0"/>
          <w:numId w:val="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Contient une bande A complète et la moitié d’une bande I</w:t>
      </w:r>
    </w:p>
    <w:p w:rsidR="003B2C8F" w:rsidRPr="003B2C8F" w:rsidRDefault="003B2C8F" w:rsidP="003B2C8F">
      <w:pPr>
        <w:jc w:val="both"/>
        <w:rPr>
          <w:rFonts w:ascii="Baskerville Old Face" w:hAnsi="Baskerville Old Face"/>
          <w:sz w:val="24"/>
          <w:szCs w:val="24"/>
        </w:rPr>
      </w:pPr>
      <w:r w:rsidRPr="003B2C8F">
        <w:rPr>
          <w:rFonts w:ascii="Baskerville Old Face" w:hAnsi="Baskerville Old Face"/>
          <w:sz w:val="24"/>
          <w:szCs w:val="24"/>
        </w:rPr>
        <w:t>Bande A </w:t>
      </w:r>
    </w:p>
    <w:p w:rsidR="003B2C8F" w:rsidRPr="003B2C8F" w:rsidRDefault="003B2C8F" w:rsidP="00C51EC2">
      <w:pPr>
        <w:pStyle w:val="Paragraphedeliste"/>
        <w:numPr>
          <w:ilvl w:val="0"/>
          <w:numId w:val="3"/>
        </w:numPr>
        <w:jc w:val="both"/>
        <w:rPr>
          <w:rFonts w:ascii="Baskerville Old Face" w:hAnsi="Baskerville Old Face"/>
          <w:sz w:val="24"/>
          <w:szCs w:val="24"/>
        </w:rPr>
      </w:pPr>
      <w:r w:rsidRPr="003B2C8F">
        <w:rPr>
          <w:rFonts w:ascii="Baskerville Old Face" w:hAnsi="Baskerville Old Face"/>
          <w:sz w:val="24"/>
          <w:szCs w:val="24"/>
        </w:rPr>
        <w:t>Contient les filaments épais</w:t>
      </w:r>
      <w:r w:rsidR="000E7166">
        <w:rPr>
          <w:rFonts w:ascii="Baskerville Old Face" w:hAnsi="Baskerville Old Face"/>
          <w:sz w:val="24"/>
          <w:szCs w:val="24"/>
        </w:rPr>
        <w:t xml:space="preserve"> et minces</w:t>
      </w:r>
    </w:p>
    <w:p w:rsidR="003B2C8F" w:rsidRDefault="003B2C8F" w:rsidP="00C51EC2">
      <w:pPr>
        <w:pStyle w:val="Paragraphedeliste"/>
        <w:numPr>
          <w:ilvl w:val="0"/>
          <w:numId w:val="3"/>
        </w:numPr>
        <w:jc w:val="both"/>
        <w:rPr>
          <w:rFonts w:ascii="Baskerville Old Face" w:hAnsi="Baskerville Old Face"/>
          <w:sz w:val="24"/>
          <w:szCs w:val="24"/>
        </w:rPr>
      </w:pPr>
      <w:r w:rsidRPr="003B2C8F">
        <w:rPr>
          <w:rFonts w:ascii="Baskerville Old Face" w:hAnsi="Baskerville Old Face"/>
          <w:sz w:val="24"/>
          <w:szCs w:val="24"/>
        </w:rPr>
        <w:t>Région plus foncée</w:t>
      </w:r>
    </w:p>
    <w:p w:rsidR="003B2C8F" w:rsidRDefault="003B2C8F" w:rsidP="00C51EC2">
      <w:pPr>
        <w:pStyle w:val="Paragraphedeliste"/>
        <w:numPr>
          <w:ilvl w:val="0"/>
          <w:numId w:val="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Zone H : Contient aucun filament mince (un peu plus pâle que la bande A)</w:t>
      </w:r>
    </w:p>
    <w:p w:rsidR="000E7166" w:rsidRPr="003B2C8F" w:rsidRDefault="000E7166" w:rsidP="00C51EC2">
      <w:pPr>
        <w:pStyle w:val="Paragraphedeliste"/>
        <w:numPr>
          <w:ilvl w:val="0"/>
          <w:numId w:val="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Ligne M : Maintien les filaments épais ensemble</w:t>
      </w:r>
    </w:p>
    <w:p w:rsidR="003B2C8F" w:rsidRPr="003B2C8F" w:rsidRDefault="003B2C8F" w:rsidP="003B2C8F">
      <w:pPr>
        <w:jc w:val="both"/>
        <w:rPr>
          <w:rFonts w:ascii="Baskerville Old Face" w:hAnsi="Baskerville Old Face"/>
          <w:sz w:val="24"/>
          <w:szCs w:val="24"/>
        </w:rPr>
      </w:pPr>
      <w:r w:rsidRPr="003B2C8F">
        <w:rPr>
          <w:rFonts w:ascii="Baskerville Old Face" w:hAnsi="Baskerville Old Face"/>
          <w:sz w:val="24"/>
          <w:szCs w:val="24"/>
        </w:rPr>
        <w:t>Bande I </w:t>
      </w:r>
    </w:p>
    <w:p w:rsidR="003B2C8F" w:rsidRPr="003B2C8F" w:rsidRDefault="003B2C8F" w:rsidP="00C51EC2">
      <w:pPr>
        <w:pStyle w:val="Paragraphedeliste"/>
        <w:numPr>
          <w:ilvl w:val="0"/>
          <w:numId w:val="4"/>
        </w:numPr>
        <w:jc w:val="both"/>
        <w:rPr>
          <w:rFonts w:ascii="Baskerville Old Face" w:hAnsi="Baskerville Old Face"/>
          <w:sz w:val="24"/>
          <w:szCs w:val="24"/>
        </w:rPr>
      </w:pPr>
      <w:r w:rsidRPr="003B2C8F">
        <w:rPr>
          <w:rFonts w:ascii="Baskerville Old Face" w:hAnsi="Baskerville Old Face"/>
          <w:sz w:val="24"/>
          <w:szCs w:val="24"/>
        </w:rPr>
        <w:t>Contient les filaments minces</w:t>
      </w:r>
    </w:p>
    <w:p w:rsidR="003B2C8F" w:rsidRDefault="003B2C8F" w:rsidP="00C51EC2">
      <w:pPr>
        <w:pStyle w:val="Paragraphedeliste"/>
        <w:numPr>
          <w:ilvl w:val="0"/>
          <w:numId w:val="4"/>
        </w:numPr>
        <w:jc w:val="both"/>
        <w:rPr>
          <w:rFonts w:ascii="Baskerville Old Face" w:hAnsi="Baskerville Old Face"/>
          <w:sz w:val="24"/>
          <w:szCs w:val="24"/>
        </w:rPr>
      </w:pPr>
      <w:r w:rsidRPr="003B2C8F">
        <w:rPr>
          <w:rFonts w:ascii="Baskerville Old Face" w:hAnsi="Baskerville Old Face"/>
          <w:sz w:val="24"/>
          <w:szCs w:val="24"/>
        </w:rPr>
        <w:t>Région plus pâle</w:t>
      </w:r>
    </w:p>
    <w:p w:rsidR="000E7166" w:rsidRDefault="000E7166" w:rsidP="00C51EC2">
      <w:pPr>
        <w:pStyle w:val="Paragraphedeliste"/>
        <w:numPr>
          <w:ilvl w:val="0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Disque Z : Endroit où les filaments minces sont attachés</w:t>
      </w:r>
    </w:p>
    <w:p w:rsidR="009D49CC" w:rsidRDefault="009D49CC" w:rsidP="009D49CC">
      <w:pPr>
        <w:jc w:val="both"/>
        <w:rPr>
          <w:rFonts w:ascii="Baskerville Old Face" w:hAnsi="Baskerville Old Face"/>
          <w:b/>
          <w:sz w:val="24"/>
          <w:szCs w:val="24"/>
          <w:u w:val="single"/>
        </w:rPr>
      </w:pPr>
    </w:p>
    <w:p w:rsidR="009D49CC" w:rsidRPr="009D49CC" w:rsidRDefault="009D49CC" w:rsidP="009D49CC">
      <w:pPr>
        <w:jc w:val="both"/>
        <w:rPr>
          <w:rFonts w:ascii="Baskerville Old Face" w:hAnsi="Baskerville Old Face"/>
          <w:sz w:val="24"/>
          <w:szCs w:val="24"/>
        </w:rPr>
      </w:pPr>
    </w:p>
    <w:p w:rsidR="009D49CC" w:rsidRDefault="009D49CC" w:rsidP="009D49CC">
      <w:pPr>
        <w:jc w:val="both"/>
        <w:rPr>
          <w:rFonts w:ascii="Baskerville Old Face" w:hAnsi="Baskerville Old Face"/>
          <w:b/>
          <w:sz w:val="24"/>
          <w:szCs w:val="24"/>
          <w:u w:val="single"/>
        </w:rPr>
      </w:pPr>
      <w:r>
        <w:rPr>
          <w:rFonts w:ascii="Baskerville Old Face" w:hAnsi="Baskerville Old Face"/>
          <w:b/>
          <w:sz w:val="24"/>
          <w:szCs w:val="24"/>
          <w:u w:val="single"/>
        </w:rPr>
        <w:lastRenderedPageBreak/>
        <w:t>Mécanisme de la contraction</w:t>
      </w:r>
    </w:p>
    <w:p w:rsidR="009D49CC" w:rsidRDefault="000D4C35" w:rsidP="00C51EC2">
      <w:pPr>
        <w:pStyle w:val="Paragraphedeliste"/>
        <w:numPr>
          <w:ilvl w:val="0"/>
          <w:numId w:val="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Les filaments épais</w:t>
      </w:r>
    </w:p>
    <w:p w:rsidR="000D4C35" w:rsidRDefault="00237691" w:rsidP="00C51EC2">
      <w:pPr>
        <w:pStyle w:val="Paragraphedeliste"/>
        <w:numPr>
          <w:ilvl w:val="1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Myosine : Protéine globulaire de la contraction</w:t>
      </w:r>
    </w:p>
    <w:p w:rsidR="00237691" w:rsidRDefault="00237691" w:rsidP="00C51EC2">
      <w:pPr>
        <w:pStyle w:val="Paragraphedeliste"/>
        <w:numPr>
          <w:ilvl w:val="2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Tête de myosine sont alignées dans le même axe</w:t>
      </w:r>
    </w:p>
    <w:p w:rsidR="00237691" w:rsidRDefault="00237691" w:rsidP="00C51EC2">
      <w:pPr>
        <w:pStyle w:val="Paragraphedeliste"/>
        <w:numPr>
          <w:ilvl w:val="2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 protéines de myosines s’attachent l’une à l’autre </w:t>
      </w:r>
    </w:p>
    <w:p w:rsidR="00237691" w:rsidRDefault="00237691" w:rsidP="00C51EC2">
      <w:pPr>
        <w:pStyle w:val="Paragraphedeliste"/>
        <w:numPr>
          <w:ilvl w:val="1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</w:t>
      </w:r>
      <w:r w:rsidRPr="00237691">
        <w:rPr>
          <w:rFonts w:ascii="Baskerville Old Face" w:hAnsi="Baskerville Old Face"/>
          <w:sz w:val="24"/>
          <w:szCs w:val="24"/>
        </w:rPr>
        <w:t>ites de liaison de l’actine</w:t>
      </w:r>
      <w:r>
        <w:rPr>
          <w:rFonts w:ascii="Baskerville Old Face" w:hAnsi="Baskerville Old Face"/>
          <w:sz w:val="24"/>
          <w:szCs w:val="24"/>
        </w:rPr>
        <w:t> : interaction entre les deux protéines</w:t>
      </w:r>
    </w:p>
    <w:p w:rsidR="00237691" w:rsidRDefault="00237691" w:rsidP="00C51EC2">
      <w:pPr>
        <w:pStyle w:val="Paragraphedeliste"/>
        <w:numPr>
          <w:ilvl w:val="1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Site de liaison de l’ATP : Tout mouvement nécessite de l’énergie</w:t>
      </w:r>
    </w:p>
    <w:p w:rsidR="00237691" w:rsidRDefault="00237691" w:rsidP="00C51EC2">
      <w:pPr>
        <w:pStyle w:val="Paragraphedeliste"/>
        <w:numPr>
          <w:ilvl w:val="2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ATP fournit de l’énergie chimique</w:t>
      </w:r>
    </w:p>
    <w:p w:rsidR="00237691" w:rsidRDefault="00237691" w:rsidP="00C51EC2">
      <w:pPr>
        <w:pStyle w:val="Paragraphedeliste"/>
        <w:numPr>
          <w:ilvl w:val="2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Têtes de myosine transforment l’énergie chimique en mécanique</w:t>
      </w:r>
    </w:p>
    <w:p w:rsidR="00237691" w:rsidRDefault="00237691" w:rsidP="00C51EC2">
      <w:pPr>
        <w:pStyle w:val="Paragraphedeliste"/>
        <w:numPr>
          <w:ilvl w:val="0"/>
          <w:numId w:val="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Les filaments minces</w:t>
      </w:r>
    </w:p>
    <w:p w:rsidR="00237691" w:rsidRDefault="00237691" w:rsidP="00C51EC2">
      <w:pPr>
        <w:pStyle w:val="Paragraphedeliste"/>
        <w:numPr>
          <w:ilvl w:val="1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Tropomyosine</w:t>
      </w:r>
    </w:p>
    <w:p w:rsidR="00237691" w:rsidRDefault="00237691" w:rsidP="00C51EC2">
      <w:pPr>
        <w:pStyle w:val="Paragraphedeliste"/>
        <w:numPr>
          <w:ilvl w:val="2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Décide de l’interaction entre la myosine et l’actine</w:t>
      </w:r>
    </w:p>
    <w:p w:rsidR="00237691" w:rsidRDefault="00237691" w:rsidP="00C51EC2">
      <w:pPr>
        <w:pStyle w:val="Paragraphedeliste"/>
        <w:numPr>
          <w:ilvl w:val="1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Troponine</w:t>
      </w:r>
    </w:p>
    <w:p w:rsidR="00102594" w:rsidRDefault="00102594" w:rsidP="00C51EC2">
      <w:pPr>
        <w:pStyle w:val="Paragraphedeliste"/>
        <w:numPr>
          <w:ilvl w:val="2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Contient 3 sous-unités :</w:t>
      </w:r>
    </w:p>
    <w:p w:rsidR="00237691" w:rsidRDefault="00237691" w:rsidP="00C51EC2">
      <w:pPr>
        <w:pStyle w:val="Paragraphedeliste"/>
        <w:numPr>
          <w:ilvl w:val="3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proofErr w:type="spellStart"/>
      <w:r>
        <w:rPr>
          <w:rFonts w:ascii="Baskerville Old Face" w:hAnsi="Baskerville Old Face"/>
          <w:sz w:val="24"/>
          <w:szCs w:val="24"/>
        </w:rPr>
        <w:t>TnC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(calcium) : se lie à 4 Ca</w:t>
      </w:r>
      <w:r w:rsidRPr="00237691">
        <w:rPr>
          <w:rFonts w:ascii="Baskerville Old Face" w:hAnsi="Baskerville Old Face"/>
          <w:sz w:val="24"/>
          <w:szCs w:val="24"/>
          <w:vertAlign w:val="superscript"/>
        </w:rPr>
        <w:t>2+</w:t>
      </w:r>
      <w:r>
        <w:rPr>
          <w:rFonts w:ascii="Baskerville Old Face" w:hAnsi="Baskerville Old Face"/>
          <w:sz w:val="24"/>
          <w:szCs w:val="24"/>
        </w:rPr>
        <w:t xml:space="preserve"> quand le sarcomère doit contracter</w:t>
      </w:r>
    </w:p>
    <w:p w:rsidR="00237691" w:rsidRDefault="00237691" w:rsidP="00C51EC2">
      <w:pPr>
        <w:pStyle w:val="Paragraphedeliste"/>
        <w:numPr>
          <w:ilvl w:val="3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proofErr w:type="spellStart"/>
      <w:r>
        <w:rPr>
          <w:rFonts w:ascii="Baskerville Old Face" w:hAnsi="Baskerville Old Face"/>
          <w:sz w:val="24"/>
          <w:szCs w:val="24"/>
        </w:rPr>
        <w:t>TnT</w:t>
      </w:r>
      <w:proofErr w:type="spellEnd"/>
      <w:r>
        <w:rPr>
          <w:rFonts w:ascii="Baskerville Old Face" w:hAnsi="Baskerville Old Face"/>
          <w:sz w:val="24"/>
          <w:szCs w:val="24"/>
        </w:rPr>
        <w:t> (tropomyosine) : se lie à la tropomyosine</w:t>
      </w:r>
    </w:p>
    <w:p w:rsidR="00237691" w:rsidRDefault="00237691" w:rsidP="00C51EC2">
      <w:pPr>
        <w:pStyle w:val="Paragraphedeliste"/>
        <w:numPr>
          <w:ilvl w:val="3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proofErr w:type="spellStart"/>
      <w:r>
        <w:rPr>
          <w:rFonts w:ascii="Baskerville Old Face" w:hAnsi="Baskerville Old Face"/>
          <w:sz w:val="24"/>
          <w:szCs w:val="24"/>
        </w:rPr>
        <w:t>TnI</w:t>
      </w:r>
      <w:proofErr w:type="spellEnd"/>
      <w:r>
        <w:rPr>
          <w:rFonts w:ascii="Baskerville Old Face" w:hAnsi="Baskerville Old Face"/>
          <w:sz w:val="24"/>
          <w:szCs w:val="24"/>
        </w:rPr>
        <w:t> (inhibition) : Empêche l’interaction entre l’actine et la myosine</w:t>
      </w:r>
    </w:p>
    <w:p w:rsidR="00237691" w:rsidRDefault="00237691" w:rsidP="00C51EC2">
      <w:pPr>
        <w:pStyle w:val="Paragraphedeliste"/>
        <w:numPr>
          <w:ilvl w:val="1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Actine</w:t>
      </w:r>
    </w:p>
    <w:p w:rsidR="00237691" w:rsidRDefault="00237691" w:rsidP="00C51EC2">
      <w:pPr>
        <w:pStyle w:val="Paragraphedeliste"/>
        <w:numPr>
          <w:ilvl w:val="2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Protéine globulaire</w:t>
      </w:r>
    </w:p>
    <w:p w:rsidR="00237691" w:rsidRDefault="00237691" w:rsidP="00C51EC2">
      <w:pPr>
        <w:pStyle w:val="Paragraphedeliste"/>
        <w:numPr>
          <w:ilvl w:val="2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Actine G : s’assemblent ensemble pour former les filaments minces</w:t>
      </w:r>
    </w:p>
    <w:p w:rsidR="00237691" w:rsidRDefault="00237691" w:rsidP="00C51EC2">
      <w:pPr>
        <w:pStyle w:val="Paragraphedeliste"/>
        <w:numPr>
          <w:ilvl w:val="2"/>
          <w:numId w:val="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Sites actifs pour la liaison de myosine (interaction)</w:t>
      </w:r>
    </w:p>
    <w:p w:rsidR="00237691" w:rsidRDefault="00102594" w:rsidP="00102594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La </w:t>
      </w:r>
      <w:r w:rsidRPr="00102594">
        <w:rPr>
          <w:rFonts w:ascii="Baskerville Old Face" w:hAnsi="Baskerville Old Face"/>
          <w:sz w:val="24"/>
          <w:szCs w:val="24"/>
          <w:u w:val="single"/>
        </w:rPr>
        <w:t>tropomyosine</w:t>
      </w:r>
      <w:r>
        <w:rPr>
          <w:rFonts w:ascii="Baskerville Old Face" w:hAnsi="Baskerville Old Face"/>
          <w:sz w:val="24"/>
          <w:szCs w:val="24"/>
        </w:rPr>
        <w:t xml:space="preserve"> et la </w:t>
      </w:r>
      <w:r w:rsidRPr="00102594">
        <w:rPr>
          <w:rFonts w:ascii="Baskerville Old Face" w:hAnsi="Baskerville Old Face"/>
          <w:sz w:val="24"/>
          <w:szCs w:val="24"/>
          <w:u w:val="single"/>
        </w:rPr>
        <w:t>troponine</w:t>
      </w:r>
      <w:r>
        <w:rPr>
          <w:rFonts w:ascii="Baskerville Old Face" w:hAnsi="Baskerville Old Face"/>
          <w:sz w:val="24"/>
          <w:szCs w:val="24"/>
        </w:rPr>
        <w:t xml:space="preserve"> contrôlent l’activité du sarcomère. </w:t>
      </w:r>
    </w:p>
    <w:p w:rsidR="00102594" w:rsidRDefault="00102594" w:rsidP="00102594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Il faut 1 troponine et 1 tropomyosine pour 7 actines.</w:t>
      </w:r>
    </w:p>
    <w:p w:rsidR="00960EAF" w:rsidRDefault="00960EAF" w:rsidP="00102594">
      <w:pPr>
        <w:jc w:val="both"/>
        <w:rPr>
          <w:rFonts w:ascii="Baskerville Old Face" w:hAnsi="Baskerville Old Face"/>
          <w:sz w:val="24"/>
          <w:szCs w:val="24"/>
          <w:u w:val="wave"/>
        </w:rPr>
      </w:pPr>
    </w:p>
    <w:p w:rsidR="00960EAF" w:rsidRDefault="00960EAF" w:rsidP="00102594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Glissement des filaments</w:t>
      </w:r>
    </w:p>
    <w:p w:rsidR="00960EAF" w:rsidRDefault="00B909DE" w:rsidP="00102594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Les filaments minces glissent entre les filaments épais en allant vers le centre du sarcomère.</w:t>
      </w:r>
    </w:p>
    <w:p w:rsidR="00B909DE" w:rsidRDefault="00B909DE" w:rsidP="00102594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Quand le muscle est complètement contracté :</w:t>
      </w:r>
    </w:p>
    <w:p w:rsidR="00B909DE" w:rsidRPr="00B909DE" w:rsidRDefault="00B909DE" w:rsidP="00C51EC2">
      <w:pPr>
        <w:pStyle w:val="Paragraphedeliste"/>
        <w:numPr>
          <w:ilvl w:val="0"/>
          <w:numId w:val="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Distance entre les </w:t>
      </w:r>
      <w:r w:rsidRPr="00B909DE">
        <w:rPr>
          <w:rFonts w:ascii="Baskerville Old Face" w:hAnsi="Baskerville Old Face"/>
          <w:sz w:val="24"/>
          <w:szCs w:val="24"/>
        </w:rPr>
        <w:t xml:space="preserve">disques Z </w:t>
      </w:r>
      <w:r w:rsidRPr="00B909DE">
        <w:rPr>
          <w:rFonts w:ascii="Times New Roman" w:hAnsi="Times New Roman" w:cs="Times New Roman"/>
          <w:color w:val="000000"/>
          <w:sz w:val="24"/>
          <w:szCs w:val="24"/>
        </w:rPr>
        <w:t>→</w:t>
      </w:r>
      <w:r w:rsidRPr="00B909DE">
        <w:rPr>
          <w:rFonts w:ascii="Baskerville Old Face" w:hAnsi="Baskerville Old Face"/>
          <w:color w:val="000000"/>
        </w:rPr>
        <w:t xml:space="preserve"> </w:t>
      </w:r>
      <w:r w:rsidRPr="00B909DE">
        <w:rPr>
          <w:rFonts w:ascii="Baskerville Old Face" w:hAnsi="Baskerville Old Face"/>
          <w:color w:val="000000"/>
          <w:sz w:val="24"/>
          <w:szCs w:val="24"/>
        </w:rPr>
        <w:t>plus petites</w:t>
      </w:r>
    </w:p>
    <w:p w:rsidR="00B909DE" w:rsidRPr="00B909DE" w:rsidRDefault="00B909DE" w:rsidP="00C51EC2">
      <w:pPr>
        <w:pStyle w:val="Paragraphedeliste"/>
        <w:numPr>
          <w:ilvl w:val="0"/>
          <w:numId w:val="9"/>
        </w:numPr>
        <w:jc w:val="both"/>
        <w:rPr>
          <w:rFonts w:ascii="Baskerville Old Face" w:hAnsi="Baskerville Old Face"/>
          <w:sz w:val="24"/>
          <w:szCs w:val="24"/>
        </w:rPr>
      </w:pPr>
      <w:r w:rsidRPr="00B909DE">
        <w:rPr>
          <w:rFonts w:ascii="Baskerville Old Face" w:hAnsi="Baskerville Old Face"/>
          <w:color w:val="000000"/>
          <w:sz w:val="24"/>
          <w:szCs w:val="24"/>
        </w:rPr>
        <w:t xml:space="preserve">Longueur de la bande A </w:t>
      </w:r>
      <w:r w:rsidRPr="00B909DE">
        <w:rPr>
          <w:rFonts w:ascii="Times New Roman" w:hAnsi="Times New Roman" w:cs="Times New Roman"/>
          <w:color w:val="000000"/>
          <w:sz w:val="24"/>
          <w:szCs w:val="24"/>
        </w:rPr>
        <w:t>→</w:t>
      </w:r>
      <w:r w:rsidRPr="00B909DE">
        <w:rPr>
          <w:rFonts w:ascii="Baskerville Old Face" w:hAnsi="Baskerville Old Face"/>
          <w:color w:val="000000"/>
          <w:sz w:val="24"/>
          <w:szCs w:val="24"/>
        </w:rPr>
        <w:t xml:space="preserve"> Aucun changement</w:t>
      </w:r>
    </w:p>
    <w:p w:rsidR="00B909DE" w:rsidRPr="00B909DE" w:rsidRDefault="00B909DE" w:rsidP="00C51EC2">
      <w:pPr>
        <w:pStyle w:val="Paragraphedeliste"/>
        <w:numPr>
          <w:ilvl w:val="0"/>
          <w:numId w:val="9"/>
        </w:numPr>
        <w:jc w:val="both"/>
        <w:rPr>
          <w:rFonts w:ascii="Baskerville Old Face" w:hAnsi="Baskerville Old Face"/>
          <w:sz w:val="24"/>
          <w:szCs w:val="24"/>
        </w:rPr>
      </w:pPr>
      <w:r w:rsidRPr="00B909DE">
        <w:rPr>
          <w:rFonts w:ascii="Baskerville Old Face" w:hAnsi="Baskerville Old Face"/>
          <w:color w:val="000000"/>
          <w:sz w:val="24"/>
          <w:szCs w:val="24"/>
        </w:rPr>
        <w:t xml:space="preserve">Zone H </w:t>
      </w:r>
      <w:r w:rsidRPr="00B909DE">
        <w:rPr>
          <w:rFonts w:ascii="Times New Roman" w:hAnsi="Times New Roman" w:cs="Times New Roman"/>
          <w:color w:val="000000"/>
          <w:sz w:val="24"/>
          <w:szCs w:val="24"/>
        </w:rPr>
        <w:t>→</w:t>
      </w:r>
      <w:r w:rsidRPr="00B909DE">
        <w:rPr>
          <w:rFonts w:ascii="Baskerville Old Face" w:hAnsi="Baskerville Old Face" w:cs="Times New Roman"/>
          <w:color w:val="000000"/>
          <w:sz w:val="24"/>
          <w:szCs w:val="24"/>
        </w:rPr>
        <w:t xml:space="preserve"> Disparu</w:t>
      </w:r>
    </w:p>
    <w:p w:rsidR="00B909DE" w:rsidRPr="00B909DE" w:rsidRDefault="00B909DE" w:rsidP="00C51EC2">
      <w:pPr>
        <w:pStyle w:val="Paragraphedeliste"/>
        <w:numPr>
          <w:ilvl w:val="1"/>
          <w:numId w:val="9"/>
        </w:numPr>
        <w:jc w:val="both"/>
        <w:rPr>
          <w:rFonts w:ascii="Baskerville Old Face" w:hAnsi="Baskerville Old Face"/>
          <w:sz w:val="24"/>
          <w:szCs w:val="24"/>
        </w:rPr>
      </w:pPr>
      <w:r w:rsidRPr="00B909DE">
        <w:rPr>
          <w:rFonts w:ascii="Baskerville Old Face" w:hAnsi="Baskerville Old Face" w:cs="Times New Roman"/>
          <w:color w:val="000000"/>
          <w:sz w:val="24"/>
          <w:szCs w:val="24"/>
        </w:rPr>
        <w:t>Filaments minces ont glissé dans la zone H</w:t>
      </w:r>
    </w:p>
    <w:p w:rsidR="00B909DE" w:rsidRPr="00B909DE" w:rsidRDefault="00B909DE" w:rsidP="00C51EC2">
      <w:pPr>
        <w:pStyle w:val="Paragraphedeliste"/>
        <w:numPr>
          <w:ilvl w:val="0"/>
          <w:numId w:val="9"/>
        </w:numPr>
        <w:jc w:val="both"/>
        <w:rPr>
          <w:rFonts w:ascii="Baskerville Old Face" w:hAnsi="Baskerville Old Face"/>
          <w:sz w:val="24"/>
          <w:szCs w:val="24"/>
        </w:rPr>
      </w:pPr>
      <w:r w:rsidRPr="00B909DE">
        <w:rPr>
          <w:rFonts w:ascii="Baskerville Old Face" w:hAnsi="Baskerville Old Face" w:cs="Times New Roman"/>
          <w:color w:val="000000"/>
          <w:sz w:val="24"/>
          <w:szCs w:val="24"/>
        </w:rPr>
        <w:t>Longueur des filaments minces</w:t>
      </w:r>
      <w:r>
        <w:rPr>
          <w:rFonts w:ascii="Baskerville Old Face" w:hAnsi="Baskerville Old Face" w:cs="Times New Roman"/>
          <w:color w:val="000000"/>
          <w:sz w:val="24"/>
          <w:szCs w:val="24"/>
        </w:rPr>
        <w:t xml:space="preserve"> et épais</w:t>
      </w:r>
      <w:r w:rsidRPr="00B909DE">
        <w:rPr>
          <w:rFonts w:ascii="Baskerville Old Face" w:hAnsi="Baskerville Old Face" w:cs="Times New Roman"/>
          <w:color w:val="000000"/>
          <w:sz w:val="24"/>
          <w:szCs w:val="24"/>
        </w:rPr>
        <w:t xml:space="preserve"> </w:t>
      </w:r>
      <w:r w:rsidRPr="00B909DE">
        <w:rPr>
          <w:rFonts w:ascii="Times New Roman" w:hAnsi="Times New Roman" w:cs="Times New Roman"/>
          <w:color w:val="000000"/>
          <w:sz w:val="24"/>
          <w:szCs w:val="24"/>
        </w:rPr>
        <w:t>→</w:t>
      </w:r>
      <w:r w:rsidRPr="00B909DE">
        <w:rPr>
          <w:rFonts w:ascii="Baskerville Old Face" w:hAnsi="Baskerville Old Face" w:cs="Times New Roman"/>
          <w:color w:val="000000"/>
          <w:sz w:val="24"/>
          <w:szCs w:val="24"/>
        </w:rPr>
        <w:t xml:space="preserve"> Aucun changement</w:t>
      </w:r>
    </w:p>
    <w:p w:rsidR="00B909DE" w:rsidRPr="001731DD" w:rsidRDefault="001731DD" w:rsidP="00C51EC2">
      <w:pPr>
        <w:pStyle w:val="Paragraphedeliste"/>
        <w:numPr>
          <w:ilvl w:val="0"/>
          <w:numId w:val="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 w:cs="Times New Roman"/>
          <w:color w:val="000000"/>
          <w:sz w:val="24"/>
          <w:szCs w:val="24"/>
        </w:rPr>
        <w:t xml:space="preserve">Longueur du sarcomère </w:t>
      </w:r>
      <w:r w:rsidRPr="00B909DE">
        <w:rPr>
          <w:rFonts w:ascii="Times New Roman" w:hAnsi="Times New Roman" w:cs="Times New Roman"/>
          <w:color w:val="000000"/>
          <w:sz w:val="24"/>
          <w:szCs w:val="24"/>
        </w:rPr>
        <w:t>→</w:t>
      </w:r>
      <w:r>
        <w:rPr>
          <w:rFonts w:ascii="Baskerville Old Face" w:hAnsi="Baskerville Old Face" w:cs="Times New Roman"/>
          <w:color w:val="000000"/>
          <w:sz w:val="24"/>
          <w:szCs w:val="24"/>
        </w:rPr>
        <w:t xml:space="preserve"> Diminue de 400 nm</w:t>
      </w:r>
    </w:p>
    <w:p w:rsidR="001731DD" w:rsidRPr="001731DD" w:rsidRDefault="001731DD" w:rsidP="00C51EC2">
      <w:pPr>
        <w:pStyle w:val="Paragraphedeliste"/>
        <w:numPr>
          <w:ilvl w:val="1"/>
          <w:numId w:val="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 w:cs="Times New Roman"/>
          <w:color w:val="000000"/>
          <w:sz w:val="24"/>
          <w:szCs w:val="24"/>
        </w:rPr>
        <w:t>Il faut beaucoup de petite contraction pour que le muscle se contracte complètement</w:t>
      </w:r>
    </w:p>
    <w:p w:rsidR="001731DD" w:rsidRDefault="001731DD" w:rsidP="001731DD">
      <w:pPr>
        <w:jc w:val="both"/>
        <w:rPr>
          <w:rFonts w:ascii="Baskerville Old Face" w:hAnsi="Baskerville Old Face"/>
          <w:sz w:val="24"/>
          <w:szCs w:val="24"/>
        </w:rPr>
      </w:pPr>
    </w:p>
    <w:p w:rsidR="001731DD" w:rsidRPr="001731DD" w:rsidRDefault="001731DD" w:rsidP="001731DD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lastRenderedPageBreak/>
        <w:t>Cycle des points d’union</w:t>
      </w:r>
    </w:p>
    <w:p w:rsidR="001731DD" w:rsidRDefault="001731DD" w:rsidP="001731DD">
      <w:pPr>
        <w:jc w:val="center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noProof/>
          <w:sz w:val="24"/>
          <w:szCs w:val="24"/>
        </w:rPr>
        <w:drawing>
          <wp:inline distT="0" distB="0" distL="0" distR="0">
            <wp:extent cx="2633821" cy="268986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ycle d'unio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3508" cy="2709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1DD" w:rsidRDefault="001731DD" w:rsidP="00C51EC2">
      <w:pPr>
        <w:pStyle w:val="Paragraphedeliste"/>
        <w:numPr>
          <w:ilvl w:val="0"/>
          <w:numId w:val="1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Au repos</w:t>
      </w:r>
    </w:p>
    <w:p w:rsidR="001731DD" w:rsidRDefault="001731DD" w:rsidP="00C51EC2">
      <w:pPr>
        <w:pStyle w:val="Paragraphedeliste"/>
        <w:numPr>
          <w:ilvl w:val="0"/>
          <w:numId w:val="1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Myosine est prête à se lier à l’actine</w:t>
      </w:r>
    </w:p>
    <w:p w:rsidR="001731DD" w:rsidRPr="001731DD" w:rsidRDefault="001731DD" w:rsidP="00C51EC2">
      <w:pPr>
        <w:pStyle w:val="Paragraphedeliste"/>
        <w:numPr>
          <w:ilvl w:val="0"/>
          <w:numId w:val="1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ATP est déjà hydrolysé en ADP et en P</w:t>
      </w:r>
      <w:r w:rsidRPr="001731DD">
        <w:rPr>
          <w:rFonts w:ascii="Baskerville Old Face" w:hAnsi="Baskerville Old Face"/>
          <w:sz w:val="24"/>
          <w:szCs w:val="24"/>
          <w:vertAlign w:val="subscript"/>
        </w:rPr>
        <w:t>i</w:t>
      </w:r>
      <w:r>
        <w:rPr>
          <w:rFonts w:ascii="Baskerville Old Face" w:hAnsi="Baskerville Old Face"/>
          <w:sz w:val="24"/>
          <w:szCs w:val="24"/>
          <w:vertAlign w:val="subscript"/>
        </w:rPr>
        <w:t xml:space="preserve"> </w:t>
      </w:r>
    </w:p>
    <w:p w:rsidR="001731DD" w:rsidRDefault="001731DD" w:rsidP="00C51EC2">
      <w:pPr>
        <w:pStyle w:val="Paragraphedeliste"/>
        <w:numPr>
          <w:ilvl w:val="0"/>
          <w:numId w:val="1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Tropomyosine ne cache plus les sites de myosines du l’actine</w:t>
      </w:r>
    </w:p>
    <w:p w:rsidR="001731DD" w:rsidRDefault="001731DD" w:rsidP="00C51EC2">
      <w:pPr>
        <w:pStyle w:val="Paragraphedeliste"/>
        <w:numPr>
          <w:ilvl w:val="0"/>
          <w:numId w:val="1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Attachement</w:t>
      </w:r>
    </w:p>
    <w:p w:rsidR="001731DD" w:rsidRDefault="001731DD" w:rsidP="00C51EC2">
      <w:pPr>
        <w:pStyle w:val="Paragraphedeliste"/>
        <w:numPr>
          <w:ilvl w:val="0"/>
          <w:numId w:val="1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Myosine s’approche pour s’attacher à l’actine (angle de 90°)</w:t>
      </w:r>
    </w:p>
    <w:p w:rsidR="001731DD" w:rsidRDefault="001731DD" w:rsidP="00C51EC2">
      <w:pPr>
        <w:pStyle w:val="Paragraphedeliste"/>
        <w:numPr>
          <w:ilvl w:val="0"/>
          <w:numId w:val="1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Propulsion</w:t>
      </w:r>
    </w:p>
    <w:p w:rsidR="001731DD" w:rsidRDefault="00BE3F14" w:rsidP="00C51EC2">
      <w:pPr>
        <w:pStyle w:val="Paragraphedeliste"/>
        <w:numPr>
          <w:ilvl w:val="0"/>
          <w:numId w:val="1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Myosine change de conformation et tire le filament mince vers le centre du sarcomère (angle de 45°)</w:t>
      </w:r>
    </w:p>
    <w:p w:rsidR="00D8605B" w:rsidRDefault="00D8605B" w:rsidP="00C51EC2">
      <w:pPr>
        <w:pStyle w:val="Paragraphedeliste"/>
        <w:numPr>
          <w:ilvl w:val="0"/>
          <w:numId w:val="1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Énergie chimique de l’ATP est transformée en énergie mécanique (ADP et P</w:t>
      </w:r>
      <w:r w:rsidRPr="00D8605B">
        <w:rPr>
          <w:rFonts w:ascii="Baskerville Old Face" w:hAnsi="Baskerville Old Face"/>
          <w:sz w:val="24"/>
          <w:szCs w:val="24"/>
          <w:vertAlign w:val="subscript"/>
        </w:rPr>
        <w:t>i</w:t>
      </w:r>
      <w:r>
        <w:rPr>
          <w:rFonts w:ascii="Baskerville Old Face" w:hAnsi="Baskerville Old Face"/>
          <w:sz w:val="24"/>
          <w:szCs w:val="24"/>
        </w:rPr>
        <w:t xml:space="preserve"> relâché)</w:t>
      </w:r>
    </w:p>
    <w:p w:rsidR="003E6D0E" w:rsidRDefault="003E6D0E" w:rsidP="00C51EC2">
      <w:pPr>
        <w:pStyle w:val="Paragraphedeliste"/>
        <w:numPr>
          <w:ilvl w:val="0"/>
          <w:numId w:val="1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Détachement des têtes de myosine</w:t>
      </w:r>
    </w:p>
    <w:p w:rsidR="003E6D0E" w:rsidRDefault="003E6D0E" w:rsidP="00C51EC2">
      <w:pPr>
        <w:pStyle w:val="Paragraphedeliste"/>
        <w:numPr>
          <w:ilvl w:val="0"/>
          <w:numId w:val="13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Nécessite de l’ATP</w:t>
      </w:r>
    </w:p>
    <w:p w:rsidR="003E6D0E" w:rsidRDefault="003E6D0E" w:rsidP="00C51EC2">
      <w:pPr>
        <w:pStyle w:val="Paragraphedeliste"/>
        <w:numPr>
          <w:ilvl w:val="1"/>
          <w:numId w:val="13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Détachement de l’actine sur les têtes de myosine</w:t>
      </w:r>
    </w:p>
    <w:p w:rsidR="003E6D0E" w:rsidRDefault="003E6D0E" w:rsidP="00C51EC2">
      <w:pPr>
        <w:pStyle w:val="Paragraphedeliste"/>
        <w:numPr>
          <w:ilvl w:val="1"/>
          <w:numId w:val="13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Hydrolyse de l’ATP</w:t>
      </w:r>
    </w:p>
    <w:p w:rsidR="003E6D0E" w:rsidRDefault="003E6D0E" w:rsidP="00C51EC2">
      <w:pPr>
        <w:pStyle w:val="Paragraphedeliste"/>
        <w:numPr>
          <w:ilvl w:val="2"/>
          <w:numId w:val="13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Rôles de l’ATP</w:t>
      </w:r>
    </w:p>
    <w:p w:rsidR="003E6D0E" w:rsidRDefault="003E6D0E" w:rsidP="00C51EC2">
      <w:pPr>
        <w:pStyle w:val="Paragraphedeliste"/>
        <w:numPr>
          <w:ilvl w:val="3"/>
          <w:numId w:val="13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Source d’énergie</w:t>
      </w:r>
    </w:p>
    <w:p w:rsidR="003E6D0E" w:rsidRDefault="003E6D0E" w:rsidP="00C51EC2">
      <w:pPr>
        <w:pStyle w:val="Paragraphedeliste"/>
        <w:numPr>
          <w:ilvl w:val="3"/>
          <w:numId w:val="13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Briser le lien entre la myosine et l’actine</w:t>
      </w:r>
    </w:p>
    <w:p w:rsidR="003E6D0E" w:rsidRDefault="003E6D0E" w:rsidP="003E6D0E">
      <w:pPr>
        <w:jc w:val="both"/>
        <w:rPr>
          <w:rFonts w:ascii="Baskerville Old Face" w:hAnsi="Baskerville Old Face"/>
          <w:sz w:val="24"/>
          <w:szCs w:val="24"/>
        </w:rPr>
      </w:pPr>
    </w:p>
    <w:p w:rsidR="004A11AA" w:rsidRDefault="004A11AA" w:rsidP="003E6D0E">
      <w:pPr>
        <w:jc w:val="both"/>
        <w:rPr>
          <w:rFonts w:ascii="Baskerville Old Face" w:hAnsi="Baskerville Old Face"/>
          <w:b/>
          <w:sz w:val="24"/>
          <w:szCs w:val="24"/>
          <w:u w:val="single"/>
        </w:rPr>
      </w:pPr>
      <w:r>
        <w:rPr>
          <w:rFonts w:ascii="Baskerville Old Face" w:hAnsi="Baskerville Old Face"/>
          <w:b/>
          <w:sz w:val="24"/>
          <w:szCs w:val="24"/>
          <w:u w:val="single"/>
        </w:rPr>
        <w:t>Activation de la contraction</w:t>
      </w:r>
    </w:p>
    <w:p w:rsidR="004A11AA" w:rsidRDefault="00402B0C" w:rsidP="003E6D0E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Les muscles squelettiques sont innervés par la </w:t>
      </w:r>
      <w:r w:rsidRPr="00402B0C">
        <w:rPr>
          <w:rFonts w:ascii="Baskerville Old Face" w:hAnsi="Baskerville Old Face"/>
          <w:sz w:val="24"/>
          <w:szCs w:val="24"/>
          <w:u w:val="single"/>
        </w:rPr>
        <w:t>division somatique du SNP</w:t>
      </w:r>
      <w:r>
        <w:rPr>
          <w:rFonts w:ascii="Baskerville Old Face" w:hAnsi="Baskerville Old Face"/>
          <w:sz w:val="24"/>
          <w:szCs w:val="24"/>
        </w:rPr>
        <w:t xml:space="preserve"> et la réponse est </w:t>
      </w:r>
      <w:r w:rsidRPr="00402B0C">
        <w:rPr>
          <w:rFonts w:ascii="Baskerville Old Face" w:hAnsi="Baskerville Old Face"/>
          <w:sz w:val="24"/>
          <w:szCs w:val="24"/>
          <w:u w:val="single"/>
        </w:rPr>
        <w:t>toujours excitatrice</w:t>
      </w:r>
      <w:r>
        <w:rPr>
          <w:rFonts w:ascii="Baskerville Old Face" w:hAnsi="Baskerville Old Face"/>
          <w:sz w:val="24"/>
          <w:szCs w:val="24"/>
        </w:rPr>
        <w:t>.</w:t>
      </w:r>
    </w:p>
    <w:p w:rsidR="00402B0C" w:rsidRDefault="005C5683" w:rsidP="003E6D0E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Unité motrice : Neurone moteur et toutes les fibres musculaires innervées par ce neurone.</w:t>
      </w:r>
    </w:p>
    <w:p w:rsidR="005C5683" w:rsidRDefault="005C5683" w:rsidP="00C51EC2">
      <w:pPr>
        <w:pStyle w:val="Paragraphedeliste"/>
        <w:numPr>
          <w:ilvl w:val="0"/>
          <w:numId w:val="1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>Télodendrons : Où il y a une jonction neuromusculaire</w:t>
      </w:r>
    </w:p>
    <w:p w:rsidR="005C5683" w:rsidRDefault="005C5683" w:rsidP="00C51EC2">
      <w:pPr>
        <w:pStyle w:val="Paragraphedeliste"/>
        <w:numPr>
          <w:ilvl w:val="0"/>
          <w:numId w:val="1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1 fibre musculaire est innervée par 1 seul neurone moteur.</w:t>
      </w:r>
    </w:p>
    <w:p w:rsidR="005C5683" w:rsidRDefault="005C5683" w:rsidP="00C51EC2">
      <w:pPr>
        <w:pStyle w:val="Paragraphedeliste"/>
        <w:numPr>
          <w:ilvl w:val="0"/>
          <w:numId w:val="1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1 neurone moteur peut innerver 1 à 200 fibres musculaires.</w:t>
      </w:r>
    </w:p>
    <w:p w:rsidR="005C5683" w:rsidRDefault="005C5683" w:rsidP="00C51EC2">
      <w:pPr>
        <w:pStyle w:val="Paragraphedeliste"/>
        <w:numPr>
          <w:ilvl w:val="1"/>
          <w:numId w:val="1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Pour des mouvements précis : 1 neurone lié à 1 fibre</w:t>
      </w:r>
    </w:p>
    <w:p w:rsidR="005C5683" w:rsidRDefault="005C5683" w:rsidP="00C51EC2">
      <w:pPr>
        <w:pStyle w:val="Paragraphedeliste"/>
        <w:numPr>
          <w:ilvl w:val="1"/>
          <w:numId w:val="1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Pour la posture : 1 neurone lié à 200 fibres</w:t>
      </w:r>
    </w:p>
    <w:p w:rsidR="005C5683" w:rsidRDefault="005C5683" w:rsidP="005C5683">
      <w:pPr>
        <w:jc w:val="both"/>
        <w:rPr>
          <w:rFonts w:ascii="Baskerville Old Face" w:hAnsi="Baskerville Old Face"/>
          <w:sz w:val="24"/>
          <w:szCs w:val="24"/>
          <w:u w:val="wave"/>
        </w:rPr>
      </w:pPr>
    </w:p>
    <w:p w:rsidR="005C5683" w:rsidRDefault="005C5683" w:rsidP="005C5683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Jonction neuromusculaire</w:t>
      </w:r>
    </w:p>
    <w:p w:rsidR="005C5683" w:rsidRDefault="005C5683" w:rsidP="005C5683">
      <w:pPr>
        <w:jc w:val="center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noProof/>
          <w:sz w:val="24"/>
          <w:szCs w:val="24"/>
        </w:rPr>
        <w:drawing>
          <wp:inline distT="0" distB="0" distL="0" distR="0">
            <wp:extent cx="3339047" cy="2209800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jonction neur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0194" cy="2217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683" w:rsidRDefault="005C5683" w:rsidP="005C5683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Acétylcholine (</w:t>
      </w:r>
      <w:proofErr w:type="spellStart"/>
      <w:r>
        <w:rPr>
          <w:rFonts w:ascii="Baskerville Old Face" w:hAnsi="Baskerville Old Face"/>
          <w:sz w:val="24"/>
          <w:szCs w:val="24"/>
        </w:rPr>
        <w:t>ACh</w:t>
      </w:r>
      <w:proofErr w:type="spellEnd"/>
      <w:r>
        <w:rPr>
          <w:rFonts w:ascii="Baskerville Old Face" w:hAnsi="Baskerville Old Face"/>
          <w:sz w:val="24"/>
          <w:szCs w:val="24"/>
        </w:rPr>
        <w:t>) cause une dépolarisation du sarcolemme.</w:t>
      </w:r>
    </w:p>
    <w:p w:rsidR="00CC6C01" w:rsidRDefault="00CC6C01" w:rsidP="00C51EC2">
      <w:pPr>
        <w:pStyle w:val="Paragraphedeliste"/>
        <w:numPr>
          <w:ilvl w:val="0"/>
          <w:numId w:val="1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Dépolarisation :</w:t>
      </w:r>
    </w:p>
    <w:p w:rsidR="005C5683" w:rsidRDefault="005C5683" w:rsidP="00C51EC2">
      <w:pPr>
        <w:pStyle w:val="Paragraphedeliste"/>
        <w:numPr>
          <w:ilvl w:val="1"/>
          <w:numId w:val="1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Canal cationique ligand-dépendant</w:t>
      </w:r>
    </w:p>
    <w:p w:rsidR="005C5683" w:rsidRPr="00CC6C01" w:rsidRDefault="005C5683" w:rsidP="00C51EC2">
      <w:pPr>
        <w:pStyle w:val="Paragraphedeliste"/>
        <w:numPr>
          <w:ilvl w:val="2"/>
          <w:numId w:val="1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Perméabilité du Na</w:t>
      </w:r>
      <w:r w:rsidRPr="005C5683">
        <w:rPr>
          <w:rFonts w:ascii="Baskerville Old Face" w:hAnsi="Baskerville Old Face"/>
          <w:sz w:val="24"/>
          <w:szCs w:val="24"/>
          <w:vertAlign w:val="superscript"/>
        </w:rPr>
        <w:t>+</w:t>
      </w:r>
      <w:r>
        <w:rPr>
          <w:rFonts w:ascii="Baskerville Old Face" w:hAnsi="Baskerville Old Face"/>
          <w:sz w:val="24"/>
          <w:szCs w:val="24"/>
        </w:rPr>
        <w:t xml:space="preserve"> = Perméabilité du K</w:t>
      </w:r>
      <w:r w:rsidRPr="005C5683">
        <w:rPr>
          <w:rFonts w:ascii="Baskerville Old Face" w:hAnsi="Baskerville Old Face"/>
          <w:sz w:val="24"/>
          <w:szCs w:val="24"/>
          <w:vertAlign w:val="superscript"/>
        </w:rPr>
        <w:t>+</w:t>
      </w:r>
    </w:p>
    <w:p w:rsidR="00CC6C01" w:rsidRDefault="00CC6C01" w:rsidP="00C51EC2">
      <w:pPr>
        <w:pStyle w:val="Paragraphedeliste"/>
        <w:numPr>
          <w:ilvl w:val="2"/>
          <w:numId w:val="1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Force pour faire entrer le Na</w:t>
      </w:r>
      <w:r w:rsidRPr="005C5683">
        <w:rPr>
          <w:rFonts w:ascii="Baskerville Old Face" w:hAnsi="Baskerville Old Face"/>
          <w:sz w:val="24"/>
          <w:szCs w:val="24"/>
          <w:vertAlign w:val="superscript"/>
        </w:rPr>
        <w:t>+</w:t>
      </w:r>
      <w:r>
        <w:rPr>
          <w:rFonts w:ascii="Baskerville Old Face" w:hAnsi="Baskerville Old Face"/>
          <w:sz w:val="24"/>
          <w:szCs w:val="24"/>
          <w:vertAlign w:val="superscript"/>
        </w:rPr>
        <w:t xml:space="preserve"> </w:t>
      </w:r>
      <w:r>
        <w:rPr>
          <w:rFonts w:ascii="Baskerville Old Face" w:hAnsi="Baskerville Old Face"/>
          <w:sz w:val="24"/>
          <w:szCs w:val="24"/>
        </w:rPr>
        <w:t>est 7 fois plus grande que la force pour le K</w:t>
      </w:r>
      <w:r>
        <w:rPr>
          <w:rFonts w:ascii="Baskerville Old Face" w:hAnsi="Baskerville Old Face"/>
          <w:sz w:val="24"/>
          <w:szCs w:val="24"/>
          <w:vertAlign w:val="superscript"/>
        </w:rPr>
        <w:t>+</w:t>
      </w:r>
    </w:p>
    <w:p w:rsidR="00CC6C01" w:rsidRDefault="00CC6C01" w:rsidP="00C51EC2">
      <w:pPr>
        <w:pStyle w:val="Paragraphedeliste"/>
        <w:numPr>
          <w:ilvl w:val="3"/>
          <w:numId w:val="1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Il y a 7 Na</w:t>
      </w:r>
      <w:r>
        <w:rPr>
          <w:rFonts w:ascii="Baskerville Old Face" w:hAnsi="Baskerville Old Face"/>
          <w:sz w:val="24"/>
          <w:szCs w:val="24"/>
          <w:vertAlign w:val="superscript"/>
        </w:rPr>
        <w:t>+</w:t>
      </w:r>
      <w:r>
        <w:rPr>
          <w:rFonts w:ascii="Baskerville Old Face" w:hAnsi="Baskerville Old Face"/>
          <w:sz w:val="24"/>
          <w:szCs w:val="24"/>
        </w:rPr>
        <w:t xml:space="preserve"> qui entre pour 1 K</w:t>
      </w:r>
      <w:r>
        <w:rPr>
          <w:rFonts w:ascii="Baskerville Old Face" w:hAnsi="Baskerville Old Face"/>
          <w:sz w:val="24"/>
          <w:szCs w:val="24"/>
          <w:vertAlign w:val="superscript"/>
        </w:rPr>
        <w:t>+</w:t>
      </w:r>
      <w:r>
        <w:rPr>
          <w:rFonts w:ascii="Baskerville Old Face" w:hAnsi="Baskerville Old Face"/>
          <w:sz w:val="24"/>
          <w:szCs w:val="24"/>
        </w:rPr>
        <w:t xml:space="preserve"> qui sort</w:t>
      </w:r>
    </w:p>
    <w:p w:rsidR="00CC6C01" w:rsidRDefault="00CC6C01" w:rsidP="00C51EC2">
      <w:pPr>
        <w:pStyle w:val="Paragraphedeliste"/>
        <w:numPr>
          <w:ilvl w:val="2"/>
          <w:numId w:val="1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Très grande dépolarisation</w:t>
      </w:r>
    </w:p>
    <w:p w:rsidR="00CC6C01" w:rsidRDefault="00CC6C01" w:rsidP="00C51EC2">
      <w:pPr>
        <w:pStyle w:val="Paragraphedeliste"/>
        <w:numPr>
          <w:ilvl w:val="3"/>
          <w:numId w:val="1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Toujours un potentiel d’action</w:t>
      </w:r>
    </w:p>
    <w:p w:rsidR="00CC6C01" w:rsidRDefault="00CC6C01" w:rsidP="00C51EC2">
      <w:pPr>
        <w:pStyle w:val="Paragraphedeliste"/>
        <w:numPr>
          <w:ilvl w:val="0"/>
          <w:numId w:val="1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Arrêt de la transmission :</w:t>
      </w:r>
    </w:p>
    <w:p w:rsidR="00CC6C01" w:rsidRDefault="00CC6C01" w:rsidP="00C51EC2">
      <w:pPr>
        <w:pStyle w:val="Paragraphedeliste"/>
        <w:numPr>
          <w:ilvl w:val="1"/>
          <w:numId w:val="1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Diffusion du neurotransmetteur qui sort de la synapse</w:t>
      </w:r>
    </w:p>
    <w:p w:rsidR="00CC6C01" w:rsidRDefault="00CC6C01" w:rsidP="00C51EC2">
      <w:pPr>
        <w:pStyle w:val="Paragraphedeliste"/>
        <w:numPr>
          <w:ilvl w:val="1"/>
          <w:numId w:val="1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Recaptage de </w:t>
      </w:r>
      <w:proofErr w:type="spellStart"/>
      <w:r>
        <w:rPr>
          <w:rFonts w:ascii="Baskerville Old Face" w:hAnsi="Baskerville Old Face"/>
          <w:sz w:val="24"/>
          <w:szCs w:val="24"/>
        </w:rPr>
        <w:t>ACh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par le neurone pré-synaptique</w:t>
      </w:r>
    </w:p>
    <w:p w:rsidR="00CC6C01" w:rsidRDefault="00CC6C01" w:rsidP="00C51EC2">
      <w:pPr>
        <w:pStyle w:val="Paragraphedeliste"/>
        <w:numPr>
          <w:ilvl w:val="1"/>
          <w:numId w:val="1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Dégradation de </w:t>
      </w:r>
      <w:proofErr w:type="spellStart"/>
      <w:r>
        <w:rPr>
          <w:rFonts w:ascii="Baskerville Old Face" w:hAnsi="Baskerville Old Face"/>
          <w:sz w:val="24"/>
          <w:szCs w:val="24"/>
        </w:rPr>
        <w:t>ACh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(par acétylcholinestérase)</w:t>
      </w:r>
    </w:p>
    <w:p w:rsidR="00CC6C01" w:rsidRPr="00CC6C01" w:rsidRDefault="00CC6C01" w:rsidP="00CC6C01">
      <w:pPr>
        <w:jc w:val="both"/>
        <w:rPr>
          <w:rFonts w:ascii="Baskerville Old Face" w:hAnsi="Baskerville Old Face"/>
          <w:sz w:val="24"/>
          <w:szCs w:val="24"/>
        </w:rPr>
      </w:pPr>
    </w:p>
    <w:p w:rsidR="009D6DC6" w:rsidRDefault="009D6DC6" w:rsidP="00CC6C01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Potentiel d’action</w:t>
      </w:r>
    </w:p>
    <w:p w:rsidR="00CC6C01" w:rsidRPr="009D6DC6" w:rsidRDefault="009D6DC6" w:rsidP="00C51EC2">
      <w:pPr>
        <w:pStyle w:val="Paragraphedeliste"/>
        <w:numPr>
          <w:ilvl w:val="0"/>
          <w:numId w:val="16"/>
        </w:num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</w:rPr>
        <w:t>Dépolarisation : Ouverture des canaux voltage dépendant de Na</w:t>
      </w:r>
      <w:r>
        <w:rPr>
          <w:rFonts w:ascii="Baskerville Old Face" w:hAnsi="Baskerville Old Face"/>
          <w:sz w:val="24"/>
          <w:szCs w:val="24"/>
          <w:vertAlign w:val="superscript"/>
        </w:rPr>
        <w:t>+</w:t>
      </w:r>
    </w:p>
    <w:p w:rsidR="009D6DC6" w:rsidRPr="009D6DC6" w:rsidRDefault="009D6DC6" w:rsidP="00C51EC2">
      <w:pPr>
        <w:pStyle w:val="Paragraphedeliste"/>
        <w:numPr>
          <w:ilvl w:val="0"/>
          <w:numId w:val="16"/>
        </w:num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</w:rPr>
        <w:t>Repolarisation : Fermeture des canaux voltage dépendant de Na</w:t>
      </w:r>
      <w:r>
        <w:rPr>
          <w:rFonts w:ascii="Baskerville Old Face" w:hAnsi="Baskerville Old Face"/>
          <w:sz w:val="24"/>
          <w:szCs w:val="24"/>
          <w:vertAlign w:val="superscript"/>
        </w:rPr>
        <w:t>+</w:t>
      </w:r>
      <w:r>
        <w:rPr>
          <w:rFonts w:ascii="Baskerville Old Face" w:hAnsi="Baskerville Old Face"/>
          <w:sz w:val="24"/>
          <w:szCs w:val="24"/>
        </w:rPr>
        <w:t xml:space="preserve"> et Ouverture des canaux voltage dépendant de K</w:t>
      </w:r>
      <w:r>
        <w:rPr>
          <w:rFonts w:ascii="Baskerville Old Face" w:hAnsi="Baskerville Old Face"/>
          <w:sz w:val="24"/>
          <w:szCs w:val="24"/>
          <w:vertAlign w:val="superscript"/>
        </w:rPr>
        <w:t>+</w:t>
      </w:r>
    </w:p>
    <w:p w:rsidR="009D6DC6" w:rsidRDefault="009D6DC6" w:rsidP="009D6DC6">
      <w:pPr>
        <w:jc w:val="both"/>
        <w:rPr>
          <w:rFonts w:ascii="Baskerville Old Face" w:hAnsi="Baskerville Old Face"/>
          <w:sz w:val="24"/>
          <w:szCs w:val="24"/>
          <w:u w:val="wave"/>
        </w:rPr>
      </w:pPr>
    </w:p>
    <w:p w:rsidR="009D6DC6" w:rsidRDefault="001024D8" w:rsidP="009D6DC6">
      <w:pPr>
        <w:jc w:val="both"/>
        <w:rPr>
          <w:rFonts w:ascii="Baskerville Old Face" w:hAnsi="Baskerville Old Face"/>
          <w:b/>
          <w:sz w:val="24"/>
          <w:szCs w:val="24"/>
          <w:u w:val="single"/>
        </w:rPr>
      </w:pPr>
      <w:r>
        <w:rPr>
          <w:rFonts w:ascii="Baskerville Old Face" w:hAnsi="Baskerville Old Face"/>
          <w:b/>
          <w:sz w:val="24"/>
          <w:szCs w:val="24"/>
          <w:u w:val="single"/>
        </w:rPr>
        <w:lastRenderedPageBreak/>
        <w:t>Couplage excitation-contraction</w:t>
      </w:r>
    </w:p>
    <w:p w:rsidR="001024D8" w:rsidRDefault="00400752" w:rsidP="009D6DC6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Les potentiels d’action diffusent des 2 côtés de la fibre musculaire. Il y a des invaginations de la membrane cellulaire vers l’intérieur des cellules</w:t>
      </w:r>
      <w:r w:rsidR="007D14E1">
        <w:rPr>
          <w:rFonts w:ascii="Baskerville Old Face" w:hAnsi="Baskerville Old Face"/>
          <w:sz w:val="24"/>
          <w:szCs w:val="24"/>
        </w:rPr>
        <w:t xml:space="preserve">. </w:t>
      </w:r>
    </w:p>
    <w:p w:rsidR="007D14E1" w:rsidRDefault="007D14E1" w:rsidP="007D14E1">
      <w:pPr>
        <w:jc w:val="center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noProof/>
          <w:sz w:val="24"/>
          <w:szCs w:val="24"/>
        </w:rPr>
        <w:drawing>
          <wp:inline distT="0" distB="0" distL="0" distR="0">
            <wp:extent cx="2996855" cy="1943100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eticul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083" cy="196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4E1" w:rsidRDefault="000E6348" w:rsidP="000E634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Réticulum sarcoplasmique : </w:t>
      </w:r>
    </w:p>
    <w:p w:rsidR="000E6348" w:rsidRDefault="000E6348" w:rsidP="00C51EC2">
      <w:pPr>
        <w:pStyle w:val="Paragraphedeliste"/>
        <w:numPr>
          <w:ilvl w:val="0"/>
          <w:numId w:val="1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1 de chaque côté des tubules</w:t>
      </w:r>
    </w:p>
    <w:p w:rsidR="000E6348" w:rsidRDefault="000E6348" w:rsidP="00C51EC2">
      <w:pPr>
        <w:pStyle w:val="Paragraphedeliste"/>
        <w:numPr>
          <w:ilvl w:val="0"/>
          <w:numId w:val="1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Ca</w:t>
      </w:r>
      <w:r>
        <w:rPr>
          <w:rFonts w:ascii="Baskerville Old Face" w:hAnsi="Baskerville Old Face"/>
          <w:sz w:val="24"/>
          <w:szCs w:val="24"/>
          <w:vertAlign w:val="superscript"/>
        </w:rPr>
        <w:t>2+</w:t>
      </w:r>
      <w:r>
        <w:rPr>
          <w:rFonts w:ascii="Baskerville Old Face" w:hAnsi="Baskerville Old Face"/>
          <w:sz w:val="24"/>
          <w:szCs w:val="24"/>
        </w:rPr>
        <w:t xml:space="preserve"> est relâché quand la membrane du réticulum est juxtaposée aux tubules</w:t>
      </w:r>
    </w:p>
    <w:p w:rsidR="000E6348" w:rsidRDefault="000E6348" w:rsidP="00C51EC2">
      <w:pPr>
        <w:pStyle w:val="Paragraphedeliste"/>
        <w:numPr>
          <w:ilvl w:val="0"/>
          <w:numId w:val="1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Entoure tout le sarcomère</w:t>
      </w:r>
    </w:p>
    <w:p w:rsidR="000E6348" w:rsidRDefault="000E6348" w:rsidP="00C51EC2">
      <w:pPr>
        <w:pStyle w:val="Paragraphedeliste"/>
        <w:numPr>
          <w:ilvl w:val="0"/>
          <w:numId w:val="1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2 tubules par sarcomère</w:t>
      </w:r>
    </w:p>
    <w:p w:rsidR="000E6348" w:rsidRDefault="000E6348" w:rsidP="000E6348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Couplage excitation-contraction</w:t>
      </w:r>
    </w:p>
    <w:p w:rsidR="000E6348" w:rsidRDefault="000E6348" w:rsidP="000E6348">
      <w:pPr>
        <w:jc w:val="center"/>
        <w:rPr>
          <w:rFonts w:ascii="Baskerville Old Face" w:hAnsi="Baskerville Old Face"/>
          <w:sz w:val="24"/>
          <w:szCs w:val="24"/>
          <w:u w:val="wave"/>
        </w:rPr>
      </w:pPr>
      <w:r w:rsidRPr="000E6348">
        <w:rPr>
          <w:rFonts w:ascii="Baskerville Old Face" w:hAnsi="Baskerville Old Face"/>
          <w:noProof/>
          <w:sz w:val="24"/>
          <w:szCs w:val="24"/>
        </w:rPr>
        <w:drawing>
          <wp:inline distT="0" distB="0" distL="0" distR="0">
            <wp:extent cx="3124200" cy="2527926"/>
            <wp:effectExtent l="0" t="0" r="0" b="635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uplag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538" cy="2581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3AF" w:rsidRDefault="00ED63AF" w:rsidP="000E6348">
      <w:pPr>
        <w:jc w:val="both"/>
        <w:rPr>
          <w:rFonts w:ascii="Baskerville Old Face" w:hAnsi="Baskerville Old Face"/>
          <w:sz w:val="24"/>
          <w:szCs w:val="24"/>
        </w:rPr>
      </w:pPr>
    </w:p>
    <w:p w:rsidR="00ED63AF" w:rsidRDefault="00ED63AF" w:rsidP="000E6348">
      <w:pPr>
        <w:jc w:val="both"/>
        <w:rPr>
          <w:rFonts w:ascii="Baskerville Old Face" w:hAnsi="Baskerville Old Face"/>
          <w:sz w:val="24"/>
          <w:szCs w:val="24"/>
        </w:rPr>
      </w:pPr>
    </w:p>
    <w:p w:rsidR="000E6348" w:rsidRDefault="000E6348" w:rsidP="000E634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Canaux voltage dépendant</w:t>
      </w:r>
    </w:p>
    <w:p w:rsidR="000E6348" w:rsidRDefault="000E6348" w:rsidP="00C51EC2">
      <w:pPr>
        <w:pStyle w:val="Paragraphedeliste"/>
        <w:numPr>
          <w:ilvl w:val="0"/>
          <w:numId w:val="1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Potentiel d’action qui active le relâchement du calcium</w:t>
      </w:r>
    </w:p>
    <w:p w:rsidR="000E6348" w:rsidRDefault="00ED63AF" w:rsidP="00ED63AF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>Canaux ligand dépendant</w:t>
      </w:r>
    </w:p>
    <w:p w:rsidR="00ED63AF" w:rsidRDefault="00ED63AF" w:rsidP="00C51EC2">
      <w:pPr>
        <w:pStyle w:val="Paragraphedeliste"/>
        <w:numPr>
          <w:ilvl w:val="0"/>
          <w:numId w:val="1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Canaux voltage dépendant s’activent avec le potentiel d’action qui active le canal ligand</w:t>
      </w:r>
    </w:p>
    <w:p w:rsidR="00ED63AF" w:rsidRDefault="00ED63AF" w:rsidP="00C51EC2">
      <w:pPr>
        <w:pStyle w:val="Paragraphedeliste"/>
        <w:numPr>
          <w:ilvl w:val="0"/>
          <w:numId w:val="1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Calcium lui-même peut activer le ligand (il se lie au ligand et le canal s’ouvre)</w:t>
      </w:r>
    </w:p>
    <w:p w:rsidR="00ED63AF" w:rsidRDefault="00ED63AF" w:rsidP="00ED63AF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Canaux voltages dépendants se lient aux canaux ligands dépendants qui eux s’ouvrent grâce à cette interaction.</w:t>
      </w:r>
    </w:p>
    <w:p w:rsidR="00ED63AF" w:rsidRDefault="00ED63AF" w:rsidP="00ED63AF">
      <w:pPr>
        <w:jc w:val="both"/>
        <w:rPr>
          <w:rFonts w:ascii="Baskerville Old Face" w:hAnsi="Baskerville Old Face"/>
          <w:sz w:val="24"/>
          <w:szCs w:val="24"/>
        </w:rPr>
      </w:pPr>
    </w:p>
    <w:p w:rsidR="00ED63AF" w:rsidRDefault="00ED63AF" w:rsidP="00ED63AF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Activation du sarcomère</w:t>
      </w:r>
    </w:p>
    <w:p w:rsidR="00ED63AF" w:rsidRPr="00ED63AF" w:rsidRDefault="00ED63AF" w:rsidP="00ED63AF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L’activation se fait à partir des filaments minces. </w:t>
      </w:r>
    </w:p>
    <w:p w:rsidR="00ED63AF" w:rsidRDefault="00ED63AF" w:rsidP="00C51EC2">
      <w:pPr>
        <w:pStyle w:val="Paragraphedeliste"/>
        <w:numPr>
          <w:ilvl w:val="0"/>
          <w:numId w:val="19"/>
        </w:numPr>
        <w:jc w:val="both"/>
        <w:rPr>
          <w:rFonts w:ascii="Baskerville Old Face" w:hAnsi="Baskerville Old Face"/>
          <w:sz w:val="24"/>
          <w:szCs w:val="24"/>
        </w:rPr>
      </w:pPr>
      <w:proofErr w:type="spellStart"/>
      <w:r>
        <w:rPr>
          <w:rFonts w:ascii="Baskerville Old Face" w:hAnsi="Baskerville Old Face"/>
          <w:sz w:val="24"/>
          <w:szCs w:val="24"/>
        </w:rPr>
        <w:t>Tn</w:t>
      </w:r>
      <w:proofErr w:type="spellEnd"/>
      <w:r>
        <w:rPr>
          <w:rFonts w:ascii="Baskerville Old Face" w:hAnsi="Baskerville Old Face"/>
          <w:sz w:val="24"/>
          <w:szCs w:val="24"/>
        </w:rPr>
        <w:t>-C se lie à 4 ions Ca</w:t>
      </w:r>
      <w:r>
        <w:rPr>
          <w:rFonts w:ascii="Baskerville Old Face" w:hAnsi="Baskerville Old Face"/>
          <w:sz w:val="24"/>
          <w:szCs w:val="24"/>
          <w:vertAlign w:val="superscript"/>
        </w:rPr>
        <w:t>2+</w:t>
      </w:r>
      <w:r>
        <w:rPr>
          <w:rFonts w:ascii="Baskerville Old Face" w:hAnsi="Baskerville Old Face"/>
          <w:sz w:val="24"/>
          <w:szCs w:val="24"/>
        </w:rPr>
        <w:t xml:space="preserve"> (changement de conformation)</w:t>
      </w:r>
    </w:p>
    <w:p w:rsidR="00ED63AF" w:rsidRDefault="00ED63AF" w:rsidP="00C51EC2">
      <w:pPr>
        <w:pStyle w:val="Paragraphedeliste"/>
        <w:numPr>
          <w:ilvl w:val="0"/>
          <w:numId w:val="19"/>
        </w:numPr>
        <w:jc w:val="both"/>
        <w:rPr>
          <w:rFonts w:ascii="Baskerville Old Face" w:hAnsi="Baskerville Old Face"/>
          <w:sz w:val="24"/>
          <w:szCs w:val="24"/>
        </w:rPr>
      </w:pPr>
      <w:proofErr w:type="spellStart"/>
      <w:r>
        <w:rPr>
          <w:rFonts w:ascii="Baskerville Old Face" w:hAnsi="Baskerville Old Face"/>
          <w:sz w:val="24"/>
          <w:szCs w:val="24"/>
        </w:rPr>
        <w:t>Tn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-C est lié au </w:t>
      </w:r>
      <w:proofErr w:type="spellStart"/>
      <w:r>
        <w:rPr>
          <w:rFonts w:ascii="Baskerville Old Face" w:hAnsi="Baskerville Old Face"/>
          <w:sz w:val="24"/>
          <w:szCs w:val="24"/>
        </w:rPr>
        <w:t>Tn-T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qui est lié à la tropomyosine (changement de forme et ouverture des sites de myosine)</w:t>
      </w:r>
    </w:p>
    <w:p w:rsidR="00ED63AF" w:rsidRDefault="00ED63AF" w:rsidP="00C51EC2">
      <w:pPr>
        <w:pStyle w:val="Paragraphedeliste"/>
        <w:numPr>
          <w:ilvl w:val="0"/>
          <w:numId w:val="19"/>
        </w:numPr>
        <w:jc w:val="both"/>
        <w:rPr>
          <w:rFonts w:ascii="Baskerville Old Face" w:hAnsi="Baskerville Old Face"/>
          <w:sz w:val="24"/>
          <w:szCs w:val="24"/>
        </w:rPr>
      </w:pPr>
      <w:proofErr w:type="spellStart"/>
      <w:r>
        <w:rPr>
          <w:rFonts w:ascii="Baskerville Old Face" w:hAnsi="Baskerville Old Face"/>
          <w:sz w:val="24"/>
          <w:szCs w:val="24"/>
        </w:rPr>
        <w:t>Tn</w:t>
      </w:r>
      <w:proofErr w:type="spellEnd"/>
      <w:r>
        <w:rPr>
          <w:rFonts w:ascii="Baskerville Old Face" w:hAnsi="Baskerville Old Face"/>
          <w:sz w:val="24"/>
          <w:szCs w:val="24"/>
        </w:rPr>
        <w:t>-I bloque le lien entre la myosine et l’actine</w:t>
      </w:r>
    </w:p>
    <w:p w:rsidR="00ED63AF" w:rsidRDefault="00ED63AF" w:rsidP="00C51EC2">
      <w:pPr>
        <w:pStyle w:val="Paragraphedeliste"/>
        <w:numPr>
          <w:ilvl w:val="2"/>
          <w:numId w:val="1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Si dans une éprouvette on met de l’actine et </w:t>
      </w:r>
      <w:proofErr w:type="spellStart"/>
      <w:r>
        <w:rPr>
          <w:rFonts w:ascii="Baskerville Old Face" w:hAnsi="Baskerville Old Face"/>
          <w:sz w:val="24"/>
          <w:szCs w:val="24"/>
        </w:rPr>
        <w:t>Tn</w:t>
      </w:r>
      <w:proofErr w:type="spellEnd"/>
      <w:r>
        <w:rPr>
          <w:rFonts w:ascii="Baskerville Old Face" w:hAnsi="Baskerville Old Face"/>
          <w:sz w:val="24"/>
          <w:szCs w:val="24"/>
        </w:rPr>
        <w:t>-I et, ensuite, la myosine, il n’y a aucun lien d’attachement.</w:t>
      </w:r>
    </w:p>
    <w:p w:rsidR="00ED63AF" w:rsidRDefault="00ED63AF" w:rsidP="00C51EC2">
      <w:pPr>
        <w:pStyle w:val="Paragraphedeliste"/>
        <w:numPr>
          <w:ilvl w:val="0"/>
          <w:numId w:val="1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Pour terminer la contraction, il faut enlever le calcium du sarcomère à l’aide de la pompe Ca</w:t>
      </w:r>
      <w:r>
        <w:rPr>
          <w:rFonts w:ascii="Baskerville Old Face" w:hAnsi="Baskerville Old Face"/>
          <w:sz w:val="24"/>
          <w:szCs w:val="24"/>
          <w:vertAlign w:val="superscript"/>
        </w:rPr>
        <w:t>2+</w:t>
      </w:r>
      <w:r>
        <w:rPr>
          <w:rFonts w:ascii="Baskerville Old Face" w:hAnsi="Baskerville Old Face"/>
          <w:sz w:val="24"/>
          <w:szCs w:val="24"/>
        </w:rPr>
        <w:t xml:space="preserve"> ATPase (utilise le transport actif primaire et transporte 2 Ca</w:t>
      </w:r>
      <w:r>
        <w:rPr>
          <w:rFonts w:ascii="Baskerville Old Face" w:hAnsi="Baskerville Old Face"/>
          <w:sz w:val="24"/>
          <w:szCs w:val="24"/>
          <w:vertAlign w:val="superscript"/>
        </w:rPr>
        <w:t>2+</w:t>
      </w:r>
      <w:r>
        <w:rPr>
          <w:rFonts w:ascii="Baskerville Old Face" w:hAnsi="Baskerville Old Face"/>
          <w:sz w:val="24"/>
          <w:szCs w:val="24"/>
        </w:rPr>
        <w:t xml:space="preserve"> pour 1 ATP hydrolysé.</w:t>
      </w:r>
    </w:p>
    <w:p w:rsidR="00ED63AF" w:rsidRDefault="00ED63AF" w:rsidP="00ED63AF">
      <w:pPr>
        <w:jc w:val="both"/>
        <w:rPr>
          <w:rFonts w:ascii="Baskerville Old Face" w:hAnsi="Baskerville Old Face"/>
          <w:sz w:val="24"/>
          <w:szCs w:val="24"/>
        </w:rPr>
      </w:pPr>
    </w:p>
    <w:p w:rsidR="00ED63AF" w:rsidRDefault="00ED63AF" w:rsidP="00ED63AF">
      <w:pPr>
        <w:jc w:val="both"/>
        <w:rPr>
          <w:rFonts w:ascii="Baskerville Old Face" w:hAnsi="Baskerville Old Face"/>
          <w:b/>
          <w:sz w:val="24"/>
          <w:szCs w:val="24"/>
          <w:u w:val="single"/>
        </w:rPr>
      </w:pPr>
      <w:r>
        <w:rPr>
          <w:rFonts w:ascii="Baskerville Old Face" w:hAnsi="Baskerville Old Face"/>
          <w:b/>
          <w:sz w:val="24"/>
          <w:szCs w:val="24"/>
          <w:u w:val="single"/>
        </w:rPr>
        <w:t>Caractéristique des contractions</w:t>
      </w:r>
    </w:p>
    <w:p w:rsidR="00ED63AF" w:rsidRDefault="00A943D2" w:rsidP="00ED63AF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Secousse musculaire</w:t>
      </w:r>
    </w:p>
    <w:p w:rsidR="00A943D2" w:rsidRDefault="00A943D2" w:rsidP="00A943D2">
      <w:pPr>
        <w:jc w:val="center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noProof/>
          <w:sz w:val="24"/>
          <w:szCs w:val="24"/>
        </w:rPr>
        <w:drawing>
          <wp:inline distT="0" distB="0" distL="0" distR="0">
            <wp:extent cx="2373896" cy="1516380"/>
            <wp:effectExtent l="0" t="0" r="7620" b="762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ecouss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239" cy="1538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3D2" w:rsidRDefault="008B33F2" w:rsidP="00A943D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Période de latence : Potentiel d’action se propage et le calcium entre dans les cellules</w:t>
      </w:r>
    </w:p>
    <w:p w:rsidR="008B33F2" w:rsidRDefault="008B33F2" w:rsidP="00A943D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Période de contraction : Contraction a lieu</w:t>
      </w:r>
    </w:p>
    <w:p w:rsidR="00ED63AF" w:rsidRPr="00E438C5" w:rsidRDefault="008B33F2" w:rsidP="00C51EC2">
      <w:pPr>
        <w:pStyle w:val="Paragraphedeliste"/>
        <w:numPr>
          <w:ilvl w:val="0"/>
          <w:numId w:val="20"/>
        </w:numPr>
        <w:jc w:val="both"/>
        <w:rPr>
          <w:rFonts w:ascii="Baskerville Old Face" w:hAnsi="Baskerville Old Face"/>
          <w:sz w:val="24"/>
          <w:szCs w:val="24"/>
        </w:rPr>
      </w:pPr>
      <w:r w:rsidRPr="00E438C5">
        <w:rPr>
          <w:rFonts w:ascii="Baskerville Old Face" w:hAnsi="Baskerville Old Face"/>
          <w:sz w:val="24"/>
          <w:szCs w:val="24"/>
        </w:rPr>
        <w:t>Contraction de 20 ms quand le corps est à 37°</w:t>
      </w:r>
      <w:r w:rsidR="00E438C5" w:rsidRPr="00E438C5">
        <w:rPr>
          <w:rFonts w:ascii="Baskerville Old Face" w:hAnsi="Baskerville Old Face"/>
          <w:sz w:val="24"/>
          <w:szCs w:val="24"/>
        </w:rPr>
        <w:t>C</w:t>
      </w:r>
    </w:p>
    <w:p w:rsidR="00E438C5" w:rsidRDefault="00E438C5" w:rsidP="00ED63AF">
      <w:pPr>
        <w:jc w:val="both"/>
        <w:rPr>
          <w:rFonts w:ascii="Baskerville Old Face" w:hAnsi="Baskerville Old Face"/>
          <w:sz w:val="24"/>
          <w:szCs w:val="24"/>
          <w:u w:val="wave"/>
        </w:rPr>
      </w:pPr>
    </w:p>
    <w:p w:rsidR="00E438C5" w:rsidRDefault="00E438C5" w:rsidP="00ED63AF">
      <w:pPr>
        <w:jc w:val="both"/>
        <w:rPr>
          <w:rFonts w:ascii="Baskerville Old Face" w:hAnsi="Baskerville Old Face"/>
          <w:sz w:val="24"/>
          <w:szCs w:val="24"/>
          <w:u w:val="wave"/>
        </w:rPr>
      </w:pPr>
    </w:p>
    <w:p w:rsidR="008B33F2" w:rsidRDefault="007E11C2" w:rsidP="00ED63AF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lastRenderedPageBreak/>
        <w:t>Tétanos incomplet</w:t>
      </w:r>
    </w:p>
    <w:p w:rsidR="007E11C2" w:rsidRDefault="007E11C2" w:rsidP="007E11C2">
      <w:pPr>
        <w:jc w:val="center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noProof/>
          <w:sz w:val="24"/>
          <w:szCs w:val="24"/>
        </w:rPr>
        <w:drawing>
          <wp:inline distT="0" distB="0" distL="0" distR="0">
            <wp:extent cx="2613660" cy="1590884"/>
            <wp:effectExtent l="0" t="0" r="0" b="9525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ncomplet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9629" cy="1612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1C2" w:rsidRDefault="00E438C5" w:rsidP="007E11C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30 à 100 potentiels d’action par seconde</w:t>
      </w:r>
    </w:p>
    <w:p w:rsidR="00E438C5" w:rsidRDefault="00E438C5" w:rsidP="007E11C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Plus il y a de calcium relâché, plus la force est grande.</w:t>
      </w:r>
    </w:p>
    <w:p w:rsidR="00E438C5" w:rsidRDefault="00E438C5" w:rsidP="007E11C2">
      <w:pPr>
        <w:jc w:val="both"/>
        <w:rPr>
          <w:rFonts w:ascii="Baskerville Old Face" w:hAnsi="Baskerville Old Face"/>
          <w:sz w:val="24"/>
          <w:szCs w:val="24"/>
        </w:rPr>
      </w:pPr>
    </w:p>
    <w:p w:rsidR="00E438C5" w:rsidRDefault="00E438C5" w:rsidP="007E11C2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Tétanos complet</w:t>
      </w:r>
    </w:p>
    <w:p w:rsidR="00E438C5" w:rsidRDefault="00E438C5" w:rsidP="00E438C5">
      <w:pPr>
        <w:jc w:val="center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noProof/>
          <w:sz w:val="24"/>
          <w:szCs w:val="24"/>
        </w:rPr>
        <w:drawing>
          <wp:inline distT="0" distB="0" distL="0" distR="0">
            <wp:extent cx="2606040" cy="1661351"/>
            <wp:effectExtent l="0" t="0" r="381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ompelt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6351" cy="1680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38C5" w:rsidRDefault="00E438C5" w:rsidP="00E438C5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160 à 200 potentiels d’action par seconde</w:t>
      </w:r>
    </w:p>
    <w:p w:rsidR="00E438C5" w:rsidRDefault="00E438C5" w:rsidP="00E438C5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Plus la fréquence augmente, plus la force augmente. </w:t>
      </w:r>
    </w:p>
    <w:p w:rsidR="00E438C5" w:rsidRDefault="00E438C5" w:rsidP="00E438C5">
      <w:pPr>
        <w:jc w:val="both"/>
        <w:rPr>
          <w:rFonts w:ascii="Baskerville Old Face" w:hAnsi="Baskerville Old Face"/>
          <w:sz w:val="24"/>
          <w:szCs w:val="24"/>
        </w:rPr>
      </w:pPr>
    </w:p>
    <w:p w:rsidR="00E438C5" w:rsidRDefault="00E438C5" w:rsidP="00E438C5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Longueur du muscle en fonction de la contraction</w:t>
      </w:r>
    </w:p>
    <w:p w:rsidR="00E438C5" w:rsidRDefault="00E438C5" w:rsidP="00E438C5">
      <w:pPr>
        <w:jc w:val="center"/>
        <w:rPr>
          <w:rFonts w:ascii="Baskerville Old Face" w:hAnsi="Baskerville Old Face"/>
          <w:sz w:val="24"/>
          <w:szCs w:val="24"/>
          <w:u w:val="wave"/>
        </w:rPr>
      </w:pPr>
      <w:r w:rsidRPr="00E438C5">
        <w:rPr>
          <w:rFonts w:ascii="Baskerville Old Face" w:hAnsi="Baskerville Old Face"/>
          <w:noProof/>
          <w:sz w:val="24"/>
          <w:szCs w:val="24"/>
        </w:rPr>
        <w:drawing>
          <wp:inline distT="0" distB="0" distL="0" distR="0">
            <wp:extent cx="2946643" cy="1844040"/>
            <wp:effectExtent l="0" t="0" r="6350" b="381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ongueur du muscle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5220" cy="1868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38C5" w:rsidRDefault="00E438C5" w:rsidP="00C51EC2">
      <w:pPr>
        <w:pStyle w:val="Paragraphedeliste"/>
        <w:numPr>
          <w:ilvl w:val="0"/>
          <w:numId w:val="2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>Muscles raccourcis</w:t>
      </w:r>
    </w:p>
    <w:p w:rsidR="00E438C5" w:rsidRDefault="00E438C5" w:rsidP="00C51EC2">
      <w:pPr>
        <w:pStyle w:val="Paragraphedeliste"/>
        <w:numPr>
          <w:ilvl w:val="1"/>
          <w:numId w:val="2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Filaments minces sont uns par-dessus les autres</w:t>
      </w:r>
    </w:p>
    <w:p w:rsidR="00E438C5" w:rsidRDefault="00E438C5" w:rsidP="00C51EC2">
      <w:pPr>
        <w:pStyle w:val="Paragraphedeliste"/>
        <w:numPr>
          <w:ilvl w:val="2"/>
          <w:numId w:val="2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Friction entre les filaments (diminution de la force)</w:t>
      </w:r>
    </w:p>
    <w:p w:rsidR="00E438C5" w:rsidRDefault="00E438C5" w:rsidP="00C51EC2">
      <w:pPr>
        <w:pStyle w:val="Paragraphedeliste"/>
        <w:numPr>
          <w:ilvl w:val="2"/>
          <w:numId w:val="2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Un filament empêche l’autre d’avoir une interaction avec les têtes de myosine (diminution de la force)</w:t>
      </w:r>
    </w:p>
    <w:p w:rsidR="00E438C5" w:rsidRDefault="00E438C5" w:rsidP="00C51EC2">
      <w:pPr>
        <w:pStyle w:val="Paragraphedeliste"/>
        <w:numPr>
          <w:ilvl w:val="1"/>
          <w:numId w:val="2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Incapable de faire une force</w:t>
      </w:r>
    </w:p>
    <w:p w:rsidR="00E438C5" w:rsidRDefault="00E438C5" w:rsidP="00C51EC2">
      <w:pPr>
        <w:pStyle w:val="Paragraphedeliste"/>
        <w:numPr>
          <w:ilvl w:val="0"/>
          <w:numId w:val="2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Muscles étirés</w:t>
      </w:r>
    </w:p>
    <w:p w:rsidR="00E438C5" w:rsidRDefault="00E438C5" w:rsidP="00C51EC2">
      <w:pPr>
        <w:pStyle w:val="Paragraphedeliste"/>
        <w:numPr>
          <w:ilvl w:val="1"/>
          <w:numId w:val="2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Seules les têtes de myosine au bout des filaments épais peuvent interagir (diminution de la force)</w:t>
      </w:r>
    </w:p>
    <w:p w:rsidR="00E438C5" w:rsidRDefault="002805F1" w:rsidP="00C51EC2">
      <w:pPr>
        <w:pStyle w:val="Paragraphedeliste"/>
        <w:numPr>
          <w:ilvl w:val="1"/>
          <w:numId w:val="2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Diminution du nombre de têtes de myosine qui peuvent se lier aux filaments minces (diminution de la force)</w:t>
      </w:r>
    </w:p>
    <w:p w:rsidR="002805F1" w:rsidRDefault="002805F1" w:rsidP="00C51EC2">
      <w:pPr>
        <w:pStyle w:val="Paragraphedeliste"/>
        <w:numPr>
          <w:ilvl w:val="0"/>
          <w:numId w:val="2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Muscles au repos</w:t>
      </w:r>
    </w:p>
    <w:p w:rsidR="002805F1" w:rsidRDefault="002805F1" w:rsidP="00C51EC2">
      <w:pPr>
        <w:pStyle w:val="Paragraphedeliste"/>
        <w:numPr>
          <w:ilvl w:val="1"/>
          <w:numId w:val="2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Toutes les têtes de myosine peuvent interagir avec les filaments minces</w:t>
      </w:r>
    </w:p>
    <w:p w:rsidR="002805F1" w:rsidRDefault="002805F1" w:rsidP="002805F1">
      <w:pPr>
        <w:jc w:val="both"/>
        <w:rPr>
          <w:rFonts w:ascii="Baskerville Old Face" w:hAnsi="Baskerville Old Face"/>
          <w:sz w:val="24"/>
          <w:szCs w:val="24"/>
        </w:rPr>
      </w:pPr>
    </w:p>
    <w:p w:rsidR="002805F1" w:rsidRDefault="002805F1" w:rsidP="002805F1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Différentes contractions</w:t>
      </w:r>
    </w:p>
    <w:p w:rsidR="002805F1" w:rsidRDefault="002805F1" w:rsidP="00C51EC2">
      <w:pPr>
        <w:pStyle w:val="Paragraphedeliste"/>
        <w:numPr>
          <w:ilvl w:val="0"/>
          <w:numId w:val="2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Contraction isométrique</w:t>
      </w:r>
    </w:p>
    <w:p w:rsidR="002805F1" w:rsidRDefault="002805F1" w:rsidP="00C51EC2">
      <w:pPr>
        <w:pStyle w:val="Paragraphedeliste"/>
        <w:numPr>
          <w:ilvl w:val="1"/>
          <w:numId w:val="2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Génère une force que l’on peut mesurer sans changer de forme</w:t>
      </w:r>
    </w:p>
    <w:p w:rsidR="002805F1" w:rsidRDefault="002805F1" w:rsidP="00C51EC2">
      <w:pPr>
        <w:pStyle w:val="Paragraphedeliste"/>
        <w:numPr>
          <w:ilvl w:val="1"/>
          <w:numId w:val="2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Force produit par le muscle est plus petite que la force de l’objet à soulever</w:t>
      </w:r>
    </w:p>
    <w:p w:rsidR="002805F1" w:rsidRDefault="002805F1" w:rsidP="00C51EC2">
      <w:pPr>
        <w:pStyle w:val="Paragraphedeliste"/>
        <w:numPr>
          <w:ilvl w:val="0"/>
          <w:numId w:val="2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Contraction isotonique (concentrique)</w:t>
      </w:r>
    </w:p>
    <w:p w:rsidR="002805F1" w:rsidRDefault="002805F1" w:rsidP="00C51EC2">
      <w:pPr>
        <w:pStyle w:val="Paragraphedeliste"/>
        <w:numPr>
          <w:ilvl w:val="1"/>
          <w:numId w:val="2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Génère une force en raccourcissant le muscle</w:t>
      </w:r>
    </w:p>
    <w:p w:rsidR="002805F1" w:rsidRDefault="002805F1" w:rsidP="00C51EC2">
      <w:pPr>
        <w:pStyle w:val="Paragraphedeliste"/>
        <w:numPr>
          <w:ilvl w:val="1"/>
          <w:numId w:val="2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Force du muscle doit être égale à la force du poids</w:t>
      </w:r>
    </w:p>
    <w:p w:rsidR="002805F1" w:rsidRDefault="002805F1" w:rsidP="00C51EC2">
      <w:pPr>
        <w:pStyle w:val="Paragraphedeliste"/>
        <w:numPr>
          <w:ilvl w:val="0"/>
          <w:numId w:val="2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Le muscle doit d’abord fournir une force égale au poids</w:t>
      </w:r>
    </w:p>
    <w:p w:rsidR="002805F1" w:rsidRDefault="002805F1" w:rsidP="00C51EC2">
      <w:pPr>
        <w:pStyle w:val="Paragraphedeliste"/>
        <w:numPr>
          <w:ilvl w:val="0"/>
          <w:numId w:val="2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Ensuite, le poids peut se lever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2805F1" w:rsidTr="002805F1">
        <w:tc>
          <w:tcPr>
            <w:tcW w:w="4315" w:type="dxa"/>
          </w:tcPr>
          <w:p w:rsidR="002805F1" w:rsidRDefault="002805F1" w:rsidP="002805F1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Contraction concentrique</w:t>
            </w:r>
          </w:p>
        </w:tc>
        <w:tc>
          <w:tcPr>
            <w:tcW w:w="4315" w:type="dxa"/>
          </w:tcPr>
          <w:p w:rsidR="002805F1" w:rsidRDefault="002805F1" w:rsidP="002805F1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Contraction excentrique</w:t>
            </w:r>
          </w:p>
        </w:tc>
      </w:tr>
      <w:tr w:rsidR="002805F1" w:rsidTr="002805F1">
        <w:tc>
          <w:tcPr>
            <w:tcW w:w="4315" w:type="dxa"/>
          </w:tcPr>
          <w:p w:rsidR="002805F1" w:rsidRDefault="002805F1" w:rsidP="002805F1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Muscle se contracte et se raccourcit</w:t>
            </w:r>
          </w:p>
        </w:tc>
        <w:tc>
          <w:tcPr>
            <w:tcW w:w="4315" w:type="dxa"/>
          </w:tcPr>
          <w:p w:rsidR="002805F1" w:rsidRDefault="002805F1" w:rsidP="002805F1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Muscle se contracte et a tendance à se raccourcir, mais, en même temps, une force agit sur lui pour l’allonger</w:t>
            </w:r>
          </w:p>
          <w:p w:rsidR="002805F1" w:rsidRDefault="002805F1" w:rsidP="002805F1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Ex. descendre une montagne</w:t>
            </w:r>
          </w:p>
          <w:p w:rsidR="002805F1" w:rsidRPr="002805F1" w:rsidRDefault="002805F1" w:rsidP="00C51EC2">
            <w:pPr>
              <w:pStyle w:val="Paragraphedeliste"/>
              <w:numPr>
                <w:ilvl w:val="0"/>
                <w:numId w:val="23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2805F1">
              <w:rPr>
                <w:rFonts w:ascii="Baskerville Old Face" w:hAnsi="Baskerville Old Face"/>
                <w:sz w:val="24"/>
                <w:szCs w:val="24"/>
              </w:rPr>
              <w:t>Peut causer des dommages</w:t>
            </w:r>
          </w:p>
        </w:tc>
      </w:tr>
    </w:tbl>
    <w:p w:rsidR="002805F1" w:rsidRDefault="002805F1" w:rsidP="002805F1">
      <w:pPr>
        <w:jc w:val="both"/>
        <w:rPr>
          <w:rFonts w:ascii="Baskerville Old Face" w:hAnsi="Baskerville Old Face"/>
          <w:sz w:val="24"/>
          <w:szCs w:val="24"/>
        </w:rPr>
      </w:pPr>
      <w:r w:rsidRPr="002805F1">
        <w:rPr>
          <w:rFonts w:ascii="Baskerville Old Face" w:hAnsi="Baskerville Old Face"/>
          <w:sz w:val="24"/>
          <w:szCs w:val="24"/>
        </w:rPr>
        <w:t xml:space="preserve"> </w:t>
      </w:r>
    </w:p>
    <w:p w:rsidR="002805F1" w:rsidRDefault="002805F1" w:rsidP="002805F1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Plus le poids est lourd, plus le raccourcissement est petit.</w:t>
      </w:r>
    </w:p>
    <w:p w:rsidR="002805F1" w:rsidRDefault="002805F1" w:rsidP="002805F1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Plus le poids est lourd, plus la vitesse de contraction est lente.</w:t>
      </w:r>
    </w:p>
    <w:p w:rsidR="002805F1" w:rsidRDefault="002805F1" w:rsidP="002805F1">
      <w:pPr>
        <w:jc w:val="both"/>
        <w:rPr>
          <w:rFonts w:ascii="Baskerville Old Face" w:hAnsi="Baskerville Old Face"/>
          <w:sz w:val="24"/>
          <w:szCs w:val="24"/>
        </w:rPr>
      </w:pPr>
    </w:p>
    <w:p w:rsidR="002805F1" w:rsidRDefault="00FB4E99" w:rsidP="002805F1">
      <w:pPr>
        <w:jc w:val="both"/>
        <w:rPr>
          <w:rFonts w:ascii="Baskerville Old Face" w:hAnsi="Baskerville Old Face"/>
          <w:b/>
          <w:sz w:val="24"/>
          <w:szCs w:val="24"/>
          <w:u w:val="single"/>
        </w:rPr>
      </w:pPr>
      <w:r>
        <w:rPr>
          <w:rFonts w:ascii="Baskerville Old Face" w:hAnsi="Baskerville Old Face"/>
          <w:b/>
          <w:sz w:val="24"/>
          <w:szCs w:val="24"/>
          <w:u w:val="single"/>
        </w:rPr>
        <w:t>Sources d’énergie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F52F20" w:rsidTr="00F52F20">
        <w:tc>
          <w:tcPr>
            <w:tcW w:w="4315" w:type="dxa"/>
          </w:tcPr>
          <w:p w:rsidR="00F52F20" w:rsidRDefault="00F52F20" w:rsidP="002805F1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ATP</w:t>
            </w:r>
          </w:p>
        </w:tc>
        <w:tc>
          <w:tcPr>
            <w:tcW w:w="4315" w:type="dxa"/>
          </w:tcPr>
          <w:p w:rsidR="00F52F20" w:rsidRPr="00F52F20" w:rsidRDefault="00F52F20" w:rsidP="00C51EC2">
            <w:pPr>
              <w:pStyle w:val="Paragraphedeliste"/>
              <w:numPr>
                <w:ilvl w:val="0"/>
                <w:numId w:val="23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Fournit 6 sec de contraction</w:t>
            </w:r>
          </w:p>
        </w:tc>
      </w:tr>
      <w:tr w:rsidR="00F52F20" w:rsidTr="00F52F20">
        <w:tc>
          <w:tcPr>
            <w:tcW w:w="4315" w:type="dxa"/>
          </w:tcPr>
          <w:p w:rsidR="00F52F20" w:rsidRDefault="00F52F20" w:rsidP="002805F1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Créatine phosphate</w:t>
            </w:r>
          </w:p>
          <w:p w:rsidR="00F52F20" w:rsidRDefault="00F52F20" w:rsidP="002805F1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noProof/>
                <w:sz w:val="24"/>
                <w:szCs w:val="24"/>
              </w:rPr>
              <w:lastRenderedPageBreak/>
              <w:drawing>
                <wp:inline distT="0" distB="0" distL="0" distR="0" wp14:anchorId="0FAE91F3" wp14:editId="3721E128">
                  <wp:extent cx="1438461" cy="1158240"/>
                  <wp:effectExtent l="0" t="0" r="9525" b="3810"/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creatine ph.PN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609" cy="1188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:rsidR="00F52F20" w:rsidRDefault="00F52F20" w:rsidP="00C51EC2">
            <w:pPr>
              <w:pStyle w:val="Paragraphedeliste"/>
              <w:numPr>
                <w:ilvl w:val="0"/>
                <w:numId w:val="23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lastRenderedPageBreak/>
              <w:t>Très rapide</w:t>
            </w:r>
          </w:p>
          <w:p w:rsidR="00F52F20" w:rsidRDefault="00F52F20" w:rsidP="00C51EC2">
            <w:pPr>
              <w:pStyle w:val="Paragraphedeliste"/>
              <w:numPr>
                <w:ilvl w:val="0"/>
                <w:numId w:val="23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Créatine phosphate donne son phosphore pour former de l’ATP</w:t>
            </w:r>
          </w:p>
          <w:p w:rsidR="00F52F20" w:rsidRDefault="00F52F20" w:rsidP="00C51EC2">
            <w:pPr>
              <w:pStyle w:val="Paragraphedeliste"/>
              <w:numPr>
                <w:ilvl w:val="0"/>
                <w:numId w:val="23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lastRenderedPageBreak/>
              <w:t>Produit 1 ATP par molécule de créatine phosphate</w:t>
            </w:r>
          </w:p>
          <w:p w:rsidR="00F52F20" w:rsidRDefault="00F52F20" w:rsidP="00C51EC2">
            <w:pPr>
              <w:pStyle w:val="Paragraphedeliste"/>
              <w:numPr>
                <w:ilvl w:val="0"/>
                <w:numId w:val="23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15 secondes de contraction</w:t>
            </w:r>
          </w:p>
          <w:p w:rsidR="00F52F20" w:rsidRPr="00F52F20" w:rsidRDefault="00F52F20" w:rsidP="00F52F20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</w:tc>
      </w:tr>
      <w:tr w:rsidR="00F52F20" w:rsidTr="00F52F20">
        <w:tc>
          <w:tcPr>
            <w:tcW w:w="4315" w:type="dxa"/>
          </w:tcPr>
          <w:p w:rsidR="00F52F20" w:rsidRDefault="00F52F20" w:rsidP="002805F1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lastRenderedPageBreak/>
              <w:t>Glycolyse</w:t>
            </w:r>
          </w:p>
          <w:p w:rsidR="00F52F20" w:rsidRDefault="00F52F20" w:rsidP="002805F1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  <w:p w:rsidR="00F52F20" w:rsidRDefault="00F52F20" w:rsidP="002805F1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noProof/>
                <w:sz w:val="24"/>
                <w:szCs w:val="24"/>
              </w:rPr>
              <w:drawing>
                <wp:inline distT="0" distB="0" distL="0" distR="0">
                  <wp:extent cx="1546860" cy="1269027"/>
                  <wp:effectExtent l="0" t="0" r="0" b="7620"/>
                  <wp:docPr id="14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lycolse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155" cy="1331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:rsidR="00F52F20" w:rsidRDefault="00F52F20" w:rsidP="00C51EC2">
            <w:pPr>
              <w:pStyle w:val="Paragraphedeliste"/>
              <w:numPr>
                <w:ilvl w:val="0"/>
                <w:numId w:val="24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Production de l’acide pyruvique à partir du glucose</w:t>
            </w:r>
          </w:p>
          <w:p w:rsidR="00F52F20" w:rsidRPr="00F52F20" w:rsidRDefault="00F52F20" w:rsidP="00C51EC2">
            <w:pPr>
              <w:pStyle w:val="Paragraphedeliste"/>
              <w:numPr>
                <w:ilvl w:val="0"/>
                <w:numId w:val="24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Glucose (6C)</w:t>
            </w:r>
            <w:r>
              <w:rPr>
                <w:rFonts w:ascii="Baskerville Old Face" w:hAnsi="Baskerville Old Face"/>
                <w:noProof/>
                <w:sz w:val="24"/>
                <w:szCs w:val="24"/>
              </w:rPr>
              <w:t xml:space="preserve"> </w:t>
            </w:r>
            <w:r w:rsidRPr="00B909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→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Acide pyruvique (3C)</w:t>
            </w:r>
          </w:p>
          <w:p w:rsidR="00F52F20" w:rsidRPr="00F52F20" w:rsidRDefault="00F52F20" w:rsidP="00C51EC2">
            <w:pPr>
              <w:pStyle w:val="Paragraphedeliste"/>
              <w:numPr>
                <w:ilvl w:val="0"/>
                <w:numId w:val="24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Ion de l’acide pyruvique : pyruvate</w:t>
            </w:r>
          </w:p>
          <w:p w:rsidR="00F52F20" w:rsidRPr="00F52F20" w:rsidRDefault="00F52F20" w:rsidP="00C51EC2">
            <w:pPr>
              <w:pStyle w:val="Paragraphedeliste"/>
              <w:numPr>
                <w:ilvl w:val="0"/>
                <w:numId w:val="24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Ion de l’acide lactique : lactate</w:t>
            </w:r>
          </w:p>
          <w:p w:rsidR="00F52F20" w:rsidRPr="00F52F20" w:rsidRDefault="00F52F20" w:rsidP="00C51EC2">
            <w:pPr>
              <w:pStyle w:val="Paragraphedeliste"/>
              <w:numPr>
                <w:ilvl w:val="0"/>
                <w:numId w:val="24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Fermentation : Acide pyruvique est transformé en acide lactique (en manque de O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tout l’acide pyruvique est transformé en acide lactique)</w:t>
            </w:r>
          </w:p>
          <w:p w:rsidR="00F52F20" w:rsidRPr="00F52F20" w:rsidRDefault="00F52F20" w:rsidP="00C51EC2">
            <w:pPr>
              <w:pStyle w:val="Paragraphedeliste"/>
              <w:numPr>
                <w:ilvl w:val="0"/>
                <w:numId w:val="24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ATP par molécule de glucose sanguin</w:t>
            </w:r>
          </w:p>
          <w:p w:rsidR="00F52F20" w:rsidRPr="00F52F20" w:rsidRDefault="00F52F20" w:rsidP="00C51EC2">
            <w:pPr>
              <w:pStyle w:val="Paragraphedeliste"/>
              <w:numPr>
                <w:ilvl w:val="0"/>
                <w:numId w:val="24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ATP par molécule de glucose venant du glycogène</w:t>
            </w:r>
          </w:p>
        </w:tc>
      </w:tr>
      <w:tr w:rsidR="00F52F20" w:rsidTr="00F52F20">
        <w:tc>
          <w:tcPr>
            <w:tcW w:w="4315" w:type="dxa"/>
          </w:tcPr>
          <w:p w:rsidR="00F52F20" w:rsidRDefault="00F52F20" w:rsidP="002805F1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Cycle de Krebs</w:t>
            </w:r>
          </w:p>
          <w:p w:rsidR="00B63E74" w:rsidRDefault="00B63E74" w:rsidP="002805F1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noProof/>
                <w:sz w:val="24"/>
                <w:szCs w:val="24"/>
              </w:rPr>
              <w:drawing>
                <wp:inline distT="0" distB="0" distL="0" distR="0">
                  <wp:extent cx="1661160" cy="1471434"/>
                  <wp:effectExtent l="0" t="0" r="0" b="0"/>
                  <wp:docPr id="15" name="Ima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krebs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504" cy="1486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:rsidR="00F52F20" w:rsidRDefault="00F52F20" w:rsidP="00C51EC2">
            <w:pPr>
              <w:pStyle w:val="Paragraphedeliste"/>
              <w:numPr>
                <w:ilvl w:val="0"/>
                <w:numId w:val="25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Grande production d’ATP</w:t>
            </w:r>
          </w:p>
          <w:p w:rsidR="00F52F20" w:rsidRDefault="00F52F20" w:rsidP="00C51EC2">
            <w:pPr>
              <w:pStyle w:val="Paragraphedeliste"/>
              <w:numPr>
                <w:ilvl w:val="0"/>
                <w:numId w:val="25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Besoin d’oxygène</w:t>
            </w:r>
          </w:p>
          <w:p w:rsidR="00F52F20" w:rsidRDefault="00F52F20" w:rsidP="00C51EC2">
            <w:pPr>
              <w:pStyle w:val="Paragraphedeliste"/>
              <w:numPr>
                <w:ilvl w:val="0"/>
                <w:numId w:val="25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Acide pyruvique entre dans le cycle</w:t>
            </w:r>
          </w:p>
          <w:p w:rsidR="00B63E74" w:rsidRDefault="00F52F20" w:rsidP="00C51EC2">
            <w:pPr>
              <w:pStyle w:val="Paragraphedeliste"/>
              <w:numPr>
                <w:ilvl w:val="0"/>
                <w:numId w:val="25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B63E74">
              <w:rPr>
                <w:rFonts w:ascii="Baskerville Old Face" w:hAnsi="Baskerville Old Face"/>
                <w:sz w:val="24"/>
                <w:szCs w:val="24"/>
              </w:rPr>
              <w:t xml:space="preserve">Utilise </w:t>
            </w:r>
            <w:r w:rsidR="00B63E74" w:rsidRPr="00B63E74">
              <w:rPr>
                <w:rFonts w:ascii="Baskerville Old Face" w:hAnsi="Baskerville Old Face"/>
                <w:sz w:val="24"/>
                <w:szCs w:val="24"/>
              </w:rPr>
              <w:t>les acides gras et les acides aminés</w:t>
            </w:r>
          </w:p>
          <w:p w:rsidR="00F52F20" w:rsidRPr="00B63E74" w:rsidRDefault="00F52F20" w:rsidP="00C51EC2">
            <w:pPr>
              <w:pStyle w:val="Paragraphedeliste"/>
              <w:numPr>
                <w:ilvl w:val="0"/>
                <w:numId w:val="25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B63E74">
              <w:rPr>
                <w:rFonts w:ascii="Baskerville Old Face" w:hAnsi="Baskerville Old Face"/>
                <w:sz w:val="24"/>
                <w:szCs w:val="24"/>
              </w:rPr>
              <w:t>36 ATP par molécule de glucose sanguin</w:t>
            </w:r>
          </w:p>
          <w:p w:rsidR="00F52F20" w:rsidRPr="00F52F20" w:rsidRDefault="00F52F20" w:rsidP="00C51EC2">
            <w:pPr>
              <w:pStyle w:val="Paragraphedeliste"/>
              <w:numPr>
                <w:ilvl w:val="0"/>
                <w:numId w:val="25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39 ATP par molécule de glucose venant du glycogène</w:t>
            </w:r>
          </w:p>
        </w:tc>
      </w:tr>
    </w:tbl>
    <w:p w:rsidR="00140B35" w:rsidRDefault="00140B35" w:rsidP="002805F1">
      <w:pPr>
        <w:jc w:val="both"/>
        <w:rPr>
          <w:rFonts w:ascii="Baskerville Old Face" w:hAnsi="Baskerville Old Face"/>
          <w:sz w:val="24"/>
          <w:szCs w:val="24"/>
        </w:rPr>
      </w:pPr>
    </w:p>
    <w:p w:rsidR="00B63E74" w:rsidRDefault="00B63E74" w:rsidP="002805F1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Activité intense de courte durée (course de 200 m ou lever des poids)</w:t>
      </w:r>
    </w:p>
    <w:p w:rsidR="00B63E74" w:rsidRDefault="00B63E74" w:rsidP="00C51EC2">
      <w:pPr>
        <w:pStyle w:val="Paragraphedeliste"/>
        <w:numPr>
          <w:ilvl w:val="0"/>
          <w:numId w:val="2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ATP (6 secondes)</w:t>
      </w:r>
    </w:p>
    <w:p w:rsidR="00B63E74" w:rsidRDefault="00B63E74" w:rsidP="00C51EC2">
      <w:pPr>
        <w:pStyle w:val="Paragraphedeliste"/>
        <w:numPr>
          <w:ilvl w:val="0"/>
          <w:numId w:val="2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Créatine phosphate (10 secondes) </w:t>
      </w:r>
    </w:p>
    <w:p w:rsidR="00B63E74" w:rsidRDefault="00B63E74" w:rsidP="00C51EC2">
      <w:pPr>
        <w:pStyle w:val="Paragraphedeliste"/>
        <w:numPr>
          <w:ilvl w:val="0"/>
          <w:numId w:val="2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Glycogène (30 à 40 secondes)</w:t>
      </w:r>
    </w:p>
    <w:p w:rsidR="00B63E74" w:rsidRDefault="00B63E74" w:rsidP="00B63E74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Activité intense de longue durée (marathon)</w:t>
      </w:r>
    </w:p>
    <w:p w:rsidR="00B63E74" w:rsidRDefault="00B63E74" w:rsidP="00C51EC2">
      <w:pPr>
        <w:pStyle w:val="Paragraphedeliste"/>
        <w:numPr>
          <w:ilvl w:val="0"/>
          <w:numId w:val="2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ATP (6 secondes)</w:t>
      </w:r>
    </w:p>
    <w:p w:rsidR="00B63E74" w:rsidRDefault="00B63E74" w:rsidP="00C51EC2">
      <w:pPr>
        <w:pStyle w:val="Paragraphedeliste"/>
        <w:numPr>
          <w:ilvl w:val="0"/>
          <w:numId w:val="2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Créatine phosphate (10 secondes)</w:t>
      </w:r>
    </w:p>
    <w:p w:rsidR="00B63E74" w:rsidRDefault="00B63E74" w:rsidP="00C51EC2">
      <w:pPr>
        <w:pStyle w:val="Paragraphedeliste"/>
        <w:numPr>
          <w:ilvl w:val="0"/>
          <w:numId w:val="2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Glycogène et glucose sanguin (10 à 15 minutes)</w:t>
      </w:r>
    </w:p>
    <w:p w:rsidR="00B63E74" w:rsidRDefault="00B63E74" w:rsidP="00C51EC2">
      <w:pPr>
        <w:pStyle w:val="Paragraphedeliste"/>
        <w:numPr>
          <w:ilvl w:val="0"/>
          <w:numId w:val="2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Cycle de Krebs (Plus de 15 minutes)</w:t>
      </w:r>
    </w:p>
    <w:p w:rsidR="00B63E74" w:rsidRDefault="00B63E74" w:rsidP="00B63E74">
      <w:pPr>
        <w:jc w:val="both"/>
        <w:rPr>
          <w:rFonts w:ascii="Baskerville Old Face" w:hAnsi="Baskerville Old Face"/>
          <w:sz w:val="24"/>
          <w:szCs w:val="24"/>
        </w:rPr>
      </w:pPr>
    </w:p>
    <w:p w:rsidR="00B63E74" w:rsidRDefault="00B63E74" w:rsidP="00B63E74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Fatigue musculaire : la quantité de calcium diminue et l’ATP est moins relâché. </w:t>
      </w:r>
    </w:p>
    <w:p w:rsidR="00B63E74" w:rsidRDefault="00B63E74" w:rsidP="00B63E74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Le mur du marathon : Lorsque le niveau de glycogène est à un état critique (vraiment bas), le muscle arrête de se contracter. </w:t>
      </w:r>
    </w:p>
    <w:p w:rsidR="00BE1571" w:rsidRDefault="00BE1571" w:rsidP="00B63E74">
      <w:pPr>
        <w:jc w:val="both"/>
        <w:rPr>
          <w:rFonts w:ascii="Baskerville Old Face" w:hAnsi="Baskerville Old Face"/>
          <w:sz w:val="24"/>
          <w:szCs w:val="24"/>
        </w:rPr>
      </w:pPr>
    </w:p>
    <w:p w:rsidR="00BE1571" w:rsidRDefault="00BE1571" w:rsidP="00B63E74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Les types de fibres musculaires squelettiques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405"/>
        <w:gridCol w:w="1985"/>
        <w:gridCol w:w="1984"/>
        <w:gridCol w:w="2256"/>
      </w:tblGrid>
      <w:tr w:rsidR="00647BD3" w:rsidRPr="00647BD3" w:rsidTr="00647BD3">
        <w:tc>
          <w:tcPr>
            <w:tcW w:w="2405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Caractéristiques</w:t>
            </w:r>
          </w:p>
        </w:tc>
        <w:tc>
          <w:tcPr>
            <w:tcW w:w="1985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Fibre oxydative à contraction lente (type 1)</w:t>
            </w:r>
          </w:p>
        </w:tc>
        <w:tc>
          <w:tcPr>
            <w:tcW w:w="1984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Fibre oxydative à contraction rapide (type 2A)</w:t>
            </w:r>
          </w:p>
        </w:tc>
        <w:tc>
          <w:tcPr>
            <w:tcW w:w="2256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Fibre glycolytique à contraction rapide (2B)</w:t>
            </w:r>
          </w:p>
        </w:tc>
      </w:tr>
      <w:tr w:rsidR="00647BD3" w:rsidRPr="00647BD3" w:rsidTr="00647BD3">
        <w:tc>
          <w:tcPr>
            <w:tcW w:w="2405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Vitesse</w:t>
            </w:r>
          </w:p>
        </w:tc>
        <w:tc>
          <w:tcPr>
            <w:tcW w:w="1985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Lente</w:t>
            </w:r>
          </w:p>
        </w:tc>
        <w:tc>
          <w:tcPr>
            <w:tcW w:w="1984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Rapide</w:t>
            </w:r>
          </w:p>
        </w:tc>
        <w:tc>
          <w:tcPr>
            <w:tcW w:w="2256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Très rapide</w:t>
            </w:r>
          </w:p>
        </w:tc>
      </w:tr>
      <w:tr w:rsidR="00647BD3" w:rsidRPr="00647BD3" w:rsidTr="00647BD3">
        <w:tc>
          <w:tcPr>
            <w:tcW w:w="2405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Activité de l’ATPase</w:t>
            </w:r>
          </w:p>
        </w:tc>
        <w:tc>
          <w:tcPr>
            <w:tcW w:w="1985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Lente </w:t>
            </w:r>
          </w:p>
        </w:tc>
        <w:tc>
          <w:tcPr>
            <w:tcW w:w="1984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Rapide </w:t>
            </w:r>
          </w:p>
        </w:tc>
        <w:tc>
          <w:tcPr>
            <w:tcW w:w="2256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Rapide</w:t>
            </w:r>
          </w:p>
        </w:tc>
      </w:tr>
      <w:tr w:rsidR="00647BD3" w:rsidRPr="00647BD3" w:rsidTr="00647BD3">
        <w:tc>
          <w:tcPr>
            <w:tcW w:w="2405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Voie principale de la synthèse</w:t>
            </w:r>
          </w:p>
        </w:tc>
        <w:tc>
          <w:tcPr>
            <w:tcW w:w="1985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Aérobie </w:t>
            </w:r>
          </w:p>
        </w:tc>
        <w:tc>
          <w:tcPr>
            <w:tcW w:w="1984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Aérobie</w:t>
            </w:r>
          </w:p>
        </w:tc>
        <w:tc>
          <w:tcPr>
            <w:tcW w:w="2256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Glycolyse anaérobique</w:t>
            </w:r>
          </w:p>
        </w:tc>
      </w:tr>
      <w:tr w:rsidR="00647BD3" w:rsidRPr="00647BD3" w:rsidTr="00647BD3">
        <w:tc>
          <w:tcPr>
            <w:tcW w:w="2405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Concentration de la myoglobine</w:t>
            </w:r>
          </w:p>
        </w:tc>
        <w:tc>
          <w:tcPr>
            <w:tcW w:w="1985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Élevée </w:t>
            </w:r>
          </w:p>
        </w:tc>
        <w:tc>
          <w:tcPr>
            <w:tcW w:w="1984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Élevée</w:t>
            </w:r>
          </w:p>
        </w:tc>
        <w:tc>
          <w:tcPr>
            <w:tcW w:w="2256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Faible </w:t>
            </w:r>
          </w:p>
        </w:tc>
      </w:tr>
      <w:tr w:rsidR="00647BD3" w:rsidRPr="00647BD3" w:rsidTr="00647BD3">
        <w:tc>
          <w:tcPr>
            <w:tcW w:w="2405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Réserve de glycogène</w:t>
            </w:r>
          </w:p>
        </w:tc>
        <w:tc>
          <w:tcPr>
            <w:tcW w:w="1985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Faible </w:t>
            </w:r>
          </w:p>
        </w:tc>
        <w:tc>
          <w:tcPr>
            <w:tcW w:w="1984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Moyenne </w:t>
            </w:r>
          </w:p>
        </w:tc>
        <w:tc>
          <w:tcPr>
            <w:tcW w:w="2256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Élevé </w:t>
            </w:r>
          </w:p>
        </w:tc>
      </w:tr>
      <w:tr w:rsidR="00647BD3" w:rsidRPr="00647BD3" w:rsidTr="00647BD3">
        <w:tc>
          <w:tcPr>
            <w:tcW w:w="2405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Ordre de recrutement</w:t>
            </w:r>
          </w:p>
        </w:tc>
        <w:tc>
          <w:tcPr>
            <w:tcW w:w="1985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Premier </w:t>
            </w:r>
          </w:p>
        </w:tc>
        <w:tc>
          <w:tcPr>
            <w:tcW w:w="1984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Deuxième </w:t>
            </w:r>
          </w:p>
        </w:tc>
        <w:tc>
          <w:tcPr>
            <w:tcW w:w="2256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Troisième</w:t>
            </w:r>
          </w:p>
        </w:tc>
      </w:tr>
      <w:tr w:rsidR="00647BD3" w:rsidRPr="00647BD3" w:rsidTr="00647BD3">
        <w:tc>
          <w:tcPr>
            <w:tcW w:w="2405" w:type="dxa"/>
          </w:tcPr>
          <w:p w:rsid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Vitesse de fatigue</w:t>
            </w:r>
          </w:p>
        </w:tc>
        <w:tc>
          <w:tcPr>
            <w:tcW w:w="1985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Lente </w:t>
            </w:r>
          </w:p>
        </w:tc>
        <w:tc>
          <w:tcPr>
            <w:tcW w:w="1984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Intermédiaire </w:t>
            </w:r>
          </w:p>
        </w:tc>
        <w:tc>
          <w:tcPr>
            <w:tcW w:w="2256" w:type="dxa"/>
          </w:tcPr>
          <w:p w:rsid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Rapide </w:t>
            </w:r>
          </w:p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(fibres fatigables)</w:t>
            </w:r>
          </w:p>
        </w:tc>
      </w:tr>
      <w:tr w:rsidR="00647BD3" w:rsidRPr="00647BD3" w:rsidTr="00647BD3">
        <w:tc>
          <w:tcPr>
            <w:tcW w:w="2405" w:type="dxa"/>
          </w:tcPr>
          <w:p w:rsid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Types d’activité </w:t>
            </w:r>
          </w:p>
        </w:tc>
        <w:tc>
          <w:tcPr>
            <w:tcW w:w="1985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Activité d’endurance</w:t>
            </w:r>
          </w:p>
        </w:tc>
        <w:tc>
          <w:tcPr>
            <w:tcW w:w="1984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Marathon, marche</w:t>
            </w:r>
          </w:p>
        </w:tc>
        <w:tc>
          <w:tcPr>
            <w:tcW w:w="2256" w:type="dxa"/>
          </w:tcPr>
          <w:p w:rsidR="00647BD3" w:rsidRPr="00647BD3" w:rsidRDefault="00647BD3" w:rsidP="00B63E7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Mouvements puissants ou intenses </w:t>
            </w:r>
          </w:p>
        </w:tc>
      </w:tr>
    </w:tbl>
    <w:p w:rsidR="00BE1571" w:rsidRDefault="00BE1571" w:rsidP="00B63E74">
      <w:pPr>
        <w:jc w:val="both"/>
        <w:rPr>
          <w:rFonts w:ascii="Baskerville Old Face" w:hAnsi="Baskerville Old Face"/>
          <w:sz w:val="24"/>
          <w:szCs w:val="24"/>
        </w:rPr>
      </w:pPr>
    </w:p>
    <w:p w:rsidR="00647BD3" w:rsidRDefault="00647BD3" w:rsidP="00C51EC2">
      <w:pPr>
        <w:pStyle w:val="Paragraphedeliste"/>
        <w:numPr>
          <w:ilvl w:val="0"/>
          <w:numId w:val="2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Myoglobine : augmente la concentration d’oxygène dans les muscles</w:t>
      </w:r>
    </w:p>
    <w:p w:rsidR="00647BD3" w:rsidRDefault="00647BD3" w:rsidP="00C51EC2">
      <w:pPr>
        <w:pStyle w:val="Paragraphedeliste"/>
        <w:numPr>
          <w:ilvl w:val="0"/>
          <w:numId w:val="2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Plus l’axone est petit, plus il est facile de créer un potentiel d’action. </w:t>
      </w:r>
    </w:p>
    <w:p w:rsidR="00647BD3" w:rsidRDefault="00647BD3" w:rsidP="00C51EC2">
      <w:pPr>
        <w:pStyle w:val="Paragraphedeliste"/>
        <w:numPr>
          <w:ilvl w:val="0"/>
          <w:numId w:val="2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Types 2</w:t>
      </w:r>
      <w:r w:rsidR="005A7AAE">
        <w:rPr>
          <w:rFonts w:ascii="Baskerville Old Face" w:hAnsi="Baskerville Old Face"/>
          <w:sz w:val="24"/>
          <w:szCs w:val="24"/>
        </w:rPr>
        <w:t>X</w:t>
      </w:r>
      <w:r>
        <w:rPr>
          <w:rFonts w:ascii="Baskerville Old Face" w:hAnsi="Baskerville Old Face"/>
          <w:sz w:val="24"/>
          <w:szCs w:val="24"/>
        </w:rPr>
        <w:t> :</w:t>
      </w:r>
    </w:p>
    <w:p w:rsidR="005A7AAE" w:rsidRDefault="005A7AAE" w:rsidP="00C51EC2">
      <w:pPr>
        <w:pStyle w:val="Paragraphedeliste"/>
        <w:numPr>
          <w:ilvl w:val="1"/>
          <w:numId w:val="2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Intermédiaire de 2A et 2B</w:t>
      </w:r>
    </w:p>
    <w:p w:rsidR="00647BD3" w:rsidRDefault="00647BD3" w:rsidP="00C51EC2">
      <w:pPr>
        <w:pStyle w:val="Paragraphedeliste"/>
        <w:numPr>
          <w:ilvl w:val="1"/>
          <w:numId w:val="2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Très rapide</w:t>
      </w:r>
    </w:p>
    <w:p w:rsidR="00647BD3" w:rsidRDefault="00647BD3" w:rsidP="00C51EC2">
      <w:pPr>
        <w:pStyle w:val="Paragraphedeliste"/>
        <w:numPr>
          <w:ilvl w:val="1"/>
          <w:numId w:val="2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Pendant le sprint</w:t>
      </w:r>
    </w:p>
    <w:p w:rsidR="00647BD3" w:rsidRDefault="005A7AAE" w:rsidP="00C51EC2">
      <w:pPr>
        <w:pStyle w:val="Paragraphedeliste"/>
        <w:numPr>
          <w:ilvl w:val="0"/>
          <w:numId w:val="2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Chez les humains : I, IIA et IIX</w:t>
      </w:r>
    </w:p>
    <w:p w:rsidR="005A7AAE" w:rsidRDefault="005A7AAE" w:rsidP="00C51EC2">
      <w:pPr>
        <w:pStyle w:val="Paragraphedeliste"/>
        <w:numPr>
          <w:ilvl w:val="0"/>
          <w:numId w:val="2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Chez les souris et les raz : I, IIA, IIB, IIX</w:t>
      </w:r>
    </w:p>
    <w:p w:rsidR="005A7AAE" w:rsidRDefault="005A7AAE" w:rsidP="005A7AAE">
      <w:pPr>
        <w:jc w:val="both"/>
        <w:rPr>
          <w:rFonts w:ascii="Baskerville Old Face" w:hAnsi="Baskerville Old Face"/>
          <w:sz w:val="24"/>
          <w:szCs w:val="24"/>
        </w:rPr>
      </w:pPr>
    </w:p>
    <w:p w:rsidR="005A7AAE" w:rsidRDefault="005A7AAE" w:rsidP="005A7AAE">
      <w:pPr>
        <w:jc w:val="both"/>
        <w:rPr>
          <w:rFonts w:ascii="Baskerville Old Face" w:hAnsi="Baskerville Old Face"/>
          <w:b/>
          <w:sz w:val="24"/>
          <w:szCs w:val="24"/>
          <w:u w:val="single"/>
        </w:rPr>
      </w:pPr>
      <w:r>
        <w:rPr>
          <w:rFonts w:ascii="Baskerville Old Face" w:hAnsi="Baskerville Old Face"/>
          <w:b/>
          <w:sz w:val="24"/>
          <w:szCs w:val="24"/>
          <w:u w:val="single"/>
        </w:rPr>
        <w:t>Muscles lisses</w:t>
      </w:r>
    </w:p>
    <w:p w:rsidR="00D93B28" w:rsidRDefault="00D93B28" w:rsidP="005A7AAE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Différence entre les muscles squelettiques et lisses</w:t>
      </w:r>
    </w:p>
    <w:p w:rsidR="005A7AAE" w:rsidRDefault="00D93B28" w:rsidP="00C51EC2">
      <w:pPr>
        <w:pStyle w:val="Paragraphedeliste"/>
        <w:numPr>
          <w:ilvl w:val="0"/>
          <w:numId w:val="2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Beaucoup plus petit que les fibres musculaires</w:t>
      </w:r>
    </w:p>
    <w:p w:rsidR="00D93B28" w:rsidRDefault="00D93B28" w:rsidP="00C51EC2">
      <w:pPr>
        <w:pStyle w:val="Paragraphedeliste"/>
        <w:numPr>
          <w:ilvl w:val="0"/>
          <w:numId w:val="2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Uni nucléaire</w:t>
      </w:r>
    </w:p>
    <w:p w:rsidR="00D93B28" w:rsidRDefault="00D93B28" w:rsidP="00C51EC2">
      <w:pPr>
        <w:pStyle w:val="Paragraphedeliste"/>
        <w:numPr>
          <w:ilvl w:val="0"/>
          <w:numId w:val="2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N’ont pas d’apparence striée</w:t>
      </w:r>
    </w:p>
    <w:p w:rsidR="00D93B28" w:rsidRDefault="00D93B28" w:rsidP="00D93B28">
      <w:pPr>
        <w:jc w:val="center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noProof/>
          <w:sz w:val="24"/>
          <w:szCs w:val="24"/>
        </w:rPr>
        <w:lastRenderedPageBreak/>
        <w:drawing>
          <wp:inline distT="0" distB="0" distL="0" distR="0">
            <wp:extent cx="3780988" cy="1089660"/>
            <wp:effectExtent l="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isses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5687" cy="1111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B28" w:rsidRDefault="00D93B28" w:rsidP="00D93B2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Toutes les cellules communiquent entre elles et contractent ensemble.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D93B28" w:rsidTr="00D93B28">
        <w:tc>
          <w:tcPr>
            <w:tcW w:w="4315" w:type="dxa"/>
          </w:tcPr>
          <w:p w:rsidR="00D93B28" w:rsidRPr="00D3618D" w:rsidRDefault="00D93B28" w:rsidP="00D93B28">
            <w:p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 w:rsidRPr="00D3618D">
              <w:rPr>
                <w:rFonts w:ascii="Baskerville Old Face" w:hAnsi="Baskerville Old Face"/>
                <w:b/>
                <w:sz w:val="24"/>
                <w:szCs w:val="24"/>
              </w:rPr>
              <w:t>Couche longitudinale</w:t>
            </w:r>
          </w:p>
          <w:p w:rsidR="00D93B28" w:rsidRPr="00D3618D" w:rsidRDefault="00D93B28" w:rsidP="00D93B28">
            <w:p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 w:rsidRPr="00D3618D">
              <w:rPr>
                <w:rFonts w:ascii="Baskerville Old Face" w:hAnsi="Baskerville Old Face"/>
                <w:b/>
                <w:noProof/>
                <w:sz w:val="24"/>
                <w:szCs w:val="24"/>
              </w:rPr>
              <w:drawing>
                <wp:inline distT="0" distB="0" distL="0" distR="0">
                  <wp:extent cx="1736271" cy="1028700"/>
                  <wp:effectExtent l="0" t="0" r="0" b="0"/>
                  <wp:docPr id="16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longi.PN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9457" cy="1036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3618D" w:rsidRPr="00D3618D" w:rsidRDefault="00D3618D" w:rsidP="00D93B28">
            <w:p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</w:p>
        </w:tc>
        <w:tc>
          <w:tcPr>
            <w:tcW w:w="4315" w:type="dxa"/>
          </w:tcPr>
          <w:p w:rsidR="00D93B28" w:rsidRDefault="00D93B28" w:rsidP="00D93B28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Raccourcir la longueur de l’intestin</w:t>
            </w:r>
          </w:p>
        </w:tc>
      </w:tr>
      <w:tr w:rsidR="00D93B28" w:rsidTr="00D93B28">
        <w:tc>
          <w:tcPr>
            <w:tcW w:w="4315" w:type="dxa"/>
          </w:tcPr>
          <w:p w:rsidR="00D93B28" w:rsidRPr="00D3618D" w:rsidRDefault="00D93B28" w:rsidP="00D93B28">
            <w:p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 w:rsidRPr="00D3618D">
              <w:rPr>
                <w:rFonts w:ascii="Baskerville Old Face" w:hAnsi="Baskerville Old Face"/>
                <w:b/>
                <w:sz w:val="24"/>
                <w:szCs w:val="24"/>
              </w:rPr>
              <w:t>Couche circulaire</w:t>
            </w:r>
          </w:p>
          <w:p w:rsidR="00D93B28" w:rsidRPr="00D3618D" w:rsidRDefault="00D93B28" w:rsidP="00D93B28">
            <w:p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 w:rsidRPr="00D3618D">
              <w:rPr>
                <w:rFonts w:ascii="Baskerville Old Face" w:hAnsi="Baskerville Old Face"/>
                <w:b/>
                <w:noProof/>
                <w:sz w:val="24"/>
                <w:szCs w:val="24"/>
              </w:rPr>
              <w:drawing>
                <wp:inline distT="0" distB="0" distL="0" distR="0">
                  <wp:extent cx="1775460" cy="993811"/>
                  <wp:effectExtent l="0" t="0" r="0" b="0"/>
                  <wp:docPr id="17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curci.PN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5070" cy="1004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3618D" w:rsidRPr="00D3618D" w:rsidRDefault="00D3618D" w:rsidP="00D93B28">
            <w:p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</w:p>
        </w:tc>
        <w:tc>
          <w:tcPr>
            <w:tcW w:w="4315" w:type="dxa"/>
          </w:tcPr>
          <w:p w:rsidR="00D93B28" w:rsidRDefault="00D93B28" w:rsidP="00D93B28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Diminue le diamètre de l’intestin</w:t>
            </w:r>
          </w:p>
        </w:tc>
      </w:tr>
    </w:tbl>
    <w:p w:rsidR="00D93B28" w:rsidRDefault="00D93B28" w:rsidP="00D3618D">
      <w:pPr>
        <w:jc w:val="both"/>
        <w:rPr>
          <w:rFonts w:ascii="Baskerville Old Face" w:hAnsi="Baskerville Old Face"/>
          <w:sz w:val="24"/>
          <w:szCs w:val="24"/>
        </w:rPr>
      </w:pPr>
    </w:p>
    <w:p w:rsidR="00D3618D" w:rsidRDefault="00D3618D" w:rsidP="00D3618D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Muscles squelettiques VS Muscles lisses</w:t>
      </w:r>
    </w:p>
    <w:p w:rsidR="00D3618D" w:rsidRDefault="00D3618D" w:rsidP="00D3618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Jonction neuromusculaire</w:t>
      </w:r>
    </w:p>
    <w:p w:rsidR="00D3618D" w:rsidRDefault="00D3618D" w:rsidP="00C51EC2">
      <w:pPr>
        <w:pStyle w:val="Paragraphedeliste"/>
        <w:numPr>
          <w:ilvl w:val="0"/>
          <w:numId w:val="3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Muscle lisse : Jonction ouverte</w:t>
      </w:r>
      <w:r w:rsidR="0032672B">
        <w:rPr>
          <w:rFonts w:ascii="Baskerville Old Face" w:hAnsi="Baskerville Old Face"/>
          <w:sz w:val="24"/>
          <w:szCs w:val="24"/>
        </w:rPr>
        <w:t xml:space="preserve"> (varicosités axonales)</w:t>
      </w:r>
      <w:r>
        <w:rPr>
          <w:rFonts w:ascii="Baskerville Old Face" w:hAnsi="Baskerville Old Face"/>
          <w:sz w:val="24"/>
          <w:szCs w:val="24"/>
        </w:rPr>
        <w:t xml:space="preserve">, donc pas de contact direct entre un neurone moteur et </w:t>
      </w:r>
      <w:r w:rsidR="0032672B">
        <w:rPr>
          <w:rFonts w:ascii="Baskerville Old Face" w:hAnsi="Baskerville Old Face"/>
          <w:sz w:val="24"/>
          <w:szCs w:val="24"/>
        </w:rPr>
        <w:t>une fibre musculaire</w:t>
      </w:r>
    </w:p>
    <w:p w:rsidR="0032672B" w:rsidRDefault="0032672B" w:rsidP="00C51EC2">
      <w:pPr>
        <w:pStyle w:val="Paragraphedeliste"/>
        <w:numPr>
          <w:ilvl w:val="1"/>
          <w:numId w:val="3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Varicosités axonales : jonctions diffuses </w:t>
      </w:r>
    </w:p>
    <w:p w:rsidR="0032672B" w:rsidRDefault="0032672B" w:rsidP="00C51EC2">
      <w:pPr>
        <w:pStyle w:val="Paragraphedeliste"/>
        <w:numPr>
          <w:ilvl w:val="0"/>
          <w:numId w:val="3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Muscle squelettique : 1 fibre musculaire innervée par 1 neurone moteur</w:t>
      </w:r>
    </w:p>
    <w:p w:rsidR="0032672B" w:rsidRDefault="0032672B" w:rsidP="0032672B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Activité électrique de la membrane cellulaire</w:t>
      </w:r>
    </w:p>
    <w:p w:rsidR="0032672B" w:rsidRDefault="0032672B" w:rsidP="00C51EC2">
      <w:pPr>
        <w:pStyle w:val="Paragraphedeliste"/>
        <w:numPr>
          <w:ilvl w:val="0"/>
          <w:numId w:val="3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Potentiel d’action</w:t>
      </w:r>
    </w:p>
    <w:p w:rsidR="0032672B" w:rsidRDefault="0032672B" w:rsidP="00C51EC2">
      <w:pPr>
        <w:pStyle w:val="Paragraphedeliste"/>
        <w:numPr>
          <w:ilvl w:val="0"/>
          <w:numId w:val="3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Potentiel gradué (il n’y a pas de canaux voltages dépendants)</w:t>
      </w:r>
    </w:p>
    <w:p w:rsidR="0032672B" w:rsidRDefault="0032672B" w:rsidP="0032672B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Couplage excitation-contraction</w:t>
      </w:r>
    </w:p>
    <w:p w:rsidR="0032672B" w:rsidRDefault="0032672B" w:rsidP="00C51EC2">
      <w:pPr>
        <w:pStyle w:val="Paragraphedeliste"/>
        <w:numPr>
          <w:ilvl w:val="0"/>
          <w:numId w:val="3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Muscle lisse</w:t>
      </w:r>
    </w:p>
    <w:p w:rsidR="0032672B" w:rsidRDefault="0032672B" w:rsidP="00C51EC2">
      <w:pPr>
        <w:pStyle w:val="Paragraphedeliste"/>
        <w:numPr>
          <w:ilvl w:val="1"/>
          <w:numId w:val="3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Source première de calcium : extracellulaire</w:t>
      </w:r>
    </w:p>
    <w:p w:rsidR="0032672B" w:rsidRDefault="0032672B" w:rsidP="00C51EC2">
      <w:pPr>
        <w:pStyle w:val="Paragraphedeliste"/>
        <w:numPr>
          <w:ilvl w:val="2"/>
          <w:numId w:val="3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Sans Ca</w:t>
      </w:r>
      <w:r>
        <w:rPr>
          <w:rFonts w:ascii="Baskerville Old Face" w:hAnsi="Baskerville Old Face"/>
          <w:sz w:val="24"/>
          <w:szCs w:val="24"/>
          <w:vertAlign w:val="superscript"/>
        </w:rPr>
        <w:t>2+</w:t>
      </w:r>
      <w:r>
        <w:rPr>
          <w:rFonts w:ascii="Baskerville Old Face" w:hAnsi="Baskerville Old Face"/>
          <w:sz w:val="24"/>
          <w:szCs w:val="24"/>
        </w:rPr>
        <w:t xml:space="preserve"> extracellulaire : pas de contraction dans les muscles lisses</w:t>
      </w:r>
    </w:p>
    <w:p w:rsidR="0032672B" w:rsidRDefault="0032672B" w:rsidP="00C51EC2">
      <w:pPr>
        <w:pStyle w:val="Paragraphedeliste"/>
        <w:numPr>
          <w:ilvl w:val="1"/>
          <w:numId w:val="3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La quantité de réticulum sarcoplasmique modifie d’un tissu à l’autre</w:t>
      </w:r>
    </w:p>
    <w:p w:rsidR="0032672B" w:rsidRDefault="0032672B" w:rsidP="0032672B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Sarcomère</w:t>
      </w:r>
    </w:p>
    <w:p w:rsidR="0032672B" w:rsidRDefault="0032672B" w:rsidP="00C51EC2">
      <w:pPr>
        <w:pStyle w:val="Paragraphedeliste"/>
        <w:numPr>
          <w:ilvl w:val="0"/>
          <w:numId w:val="3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>La troponine n’existe pas.</w:t>
      </w:r>
    </w:p>
    <w:p w:rsidR="0032672B" w:rsidRDefault="0032672B" w:rsidP="00C51EC2">
      <w:pPr>
        <w:pStyle w:val="Paragraphedeliste"/>
        <w:numPr>
          <w:ilvl w:val="0"/>
          <w:numId w:val="32"/>
        </w:numPr>
        <w:jc w:val="both"/>
        <w:rPr>
          <w:rFonts w:ascii="Baskerville Old Face" w:hAnsi="Baskerville Old Face"/>
          <w:sz w:val="24"/>
          <w:szCs w:val="24"/>
        </w:rPr>
      </w:pPr>
      <w:r w:rsidRPr="0032672B">
        <w:rPr>
          <w:rFonts w:ascii="Baskerville Old Face" w:hAnsi="Baskerville Old Face"/>
          <w:sz w:val="24"/>
          <w:szCs w:val="24"/>
        </w:rPr>
        <w:t>Lorsque la concentration de calcium augmente, 4 ions calcium se lie à la calmoduline.</w:t>
      </w:r>
    </w:p>
    <w:p w:rsidR="0032672B" w:rsidRDefault="0032672B" w:rsidP="00C51EC2">
      <w:pPr>
        <w:pStyle w:val="Paragraphedeliste"/>
        <w:numPr>
          <w:ilvl w:val="0"/>
          <w:numId w:val="3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La calmoduline se lie à la MLC kinase (protéine qui ajoute un groupe phosphate à une protéine).</w:t>
      </w:r>
    </w:p>
    <w:p w:rsidR="0032672B" w:rsidRDefault="0032672B" w:rsidP="00C51EC2">
      <w:pPr>
        <w:pStyle w:val="Paragraphedeliste"/>
        <w:numPr>
          <w:ilvl w:val="0"/>
          <w:numId w:val="3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La MLC kinase effectue la phosphorisation des chaînes de myosine, ce qui permet à la myosine de se lier aux filaments minces.</w:t>
      </w:r>
    </w:p>
    <w:p w:rsidR="0032672B" w:rsidRDefault="0032672B" w:rsidP="00C51EC2">
      <w:pPr>
        <w:pStyle w:val="Paragraphedeliste"/>
        <w:numPr>
          <w:ilvl w:val="0"/>
          <w:numId w:val="3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Une fois la myosine liée, il y a contraction</w:t>
      </w:r>
    </w:p>
    <w:p w:rsidR="0032672B" w:rsidRDefault="0032672B" w:rsidP="0032672B">
      <w:pPr>
        <w:pStyle w:val="Paragraphedeliste"/>
        <w:jc w:val="both"/>
        <w:rPr>
          <w:rFonts w:ascii="Baskerville Old Face" w:hAnsi="Baskerville Old Face"/>
          <w:sz w:val="24"/>
          <w:szCs w:val="24"/>
        </w:rPr>
      </w:pPr>
    </w:p>
    <w:p w:rsidR="00DF4669" w:rsidRDefault="00DF4669" w:rsidP="00DF4669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Relaxation musculaire</w:t>
      </w:r>
    </w:p>
    <w:p w:rsidR="00DF4669" w:rsidRDefault="00DF4669" w:rsidP="00C51EC2">
      <w:pPr>
        <w:pStyle w:val="Paragraphedeliste"/>
        <w:numPr>
          <w:ilvl w:val="0"/>
          <w:numId w:val="33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Ca</w:t>
      </w:r>
      <w:r>
        <w:rPr>
          <w:rFonts w:ascii="Baskerville Old Face" w:hAnsi="Baskerville Old Face"/>
          <w:sz w:val="24"/>
          <w:szCs w:val="24"/>
          <w:vertAlign w:val="superscript"/>
        </w:rPr>
        <w:t>2+</w:t>
      </w:r>
      <w:r>
        <w:rPr>
          <w:rFonts w:ascii="Baskerville Old Face" w:hAnsi="Baskerville Old Face"/>
          <w:sz w:val="24"/>
          <w:szCs w:val="24"/>
        </w:rPr>
        <w:t xml:space="preserve"> disparait</w:t>
      </w:r>
    </w:p>
    <w:p w:rsidR="00DF4669" w:rsidRDefault="00DF4669" w:rsidP="00C51EC2">
      <w:pPr>
        <w:pStyle w:val="Paragraphedeliste"/>
        <w:numPr>
          <w:ilvl w:val="0"/>
          <w:numId w:val="33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Déphosphorylation de la myosine par une phosphorylase (enlève les groupes phosphates)</w:t>
      </w:r>
    </w:p>
    <w:p w:rsidR="00DF4669" w:rsidRDefault="00DF4669" w:rsidP="00C51EC2">
      <w:pPr>
        <w:pStyle w:val="Paragraphedeliste"/>
        <w:numPr>
          <w:ilvl w:val="0"/>
          <w:numId w:val="33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Verrouillage : myosine reste attacher à l’actine (elles sont comme verrouiller pour maintenir une tension constante)</w:t>
      </w:r>
    </w:p>
    <w:p w:rsidR="00DF4669" w:rsidRDefault="00DF4669" w:rsidP="00DF4669">
      <w:pPr>
        <w:jc w:val="both"/>
        <w:rPr>
          <w:rFonts w:ascii="Baskerville Old Face" w:hAnsi="Baskerville Old Face"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9B389F" w:rsidTr="009B389F">
        <w:tc>
          <w:tcPr>
            <w:tcW w:w="4315" w:type="dxa"/>
          </w:tcPr>
          <w:p w:rsidR="009B389F" w:rsidRDefault="009B389F" w:rsidP="00DF4669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Muscle lisse unitaire</w:t>
            </w:r>
          </w:p>
        </w:tc>
        <w:tc>
          <w:tcPr>
            <w:tcW w:w="4315" w:type="dxa"/>
          </w:tcPr>
          <w:p w:rsidR="009B389F" w:rsidRDefault="009B389F" w:rsidP="00DF4669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Jonctions ouvertes</w:t>
            </w:r>
          </w:p>
          <w:p w:rsidR="009B389F" w:rsidRDefault="009B389F" w:rsidP="00DF4669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Innervé par les varicosités axonales</w:t>
            </w:r>
          </w:p>
          <w:p w:rsidR="009B389F" w:rsidRDefault="009B389F" w:rsidP="00DF4669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Souvent des potentiels d’action</w:t>
            </w:r>
          </w:p>
          <w:p w:rsidR="009B389F" w:rsidRDefault="009B389F" w:rsidP="00DF4669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Organes creux</w:t>
            </w:r>
          </w:p>
        </w:tc>
      </w:tr>
      <w:tr w:rsidR="009B389F" w:rsidTr="009B389F">
        <w:tc>
          <w:tcPr>
            <w:tcW w:w="4315" w:type="dxa"/>
          </w:tcPr>
          <w:p w:rsidR="009B389F" w:rsidRDefault="009B389F" w:rsidP="00DF4669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Muscle lisse multi unitaire</w:t>
            </w:r>
          </w:p>
        </w:tc>
        <w:tc>
          <w:tcPr>
            <w:tcW w:w="4315" w:type="dxa"/>
          </w:tcPr>
          <w:p w:rsidR="009B389F" w:rsidRDefault="009B389F" w:rsidP="00DF4669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Jonctions ouvertes sont rares</w:t>
            </w:r>
          </w:p>
          <w:p w:rsidR="009B389F" w:rsidRDefault="009B389F" w:rsidP="00DF4669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Innervé par une jonction neuromusculaire</w:t>
            </w:r>
          </w:p>
          <w:p w:rsidR="009B389F" w:rsidRDefault="009B389F" w:rsidP="00DF4669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Potentiel gradué</w:t>
            </w:r>
          </w:p>
          <w:p w:rsidR="009B389F" w:rsidRDefault="009B389F" w:rsidP="00DF4669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Grosses voies respiratoires et artères</w:t>
            </w:r>
          </w:p>
        </w:tc>
      </w:tr>
    </w:tbl>
    <w:p w:rsidR="00CD7F82" w:rsidRDefault="00CD7F82" w:rsidP="00DF4669">
      <w:pPr>
        <w:jc w:val="both"/>
        <w:rPr>
          <w:rFonts w:ascii="Baskerville Old Face" w:hAnsi="Baskerville Old Face"/>
          <w:sz w:val="24"/>
          <w:szCs w:val="24"/>
        </w:rPr>
      </w:pPr>
    </w:p>
    <w:p w:rsidR="00CD7F82" w:rsidRDefault="00CD7F82">
      <w:pPr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br w:type="page"/>
      </w:r>
    </w:p>
    <w:p w:rsidR="009B389F" w:rsidRDefault="00CD7F82" w:rsidP="00DF4669">
      <w:pPr>
        <w:jc w:val="both"/>
        <w:rPr>
          <w:rFonts w:ascii="Baskerville Old Face" w:hAnsi="Baskerville Old Face"/>
          <w:sz w:val="24"/>
          <w:szCs w:val="24"/>
          <w:u w:val="single"/>
        </w:rPr>
      </w:pPr>
      <w:r>
        <w:rPr>
          <w:rFonts w:ascii="Baskerville Old Face" w:hAnsi="Baskerville Old Face"/>
          <w:sz w:val="24"/>
          <w:szCs w:val="24"/>
          <w:u w:val="single"/>
        </w:rPr>
        <w:lastRenderedPageBreak/>
        <w:t>Section 3. Homéostasie système nerveux autonome et système endocrinien</w:t>
      </w:r>
    </w:p>
    <w:p w:rsidR="00AB103B" w:rsidRPr="000F212F" w:rsidRDefault="00AB103B" w:rsidP="00DF4669">
      <w:pPr>
        <w:jc w:val="both"/>
        <w:rPr>
          <w:rFonts w:ascii="Baskerville Old Face" w:hAnsi="Baskerville Old Face"/>
          <w:b/>
          <w:sz w:val="24"/>
          <w:szCs w:val="24"/>
        </w:rPr>
      </w:pPr>
      <w:r w:rsidRPr="000F212F">
        <w:rPr>
          <w:rFonts w:ascii="Baskerville Old Face" w:hAnsi="Baskerville Old Face"/>
          <w:b/>
          <w:sz w:val="24"/>
          <w:szCs w:val="24"/>
        </w:rPr>
        <w:t xml:space="preserve">Homéostasie : </w:t>
      </w:r>
    </w:p>
    <w:p w:rsidR="00CD7F82" w:rsidRDefault="00AB103B" w:rsidP="00C51EC2">
      <w:pPr>
        <w:pStyle w:val="Paragraphedeliste"/>
        <w:numPr>
          <w:ilvl w:val="0"/>
          <w:numId w:val="34"/>
        </w:numPr>
        <w:jc w:val="both"/>
        <w:rPr>
          <w:rFonts w:ascii="Baskerville Old Face" w:hAnsi="Baskerville Old Face"/>
          <w:sz w:val="24"/>
          <w:szCs w:val="24"/>
        </w:rPr>
      </w:pPr>
      <w:r w:rsidRPr="00AB103B">
        <w:rPr>
          <w:rFonts w:ascii="Baskerville Old Face" w:hAnsi="Baskerville Old Face"/>
          <w:sz w:val="24"/>
          <w:szCs w:val="24"/>
        </w:rPr>
        <w:t>Capacité de maintenir le milieu interne relativement stable en dépit des variations de l’environnement externe et de l’activité du sujet</w:t>
      </w:r>
    </w:p>
    <w:p w:rsidR="00AB103B" w:rsidRDefault="00AB103B" w:rsidP="00C51EC2">
      <w:pPr>
        <w:pStyle w:val="Paragraphedeliste"/>
        <w:numPr>
          <w:ilvl w:val="0"/>
          <w:numId w:val="3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État d’équilibre dynamique qui fait intervenir des mécanismes complexes de régulation du milieu interne</w:t>
      </w:r>
    </w:p>
    <w:p w:rsidR="00AB103B" w:rsidRPr="00AB103B" w:rsidRDefault="00AB103B" w:rsidP="00AB103B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Chaîne de réaction</w:t>
      </w:r>
    </w:p>
    <w:p w:rsidR="00AB103B" w:rsidRDefault="00AB103B" w:rsidP="00AB103B">
      <w:pPr>
        <w:jc w:val="center"/>
        <w:rPr>
          <w:rFonts w:ascii="Baskerville Old Face" w:hAnsi="Baskerville Old Face"/>
          <w:sz w:val="24"/>
          <w:szCs w:val="24"/>
        </w:rPr>
      </w:pPr>
      <w:r w:rsidRPr="00AB103B">
        <w:rPr>
          <w:rFonts w:ascii="Baskerville Old Face" w:hAnsi="Baskerville Old Face"/>
          <w:noProof/>
          <w:sz w:val="24"/>
          <w:szCs w:val="24"/>
        </w:rPr>
        <w:drawing>
          <wp:inline distT="0" distB="0" distL="0" distR="0" wp14:anchorId="76493B02" wp14:editId="59C39497">
            <wp:extent cx="3619500" cy="2251714"/>
            <wp:effectExtent l="0" t="0" r="0" b="0"/>
            <wp:docPr id="634882" name="Picture 2" descr="http://cw2.erpi.com/cw/marieb/userfiles/05_Fig_1_4_p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882" name="Picture 2" descr="http://cw2.erpi.com/cw/marieb/userfiles/05_Fig_1_4_p_1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890" t="2859" r="3402" b="80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355" cy="2262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1B7F" w:rsidRDefault="00171B7F" w:rsidP="00AB103B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Stimulus :</w:t>
      </w:r>
      <w:r>
        <w:rPr>
          <w:rFonts w:ascii="Baskerville Old Face" w:hAnsi="Baskerville Old Face"/>
          <w:sz w:val="24"/>
          <w:szCs w:val="24"/>
        </w:rPr>
        <w:t xml:space="preserve"> Changement de la variable par rapport à la valeur de référence</w:t>
      </w:r>
    </w:p>
    <w:p w:rsidR="00AB103B" w:rsidRDefault="000A715F" w:rsidP="00AB103B">
      <w:pPr>
        <w:jc w:val="both"/>
        <w:rPr>
          <w:rFonts w:ascii="Baskerville Old Face" w:hAnsi="Baskerville Old Face"/>
          <w:sz w:val="24"/>
          <w:szCs w:val="24"/>
        </w:rPr>
      </w:pPr>
      <w:r w:rsidRPr="00171B7F">
        <w:rPr>
          <w:rFonts w:ascii="Baskerville Old Face" w:hAnsi="Baskerville Old Face"/>
          <w:b/>
          <w:sz w:val="24"/>
          <w:szCs w:val="24"/>
        </w:rPr>
        <w:t>Récepteur :</w:t>
      </w:r>
      <w:r w:rsidR="00171B7F">
        <w:rPr>
          <w:rFonts w:ascii="Baskerville Old Face" w:hAnsi="Baskerville Old Face"/>
          <w:sz w:val="24"/>
          <w:szCs w:val="24"/>
        </w:rPr>
        <w:t xml:space="preserve"> R</w:t>
      </w:r>
      <w:r>
        <w:rPr>
          <w:rFonts w:ascii="Baskerville Old Face" w:hAnsi="Baskerville Old Face"/>
          <w:sz w:val="24"/>
          <w:szCs w:val="24"/>
        </w:rPr>
        <w:t>épond aux changements (stimulus) de la variable en envoyant l’information au centre de régulation</w:t>
      </w:r>
    </w:p>
    <w:p w:rsidR="000A715F" w:rsidRDefault="000A715F" w:rsidP="00AB103B">
      <w:pPr>
        <w:jc w:val="both"/>
        <w:rPr>
          <w:rFonts w:ascii="Baskerville Old Face" w:hAnsi="Baskerville Old Face"/>
          <w:sz w:val="24"/>
          <w:szCs w:val="24"/>
        </w:rPr>
      </w:pPr>
      <w:r w:rsidRPr="00171B7F">
        <w:rPr>
          <w:rFonts w:ascii="Baskerville Old Face" w:hAnsi="Baskerville Old Face"/>
          <w:b/>
          <w:sz w:val="24"/>
          <w:szCs w:val="24"/>
        </w:rPr>
        <w:t>Centre de régulation :</w:t>
      </w:r>
      <w:r>
        <w:rPr>
          <w:rFonts w:ascii="Baskerville Old Face" w:hAnsi="Baskerville Old Face"/>
          <w:sz w:val="24"/>
          <w:szCs w:val="24"/>
        </w:rPr>
        <w:t xml:space="preserve"> Détermine la valeur de référence, </w:t>
      </w:r>
      <w:r w:rsidR="00171B7F">
        <w:rPr>
          <w:rFonts w:ascii="Baskerville Old Face" w:hAnsi="Baskerville Old Face"/>
          <w:sz w:val="24"/>
          <w:szCs w:val="24"/>
        </w:rPr>
        <w:t>Compare cette valeur à celle reçue, Détermine la réaction appropriée en envoyant un signal</w:t>
      </w:r>
    </w:p>
    <w:p w:rsidR="00171B7F" w:rsidRDefault="00171B7F" w:rsidP="00AB103B">
      <w:pPr>
        <w:jc w:val="both"/>
        <w:rPr>
          <w:rFonts w:ascii="Baskerville Old Face" w:hAnsi="Baskerville Old Face"/>
          <w:sz w:val="24"/>
          <w:szCs w:val="24"/>
        </w:rPr>
      </w:pPr>
      <w:r w:rsidRPr="00171B7F">
        <w:rPr>
          <w:rFonts w:ascii="Baskerville Old Face" w:hAnsi="Baskerville Old Face"/>
          <w:b/>
          <w:sz w:val="24"/>
          <w:szCs w:val="24"/>
        </w:rPr>
        <w:t>Effecteur :</w:t>
      </w:r>
      <w:r>
        <w:rPr>
          <w:rFonts w:ascii="Baskerville Old Face" w:hAnsi="Baskerville Old Face"/>
          <w:b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>Système qui peut ramener la variable au niveau souhaité</w:t>
      </w:r>
    </w:p>
    <w:p w:rsidR="00171B7F" w:rsidRDefault="00171B7F" w:rsidP="00C51EC2">
      <w:pPr>
        <w:pStyle w:val="Paragraphedeliste"/>
        <w:numPr>
          <w:ilvl w:val="0"/>
          <w:numId w:val="3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Voie afférente (sensitive/sensorielle) : voie des informations du récepteur au centre de régulation</w:t>
      </w:r>
    </w:p>
    <w:p w:rsidR="00171B7F" w:rsidRDefault="00171B7F" w:rsidP="00C51EC2">
      <w:pPr>
        <w:pStyle w:val="Paragraphedeliste"/>
        <w:numPr>
          <w:ilvl w:val="0"/>
          <w:numId w:val="3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Voie efférente (motrice) : voie des informations du centre de régulation à l’effecteur</w:t>
      </w:r>
    </w:p>
    <w:p w:rsidR="00171B7F" w:rsidRDefault="00847653" w:rsidP="00171B7F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Rétroaction</w:t>
      </w:r>
    </w:p>
    <w:p w:rsidR="00847653" w:rsidRDefault="00847653" w:rsidP="00C51EC2">
      <w:pPr>
        <w:pStyle w:val="Paragraphedeliste"/>
        <w:numPr>
          <w:ilvl w:val="0"/>
          <w:numId w:val="3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Rétro-inhibition</w:t>
      </w:r>
    </w:p>
    <w:p w:rsidR="00847653" w:rsidRDefault="00847653" w:rsidP="00C51EC2">
      <w:pPr>
        <w:pStyle w:val="Paragraphedeliste"/>
        <w:numPr>
          <w:ilvl w:val="1"/>
          <w:numId w:val="3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Lorsque la réponse tend à inhiber le stimulus de départ.</w:t>
      </w:r>
    </w:p>
    <w:p w:rsidR="00847653" w:rsidRDefault="00847653" w:rsidP="00C51EC2">
      <w:pPr>
        <w:pStyle w:val="Paragraphedeliste"/>
        <w:numPr>
          <w:ilvl w:val="1"/>
          <w:numId w:val="3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Empêcher les changements majeurs au sein de l’organisme</w:t>
      </w:r>
    </w:p>
    <w:p w:rsidR="00847653" w:rsidRDefault="00847653" w:rsidP="00C51EC2">
      <w:pPr>
        <w:pStyle w:val="Paragraphedeliste"/>
        <w:numPr>
          <w:ilvl w:val="1"/>
          <w:numId w:val="3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S’opposer au changement</w:t>
      </w:r>
    </w:p>
    <w:p w:rsidR="00683E15" w:rsidRDefault="00683E15" w:rsidP="00683E15">
      <w:pPr>
        <w:jc w:val="both"/>
        <w:rPr>
          <w:rFonts w:ascii="Baskerville Old Face" w:hAnsi="Baskerville Old Face"/>
          <w:sz w:val="24"/>
          <w:szCs w:val="24"/>
        </w:rPr>
      </w:pPr>
    </w:p>
    <w:p w:rsidR="00683E15" w:rsidRPr="00683E15" w:rsidRDefault="00683E15" w:rsidP="00683E15">
      <w:pPr>
        <w:jc w:val="both"/>
        <w:rPr>
          <w:rFonts w:ascii="Baskerville Old Face" w:hAnsi="Baskerville Old Face"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630"/>
      </w:tblGrid>
      <w:tr w:rsidR="00683E15" w:rsidTr="00683E15">
        <w:tc>
          <w:tcPr>
            <w:tcW w:w="8630" w:type="dxa"/>
          </w:tcPr>
          <w:p w:rsidR="00683E15" w:rsidRDefault="00683E15" w:rsidP="00683E15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lastRenderedPageBreak/>
              <w:t>Régulation de la température corporelle (via les nerfs)</w:t>
            </w:r>
          </w:p>
          <w:p w:rsidR="00683E15" w:rsidRDefault="00683E15" w:rsidP="00F94B99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noProof/>
                <w:sz w:val="24"/>
                <w:szCs w:val="24"/>
              </w:rPr>
              <w:drawing>
                <wp:inline distT="0" distB="0" distL="0" distR="0">
                  <wp:extent cx="4910805" cy="3505200"/>
                  <wp:effectExtent l="0" t="0" r="4445" b="0"/>
                  <wp:docPr id="18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temp.PN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6917" cy="3538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3E15" w:rsidRDefault="00683E15" w:rsidP="00683E15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Centre de régulation : Hypothalamus</w:t>
            </w:r>
            <w:r w:rsidR="00633964">
              <w:rPr>
                <w:rFonts w:ascii="Baskerville Old Face" w:hAnsi="Baskerville Old Face"/>
                <w:sz w:val="24"/>
                <w:szCs w:val="24"/>
              </w:rPr>
              <w:t xml:space="preserve"> (Température corporelle 37,4°C)</w:t>
            </w:r>
          </w:p>
          <w:p w:rsidR="00683E15" w:rsidRDefault="00683E15" w:rsidP="00683E15">
            <w:pPr>
              <w:jc w:val="both"/>
              <w:rPr>
                <w:rFonts w:ascii="Baskerville Old Face" w:hAnsi="Baskerville Old Face"/>
                <w:sz w:val="24"/>
                <w:szCs w:val="24"/>
                <w:u w:val="single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Récepteurs : Thermorécepteurs de la </w:t>
            </w:r>
            <w:r w:rsidRPr="00683E15">
              <w:rPr>
                <w:rFonts w:ascii="Baskerville Old Face" w:hAnsi="Baskerville Old Face"/>
                <w:sz w:val="24"/>
                <w:szCs w:val="24"/>
                <w:u w:val="single"/>
              </w:rPr>
              <w:t>peau</w:t>
            </w:r>
            <w:r>
              <w:rPr>
                <w:rFonts w:ascii="Baskerville Old Face" w:hAnsi="Baskerville Old Face"/>
                <w:sz w:val="24"/>
                <w:szCs w:val="24"/>
              </w:rPr>
              <w:t xml:space="preserve"> et de </w:t>
            </w:r>
            <w:r w:rsidRPr="00683E15">
              <w:rPr>
                <w:rFonts w:ascii="Baskerville Old Face" w:hAnsi="Baskerville Old Face"/>
                <w:sz w:val="24"/>
                <w:szCs w:val="24"/>
                <w:u w:val="single"/>
              </w:rPr>
              <w:t>l’encéphale</w:t>
            </w:r>
          </w:p>
          <w:p w:rsidR="00683E15" w:rsidRDefault="00633964" w:rsidP="00683E15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Effecteurs : Vaisseaux cutanés, glandes sudoripares et muscles squelettiques</w:t>
            </w:r>
          </w:p>
          <w:p w:rsidR="00F94B99" w:rsidRDefault="00F94B99" w:rsidP="00C51EC2">
            <w:pPr>
              <w:pStyle w:val="Paragraphedeliste"/>
              <w:numPr>
                <w:ilvl w:val="0"/>
                <w:numId w:val="37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Vaisseaux cutanés : veines et artères près de la peau </w:t>
            </w:r>
          </w:p>
          <w:p w:rsidR="00F94B99" w:rsidRDefault="00F94B99" w:rsidP="00C51EC2">
            <w:pPr>
              <w:pStyle w:val="Paragraphedeliste"/>
              <w:numPr>
                <w:ilvl w:val="0"/>
                <w:numId w:val="37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Glande sudoripare : tubulaire simple, exocrine</w:t>
            </w:r>
          </w:p>
          <w:p w:rsidR="00F94B99" w:rsidRPr="00F94B99" w:rsidRDefault="00F94B99" w:rsidP="00C51EC2">
            <w:pPr>
              <w:pStyle w:val="Paragraphedeliste"/>
              <w:numPr>
                <w:ilvl w:val="0"/>
                <w:numId w:val="37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Muscle squelettique : dégage de la chaleur et ATP</w:t>
            </w:r>
          </w:p>
        </w:tc>
      </w:tr>
      <w:tr w:rsidR="00683E15" w:rsidTr="00683E15">
        <w:tc>
          <w:tcPr>
            <w:tcW w:w="8630" w:type="dxa"/>
          </w:tcPr>
          <w:p w:rsidR="00683E15" w:rsidRDefault="00683E15" w:rsidP="00683E15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Régulation de l’érythropoïèse (formation des globules rouges) (via les hormones)</w:t>
            </w:r>
          </w:p>
          <w:p w:rsidR="00683E15" w:rsidRDefault="00683E15" w:rsidP="00F94B99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683E15">
              <w:rPr>
                <w:rFonts w:ascii="Baskerville Old Face" w:hAnsi="Baskerville Old Face"/>
                <w:noProof/>
                <w:sz w:val="24"/>
                <w:szCs w:val="24"/>
              </w:rPr>
              <w:drawing>
                <wp:inline distT="0" distB="0" distL="0" distR="0" wp14:anchorId="7DF1816E" wp14:editId="426B793F">
                  <wp:extent cx="4465320" cy="2093636"/>
                  <wp:effectExtent l="0" t="0" r="0" b="1905"/>
                  <wp:docPr id="655362" name="Picture 2" descr="http://cw2.erpi.com/cw/marieb/userfiles/07_Fig_17_6_p_7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362" name="Picture 2" descr="http://cw2.erpi.com/cw/marieb/userfiles/07_Fig_17_6_p_7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9071" t="3648" r="3024" b="167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2486" cy="2125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83E15" w:rsidRDefault="00683E15" w:rsidP="00683E15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Centre de régulation : Reins</w:t>
            </w:r>
          </w:p>
          <w:p w:rsidR="00683E15" w:rsidRDefault="00683E15" w:rsidP="00683E15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Récepteurs : Reins</w:t>
            </w:r>
          </w:p>
          <w:p w:rsidR="00683E15" w:rsidRDefault="00683E15" w:rsidP="00683E15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Effecteur : Moelle osseuse rouge</w:t>
            </w:r>
          </w:p>
        </w:tc>
      </w:tr>
    </w:tbl>
    <w:p w:rsidR="00683E15" w:rsidRDefault="00683E15" w:rsidP="00683E15">
      <w:pPr>
        <w:jc w:val="both"/>
        <w:rPr>
          <w:rFonts w:ascii="Baskerville Old Face" w:hAnsi="Baskerville Old Face"/>
          <w:sz w:val="24"/>
          <w:szCs w:val="24"/>
        </w:rPr>
      </w:pPr>
    </w:p>
    <w:p w:rsidR="00F94B99" w:rsidRDefault="00F94B99" w:rsidP="00683E15">
      <w:pPr>
        <w:jc w:val="both"/>
        <w:rPr>
          <w:rFonts w:ascii="Baskerville Old Face" w:hAnsi="Baskerville Old Face"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630"/>
      </w:tblGrid>
      <w:tr w:rsidR="00633964" w:rsidTr="00633964">
        <w:tc>
          <w:tcPr>
            <w:tcW w:w="8630" w:type="dxa"/>
          </w:tcPr>
          <w:p w:rsidR="00633964" w:rsidRDefault="00633964" w:rsidP="00683E15">
            <w:p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 w:rsidRPr="00633964">
              <w:rPr>
                <w:rFonts w:ascii="Baskerville Old Face" w:hAnsi="Baskerville Old Face"/>
                <w:b/>
                <w:sz w:val="24"/>
                <w:szCs w:val="24"/>
              </w:rPr>
              <w:lastRenderedPageBreak/>
              <w:t>Qu’est-ce que la fièvre?</w:t>
            </w:r>
          </w:p>
          <w:p w:rsidR="00633964" w:rsidRDefault="00633964" w:rsidP="00F94B99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F94B99">
              <w:rPr>
                <w:rFonts w:ascii="Baskerville Old Face" w:hAnsi="Baskerville Old Face"/>
                <w:sz w:val="24"/>
                <w:szCs w:val="24"/>
              </w:rPr>
              <w:t xml:space="preserve">Le centre de contrôle augmente la valeur de référence de la température corporelle lorsque l’hypothalamus détecte une contamination, une infection ou les globules blancs libèrent des substances. </w:t>
            </w:r>
            <w:r w:rsidR="00F94B99" w:rsidRPr="00F94B99">
              <w:rPr>
                <w:rFonts w:ascii="Baskerville Old Face" w:hAnsi="Baskerville Old Face"/>
                <w:sz w:val="24"/>
                <w:szCs w:val="24"/>
              </w:rPr>
              <w:t xml:space="preserve">La fièvre est un mécanisme de défense (active les cellules immunitaires). </w:t>
            </w:r>
          </w:p>
          <w:p w:rsidR="00F94B99" w:rsidRPr="00F94B99" w:rsidRDefault="00F94B99" w:rsidP="00F94B99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  <w:p w:rsidR="00F94B99" w:rsidRDefault="00633964" w:rsidP="00683E15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Lorsque la température est trop faible, la personne a des frissons et il fait froid. Une fois que la température corporelle augmente, la personne est stable. Lorsque la fièvre tombe, la personne a très chaud, car la température de référence</w:t>
            </w:r>
            <w:r w:rsidR="00F94B99">
              <w:rPr>
                <w:rFonts w:ascii="Baskerville Old Face" w:hAnsi="Baskerville Old Face"/>
                <w:sz w:val="24"/>
                <w:szCs w:val="24"/>
              </w:rPr>
              <w:t xml:space="preserve"> retourne à la valeur initiale.</w:t>
            </w:r>
          </w:p>
          <w:p w:rsidR="00F94B99" w:rsidRDefault="00F94B99" w:rsidP="00683E15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  <w:p w:rsidR="00F94B99" w:rsidRPr="00633964" w:rsidRDefault="00F94B99" w:rsidP="00683E15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Pourquoi est-ce qu’on veut se débarrasser de la fièvre? Les antibiotiques sont plus efficaces et la fièvre peut être très dangereuse.</w:t>
            </w:r>
          </w:p>
        </w:tc>
      </w:tr>
    </w:tbl>
    <w:p w:rsidR="00633964" w:rsidRPr="00683E15" w:rsidRDefault="00633964" w:rsidP="00683E15">
      <w:pPr>
        <w:jc w:val="both"/>
        <w:rPr>
          <w:rFonts w:ascii="Baskerville Old Face" w:hAnsi="Baskerville Old Face"/>
          <w:sz w:val="24"/>
          <w:szCs w:val="24"/>
        </w:rPr>
      </w:pPr>
    </w:p>
    <w:p w:rsidR="00847653" w:rsidRDefault="00847653" w:rsidP="00C51EC2">
      <w:pPr>
        <w:pStyle w:val="Paragraphedeliste"/>
        <w:numPr>
          <w:ilvl w:val="0"/>
          <w:numId w:val="3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Rétro-activation</w:t>
      </w:r>
    </w:p>
    <w:p w:rsidR="00847653" w:rsidRDefault="00683E15" w:rsidP="00C51EC2">
      <w:pPr>
        <w:pStyle w:val="Paragraphedeliste"/>
        <w:numPr>
          <w:ilvl w:val="1"/>
          <w:numId w:val="3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Lorsque la réponse tend à amplifier le stimulus initial</w:t>
      </w:r>
    </w:p>
    <w:p w:rsidR="00683E15" w:rsidRDefault="00683E15" w:rsidP="00C51EC2">
      <w:pPr>
        <w:pStyle w:val="Paragraphedeliste"/>
        <w:numPr>
          <w:ilvl w:val="1"/>
          <w:numId w:val="3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Éloigne de la valeur initiale</w:t>
      </w:r>
    </w:p>
    <w:p w:rsidR="00683E15" w:rsidRDefault="00683E15" w:rsidP="00C51EC2">
      <w:pPr>
        <w:pStyle w:val="Paragraphedeliste"/>
        <w:numPr>
          <w:ilvl w:val="1"/>
          <w:numId w:val="3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Comme une explosion</w:t>
      </w:r>
    </w:p>
    <w:tbl>
      <w:tblPr>
        <w:tblStyle w:val="Grilledutableau"/>
        <w:tblW w:w="8221" w:type="dxa"/>
        <w:tblLook w:val="04A0" w:firstRow="1" w:lastRow="0" w:firstColumn="1" w:lastColumn="0" w:noHBand="0" w:noVBand="1"/>
      </w:tblPr>
      <w:tblGrid>
        <w:gridCol w:w="4330"/>
        <w:gridCol w:w="3891"/>
      </w:tblGrid>
      <w:tr w:rsidR="009C1A5C" w:rsidTr="009C1A5C">
        <w:tc>
          <w:tcPr>
            <w:tcW w:w="4330" w:type="dxa"/>
          </w:tcPr>
          <w:p w:rsidR="009C1A5C" w:rsidRDefault="009C1A5C" w:rsidP="009C1A5C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Coagulation sanguine</w:t>
            </w:r>
          </w:p>
          <w:p w:rsidR="009C1A5C" w:rsidRDefault="009C1A5C" w:rsidP="00F94B99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F94B99">
              <w:rPr>
                <w:rFonts w:ascii="Baskerville Old Face" w:hAnsi="Baskerville Old Face"/>
                <w:noProof/>
                <w:sz w:val="24"/>
                <w:szCs w:val="24"/>
              </w:rPr>
              <w:drawing>
                <wp:inline distT="0" distB="0" distL="0" distR="0" wp14:anchorId="3BCF7450" wp14:editId="20ADFF06">
                  <wp:extent cx="2612640" cy="3558540"/>
                  <wp:effectExtent l="0" t="0" r="0" b="3810"/>
                  <wp:docPr id="625666" name="Picture 2" descr="http://cw2.erpi.com/cw/marieb/userfiles/07_Fig_1_6_p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5666" name="Picture 2" descr="http://cw2.erpi.com/cw/marieb/userfiles/07_Fig_1_6_p_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l="3181" t="3024" r="3181" b="60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3684" cy="35872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C1A5C" w:rsidRDefault="009C1A5C" w:rsidP="00F94B99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Plaquettes s’activent en contact avec le tissu conjonctif de la peau.</w:t>
            </w:r>
          </w:p>
          <w:p w:rsidR="009C1A5C" w:rsidRDefault="009C1A5C" w:rsidP="00F94B99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Si aucune coagulation : mort en quelques heures</w:t>
            </w:r>
          </w:p>
          <w:p w:rsidR="009C1A5C" w:rsidRDefault="009C1A5C" w:rsidP="00F94B99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Dès que l’endothélium est endommagé, les plaquettes s’activent</w:t>
            </w:r>
          </w:p>
        </w:tc>
        <w:tc>
          <w:tcPr>
            <w:tcW w:w="3891" w:type="dxa"/>
          </w:tcPr>
          <w:p w:rsidR="009C1A5C" w:rsidRDefault="009C1A5C" w:rsidP="009C1A5C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Contraction pour l’accouchement</w:t>
            </w:r>
          </w:p>
          <w:p w:rsidR="009C1A5C" w:rsidRDefault="009C1A5C" w:rsidP="009C1A5C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  <w:p w:rsidR="009C1A5C" w:rsidRDefault="009C1A5C" w:rsidP="00C51EC2">
            <w:pPr>
              <w:pStyle w:val="Paragraphedeliste"/>
              <w:numPr>
                <w:ilvl w:val="0"/>
                <w:numId w:val="38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Étirement de l’utérus</w:t>
            </w:r>
          </w:p>
          <w:p w:rsidR="009C1A5C" w:rsidRDefault="009C1A5C" w:rsidP="00C51EC2">
            <w:pPr>
              <w:pStyle w:val="Paragraphedeliste"/>
              <w:numPr>
                <w:ilvl w:val="0"/>
                <w:numId w:val="38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Hypothalamus qui gèrent les contractions</w:t>
            </w:r>
          </w:p>
          <w:p w:rsidR="009C1A5C" w:rsidRPr="009C1A5C" w:rsidRDefault="009C1A5C" w:rsidP="00C51EC2">
            <w:pPr>
              <w:pStyle w:val="Paragraphedeliste"/>
              <w:numPr>
                <w:ilvl w:val="0"/>
                <w:numId w:val="38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Boucle de contractions, car la tension de l’utérus augmente</w:t>
            </w:r>
          </w:p>
        </w:tc>
      </w:tr>
    </w:tbl>
    <w:p w:rsidR="00F94B99" w:rsidRDefault="00F94B99" w:rsidP="00F94B99">
      <w:pPr>
        <w:jc w:val="both"/>
        <w:rPr>
          <w:rFonts w:ascii="Baskerville Old Face" w:hAnsi="Baskerville Old Face"/>
          <w:sz w:val="24"/>
          <w:szCs w:val="24"/>
        </w:rPr>
      </w:pPr>
    </w:p>
    <w:p w:rsidR="009C1A5C" w:rsidRPr="000F212F" w:rsidRDefault="009C1A5C" w:rsidP="00F94B99">
      <w:pPr>
        <w:jc w:val="both"/>
        <w:rPr>
          <w:rFonts w:ascii="Baskerville Old Face" w:hAnsi="Baskerville Old Face"/>
          <w:b/>
          <w:sz w:val="24"/>
          <w:szCs w:val="24"/>
        </w:rPr>
      </w:pPr>
      <w:r w:rsidRPr="000F212F">
        <w:rPr>
          <w:rFonts w:ascii="Baskerville Old Face" w:hAnsi="Baskerville Old Face"/>
          <w:b/>
          <w:sz w:val="24"/>
          <w:szCs w:val="24"/>
        </w:rPr>
        <w:lastRenderedPageBreak/>
        <w:t>Système nerveux autonome</w:t>
      </w:r>
    </w:p>
    <w:p w:rsidR="009C1A5C" w:rsidRDefault="003377E3" w:rsidP="003377E3">
      <w:pPr>
        <w:jc w:val="center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noProof/>
          <w:sz w:val="24"/>
          <w:szCs w:val="24"/>
        </w:rPr>
        <w:drawing>
          <wp:inline distT="0" distB="0" distL="0" distR="0">
            <wp:extent cx="3389675" cy="3147060"/>
            <wp:effectExtent l="0" t="0" r="1270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NC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2253" cy="3158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7E3" w:rsidRDefault="003377E3" w:rsidP="003377E3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Système nerveux somatique : Com</w:t>
      </w:r>
      <w:r w:rsidR="00396378">
        <w:rPr>
          <w:rFonts w:ascii="Baskerville Old Face" w:hAnsi="Baskerville Old Face"/>
          <w:sz w:val="24"/>
          <w:szCs w:val="24"/>
        </w:rPr>
        <w:t>posé de neurones moteurs qui ré</w:t>
      </w:r>
      <w:r>
        <w:rPr>
          <w:rFonts w:ascii="Baskerville Old Face" w:hAnsi="Baskerville Old Face"/>
          <w:sz w:val="24"/>
          <w:szCs w:val="24"/>
        </w:rPr>
        <w:t xml:space="preserve">gissent l’activité des </w:t>
      </w:r>
      <w:r w:rsidRPr="003377E3">
        <w:rPr>
          <w:rFonts w:ascii="Baskerville Old Face" w:hAnsi="Baskerville Old Face"/>
          <w:sz w:val="24"/>
          <w:szCs w:val="24"/>
          <w:u w:val="single"/>
        </w:rPr>
        <w:t>muscles squelettiques</w:t>
      </w:r>
      <w:r>
        <w:rPr>
          <w:rFonts w:ascii="Baskerville Old Face" w:hAnsi="Baskerville Old Face"/>
          <w:sz w:val="24"/>
          <w:szCs w:val="24"/>
        </w:rPr>
        <w:t xml:space="preserve"> (système nerveux </w:t>
      </w:r>
      <w:r w:rsidRPr="003377E3">
        <w:rPr>
          <w:rFonts w:ascii="Baskerville Old Face" w:hAnsi="Baskerville Old Face"/>
          <w:sz w:val="24"/>
          <w:szCs w:val="24"/>
          <w:u w:val="single"/>
        </w:rPr>
        <w:t>volontaire</w:t>
      </w:r>
      <w:r>
        <w:rPr>
          <w:rFonts w:ascii="Baskerville Old Face" w:hAnsi="Baskerville Old Face"/>
          <w:sz w:val="24"/>
          <w:szCs w:val="24"/>
        </w:rPr>
        <w:t>)</w:t>
      </w:r>
    </w:p>
    <w:p w:rsidR="003377E3" w:rsidRDefault="003377E3" w:rsidP="003377E3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Système nerveux autonome : </w:t>
      </w:r>
      <w:r w:rsidR="00396378">
        <w:rPr>
          <w:rFonts w:ascii="Baskerville Old Face" w:hAnsi="Baskerville Old Face"/>
          <w:sz w:val="24"/>
          <w:szCs w:val="24"/>
        </w:rPr>
        <w:t xml:space="preserve">Composé de neurones moteurs qui régissent principalement l’activité des </w:t>
      </w:r>
      <w:r w:rsidR="00396378" w:rsidRPr="00396378">
        <w:rPr>
          <w:rFonts w:ascii="Baskerville Old Face" w:hAnsi="Baskerville Old Face"/>
          <w:sz w:val="24"/>
          <w:szCs w:val="24"/>
          <w:u w:val="single"/>
        </w:rPr>
        <w:t>muscles lisses et cardiaques et certaines glandes</w:t>
      </w:r>
      <w:r w:rsidR="00396378" w:rsidRPr="00396378">
        <w:rPr>
          <w:rFonts w:ascii="Baskerville Old Face" w:hAnsi="Baskerville Old Face"/>
          <w:sz w:val="24"/>
          <w:szCs w:val="24"/>
        </w:rPr>
        <w:t xml:space="preserve"> (système </w:t>
      </w:r>
      <w:r w:rsidR="00396378">
        <w:rPr>
          <w:rFonts w:ascii="Baskerville Old Face" w:hAnsi="Baskerville Old Face"/>
          <w:sz w:val="24"/>
          <w:szCs w:val="24"/>
        </w:rPr>
        <w:t xml:space="preserve">nerveux </w:t>
      </w:r>
      <w:r w:rsidR="00396378" w:rsidRPr="00396378">
        <w:rPr>
          <w:rFonts w:ascii="Baskerville Old Face" w:hAnsi="Baskerville Old Face"/>
          <w:sz w:val="24"/>
          <w:szCs w:val="24"/>
          <w:u w:val="single"/>
        </w:rPr>
        <w:t>involontaire</w:t>
      </w:r>
      <w:r w:rsidR="00396378">
        <w:rPr>
          <w:rFonts w:ascii="Baskerville Old Face" w:hAnsi="Baskerville Old Face"/>
          <w:sz w:val="24"/>
          <w:szCs w:val="24"/>
        </w:rPr>
        <w:t xml:space="preserve">) </w:t>
      </w:r>
    </w:p>
    <w:p w:rsidR="00396378" w:rsidRDefault="00396378" w:rsidP="003377E3">
      <w:pPr>
        <w:jc w:val="both"/>
        <w:rPr>
          <w:rFonts w:ascii="Baskerville Old Face" w:hAnsi="Baskerville Old Face"/>
          <w:sz w:val="24"/>
          <w:szCs w:val="24"/>
        </w:rPr>
      </w:pPr>
      <w:r w:rsidRPr="00396378">
        <w:rPr>
          <w:rFonts w:ascii="Baskerville Old Face" w:hAnsi="Baskerville Old Face"/>
          <w:noProof/>
          <w:sz w:val="24"/>
          <w:szCs w:val="24"/>
        </w:rPr>
        <w:drawing>
          <wp:inline distT="0" distB="0" distL="0" distR="0" wp14:anchorId="15FDE9F1" wp14:editId="4A22885F">
            <wp:extent cx="5486400" cy="3225800"/>
            <wp:effectExtent l="0" t="0" r="0" b="0"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41" b="11773"/>
                    <a:stretch/>
                  </pic:blipFill>
                  <pic:spPr>
                    <a:xfrm>
                      <a:off x="0" y="0"/>
                      <a:ext cx="548640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378" w:rsidRDefault="002C4A77" w:rsidP="003377E3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Somatique : 1 seul neurone épais et myélinisé</w:t>
      </w:r>
    </w:p>
    <w:p w:rsidR="002C4A77" w:rsidRPr="000F212F" w:rsidRDefault="002C4A77" w:rsidP="003377E3">
      <w:pPr>
        <w:jc w:val="both"/>
        <w:rPr>
          <w:rFonts w:ascii="Baskerville Old Face" w:hAnsi="Baskerville Old Face"/>
          <w:sz w:val="24"/>
          <w:szCs w:val="24"/>
        </w:rPr>
      </w:pPr>
      <w:r w:rsidRPr="000F212F">
        <w:rPr>
          <w:rFonts w:ascii="Baskerville Old Face" w:hAnsi="Baskerville Old Face"/>
          <w:sz w:val="24"/>
          <w:szCs w:val="24"/>
        </w:rPr>
        <w:lastRenderedPageBreak/>
        <w:t xml:space="preserve">SNA : </w:t>
      </w:r>
    </w:p>
    <w:p w:rsidR="002C4A77" w:rsidRDefault="002C4A77" w:rsidP="003377E3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2 neurones</w:t>
      </w:r>
    </w:p>
    <w:p w:rsidR="002C4A77" w:rsidRDefault="002C4A77" w:rsidP="00C51EC2">
      <w:pPr>
        <w:pStyle w:val="Paragraphedeliste"/>
        <w:numPr>
          <w:ilvl w:val="0"/>
          <w:numId w:val="3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Neurone préganglionnaire</w:t>
      </w:r>
    </w:p>
    <w:p w:rsidR="002C4A77" w:rsidRDefault="002C4A77" w:rsidP="00C51EC2">
      <w:pPr>
        <w:pStyle w:val="Paragraphedeliste"/>
        <w:numPr>
          <w:ilvl w:val="0"/>
          <w:numId w:val="3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Neurone postganglionnaire</w:t>
      </w:r>
    </w:p>
    <w:p w:rsidR="002C4A77" w:rsidRDefault="002C4A77" w:rsidP="002C4A77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Effets de neurotransmetteurs </w:t>
      </w:r>
    </w:p>
    <w:p w:rsidR="002C4A77" w:rsidRDefault="002C4A77" w:rsidP="00C51EC2">
      <w:pPr>
        <w:pStyle w:val="Paragraphedeliste"/>
        <w:numPr>
          <w:ilvl w:val="0"/>
          <w:numId w:val="4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Préganglionnaire : toujours </w:t>
      </w:r>
      <w:proofErr w:type="spellStart"/>
      <w:r>
        <w:rPr>
          <w:rFonts w:ascii="Baskerville Old Face" w:hAnsi="Baskerville Old Face"/>
          <w:sz w:val="24"/>
          <w:szCs w:val="24"/>
        </w:rPr>
        <w:t>ACh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(excitateur, récepteurs nicotiniques)</w:t>
      </w:r>
    </w:p>
    <w:p w:rsidR="002C4A77" w:rsidRDefault="002C4A77" w:rsidP="00C51EC2">
      <w:pPr>
        <w:pStyle w:val="Paragraphedeliste"/>
        <w:numPr>
          <w:ilvl w:val="0"/>
          <w:numId w:val="4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Postganglionnaire : </w:t>
      </w:r>
    </w:p>
    <w:p w:rsidR="002C4A77" w:rsidRDefault="002C4A77" w:rsidP="00C51EC2">
      <w:pPr>
        <w:pStyle w:val="Paragraphedeliste"/>
        <w:numPr>
          <w:ilvl w:val="1"/>
          <w:numId w:val="4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Sympathique : NA</w:t>
      </w:r>
    </w:p>
    <w:p w:rsidR="002C4A77" w:rsidRDefault="002C4A77" w:rsidP="00C51EC2">
      <w:pPr>
        <w:pStyle w:val="Paragraphedeliste"/>
        <w:numPr>
          <w:ilvl w:val="1"/>
          <w:numId w:val="4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Parasympathique : </w:t>
      </w:r>
      <w:proofErr w:type="spellStart"/>
      <w:r>
        <w:rPr>
          <w:rFonts w:ascii="Baskerville Old Face" w:hAnsi="Baskerville Old Face"/>
          <w:sz w:val="24"/>
          <w:szCs w:val="24"/>
        </w:rPr>
        <w:t>ACh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(récepteurs muscariniques)</w:t>
      </w:r>
    </w:p>
    <w:p w:rsidR="00CC6D89" w:rsidRDefault="00CC6D89" w:rsidP="00CC6D89">
      <w:pPr>
        <w:jc w:val="both"/>
        <w:rPr>
          <w:rFonts w:ascii="Baskerville Old Face" w:hAnsi="Baskerville Old Face"/>
          <w:sz w:val="24"/>
          <w:szCs w:val="24"/>
        </w:rPr>
      </w:pPr>
    </w:p>
    <w:p w:rsidR="002C4A77" w:rsidRDefault="009A65E1" w:rsidP="003377E3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Les systèmes nerveux autonomes sympathiques et parasympathiques</w:t>
      </w:r>
    </w:p>
    <w:p w:rsidR="009A65E1" w:rsidRDefault="008773E5" w:rsidP="003377E3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Système nerveux parasympathique</w:t>
      </w:r>
    </w:p>
    <w:p w:rsidR="008773E5" w:rsidRDefault="008773E5" w:rsidP="00C51EC2">
      <w:pPr>
        <w:pStyle w:val="Paragraphedeliste"/>
        <w:numPr>
          <w:ilvl w:val="0"/>
          <w:numId w:val="4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Actif en période de détente</w:t>
      </w:r>
    </w:p>
    <w:p w:rsidR="008773E5" w:rsidRDefault="008773E5" w:rsidP="00C51EC2">
      <w:pPr>
        <w:pStyle w:val="Paragraphedeliste"/>
        <w:numPr>
          <w:ilvl w:val="1"/>
          <w:numId w:val="4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Économiser de l’énergie</w:t>
      </w:r>
    </w:p>
    <w:p w:rsidR="008773E5" w:rsidRDefault="008773E5" w:rsidP="00C51EC2">
      <w:pPr>
        <w:pStyle w:val="Paragraphedeliste"/>
        <w:numPr>
          <w:ilvl w:val="1"/>
          <w:numId w:val="4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Absorption et digestion</w:t>
      </w:r>
    </w:p>
    <w:p w:rsidR="008773E5" w:rsidRDefault="008773E5" w:rsidP="00C51EC2">
      <w:pPr>
        <w:pStyle w:val="Paragraphedeliste"/>
        <w:numPr>
          <w:ilvl w:val="0"/>
          <w:numId w:val="4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Favorise l’élimination des déchets</w:t>
      </w:r>
    </w:p>
    <w:p w:rsidR="008773E5" w:rsidRDefault="008773E5" w:rsidP="008773E5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Système nerveux sympathique</w:t>
      </w:r>
    </w:p>
    <w:p w:rsidR="008773E5" w:rsidRDefault="008773E5" w:rsidP="00C51EC2">
      <w:pPr>
        <w:pStyle w:val="Paragraphedeliste"/>
        <w:numPr>
          <w:ilvl w:val="0"/>
          <w:numId w:val="4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Actif en période de stress</w:t>
      </w:r>
    </w:p>
    <w:p w:rsidR="008773E5" w:rsidRDefault="008773E5" w:rsidP="00C51EC2">
      <w:pPr>
        <w:pStyle w:val="Paragraphedeliste"/>
        <w:numPr>
          <w:ilvl w:val="1"/>
          <w:numId w:val="4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Douleur</w:t>
      </w:r>
    </w:p>
    <w:p w:rsidR="008773E5" w:rsidRDefault="008773E5" w:rsidP="00C51EC2">
      <w:pPr>
        <w:pStyle w:val="Paragraphedeliste"/>
        <w:numPr>
          <w:ilvl w:val="1"/>
          <w:numId w:val="4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Course</w:t>
      </w:r>
    </w:p>
    <w:p w:rsidR="008773E5" w:rsidRDefault="008773E5" w:rsidP="00C51EC2">
      <w:pPr>
        <w:pStyle w:val="Paragraphedeliste"/>
        <w:numPr>
          <w:ilvl w:val="1"/>
          <w:numId w:val="4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Psychologique </w:t>
      </w:r>
    </w:p>
    <w:p w:rsidR="008773E5" w:rsidRDefault="008773E5" w:rsidP="00C51EC2">
      <w:pPr>
        <w:pStyle w:val="Paragraphedeliste"/>
        <w:numPr>
          <w:ilvl w:val="0"/>
          <w:numId w:val="4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Plus d’oxygène, le cœur bat plus vite. Plus d’oxygène, la respiration est plus rapide. Il y a une vasoconstriction des vaisseaux, donc la peau devient froide. </w:t>
      </w:r>
      <w:r w:rsidR="008D331E">
        <w:rPr>
          <w:rFonts w:ascii="Baskerville Old Face" w:hAnsi="Baskerville Old Face"/>
          <w:sz w:val="24"/>
          <w:szCs w:val="24"/>
        </w:rPr>
        <w:t>Le diaphragme de l’œil est dilaté, la vision est meilleure.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630"/>
      </w:tblGrid>
      <w:tr w:rsidR="008773E5" w:rsidTr="008773E5">
        <w:tc>
          <w:tcPr>
            <w:tcW w:w="8630" w:type="dxa"/>
          </w:tcPr>
          <w:p w:rsidR="008773E5" w:rsidRDefault="0087392E" w:rsidP="008773E5">
            <w:p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>
              <w:rPr>
                <w:rFonts w:ascii="Baskerville Old Face" w:hAnsi="Baskerville Old Face"/>
                <w:b/>
                <w:sz w:val="24"/>
                <w:szCs w:val="24"/>
              </w:rPr>
              <w:t>Expliquez les principaux effets d’une intoxication.</w:t>
            </w:r>
          </w:p>
          <w:p w:rsidR="0087392E" w:rsidRDefault="0087392E" w:rsidP="008773E5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Il y aura une hypersécrétion.</w:t>
            </w:r>
          </w:p>
          <w:p w:rsidR="0087392E" w:rsidRDefault="0087392E" w:rsidP="00C51EC2">
            <w:pPr>
              <w:pStyle w:val="Paragraphedeliste"/>
              <w:numPr>
                <w:ilvl w:val="0"/>
                <w:numId w:val="43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Diarrhée</w:t>
            </w:r>
          </w:p>
          <w:p w:rsidR="0087392E" w:rsidRDefault="0087392E" w:rsidP="00C51EC2">
            <w:pPr>
              <w:pStyle w:val="Paragraphedeliste"/>
              <w:numPr>
                <w:ilvl w:val="0"/>
                <w:numId w:val="43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Cœur va ralentir</w:t>
            </w:r>
          </w:p>
          <w:p w:rsidR="0087392E" w:rsidRDefault="0087392E" w:rsidP="00C51EC2">
            <w:pPr>
              <w:pStyle w:val="Paragraphedeliste"/>
              <w:numPr>
                <w:ilvl w:val="0"/>
                <w:numId w:val="43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Hypersécrétion de la salive</w:t>
            </w:r>
          </w:p>
          <w:p w:rsidR="0087392E" w:rsidRDefault="0087392E" w:rsidP="00C51EC2">
            <w:pPr>
              <w:pStyle w:val="Paragraphedeliste"/>
              <w:numPr>
                <w:ilvl w:val="0"/>
                <w:numId w:val="43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Pleurer (contrôler par le parasympathique)</w:t>
            </w:r>
          </w:p>
          <w:p w:rsidR="0087392E" w:rsidRDefault="0087392E" w:rsidP="00C51EC2">
            <w:pPr>
              <w:pStyle w:val="Paragraphedeliste"/>
              <w:numPr>
                <w:ilvl w:val="0"/>
                <w:numId w:val="43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Augmentation de la sécrétion du mucus, donc les voies respiratoires vont boucher. </w:t>
            </w:r>
          </w:p>
          <w:p w:rsidR="0087392E" w:rsidRPr="0087392E" w:rsidRDefault="0087392E" w:rsidP="00C51EC2">
            <w:pPr>
              <w:pStyle w:val="Paragraphedeliste"/>
              <w:numPr>
                <w:ilvl w:val="0"/>
                <w:numId w:val="43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Grande sueur</w:t>
            </w:r>
          </w:p>
        </w:tc>
      </w:tr>
    </w:tbl>
    <w:p w:rsidR="008773E5" w:rsidRDefault="008773E5" w:rsidP="008773E5">
      <w:pPr>
        <w:jc w:val="both"/>
        <w:rPr>
          <w:rFonts w:ascii="Baskerville Old Face" w:hAnsi="Baskerville Old Face"/>
          <w:sz w:val="24"/>
          <w:szCs w:val="24"/>
        </w:rPr>
      </w:pPr>
    </w:p>
    <w:p w:rsidR="00CA6229" w:rsidRDefault="00CA6229" w:rsidP="008773E5">
      <w:pPr>
        <w:jc w:val="both"/>
        <w:rPr>
          <w:rFonts w:ascii="Baskerville Old Face" w:hAnsi="Baskerville Old Face"/>
          <w:sz w:val="24"/>
          <w:szCs w:val="24"/>
        </w:rPr>
      </w:pPr>
    </w:p>
    <w:p w:rsidR="008D331E" w:rsidRDefault="008D331E" w:rsidP="008773E5">
      <w:pPr>
        <w:jc w:val="both"/>
        <w:rPr>
          <w:rFonts w:ascii="Baskerville Old Face" w:hAnsi="Baskerville Old Face"/>
          <w:sz w:val="24"/>
          <w:szCs w:val="24"/>
        </w:rPr>
      </w:pPr>
    </w:p>
    <w:p w:rsidR="008D331E" w:rsidRDefault="008D331E" w:rsidP="008773E5">
      <w:pPr>
        <w:jc w:val="both"/>
        <w:rPr>
          <w:rFonts w:ascii="Baskerville Old Face" w:hAnsi="Baskerville Old Face"/>
          <w:sz w:val="24"/>
          <w:szCs w:val="24"/>
        </w:rPr>
      </w:pPr>
    </w:p>
    <w:p w:rsidR="008D331E" w:rsidRDefault="008D331E" w:rsidP="008D331E">
      <w:pPr>
        <w:jc w:val="both"/>
        <w:rPr>
          <w:rFonts w:ascii="Baskerville Old Face" w:hAnsi="Baskerville Old Face"/>
          <w:sz w:val="24"/>
          <w:szCs w:val="24"/>
          <w:u w:val="wave"/>
        </w:rPr>
      </w:pPr>
      <w:r w:rsidRPr="008D331E">
        <w:rPr>
          <w:rFonts w:ascii="Baskerville Old Face" w:hAnsi="Baskerville Old Face"/>
          <w:sz w:val="24"/>
          <w:szCs w:val="24"/>
          <w:u w:val="wave"/>
        </w:rPr>
        <w:lastRenderedPageBreak/>
        <w:t>Rôles exclusifs du système nerveux sympathique</w:t>
      </w:r>
    </w:p>
    <w:p w:rsidR="008D331E" w:rsidRDefault="008D331E" w:rsidP="008D331E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Beaucoup plus de neurones sympathiques que parasympathiques</w:t>
      </w:r>
    </w:p>
    <w:p w:rsidR="008D331E" w:rsidRPr="008D331E" w:rsidRDefault="008D331E" w:rsidP="00C51EC2">
      <w:pPr>
        <w:pStyle w:val="Paragraphedeliste"/>
        <w:numPr>
          <w:ilvl w:val="0"/>
          <w:numId w:val="44"/>
        </w:numPr>
        <w:jc w:val="both"/>
      </w:pPr>
      <w:r>
        <w:rPr>
          <w:rFonts w:ascii="Baskerville Old Face" w:hAnsi="Baskerville Old Face"/>
          <w:sz w:val="24"/>
          <w:szCs w:val="24"/>
        </w:rPr>
        <w:t>Organe dont l’innervation du parasympathique est absente ou minimale :</w:t>
      </w:r>
    </w:p>
    <w:p w:rsidR="008D331E" w:rsidRPr="008D331E" w:rsidRDefault="008D331E" w:rsidP="00C51EC2">
      <w:pPr>
        <w:pStyle w:val="Paragraphedeliste"/>
        <w:numPr>
          <w:ilvl w:val="1"/>
          <w:numId w:val="44"/>
        </w:numPr>
        <w:jc w:val="both"/>
      </w:pPr>
      <w:r>
        <w:rPr>
          <w:rFonts w:ascii="Baskerville Old Face" w:hAnsi="Baskerville Old Face"/>
          <w:sz w:val="24"/>
          <w:szCs w:val="24"/>
        </w:rPr>
        <w:t>Médulla surrénale (libère l’adrénaline et la noradrénaline)</w:t>
      </w:r>
    </w:p>
    <w:p w:rsidR="008D331E" w:rsidRPr="008D331E" w:rsidRDefault="008D331E" w:rsidP="00C51EC2">
      <w:pPr>
        <w:pStyle w:val="Paragraphedeliste"/>
        <w:numPr>
          <w:ilvl w:val="1"/>
          <w:numId w:val="44"/>
        </w:numPr>
        <w:jc w:val="both"/>
      </w:pPr>
      <w:r>
        <w:rPr>
          <w:rFonts w:ascii="Baskerville Old Face" w:hAnsi="Baskerville Old Face"/>
          <w:sz w:val="24"/>
          <w:szCs w:val="24"/>
        </w:rPr>
        <w:t>Glandes sudoripares (libère l’acétylcholine)</w:t>
      </w:r>
    </w:p>
    <w:p w:rsidR="008D331E" w:rsidRPr="008D331E" w:rsidRDefault="008D331E" w:rsidP="00C51EC2">
      <w:pPr>
        <w:pStyle w:val="Paragraphedeliste"/>
        <w:numPr>
          <w:ilvl w:val="1"/>
          <w:numId w:val="44"/>
        </w:numPr>
        <w:jc w:val="both"/>
      </w:pPr>
      <w:r>
        <w:rPr>
          <w:rFonts w:ascii="Baskerville Old Face" w:hAnsi="Baskerville Old Face"/>
          <w:sz w:val="24"/>
          <w:szCs w:val="24"/>
        </w:rPr>
        <w:t>Reins, foie et tissu adipeux (lorsque stress, libération du tissu adipeux, donc plus d’énergie)</w:t>
      </w:r>
    </w:p>
    <w:p w:rsidR="008D331E" w:rsidRPr="008D331E" w:rsidRDefault="008D331E" w:rsidP="00C51EC2">
      <w:pPr>
        <w:pStyle w:val="Paragraphedeliste"/>
        <w:numPr>
          <w:ilvl w:val="1"/>
          <w:numId w:val="44"/>
        </w:numPr>
        <w:jc w:val="both"/>
      </w:pPr>
      <w:r>
        <w:rPr>
          <w:rFonts w:ascii="Baskerville Old Face" w:hAnsi="Baskerville Old Face"/>
          <w:sz w:val="24"/>
          <w:szCs w:val="24"/>
        </w:rPr>
        <w:t>Plupart des vaisseaux sanguins</w:t>
      </w:r>
    </w:p>
    <w:p w:rsidR="008D331E" w:rsidRPr="008D331E" w:rsidRDefault="008D331E" w:rsidP="00C51EC2">
      <w:pPr>
        <w:pStyle w:val="Paragraphedeliste"/>
        <w:numPr>
          <w:ilvl w:val="0"/>
          <w:numId w:val="44"/>
        </w:numPr>
        <w:jc w:val="both"/>
      </w:pPr>
      <w:r>
        <w:rPr>
          <w:rFonts w:ascii="Baskerville Old Face" w:hAnsi="Baskerville Old Face"/>
          <w:sz w:val="24"/>
          <w:szCs w:val="24"/>
        </w:rPr>
        <w:t>Fonctions qui ne se fait que par le sympathique</w:t>
      </w:r>
    </w:p>
    <w:p w:rsidR="008D331E" w:rsidRPr="008D331E" w:rsidRDefault="008D331E" w:rsidP="00C51EC2">
      <w:pPr>
        <w:pStyle w:val="Paragraphedeliste"/>
        <w:numPr>
          <w:ilvl w:val="1"/>
          <w:numId w:val="44"/>
        </w:numPr>
        <w:jc w:val="both"/>
      </w:pPr>
      <w:r>
        <w:rPr>
          <w:rFonts w:ascii="Baskerville Old Face" w:hAnsi="Baskerville Old Face"/>
          <w:sz w:val="24"/>
          <w:szCs w:val="24"/>
        </w:rPr>
        <w:t xml:space="preserve">Thermorégulation </w:t>
      </w:r>
    </w:p>
    <w:p w:rsidR="008D331E" w:rsidRPr="008D331E" w:rsidRDefault="008D331E" w:rsidP="00C51EC2">
      <w:pPr>
        <w:pStyle w:val="Paragraphedeliste"/>
        <w:numPr>
          <w:ilvl w:val="1"/>
          <w:numId w:val="44"/>
        </w:numPr>
        <w:jc w:val="both"/>
      </w:pPr>
      <w:r>
        <w:rPr>
          <w:rFonts w:ascii="Baskerville Old Face" w:hAnsi="Baskerville Old Face"/>
          <w:sz w:val="24"/>
          <w:szCs w:val="24"/>
        </w:rPr>
        <w:t xml:space="preserve">Libération de rénine (hormone qui élève la pression sanguine) des reins, des catécholamines de la médulla surrénale </w:t>
      </w:r>
    </w:p>
    <w:p w:rsidR="008D331E" w:rsidRPr="008D331E" w:rsidRDefault="008D331E" w:rsidP="00C51EC2">
      <w:pPr>
        <w:pStyle w:val="Paragraphedeliste"/>
        <w:numPr>
          <w:ilvl w:val="2"/>
          <w:numId w:val="44"/>
        </w:numPr>
        <w:jc w:val="both"/>
      </w:pPr>
      <w:r>
        <w:rPr>
          <w:rFonts w:ascii="Baskerville Old Face" w:hAnsi="Baskerville Old Face"/>
          <w:sz w:val="24"/>
          <w:szCs w:val="24"/>
        </w:rPr>
        <w:t>Catécholamine (alcool) : libère des neurotransmetteurs (adrénaline, noradrénaline et dopamine)</w:t>
      </w:r>
    </w:p>
    <w:p w:rsidR="008D331E" w:rsidRPr="008D331E" w:rsidRDefault="008D331E" w:rsidP="008D331E">
      <w:pPr>
        <w:jc w:val="both"/>
        <w:rPr>
          <w:rFonts w:ascii="Baskerville Old Face" w:hAnsi="Baskerville Old Face"/>
          <w:sz w:val="24"/>
          <w:szCs w:val="24"/>
        </w:rPr>
      </w:pPr>
    </w:p>
    <w:p w:rsidR="008D331E" w:rsidRDefault="008D331E" w:rsidP="008D331E">
      <w:pPr>
        <w:jc w:val="both"/>
        <w:rPr>
          <w:rFonts w:ascii="Baskerville Old Face" w:hAnsi="Baskerville Old Face"/>
          <w:sz w:val="24"/>
          <w:szCs w:val="24"/>
        </w:rPr>
      </w:pPr>
      <w:r w:rsidRPr="008D331E">
        <w:rPr>
          <w:rFonts w:ascii="Baskerville Old Face" w:hAnsi="Baskerville Old Face"/>
          <w:sz w:val="24"/>
          <w:szCs w:val="24"/>
          <w:u w:val="wave"/>
        </w:rPr>
        <w:t>Tonus</w:t>
      </w:r>
      <w:r>
        <w:rPr>
          <w:rFonts w:ascii="Baskerville Old Face" w:hAnsi="Baskerville Old Face"/>
          <w:sz w:val="24"/>
          <w:szCs w:val="24"/>
          <w:u w:val="wave"/>
        </w:rPr>
        <w:t> </w:t>
      </w:r>
      <w:r>
        <w:rPr>
          <w:rFonts w:ascii="Baskerville Old Face" w:hAnsi="Baskerville Old Face"/>
          <w:sz w:val="24"/>
          <w:szCs w:val="24"/>
        </w:rPr>
        <w:t>: activité soutenue (les nerfs sont toujours actifs)</w:t>
      </w:r>
    </w:p>
    <w:p w:rsidR="008D331E" w:rsidRDefault="008D331E" w:rsidP="00C51EC2">
      <w:pPr>
        <w:pStyle w:val="Paragraphedeliste"/>
        <w:numPr>
          <w:ilvl w:val="0"/>
          <w:numId w:val="4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Tonus sympathique : activité soutenue de certaines voies sympathiques qui maintiennent les vaisseaux sanguins dans un état de constriction partielle</w:t>
      </w:r>
    </w:p>
    <w:p w:rsidR="008D331E" w:rsidRDefault="008D331E" w:rsidP="00C51EC2">
      <w:pPr>
        <w:pStyle w:val="Paragraphedeliste"/>
        <w:numPr>
          <w:ilvl w:val="1"/>
          <w:numId w:val="4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Vasodilatation : diminution du tonus sympathique</w:t>
      </w:r>
    </w:p>
    <w:p w:rsidR="008D331E" w:rsidRDefault="008D331E" w:rsidP="00C51EC2">
      <w:pPr>
        <w:pStyle w:val="Paragraphedeliste"/>
        <w:numPr>
          <w:ilvl w:val="2"/>
          <w:numId w:val="4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Diminution de potentiels d’action</w:t>
      </w:r>
    </w:p>
    <w:p w:rsidR="008D331E" w:rsidRDefault="008D331E" w:rsidP="00C51EC2">
      <w:pPr>
        <w:pStyle w:val="Paragraphedeliste"/>
        <w:numPr>
          <w:ilvl w:val="1"/>
          <w:numId w:val="4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Vasoconstriction : augmentation du tonus sympathique</w:t>
      </w:r>
    </w:p>
    <w:p w:rsidR="008D331E" w:rsidRDefault="008D331E" w:rsidP="00C51EC2">
      <w:pPr>
        <w:pStyle w:val="Paragraphedeliste"/>
        <w:numPr>
          <w:ilvl w:val="2"/>
          <w:numId w:val="4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Augmentation de potentiels d’action</w:t>
      </w:r>
    </w:p>
    <w:p w:rsidR="008D331E" w:rsidRDefault="00581AD2" w:rsidP="00C51EC2">
      <w:pPr>
        <w:pStyle w:val="Paragraphedeliste"/>
        <w:numPr>
          <w:ilvl w:val="0"/>
          <w:numId w:val="4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Tonus parasympathique : activité soutenue des voies parasympathiques qui assurent le maintien de certaines fonctions durant le repos (faible fréquence cardiaque et activité du système digestif)</w:t>
      </w:r>
    </w:p>
    <w:p w:rsidR="00581AD2" w:rsidRDefault="00581AD2" w:rsidP="00C51EC2">
      <w:pPr>
        <w:pStyle w:val="Paragraphedeliste"/>
        <w:numPr>
          <w:ilvl w:val="1"/>
          <w:numId w:val="4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Comme un frein</w:t>
      </w:r>
    </w:p>
    <w:p w:rsidR="00581AD2" w:rsidRDefault="00581AD2" w:rsidP="00C51EC2">
      <w:pPr>
        <w:pStyle w:val="Paragraphedeliste"/>
        <w:numPr>
          <w:ilvl w:val="1"/>
          <w:numId w:val="4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En absence de tonus parasympathique : le cœur bat plus vite et la digestion est plus lente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630"/>
      </w:tblGrid>
      <w:tr w:rsidR="00581AD2" w:rsidTr="00581AD2">
        <w:tc>
          <w:tcPr>
            <w:tcW w:w="8630" w:type="dxa"/>
          </w:tcPr>
          <w:p w:rsidR="00581AD2" w:rsidRDefault="006D3FFF" w:rsidP="00581AD2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b/>
                <w:sz w:val="24"/>
                <w:szCs w:val="24"/>
              </w:rPr>
              <w:t>Qu’est-ce que le tonus vagal?</w:t>
            </w:r>
          </w:p>
          <w:p w:rsidR="006D3FFF" w:rsidRPr="006D3FFF" w:rsidRDefault="006D3FFF" w:rsidP="00581AD2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Tonus vagal : Tonus du parasympathique associé au nerf vague. Dans le corps, il y a deux nerfs vagues qui contiennent tous les neurones parasympathiques. Si on coupe le nerf vague, il y aura une accélération du cœur, car il n’y a plus de tonus vagal.</w:t>
            </w:r>
          </w:p>
        </w:tc>
      </w:tr>
    </w:tbl>
    <w:p w:rsidR="00581AD2" w:rsidRDefault="00581AD2" w:rsidP="00581AD2">
      <w:pPr>
        <w:jc w:val="both"/>
        <w:rPr>
          <w:rFonts w:ascii="Baskerville Old Face" w:hAnsi="Baskerville Old Face"/>
          <w:sz w:val="24"/>
          <w:szCs w:val="24"/>
        </w:rPr>
      </w:pPr>
    </w:p>
    <w:p w:rsidR="009515D8" w:rsidRDefault="009515D8" w:rsidP="00581AD2">
      <w:pPr>
        <w:jc w:val="both"/>
        <w:rPr>
          <w:rFonts w:ascii="Baskerville Old Face" w:hAnsi="Baskerville Old Face"/>
          <w:sz w:val="24"/>
          <w:szCs w:val="24"/>
        </w:rPr>
      </w:pPr>
    </w:p>
    <w:p w:rsidR="009515D8" w:rsidRDefault="009515D8" w:rsidP="00581AD2">
      <w:pPr>
        <w:jc w:val="both"/>
        <w:rPr>
          <w:rFonts w:ascii="Baskerville Old Face" w:hAnsi="Baskerville Old Face"/>
          <w:sz w:val="24"/>
          <w:szCs w:val="24"/>
        </w:rPr>
      </w:pPr>
    </w:p>
    <w:p w:rsidR="009515D8" w:rsidRDefault="009515D8" w:rsidP="00581AD2">
      <w:pPr>
        <w:jc w:val="both"/>
        <w:rPr>
          <w:rFonts w:ascii="Baskerville Old Face" w:hAnsi="Baskerville Old Face"/>
          <w:sz w:val="24"/>
          <w:szCs w:val="24"/>
        </w:rPr>
      </w:pPr>
    </w:p>
    <w:p w:rsidR="009515D8" w:rsidRDefault="009515D8" w:rsidP="00581AD2">
      <w:pPr>
        <w:jc w:val="both"/>
        <w:rPr>
          <w:rFonts w:ascii="Baskerville Old Face" w:hAnsi="Baskerville Old Face"/>
          <w:sz w:val="24"/>
          <w:szCs w:val="24"/>
        </w:rPr>
      </w:pPr>
    </w:p>
    <w:p w:rsidR="006D3FFF" w:rsidRDefault="000F212F" w:rsidP="00581AD2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lastRenderedPageBreak/>
        <w:t>Niveaux de régulation du SNA dans le SNC</w:t>
      </w:r>
    </w:p>
    <w:p w:rsidR="000F212F" w:rsidRDefault="009515D8" w:rsidP="009515D8">
      <w:pPr>
        <w:jc w:val="center"/>
        <w:rPr>
          <w:rFonts w:ascii="Baskerville Old Face" w:hAnsi="Baskerville Old Face"/>
          <w:sz w:val="24"/>
          <w:szCs w:val="24"/>
          <w:u w:val="wave"/>
        </w:rPr>
      </w:pPr>
      <w:r w:rsidRPr="009515D8">
        <w:rPr>
          <w:rFonts w:ascii="Baskerville Old Face" w:hAnsi="Baskerville Old Face"/>
          <w:noProof/>
          <w:sz w:val="24"/>
          <w:szCs w:val="24"/>
        </w:rPr>
        <w:drawing>
          <wp:inline distT="0" distB="0" distL="0" distR="0">
            <wp:extent cx="2110740" cy="2228975"/>
            <wp:effectExtent l="0" t="0" r="3810" b="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na et snc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0996" cy="2334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5D8" w:rsidRPr="009515D8" w:rsidRDefault="009515D8" w:rsidP="00C51EC2">
      <w:pPr>
        <w:pStyle w:val="Paragraphedeliste"/>
        <w:numPr>
          <w:ilvl w:val="0"/>
          <w:numId w:val="46"/>
        </w:num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</w:rPr>
        <w:t>Tronc cérébral et moelle épinière : Ex. Centre cardio-vasculaire, Centres respiratoires</w:t>
      </w:r>
    </w:p>
    <w:p w:rsidR="009515D8" w:rsidRPr="009515D8" w:rsidRDefault="009515D8" w:rsidP="00C51EC2">
      <w:pPr>
        <w:pStyle w:val="Paragraphedeliste"/>
        <w:numPr>
          <w:ilvl w:val="0"/>
          <w:numId w:val="46"/>
        </w:num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</w:rPr>
        <w:t>Hypothalamus (BIG BOSS) : Envoie des messages au centre de régulation pour augmenter ou diminuer les valeurs de référence (contrôle les centres supérieurs)</w:t>
      </w:r>
    </w:p>
    <w:p w:rsidR="009515D8" w:rsidRPr="009515D8" w:rsidRDefault="009515D8" w:rsidP="00C51EC2">
      <w:pPr>
        <w:pStyle w:val="Paragraphedeliste"/>
        <w:numPr>
          <w:ilvl w:val="1"/>
          <w:numId w:val="46"/>
        </w:num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</w:rPr>
        <w:t>Activité cardiaque et pression sanguine</w:t>
      </w:r>
    </w:p>
    <w:p w:rsidR="009515D8" w:rsidRPr="009515D8" w:rsidRDefault="009515D8" w:rsidP="00C51EC2">
      <w:pPr>
        <w:pStyle w:val="Paragraphedeliste"/>
        <w:numPr>
          <w:ilvl w:val="1"/>
          <w:numId w:val="46"/>
        </w:num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</w:rPr>
        <w:t>Température corporelle</w:t>
      </w:r>
    </w:p>
    <w:p w:rsidR="009515D8" w:rsidRPr="009515D8" w:rsidRDefault="009515D8" w:rsidP="00C51EC2">
      <w:pPr>
        <w:pStyle w:val="Paragraphedeliste"/>
        <w:numPr>
          <w:ilvl w:val="1"/>
          <w:numId w:val="46"/>
        </w:num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</w:rPr>
        <w:t>Émotions et pulsions (faim, soif et sexe)</w:t>
      </w:r>
    </w:p>
    <w:p w:rsidR="009515D8" w:rsidRPr="009515D8" w:rsidRDefault="009515D8" w:rsidP="00C51EC2">
      <w:pPr>
        <w:pStyle w:val="Paragraphedeliste"/>
        <w:numPr>
          <w:ilvl w:val="1"/>
          <w:numId w:val="46"/>
        </w:num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</w:rPr>
        <w:t>Réactions de lutte et fuite</w:t>
      </w:r>
    </w:p>
    <w:p w:rsidR="009515D8" w:rsidRPr="009515D8" w:rsidRDefault="009515D8" w:rsidP="00C51EC2">
      <w:pPr>
        <w:pStyle w:val="Paragraphedeliste"/>
        <w:numPr>
          <w:ilvl w:val="0"/>
          <w:numId w:val="46"/>
        </w:num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</w:rPr>
        <w:t>Cortex cérébral (matière grise) : Ex. Méditation</w:t>
      </w:r>
    </w:p>
    <w:p w:rsidR="009515D8" w:rsidRPr="009515D8" w:rsidRDefault="009515D8" w:rsidP="009515D8">
      <w:pPr>
        <w:jc w:val="both"/>
        <w:rPr>
          <w:rFonts w:ascii="Baskerville Old Face" w:hAnsi="Baskerville Old Face"/>
          <w:b/>
          <w:sz w:val="24"/>
          <w:szCs w:val="24"/>
        </w:rPr>
      </w:pPr>
    </w:p>
    <w:p w:rsidR="009515D8" w:rsidRDefault="009515D8" w:rsidP="009515D8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Système endocrinien</w:t>
      </w:r>
    </w:p>
    <w:p w:rsidR="00F73F94" w:rsidRDefault="00F73F94" w:rsidP="00F73F94">
      <w:pPr>
        <w:jc w:val="center"/>
        <w:rPr>
          <w:rFonts w:ascii="Baskerville Old Face" w:hAnsi="Baskerville Old Face"/>
          <w:b/>
          <w:sz w:val="24"/>
          <w:szCs w:val="24"/>
        </w:rPr>
      </w:pPr>
      <w:r w:rsidRPr="00F73F94">
        <w:rPr>
          <w:rFonts w:ascii="Baskerville Old Face" w:hAnsi="Baskerville Old Face"/>
          <w:b/>
          <w:noProof/>
          <w:sz w:val="24"/>
          <w:szCs w:val="24"/>
        </w:rPr>
        <w:drawing>
          <wp:inline distT="0" distB="0" distL="0" distR="0" wp14:anchorId="17843F7A" wp14:editId="2D7C3671">
            <wp:extent cx="2035020" cy="2735580"/>
            <wp:effectExtent l="0" t="0" r="3810" b="7620"/>
            <wp:docPr id="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5253" b="11291"/>
                    <a:stretch/>
                  </pic:blipFill>
                  <pic:spPr>
                    <a:xfrm>
                      <a:off x="0" y="0"/>
                      <a:ext cx="2055091" cy="276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5D8" w:rsidRDefault="009515D8" w:rsidP="009515D8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  <w:u w:val="wave"/>
        </w:rPr>
        <w:t>Glandes endocrines :</w:t>
      </w:r>
      <w:r>
        <w:rPr>
          <w:rFonts w:ascii="Baskerville Old Face" w:hAnsi="Baskerville Old Face"/>
          <w:sz w:val="24"/>
          <w:szCs w:val="24"/>
        </w:rPr>
        <w:t xml:space="preserve"> libère des hormones dans la circulation sanguine</w:t>
      </w:r>
    </w:p>
    <w:p w:rsidR="009515D8" w:rsidRDefault="00F73F94" w:rsidP="00C51EC2">
      <w:pPr>
        <w:pStyle w:val="Paragraphedeliste"/>
        <w:numPr>
          <w:ilvl w:val="0"/>
          <w:numId w:val="4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>Glandes STRICTEMENT end</w:t>
      </w:r>
      <w:r w:rsidR="009515D8">
        <w:rPr>
          <w:rFonts w:ascii="Baskerville Old Face" w:hAnsi="Baskerville Old Face"/>
          <w:sz w:val="24"/>
          <w:szCs w:val="24"/>
        </w:rPr>
        <w:t>ocrines</w:t>
      </w:r>
    </w:p>
    <w:p w:rsidR="009515D8" w:rsidRDefault="009515D8" w:rsidP="00C51EC2">
      <w:pPr>
        <w:pStyle w:val="Paragraphedeliste"/>
        <w:numPr>
          <w:ilvl w:val="1"/>
          <w:numId w:val="4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Corps pinéal (cycle éveil/sommeil)</w:t>
      </w:r>
    </w:p>
    <w:p w:rsidR="009515D8" w:rsidRDefault="009515D8" w:rsidP="00C51EC2">
      <w:pPr>
        <w:pStyle w:val="Paragraphedeliste"/>
        <w:numPr>
          <w:ilvl w:val="1"/>
          <w:numId w:val="4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Hypophyse (libère les hormones ADH)</w:t>
      </w:r>
    </w:p>
    <w:p w:rsidR="009515D8" w:rsidRDefault="009515D8" w:rsidP="00C51EC2">
      <w:pPr>
        <w:pStyle w:val="Paragraphedeliste"/>
        <w:numPr>
          <w:ilvl w:val="1"/>
          <w:numId w:val="4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Glande thyroïde (contrôle le métabolisme)</w:t>
      </w:r>
    </w:p>
    <w:p w:rsidR="00F73F94" w:rsidRDefault="00F73F94" w:rsidP="00C51EC2">
      <w:pPr>
        <w:pStyle w:val="Paragraphedeliste"/>
        <w:numPr>
          <w:ilvl w:val="1"/>
          <w:numId w:val="4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Glandes parathyroïdes (contrôle le calcium)</w:t>
      </w:r>
    </w:p>
    <w:p w:rsidR="00F73F94" w:rsidRDefault="00F73F94" w:rsidP="00C51EC2">
      <w:pPr>
        <w:pStyle w:val="Paragraphedeliste"/>
        <w:numPr>
          <w:ilvl w:val="1"/>
          <w:numId w:val="4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Thymus</w:t>
      </w:r>
    </w:p>
    <w:p w:rsidR="00F73F94" w:rsidRDefault="00F73F94" w:rsidP="00C51EC2">
      <w:pPr>
        <w:pStyle w:val="Paragraphedeliste"/>
        <w:numPr>
          <w:ilvl w:val="1"/>
          <w:numId w:val="4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Glandes surrénales</w:t>
      </w:r>
    </w:p>
    <w:p w:rsidR="009515D8" w:rsidRDefault="00F73F94" w:rsidP="00C51EC2">
      <w:pPr>
        <w:pStyle w:val="Paragraphedeliste"/>
        <w:numPr>
          <w:ilvl w:val="0"/>
          <w:numId w:val="4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Glandes MIXTES (endocrines et exocrines)</w:t>
      </w:r>
    </w:p>
    <w:p w:rsidR="00F73F94" w:rsidRDefault="00F73F94" w:rsidP="00C51EC2">
      <w:pPr>
        <w:pStyle w:val="Paragraphedeliste"/>
        <w:numPr>
          <w:ilvl w:val="1"/>
          <w:numId w:val="4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Pancréas (insuline, glucagon)</w:t>
      </w:r>
    </w:p>
    <w:p w:rsidR="00F73F94" w:rsidRDefault="00F73F94" w:rsidP="00C51EC2">
      <w:pPr>
        <w:pStyle w:val="Paragraphedeliste"/>
        <w:numPr>
          <w:ilvl w:val="1"/>
          <w:numId w:val="4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Gonades (ovaire, testicule) (progestérone/œstrogène, testostérone)</w:t>
      </w:r>
    </w:p>
    <w:p w:rsidR="00F73F94" w:rsidRDefault="00F73F94" w:rsidP="00C51EC2">
      <w:pPr>
        <w:pStyle w:val="Paragraphedeliste"/>
        <w:numPr>
          <w:ilvl w:val="0"/>
          <w:numId w:val="4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Tissus qui libèrent leurs hormones</w:t>
      </w:r>
    </w:p>
    <w:p w:rsidR="00F73F94" w:rsidRDefault="00F73F94" w:rsidP="00C51EC2">
      <w:pPr>
        <w:pStyle w:val="Paragraphedeliste"/>
        <w:numPr>
          <w:ilvl w:val="1"/>
          <w:numId w:val="4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Reins</w:t>
      </w:r>
    </w:p>
    <w:p w:rsidR="00F73F94" w:rsidRDefault="00F73F94" w:rsidP="00C51EC2">
      <w:pPr>
        <w:pStyle w:val="Paragraphedeliste"/>
        <w:numPr>
          <w:ilvl w:val="1"/>
          <w:numId w:val="4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Cœur</w:t>
      </w:r>
    </w:p>
    <w:p w:rsidR="00F73F94" w:rsidRDefault="00F73F94" w:rsidP="00C51EC2">
      <w:pPr>
        <w:pStyle w:val="Paragraphedeliste"/>
        <w:numPr>
          <w:ilvl w:val="1"/>
          <w:numId w:val="4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Estomac, intestin</w:t>
      </w:r>
    </w:p>
    <w:p w:rsidR="00F73F94" w:rsidRDefault="00F73F94" w:rsidP="00C51EC2">
      <w:pPr>
        <w:pStyle w:val="Paragraphedeliste"/>
        <w:numPr>
          <w:ilvl w:val="1"/>
          <w:numId w:val="4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Tissu adipeux</w:t>
      </w:r>
    </w:p>
    <w:p w:rsidR="00F73F94" w:rsidRDefault="00F73F94" w:rsidP="00C51EC2">
      <w:pPr>
        <w:pStyle w:val="Paragraphedeliste"/>
        <w:numPr>
          <w:ilvl w:val="1"/>
          <w:numId w:val="4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Hypothalamus</w:t>
      </w:r>
    </w:p>
    <w:p w:rsidR="00F73F94" w:rsidRPr="00F73F94" w:rsidRDefault="00F73F94" w:rsidP="00F73F94">
      <w:pPr>
        <w:jc w:val="both"/>
        <w:rPr>
          <w:rFonts w:ascii="Baskerville Old Face" w:hAnsi="Baskerville Old Face"/>
          <w:sz w:val="24"/>
          <w:szCs w:val="24"/>
        </w:rPr>
      </w:pPr>
    </w:p>
    <w:p w:rsidR="00F73F94" w:rsidRDefault="00F73F94" w:rsidP="00F73F94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 xml:space="preserve">Hormones </w:t>
      </w:r>
    </w:p>
    <w:p w:rsidR="00F73F94" w:rsidRPr="00F73F94" w:rsidRDefault="00F73F94" w:rsidP="00C51EC2">
      <w:pPr>
        <w:pStyle w:val="Paragraphedeliste"/>
        <w:numPr>
          <w:ilvl w:val="0"/>
          <w:numId w:val="4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Hormones circulantes (endocrines) : </w:t>
      </w:r>
      <w:r w:rsidRPr="00F73F94">
        <w:rPr>
          <w:rFonts w:ascii="Baskerville Old Face" w:hAnsi="Baskerville Old Face"/>
          <w:sz w:val="24"/>
          <w:szCs w:val="24"/>
          <w:u w:val="single"/>
        </w:rPr>
        <w:t>Messagers chimiques</w:t>
      </w:r>
      <w:r>
        <w:rPr>
          <w:rFonts w:ascii="Baskerville Old Face" w:hAnsi="Baskerville Old Face"/>
          <w:sz w:val="24"/>
          <w:szCs w:val="24"/>
        </w:rPr>
        <w:t xml:space="preserve"> déversés dans le </w:t>
      </w:r>
      <w:r w:rsidRPr="00F73F94">
        <w:rPr>
          <w:rFonts w:ascii="Baskerville Old Face" w:hAnsi="Baskerville Old Face"/>
          <w:sz w:val="24"/>
          <w:szCs w:val="24"/>
          <w:u w:val="single"/>
        </w:rPr>
        <w:t>sang</w:t>
      </w:r>
      <w:r>
        <w:rPr>
          <w:rFonts w:ascii="Baskerville Old Face" w:hAnsi="Baskerville Old Face"/>
          <w:sz w:val="24"/>
          <w:szCs w:val="24"/>
        </w:rPr>
        <w:t xml:space="preserve"> et transportés </w:t>
      </w:r>
      <w:r w:rsidRPr="00F73F94">
        <w:rPr>
          <w:rFonts w:ascii="Baskerville Old Face" w:hAnsi="Baskerville Old Face"/>
          <w:sz w:val="24"/>
          <w:szCs w:val="24"/>
          <w:u w:val="single"/>
        </w:rPr>
        <w:t>dans tout l’organisme</w:t>
      </w:r>
    </w:p>
    <w:p w:rsidR="00F73F94" w:rsidRDefault="00F73F94" w:rsidP="00C51EC2">
      <w:pPr>
        <w:pStyle w:val="Paragraphedeliste"/>
        <w:numPr>
          <w:ilvl w:val="0"/>
          <w:numId w:val="4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Hormones locales</w:t>
      </w:r>
    </w:p>
    <w:p w:rsidR="00F73F94" w:rsidRDefault="00F73F94" w:rsidP="00C51EC2">
      <w:pPr>
        <w:pStyle w:val="Paragraphedeliste"/>
        <w:numPr>
          <w:ilvl w:val="1"/>
          <w:numId w:val="4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Hormones paracrines : agissent </w:t>
      </w:r>
      <w:r w:rsidRPr="00F73F94">
        <w:rPr>
          <w:rFonts w:ascii="Baskerville Old Face" w:hAnsi="Baskerville Old Face"/>
          <w:sz w:val="24"/>
          <w:szCs w:val="24"/>
          <w:u w:val="single"/>
        </w:rPr>
        <w:t>localement</w:t>
      </w:r>
      <w:r>
        <w:rPr>
          <w:rFonts w:ascii="Baskerville Old Face" w:hAnsi="Baskerville Old Face"/>
          <w:sz w:val="24"/>
          <w:szCs w:val="24"/>
        </w:rPr>
        <w:t xml:space="preserve"> sur des cellules situées près des cellules qui libèrent les messages (influence les voisines)</w:t>
      </w:r>
    </w:p>
    <w:p w:rsidR="00F73F94" w:rsidRDefault="00F73F94" w:rsidP="00C51EC2">
      <w:pPr>
        <w:pStyle w:val="Paragraphedeliste"/>
        <w:numPr>
          <w:ilvl w:val="1"/>
          <w:numId w:val="4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Hormones autocrines : Ont pour cible la cellule même qui a sécrété les messages</w:t>
      </w:r>
    </w:p>
    <w:p w:rsidR="00F73F94" w:rsidRDefault="00F73F94" w:rsidP="00F73F94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  <w:u w:val="wave"/>
        </w:rPr>
        <w:t>Classification chimique des hormones</w:t>
      </w:r>
    </w:p>
    <w:p w:rsidR="00F73F94" w:rsidRDefault="00F73F94" w:rsidP="00C51EC2">
      <w:pPr>
        <w:pStyle w:val="Paragraphedeliste"/>
        <w:numPr>
          <w:ilvl w:val="0"/>
          <w:numId w:val="4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Hormones dérivées des acides aminés</w:t>
      </w:r>
    </w:p>
    <w:p w:rsidR="00F73F94" w:rsidRDefault="00F73F94" w:rsidP="00C51EC2">
      <w:pPr>
        <w:pStyle w:val="Paragraphedeliste"/>
        <w:numPr>
          <w:ilvl w:val="1"/>
          <w:numId w:val="4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Amines (contient un groupement -NH</w:t>
      </w:r>
      <w:r>
        <w:rPr>
          <w:rFonts w:ascii="Baskerville Old Face" w:hAnsi="Baskerville Old Face"/>
          <w:sz w:val="24"/>
          <w:szCs w:val="24"/>
          <w:vertAlign w:val="subscript"/>
        </w:rPr>
        <w:t>2</w:t>
      </w:r>
    </w:p>
    <w:p w:rsidR="00F73F94" w:rsidRDefault="00F73F94" w:rsidP="00C51EC2">
      <w:pPr>
        <w:pStyle w:val="Paragraphedeliste"/>
        <w:numPr>
          <w:ilvl w:val="1"/>
          <w:numId w:val="4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Peptides (3 à 49 acides aminés) et protéines (50 acides aminés et plus)</w:t>
      </w:r>
    </w:p>
    <w:p w:rsidR="00F73F94" w:rsidRDefault="0021639D" w:rsidP="00C51EC2">
      <w:pPr>
        <w:pStyle w:val="Paragraphedeliste"/>
        <w:numPr>
          <w:ilvl w:val="1"/>
          <w:numId w:val="49"/>
        </w:numPr>
        <w:jc w:val="both"/>
        <w:rPr>
          <w:rFonts w:ascii="Baskerville Old Face" w:hAnsi="Baskerville Old Face"/>
          <w:sz w:val="24"/>
          <w:szCs w:val="24"/>
        </w:rPr>
      </w:pPr>
      <w:r w:rsidRPr="0021639D">
        <w:rPr>
          <w:rFonts w:ascii="Baskerville Old Face" w:hAnsi="Baskerville Old Face"/>
          <w:sz w:val="24"/>
          <w:szCs w:val="24"/>
          <w:u w:val="single"/>
        </w:rPr>
        <w:t>Hydrosolubles</w:t>
      </w:r>
      <w:r>
        <w:rPr>
          <w:rFonts w:ascii="Baskerville Old Face" w:hAnsi="Baskerville Old Face"/>
          <w:sz w:val="24"/>
          <w:szCs w:val="24"/>
        </w:rPr>
        <w:t>, sauf les hormones thyroïdiennes</w:t>
      </w:r>
    </w:p>
    <w:p w:rsidR="0021639D" w:rsidRDefault="0021639D" w:rsidP="00C51EC2">
      <w:pPr>
        <w:pStyle w:val="Paragraphedeliste"/>
        <w:numPr>
          <w:ilvl w:val="0"/>
          <w:numId w:val="4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Hormones stéroïdes</w:t>
      </w:r>
    </w:p>
    <w:p w:rsidR="0021639D" w:rsidRDefault="0021639D" w:rsidP="00C51EC2">
      <w:pPr>
        <w:pStyle w:val="Paragraphedeliste"/>
        <w:numPr>
          <w:ilvl w:val="1"/>
          <w:numId w:val="4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Synthétisées à partir du cholestérol</w:t>
      </w:r>
    </w:p>
    <w:p w:rsidR="0021639D" w:rsidRDefault="0021639D" w:rsidP="00C51EC2">
      <w:pPr>
        <w:pStyle w:val="Paragraphedeliste"/>
        <w:numPr>
          <w:ilvl w:val="2"/>
          <w:numId w:val="4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Cholestérol : maintien l’intégrité des membranes plasmiques et produit les hormones stéroïdes </w:t>
      </w:r>
    </w:p>
    <w:p w:rsidR="0021639D" w:rsidRDefault="0021639D" w:rsidP="00C51EC2">
      <w:pPr>
        <w:pStyle w:val="Paragraphedeliste"/>
        <w:numPr>
          <w:ilvl w:val="1"/>
          <w:numId w:val="49"/>
        </w:numPr>
        <w:jc w:val="both"/>
        <w:rPr>
          <w:rFonts w:ascii="Baskerville Old Face" w:hAnsi="Baskerville Old Face"/>
          <w:sz w:val="24"/>
          <w:szCs w:val="24"/>
          <w:u w:val="single"/>
        </w:rPr>
      </w:pPr>
      <w:r w:rsidRPr="0021639D">
        <w:rPr>
          <w:rFonts w:ascii="Baskerville Old Face" w:hAnsi="Baskerville Old Face"/>
          <w:sz w:val="24"/>
          <w:szCs w:val="24"/>
          <w:u w:val="single"/>
        </w:rPr>
        <w:t>Liposolubles</w:t>
      </w:r>
    </w:p>
    <w:p w:rsidR="0021639D" w:rsidRPr="0021639D" w:rsidRDefault="0021639D" w:rsidP="00C51EC2">
      <w:pPr>
        <w:pStyle w:val="Paragraphedeliste"/>
        <w:numPr>
          <w:ilvl w:val="0"/>
          <w:numId w:val="49"/>
        </w:numPr>
        <w:jc w:val="both"/>
        <w:rPr>
          <w:rFonts w:ascii="Baskerville Old Face" w:hAnsi="Baskerville Old Face"/>
          <w:sz w:val="24"/>
          <w:szCs w:val="24"/>
          <w:u w:val="single"/>
        </w:rPr>
      </w:pPr>
      <w:r>
        <w:rPr>
          <w:rFonts w:ascii="Baskerville Old Face" w:hAnsi="Baskerville Old Face"/>
          <w:sz w:val="24"/>
          <w:szCs w:val="24"/>
        </w:rPr>
        <w:t>Eicosanoïdes</w:t>
      </w:r>
    </w:p>
    <w:p w:rsidR="0021639D" w:rsidRDefault="0021639D" w:rsidP="00C51EC2">
      <w:pPr>
        <w:pStyle w:val="Paragraphedeliste"/>
        <w:numPr>
          <w:ilvl w:val="1"/>
          <w:numId w:val="49"/>
        </w:numPr>
        <w:jc w:val="both"/>
        <w:rPr>
          <w:rFonts w:ascii="Baskerville Old Face" w:hAnsi="Baskerville Old Face"/>
          <w:sz w:val="24"/>
          <w:szCs w:val="24"/>
          <w:u w:val="single"/>
        </w:rPr>
      </w:pPr>
      <w:r>
        <w:rPr>
          <w:rFonts w:ascii="Baskerville Old Face" w:hAnsi="Baskerville Old Face"/>
          <w:sz w:val="24"/>
          <w:szCs w:val="24"/>
        </w:rPr>
        <w:t xml:space="preserve">Hormones </w:t>
      </w:r>
      <w:r w:rsidRPr="0021639D">
        <w:rPr>
          <w:rFonts w:ascii="Baskerville Old Face" w:hAnsi="Baskerville Old Face"/>
          <w:sz w:val="24"/>
          <w:szCs w:val="24"/>
          <w:u w:val="single"/>
        </w:rPr>
        <w:t>locales</w:t>
      </w:r>
      <w:r>
        <w:rPr>
          <w:rFonts w:ascii="Baskerville Old Face" w:hAnsi="Baskerville Old Face"/>
          <w:sz w:val="24"/>
          <w:szCs w:val="24"/>
        </w:rPr>
        <w:t xml:space="preserve"> dérivées de </w:t>
      </w:r>
      <w:r w:rsidRPr="0021639D">
        <w:rPr>
          <w:rFonts w:ascii="Baskerville Old Face" w:hAnsi="Baskerville Old Face"/>
          <w:sz w:val="24"/>
          <w:szCs w:val="24"/>
          <w:u w:val="single"/>
        </w:rPr>
        <w:t>phospholipides</w:t>
      </w:r>
    </w:p>
    <w:p w:rsidR="0021639D" w:rsidRDefault="0021639D" w:rsidP="0021639D">
      <w:pPr>
        <w:jc w:val="both"/>
        <w:rPr>
          <w:rFonts w:ascii="Baskerville Old Face" w:hAnsi="Baskerville Old Face"/>
          <w:sz w:val="24"/>
          <w:szCs w:val="24"/>
          <w:u w:val="wave"/>
        </w:rPr>
      </w:pPr>
    </w:p>
    <w:p w:rsidR="0021639D" w:rsidRDefault="0021639D" w:rsidP="0021639D">
      <w:pPr>
        <w:jc w:val="both"/>
        <w:rPr>
          <w:rFonts w:ascii="Baskerville Old Face" w:hAnsi="Baskerville Old Face"/>
          <w:sz w:val="24"/>
          <w:szCs w:val="24"/>
          <w:u w:val="wave"/>
        </w:rPr>
      </w:pPr>
    </w:p>
    <w:p w:rsidR="0021639D" w:rsidRDefault="0021639D" w:rsidP="0021639D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lastRenderedPageBreak/>
        <w:t>Mécanismes de l’action hormonale</w:t>
      </w:r>
    </w:p>
    <w:p w:rsidR="0021639D" w:rsidRDefault="0021639D" w:rsidP="0021639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Mécanisme de diffusion :</w:t>
      </w:r>
    </w:p>
    <w:p w:rsidR="0021639D" w:rsidRDefault="0021639D" w:rsidP="00C51EC2">
      <w:pPr>
        <w:pStyle w:val="Paragraphedeliste"/>
        <w:numPr>
          <w:ilvl w:val="0"/>
          <w:numId w:val="5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Dans les vaisseaux sanguins</w:t>
      </w:r>
    </w:p>
    <w:p w:rsidR="0021639D" w:rsidRDefault="0021639D" w:rsidP="00C51EC2">
      <w:pPr>
        <w:pStyle w:val="Paragraphedeliste"/>
        <w:numPr>
          <w:ilvl w:val="0"/>
          <w:numId w:val="5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Diffusion à travers les vaisseaux</w:t>
      </w:r>
    </w:p>
    <w:p w:rsidR="0021639D" w:rsidRDefault="0021639D" w:rsidP="00C51EC2">
      <w:pPr>
        <w:pStyle w:val="Paragraphedeliste"/>
        <w:numPr>
          <w:ilvl w:val="0"/>
          <w:numId w:val="5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Se dirige vers les cellules cibles</w:t>
      </w:r>
    </w:p>
    <w:p w:rsidR="0021639D" w:rsidRDefault="0021639D" w:rsidP="00C51EC2">
      <w:pPr>
        <w:pStyle w:val="Paragraphedeliste"/>
        <w:numPr>
          <w:ilvl w:val="0"/>
          <w:numId w:val="5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Réaction cellulaire</w:t>
      </w:r>
    </w:p>
    <w:p w:rsidR="0021639D" w:rsidRDefault="0021639D" w:rsidP="0021639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Effets possibles dur les cellules cibles :</w:t>
      </w:r>
    </w:p>
    <w:p w:rsidR="0021639D" w:rsidRDefault="0021639D" w:rsidP="00C51EC2">
      <w:pPr>
        <w:pStyle w:val="Paragraphedeliste"/>
        <w:numPr>
          <w:ilvl w:val="0"/>
          <w:numId w:val="5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Modification de la perméabilité membranaire</w:t>
      </w:r>
    </w:p>
    <w:p w:rsidR="0021639D" w:rsidRDefault="0021639D" w:rsidP="00C51EC2">
      <w:pPr>
        <w:pStyle w:val="Paragraphedeliste"/>
        <w:numPr>
          <w:ilvl w:val="0"/>
          <w:numId w:val="5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Activation ou inhibition d’enzymes</w:t>
      </w:r>
    </w:p>
    <w:p w:rsidR="0021639D" w:rsidRDefault="0021639D" w:rsidP="00C51EC2">
      <w:pPr>
        <w:pStyle w:val="Paragraphedeliste"/>
        <w:numPr>
          <w:ilvl w:val="0"/>
          <w:numId w:val="5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Synthèse de protéines</w:t>
      </w:r>
    </w:p>
    <w:p w:rsidR="0021639D" w:rsidRDefault="0021639D" w:rsidP="00C51EC2">
      <w:pPr>
        <w:pStyle w:val="Paragraphedeliste"/>
        <w:numPr>
          <w:ilvl w:val="0"/>
          <w:numId w:val="5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Sécrétion</w:t>
      </w:r>
    </w:p>
    <w:p w:rsidR="0021639D" w:rsidRDefault="0021639D" w:rsidP="00C51EC2">
      <w:pPr>
        <w:pStyle w:val="Paragraphedeliste"/>
        <w:numPr>
          <w:ilvl w:val="0"/>
          <w:numId w:val="5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Stimulation de la division cellulaires</w:t>
      </w:r>
    </w:p>
    <w:p w:rsidR="0021639D" w:rsidRDefault="0021639D" w:rsidP="0021639D">
      <w:pPr>
        <w:jc w:val="both"/>
        <w:rPr>
          <w:rFonts w:ascii="Baskerville Old Face" w:hAnsi="Baskerville Old Face"/>
          <w:sz w:val="24"/>
          <w:szCs w:val="24"/>
        </w:rPr>
      </w:pPr>
    </w:p>
    <w:p w:rsidR="0021639D" w:rsidRDefault="0021639D" w:rsidP="0021639D">
      <w:pPr>
        <w:jc w:val="both"/>
        <w:rPr>
          <w:rFonts w:ascii="Baskerville Old Face" w:hAnsi="Baskerville Old Face"/>
          <w:sz w:val="24"/>
          <w:szCs w:val="24"/>
        </w:rPr>
      </w:pPr>
      <w:r w:rsidRPr="00C51EC2">
        <w:rPr>
          <w:rFonts w:ascii="Baskerville Old Face" w:hAnsi="Baskerville Old Face"/>
          <w:sz w:val="24"/>
          <w:szCs w:val="24"/>
          <w:u w:val="wave"/>
        </w:rPr>
        <w:t xml:space="preserve">Action des hormones hydrosolubles </w:t>
      </w:r>
      <w:r>
        <w:rPr>
          <w:rFonts w:ascii="Baskerville Old Face" w:hAnsi="Baskerville Old Face"/>
          <w:sz w:val="24"/>
          <w:szCs w:val="24"/>
        </w:rPr>
        <w:t>(se lient à des récepteurs de la membrane plasmique)</w:t>
      </w:r>
    </w:p>
    <w:p w:rsidR="0021639D" w:rsidRDefault="0021639D" w:rsidP="0021639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noProof/>
          <w:sz w:val="24"/>
          <w:szCs w:val="24"/>
        </w:rPr>
        <w:drawing>
          <wp:inline distT="0" distB="0" distL="0" distR="0">
            <wp:extent cx="5486400" cy="2847340"/>
            <wp:effectExtent l="0" t="0" r="0" b="0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hydrosolubles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4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39D" w:rsidRDefault="00C51EC2" w:rsidP="00C51EC2">
      <w:pPr>
        <w:pStyle w:val="Paragraphedeliste"/>
        <w:numPr>
          <w:ilvl w:val="0"/>
          <w:numId w:val="5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Arrivée de l’hormone</w:t>
      </w:r>
    </w:p>
    <w:p w:rsidR="00C51EC2" w:rsidRDefault="00C51EC2" w:rsidP="00C51EC2">
      <w:pPr>
        <w:pStyle w:val="Paragraphedeliste"/>
        <w:numPr>
          <w:ilvl w:val="0"/>
          <w:numId w:val="5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Production de </w:t>
      </w:r>
      <w:r w:rsidRPr="00C51EC2">
        <w:rPr>
          <w:rFonts w:ascii="Baskerville Old Face" w:hAnsi="Baskerville Old Face"/>
          <w:sz w:val="24"/>
          <w:szCs w:val="24"/>
          <w:u w:val="single"/>
        </w:rPr>
        <w:t>GTP</w:t>
      </w:r>
      <w:r>
        <w:rPr>
          <w:rFonts w:ascii="Baskerville Old Face" w:hAnsi="Baskerville Old Face"/>
          <w:sz w:val="24"/>
          <w:szCs w:val="24"/>
        </w:rPr>
        <w:t xml:space="preserve"> qui va produire une </w:t>
      </w:r>
      <w:r w:rsidRPr="00C51EC2">
        <w:rPr>
          <w:rFonts w:ascii="Baskerville Old Face" w:hAnsi="Baskerville Old Face"/>
          <w:sz w:val="24"/>
          <w:szCs w:val="24"/>
          <w:u w:val="single"/>
        </w:rPr>
        <w:t>protéine G</w:t>
      </w:r>
    </w:p>
    <w:p w:rsidR="00C51EC2" w:rsidRPr="00C51EC2" w:rsidRDefault="00C51EC2" w:rsidP="00C51EC2">
      <w:pPr>
        <w:pStyle w:val="Paragraphedeliste"/>
        <w:numPr>
          <w:ilvl w:val="0"/>
          <w:numId w:val="5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Protéine G active </w:t>
      </w:r>
      <w:r w:rsidRPr="00C51EC2">
        <w:rPr>
          <w:rFonts w:ascii="Baskerville Old Face" w:hAnsi="Baskerville Old Face"/>
          <w:sz w:val="24"/>
          <w:szCs w:val="24"/>
          <w:u w:val="single"/>
        </w:rPr>
        <w:t xml:space="preserve">l’adénylate </w:t>
      </w:r>
      <w:proofErr w:type="spellStart"/>
      <w:r w:rsidRPr="00C51EC2">
        <w:rPr>
          <w:rFonts w:ascii="Baskerville Old Face" w:hAnsi="Baskerville Old Face"/>
          <w:sz w:val="24"/>
          <w:szCs w:val="24"/>
          <w:u w:val="single"/>
        </w:rPr>
        <w:t>cyclase</w:t>
      </w:r>
      <w:proofErr w:type="spellEnd"/>
    </w:p>
    <w:p w:rsidR="00C51EC2" w:rsidRPr="00C51EC2" w:rsidRDefault="00C51EC2" w:rsidP="00C51EC2">
      <w:pPr>
        <w:pStyle w:val="Paragraphedeliste"/>
        <w:numPr>
          <w:ilvl w:val="0"/>
          <w:numId w:val="5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L’adénylate </w:t>
      </w:r>
      <w:proofErr w:type="spellStart"/>
      <w:r>
        <w:rPr>
          <w:rFonts w:ascii="Baskerville Old Face" w:hAnsi="Baskerville Old Face"/>
          <w:sz w:val="24"/>
          <w:szCs w:val="24"/>
        </w:rPr>
        <w:t>cyclase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convertit l’ATP en </w:t>
      </w:r>
      <w:proofErr w:type="spellStart"/>
      <w:r w:rsidRPr="00C51EC2">
        <w:rPr>
          <w:rFonts w:ascii="Baskerville Old Face" w:hAnsi="Baskerville Old Face"/>
          <w:sz w:val="24"/>
          <w:szCs w:val="24"/>
          <w:u w:val="single"/>
        </w:rPr>
        <w:t>AMPc</w:t>
      </w:r>
      <w:proofErr w:type="spellEnd"/>
    </w:p>
    <w:p w:rsidR="00C51EC2" w:rsidRDefault="00C51EC2" w:rsidP="00C51EC2">
      <w:pPr>
        <w:pStyle w:val="Paragraphedeliste"/>
        <w:numPr>
          <w:ilvl w:val="0"/>
          <w:numId w:val="5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L’</w:t>
      </w:r>
      <w:proofErr w:type="spellStart"/>
      <w:r>
        <w:rPr>
          <w:rFonts w:ascii="Baskerville Old Face" w:hAnsi="Baskerville Old Face"/>
          <w:sz w:val="24"/>
          <w:szCs w:val="24"/>
        </w:rPr>
        <w:t>AMPc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produit les protéines kinases</w:t>
      </w:r>
    </w:p>
    <w:p w:rsidR="00C51EC2" w:rsidRDefault="00C51EC2" w:rsidP="00C51EC2">
      <w:pPr>
        <w:jc w:val="both"/>
        <w:rPr>
          <w:rFonts w:ascii="Baskerville Old Face" w:hAnsi="Baskerville Old Face"/>
          <w:sz w:val="24"/>
          <w:szCs w:val="24"/>
        </w:rPr>
      </w:pPr>
    </w:p>
    <w:p w:rsidR="00C51EC2" w:rsidRDefault="00C51EC2" w:rsidP="00C51EC2">
      <w:pPr>
        <w:jc w:val="both"/>
        <w:rPr>
          <w:rFonts w:ascii="Baskerville Old Face" w:hAnsi="Baskerville Old Face"/>
          <w:sz w:val="24"/>
          <w:szCs w:val="24"/>
        </w:rPr>
      </w:pPr>
    </w:p>
    <w:p w:rsidR="00C51EC2" w:rsidRDefault="00C51EC2" w:rsidP="00C51EC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  <w:u w:val="wave"/>
        </w:rPr>
        <w:lastRenderedPageBreak/>
        <w:t>Action des hormones liposolubles</w:t>
      </w:r>
      <w:r>
        <w:rPr>
          <w:rFonts w:ascii="Baskerville Old Face" w:hAnsi="Baskerville Old Face"/>
          <w:sz w:val="24"/>
          <w:szCs w:val="24"/>
        </w:rPr>
        <w:t xml:space="preserve"> (se lient à des récepteurs situés à l’intérieur des cellules cibles)</w:t>
      </w:r>
    </w:p>
    <w:p w:rsidR="00C51EC2" w:rsidRDefault="00C51EC2" w:rsidP="00C51EC2">
      <w:pPr>
        <w:jc w:val="center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noProof/>
          <w:sz w:val="24"/>
          <w:szCs w:val="24"/>
        </w:rPr>
        <w:drawing>
          <wp:inline distT="0" distB="0" distL="0" distR="0">
            <wp:extent cx="2225086" cy="2621280"/>
            <wp:effectExtent l="0" t="0" r="3810" b="762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liposolubles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6463" cy="264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EC2" w:rsidRDefault="00C51EC2" w:rsidP="00C51EC2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Gène : Segment d’ADN qui va mener à la formation d’un peptide donné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630"/>
      </w:tblGrid>
      <w:tr w:rsidR="00C51EC2" w:rsidTr="00C51EC2">
        <w:tc>
          <w:tcPr>
            <w:tcW w:w="8630" w:type="dxa"/>
          </w:tcPr>
          <w:p w:rsidR="00C51EC2" w:rsidRDefault="00C51EC2" w:rsidP="00C51EC2">
            <w:p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>
              <w:rPr>
                <w:rFonts w:ascii="Baskerville Old Face" w:hAnsi="Baskerville Old Face"/>
                <w:b/>
                <w:sz w:val="24"/>
                <w:szCs w:val="24"/>
              </w:rPr>
              <w:t>Quelles hormones sont mieux adaptées pour :</w:t>
            </w:r>
          </w:p>
          <w:p w:rsidR="00C51EC2" w:rsidRDefault="00C51EC2" w:rsidP="00C51EC2">
            <w:pPr>
              <w:pStyle w:val="Paragraphedeliste"/>
              <w:numPr>
                <w:ilvl w:val="0"/>
                <w:numId w:val="53"/>
              </w:num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>
              <w:rPr>
                <w:rFonts w:ascii="Baskerville Old Face" w:hAnsi="Baskerville Old Face"/>
                <w:b/>
                <w:sz w:val="24"/>
                <w:szCs w:val="24"/>
              </w:rPr>
              <w:t>Réponse rapide?</w:t>
            </w:r>
            <w:r>
              <w:rPr>
                <w:rFonts w:ascii="Baskerville Old Face" w:hAnsi="Baskerville Old Face"/>
                <w:sz w:val="24"/>
                <w:szCs w:val="24"/>
              </w:rPr>
              <w:t xml:space="preserve"> Hydrosolubles (rapide et de courte durée)</w:t>
            </w:r>
          </w:p>
          <w:p w:rsidR="00C51EC2" w:rsidRPr="00C51EC2" w:rsidRDefault="00C51EC2" w:rsidP="00C51EC2">
            <w:pPr>
              <w:pStyle w:val="Paragraphedeliste"/>
              <w:numPr>
                <w:ilvl w:val="0"/>
                <w:numId w:val="53"/>
              </w:num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>
              <w:rPr>
                <w:rFonts w:ascii="Baskerville Old Face" w:hAnsi="Baskerville Old Face"/>
                <w:b/>
                <w:sz w:val="24"/>
                <w:szCs w:val="24"/>
              </w:rPr>
              <w:t>Réponse prolongée?</w:t>
            </w:r>
            <w:r>
              <w:rPr>
                <w:rFonts w:ascii="Baskerville Old Face" w:hAnsi="Baskerville Old Face"/>
                <w:sz w:val="24"/>
                <w:szCs w:val="24"/>
              </w:rPr>
              <w:t xml:space="preserve"> Liposolubles (lente et de longue durée)</w:t>
            </w:r>
          </w:p>
        </w:tc>
      </w:tr>
    </w:tbl>
    <w:p w:rsidR="00C51EC2" w:rsidRDefault="00C51EC2" w:rsidP="00C51EC2">
      <w:pPr>
        <w:jc w:val="both"/>
        <w:rPr>
          <w:rFonts w:ascii="Baskerville Old Face" w:hAnsi="Baskerville Old Face"/>
          <w:sz w:val="24"/>
          <w:szCs w:val="24"/>
          <w:u w:val="wave"/>
        </w:rPr>
      </w:pPr>
    </w:p>
    <w:p w:rsidR="00C51EC2" w:rsidRDefault="00C51EC2" w:rsidP="00C51EC2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Régulation de la libération d’hormones</w:t>
      </w:r>
    </w:p>
    <w:p w:rsidR="00C51EC2" w:rsidRDefault="00C51EC2" w:rsidP="00C51EC2">
      <w:pPr>
        <w:jc w:val="center"/>
        <w:rPr>
          <w:rFonts w:ascii="Baskerville Old Face" w:hAnsi="Baskerville Old Face"/>
          <w:sz w:val="24"/>
          <w:szCs w:val="24"/>
        </w:rPr>
      </w:pPr>
      <w:r w:rsidRPr="00C51EC2">
        <w:rPr>
          <w:rFonts w:ascii="Baskerville Old Face" w:hAnsi="Baskerville Old Face"/>
          <w:noProof/>
          <w:sz w:val="24"/>
          <w:szCs w:val="24"/>
        </w:rPr>
        <w:drawing>
          <wp:inline distT="0" distB="0" distL="0" distR="0" wp14:anchorId="31C44C2C" wp14:editId="045B6A91">
            <wp:extent cx="4777740" cy="3078989"/>
            <wp:effectExtent l="0" t="0" r="3810" b="7620"/>
            <wp:docPr id="599066" name="Picture 26" descr="http://cw2.erpi.com/cw/marieb/userfiles/04_Fig_16_4_p_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066" name="Picture 26" descr="http://cw2.erpi.com/cw/marieb/userfiles/04_Fig_16_4_p_6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/>
                    <a:srcRect l="2268" t="3032" r="2268" b="14716"/>
                    <a:stretch/>
                  </pic:blipFill>
                  <pic:spPr bwMode="auto">
                    <a:xfrm>
                      <a:off x="0" y="0"/>
                      <a:ext cx="4828693" cy="311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4A60" w:rsidRDefault="00D34A60" w:rsidP="00C51EC2">
      <w:pPr>
        <w:jc w:val="center"/>
        <w:rPr>
          <w:rFonts w:ascii="Baskerville Old Face" w:hAnsi="Baskerville Old Face"/>
          <w:sz w:val="24"/>
          <w:szCs w:val="24"/>
        </w:rPr>
      </w:pPr>
    </w:p>
    <w:p w:rsidR="00D34A60" w:rsidRDefault="00D34A60" w:rsidP="00D34A60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lastRenderedPageBreak/>
        <w:t>L’axe hypothalamo-hypophysaire</w:t>
      </w:r>
    </w:p>
    <w:p w:rsidR="00D34A60" w:rsidRDefault="00D34A60" w:rsidP="00D34A60">
      <w:pPr>
        <w:jc w:val="center"/>
        <w:rPr>
          <w:rFonts w:ascii="Baskerville Old Face" w:hAnsi="Baskerville Old Face"/>
          <w:sz w:val="24"/>
          <w:szCs w:val="24"/>
        </w:rPr>
      </w:pPr>
    </w:p>
    <w:p w:rsidR="00D34A60" w:rsidRPr="00D34A60" w:rsidRDefault="00D34A60" w:rsidP="00D34A60">
      <w:pPr>
        <w:jc w:val="both"/>
        <w:rPr>
          <w:rFonts w:ascii="Baskerville Old Face" w:hAnsi="Baskerville Old Face"/>
          <w:b/>
          <w:sz w:val="24"/>
          <w:szCs w:val="24"/>
        </w:rPr>
      </w:pPr>
      <w:r w:rsidRPr="00D34A60">
        <w:rPr>
          <w:rFonts w:ascii="Baskerville Old Face" w:hAnsi="Baskerville Old Face"/>
          <w:b/>
          <w:sz w:val="24"/>
          <w:szCs w:val="24"/>
        </w:rPr>
        <w:t>Anatomie de l’hypophyse</w:t>
      </w:r>
    </w:p>
    <w:p w:rsidR="00D34A60" w:rsidRDefault="00D34A60" w:rsidP="00D34A60">
      <w:pPr>
        <w:pStyle w:val="Paragraphedeliste"/>
        <w:numPr>
          <w:ilvl w:val="0"/>
          <w:numId w:val="5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Petite structure en forme de pois </w:t>
      </w:r>
    </w:p>
    <w:p w:rsidR="00D34A60" w:rsidRPr="00D34A60" w:rsidRDefault="00D34A60" w:rsidP="00D34A60">
      <w:pPr>
        <w:pStyle w:val="Paragraphedeliste"/>
        <w:numPr>
          <w:ilvl w:val="0"/>
          <w:numId w:val="5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Relié à l’hypothalamus par une petite </w:t>
      </w:r>
      <w:r w:rsidRPr="00D34A60">
        <w:rPr>
          <w:rFonts w:ascii="Baskerville Old Face" w:hAnsi="Baskerville Old Face"/>
          <w:sz w:val="24"/>
          <w:szCs w:val="24"/>
        </w:rPr>
        <w:t xml:space="preserve">tige : </w:t>
      </w:r>
      <w:r w:rsidRPr="00D34A60">
        <w:rPr>
          <w:rFonts w:ascii="Baskerville Old Face" w:hAnsi="Baskerville Old Face"/>
          <w:sz w:val="24"/>
          <w:szCs w:val="24"/>
          <w:u w:val="double"/>
        </w:rPr>
        <w:t>infundibulum</w:t>
      </w:r>
    </w:p>
    <w:p w:rsidR="00D34A60" w:rsidRDefault="00D34A60" w:rsidP="00D34A60">
      <w:pPr>
        <w:pStyle w:val="Paragraphedeliste"/>
        <w:numPr>
          <w:ilvl w:val="0"/>
          <w:numId w:val="5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Constituée de 2 lobes :</w:t>
      </w:r>
    </w:p>
    <w:p w:rsidR="00D34A60" w:rsidRDefault="00D34A60" w:rsidP="00D34A60">
      <w:pPr>
        <w:pStyle w:val="Paragraphedeliste"/>
        <w:numPr>
          <w:ilvl w:val="1"/>
          <w:numId w:val="5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Lobe postérieur (25%) = Neurohypophyse</w:t>
      </w:r>
    </w:p>
    <w:p w:rsidR="00D34A60" w:rsidRDefault="00D34A60" w:rsidP="00D34A60">
      <w:pPr>
        <w:pStyle w:val="Paragraphedeliste"/>
        <w:numPr>
          <w:ilvl w:val="2"/>
          <w:numId w:val="5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Composé de tissu nerveux</w:t>
      </w:r>
    </w:p>
    <w:p w:rsidR="00D34A60" w:rsidRDefault="00D34A60" w:rsidP="00D34A60">
      <w:pPr>
        <w:pStyle w:val="Paragraphedeliste"/>
        <w:numPr>
          <w:ilvl w:val="2"/>
          <w:numId w:val="5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Contient des terminaisons axonales dont les corps cellulaires sont dans l’hypothalamus</w:t>
      </w:r>
    </w:p>
    <w:p w:rsidR="00D34A60" w:rsidRPr="002618A6" w:rsidRDefault="002618A6" w:rsidP="002618A6">
      <w:pPr>
        <w:pStyle w:val="Paragraphedeliste"/>
        <w:numPr>
          <w:ilvl w:val="3"/>
          <w:numId w:val="5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Leurs axones forment le </w:t>
      </w:r>
      <w:r>
        <w:rPr>
          <w:rFonts w:ascii="Baskerville Old Face" w:hAnsi="Baskerville Old Face"/>
          <w:sz w:val="24"/>
          <w:szCs w:val="24"/>
          <w:u w:val="double"/>
        </w:rPr>
        <w:t>tractus hypothalamo-hypophysaire</w:t>
      </w:r>
    </w:p>
    <w:p w:rsidR="002618A6" w:rsidRDefault="002618A6" w:rsidP="002618A6">
      <w:pPr>
        <w:pStyle w:val="Paragraphedeliste"/>
        <w:numPr>
          <w:ilvl w:val="2"/>
          <w:numId w:val="5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Sécrète 2 hormones :</w:t>
      </w:r>
    </w:p>
    <w:p w:rsidR="002618A6" w:rsidRDefault="002618A6" w:rsidP="002618A6">
      <w:pPr>
        <w:pStyle w:val="Paragraphedeliste"/>
        <w:numPr>
          <w:ilvl w:val="3"/>
          <w:numId w:val="5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Hormone antidiurétique (ADH)</w:t>
      </w:r>
    </w:p>
    <w:p w:rsidR="002618A6" w:rsidRPr="002618A6" w:rsidRDefault="002618A6" w:rsidP="002618A6">
      <w:pPr>
        <w:pStyle w:val="Paragraphedeliste"/>
        <w:numPr>
          <w:ilvl w:val="3"/>
          <w:numId w:val="5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Ocytocine</w:t>
      </w:r>
    </w:p>
    <w:p w:rsidR="002618A6" w:rsidRDefault="002618A6" w:rsidP="002618A6">
      <w:pPr>
        <w:pStyle w:val="Paragraphedeliste"/>
        <w:numPr>
          <w:ilvl w:val="1"/>
          <w:numId w:val="5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Lobe antérieur (75%) = Adénohypophyse</w:t>
      </w:r>
    </w:p>
    <w:p w:rsidR="002618A6" w:rsidRDefault="002618A6" w:rsidP="002618A6">
      <w:pPr>
        <w:pStyle w:val="Paragraphedeliste"/>
        <w:numPr>
          <w:ilvl w:val="2"/>
          <w:numId w:val="5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Composé de tissu glandulaire</w:t>
      </w:r>
    </w:p>
    <w:p w:rsidR="002618A6" w:rsidRDefault="002618A6" w:rsidP="002618A6">
      <w:pPr>
        <w:pStyle w:val="Paragraphedeliste"/>
        <w:numPr>
          <w:ilvl w:val="2"/>
          <w:numId w:val="54"/>
        </w:numPr>
        <w:jc w:val="both"/>
        <w:rPr>
          <w:rFonts w:ascii="Baskerville Old Face" w:hAnsi="Baskerville Old Face"/>
          <w:sz w:val="24"/>
          <w:szCs w:val="24"/>
        </w:rPr>
      </w:pPr>
      <w:r w:rsidRPr="002618A6">
        <w:rPr>
          <w:rFonts w:ascii="Baskerville Old Face" w:hAnsi="Baskerville Old Face"/>
          <w:sz w:val="24"/>
          <w:szCs w:val="24"/>
        </w:rPr>
        <w:t>Relié à l’</w:t>
      </w:r>
      <w:r>
        <w:rPr>
          <w:rFonts w:ascii="Baskerville Old Face" w:hAnsi="Baskerville Old Face"/>
          <w:sz w:val="24"/>
          <w:szCs w:val="24"/>
        </w:rPr>
        <w:t xml:space="preserve">hypothalamus par le </w:t>
      </w:r>
      <w:r>
        <w:rPr>
          <w:rFonts w:ascii="Baskerville Old Face" w:hAnsi="Baskerville Old Face"/>
          <w:sz w:val="24"/>
          <w:szCs w:val="24"/>
          <w:u w:val="double"/>
        </w:rPr>
        <w:t>système porte hypothalamo-hypophysaire</w:t>
      </w:r>
    </w:p>
    <w:p w:rsidR="002618A6" w:rsidRDefault="002618A6" w:rsidP="002618A6">
      <w:pPr>
        <w:pStyle w:val="Paragraphedeliste"/>
        <w:numPr>
          <w:ilvl w:val="3"/>
          <w:numId w:val="5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Système porte : système sanguin qui amène le sang d’une structure à une autre</w:t>
      </w:r>
    </w:p>
    <w:p w:rsidR="002618A6" w:rsidRPr="00622998" w:rsidRDefault="002618A6" w:rsidP="002618A6">
      <w:pPr>
        <w:pStyle w:val="Paragraphedeliste"/>
        <w:numPr>
          <w:ilvl w:val="3"/>
          <w:numId w:val="5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Hypothalamus jusqu’à l’adénohypophyse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630"/>
      </w:tblGrid>
      <w:tr w:rsidR="002618A6" w:rsidTr="002618A6">
        <w:tc>
          <w:tcPr>
            <w:tcW w:w="8630" w:type="dxa"/>
          </w:tcPr>
          <w:p w:rsidR="002618A6" w:rsidRDefault="002618A6" w:rsidP="002618A6">
            <w:p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>
              <w:rPr>
                <w:rFonts w:ascii="Baskerville Old Face" w:hAnsi="Baskerville Old Face"/>
                <w:b/>
                <w:sz w:val="24"/>
                <w:szCs w:val="24"/>
              </w:rPr>
              <w:t>Pourquoi est-ce que l’ablation de la neurohypophyse n’entraîne pas de conséquences à long terme?</w:t>
            </w:r>
          </w:p>
          <w:p w:rsidR="002618A6" w:rsidRDefault="002618A6" w:rsidP="002618A6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Au départ, il faudrait donner les 2 types d’hormones au patient (ADH et ocytocine). Ensuite, les terminaisons nerveuses sont capables de se régénérer et de redevenir fonctionnel.</w:t>
            </w:r>
          </w:p>
          <w:p w:rsidR="002618A6" w:rsidRPr="002618A6" w:rsidRDefault="002618A6" w:rsidP="002618A6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L’adénohypophyse est irréversible.</w:t>
            </w:r>
          </w:p>
        </w:tc>
      </w:tr>
    </w:tbl>
    <w:p w:rsidR="002618A6" w:rsidRDefault="002618A6" w:rsidP="002618A6">
      <w:pPr>
        <w:jc w:val="both"/>
        <w:rPr>
          <w:rFonts w:ascii="Baskerville Old Face" w:hAnsi="Baskerville Old Face"/>
          <w:sz w:val="24"/>
          <w:szCs w:val="24"/>
        </w:rPr>
      </w:pPr>
    </w:p>
    <w:p w:rsidR="002618A6" w:rsidRDefault="002618A6" w:rsidP="002618A6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Hormones de la neurohypophyse</w:t>
      </w:r>
    </w:p>
    <w:p w:rsidR="002618A6" w:rsidRDefault="002618A6" w:rsidP="002618A6">
      <w:pPr>
        <w:pStyle w:val="Paragraphedeliste"/>
        <w:numPr>
          <w:ilvl w:val="0"/>
          <w:numId w:val="5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Produites par des neurones dont les corps cellulaires sont dans l’hypothalamus</w:t>
      </w:r>
    </w:p>
    <w:p w:rsidR="002618A6" w:rsidRDefault="002618A6" w:rsidP="002618A6">
      <w:pPr>
        <w:pStyle w:val="Paragraphedeliste"/>
        <w:numPr>
          <w:ilvl w:val="0"/>
          <w:numId w:val="5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Emballées dans des vésicules et acheminées par le tractus hypothalamo-hypophysaire</w:t>
      </w:r>
    </w:p>
    <w:p w:rsidR="00622998" w:rsidRDefault="00622998" w:rsidP="002618A6">
      <w:pPr>
        <w:pStyle w:val="Paragraphedeliste"/>
        <w:numPr>
          <w:ilvl w:val="0"/>
          <w:numId w:val="55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Libérées dans la circulation sanguine par exocytose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55"/>
        <w:gridCol w:w="3543"/>
        <w:gridCol w:w="3532"/>
      </w:tblGrid>
      <w:tr w:rsidR="00622998" w:rsidTr="00622998">
        <w:tc>
          <w:tcPr>
            <w:tcW w:w="1555" w:type="dxa"/>
          </w:tcPr>
          <w:p w:rsidR="00622998" w:rsidRDefault="00622998" w:rsidP="00622998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Hormone antidiurétique (ADH)</w:t>
            </w:r>
          </w:p>
        </w:tc>
        <w:tc>
          <w:tcPr>
            <w:tcW w:w="3543" w:type="dxa"/>
          </w:tcPr>
          <w:p w:rsidR="00622998" w:rsidRDefault="00622998" w:rsidP="00622998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622998">
              <w:rPr>
                <w:rFonts w:ascii="Baskerville Old Face" w:hAnsi="Baskerville Old Face"/>
                <w:b/>
                <w:sz w:val="24"/>
                <w:szCs w:val="24"/>
              </w:rPr>
              <w:t>Reins :</w:t>
            </w:r>
            <w:r>
              <w:rPr>
                <w:rFonts w:ascii="Baskerville Old Face" w:hAnsi="Baskerville Old Face"/>
                <w:sz w:val="24"/>
                <w:szCs w:val="24"/>
              </w:rPr>
              <w:t xml:space="preserve"> conserve l’eau du corps en stimulant la réabsorption de l’eau par les reins</w:t>
            </w:r>
          </w:p>
          <w:p w:rsidR="00622998" w:rsidRDefault="00622998" w:rsidP="00622998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622998">
              <w:rPr>
                <w:rFonts w:ascii="Baskerville Old Face" w:hAnsi="Baskerville Old Face"/>
                <w:b/>
                <w:sz w:val="24"/>
                <w:szCs w:val="24"/>
              </w:rPr>
              <w:t>Vaisseaux sanguins :</w:t>
            </w:r>
            <w:r>
              <w:rPr>
                <w:rFonts w:ascii="Baskerville Old Face" w:hAnsi="Baskerville Old Face"/>
                <w:sz w:val="24"/>
                <w:szCs w:val="24"/>
              </w:rPr>
              <w:t xml:space="preserve"> augmente la pression sanguine par constriction des vaisseaux</w:t>
            </w:r>
          </w:p>
        </w:tc>
        <w:tc>
          <w:tcPr>
            <w:tcW w:w="3532" w:type="dxa"/>
          </w:tcPr>
          <w:p w:rsidR="00622998" w:rsidRDefault="00622998" w:rsidP="00622998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Contrôlée par des osmorécepteurs de l’hypothalamus qui sécrètent l’ADH</w:t>
            </w:r>
          </w:p>
          <w:p w:rsidR="00622998" w:rsidRDefault="00622998" w:rsidP="00622998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Libérée lors de l’élévation de l’osmolarité sanguine ou de la diminution de la pression sanguine</w:t>
            </w:r>
          </w:p>
          <w:p w:rsidR="00622998" w:rsidRDefault="00622998" w:rsidP="00622998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RÉTRO-INHIBITION</w:t>
            </w:r>
          </w:p>
        </w:tc>
      </w:tr>
    </w:tbl>
    <w:p w:rsidR="00622998" w:rsidRDefault="00FB3AD5" w:rsidP="00622998">
      <w:pPr>
        <w:jc w:val="both"/>
        <w:rPr>
          <w:rFonts w:ascii="Baskerville Old Face" w:hAnsi="Baskerville Old Face"/>
          <w:sz w:val="24"/>
          <w:szCs w:val="24"/>
          <w:u w:val="single"/>
        </w:rPr>
      </w:pPr>
      <w:r>
        <w:rPr>
          <w:rFonts w:ascii="Baskerville Old Face" w:hAnsi="Baskerville Old Face"/>
          <w:sz w:val="24"/>
          <w:szCs w:val="24"/>
          <w:u w:val="single"/>
        </w:rPr>
        <w:lastRenderedPageBreak/>
        <w:t>Section 4. Le sang</w:t>
      </w:r>
    </w:p>
    <w:p w:rsidR="00FB3AD5" w:rsidRDefault="001B4712" w:rsidP="00622998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Caractéristiques</w:t>
      </w:r>
    </w:p>
    <w:p w:rsidR="001B4712" w:rsidRDefault="00336C8A" w:rsidP="001B4712">
      <w:pPr>
        <w:pStyle w:val="Paragraphedeliste"/>
        <w:numPr>
          <w:ilvl w:val="0"/>
          <w:numId w:val="5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Seul tissu liquide du corps (tissu conjonctif)</w:t>
      </w:r>
    </w:p>
    <w:p w:rsidR="00336C8A" w:rsidRDefault="00336C8A" w:rsidP="001B4712">
      <w:pPr>
        <w:pStyle w:val="Paragraphedeliste"/>
        <w:numPr>
          <w:ilvl w:val="0"/>
          <w:numId w:val="5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Couleur rouge écarlate (riche en O</w:t>
      </w:r>
      <w:r>
        <w:rPr>
          <w:rFonts w:ascii="Baskerville Old Face" w:hAnsi="Baskerville Old Face"/>
          <w:sz w:val="24"/>
          <w:szCs w:val="24"/>
          <w:vertAlign w:val="subscript"/>
        </w:rPr>
        <w:t>2</w:t>
      </w:r>
      <w:r>
        <w:rPr>
          <w:rFonts w:ascii="Baskerville Old Face" w:hAnsi="Baskerville Old Face"/>
          <w:sz w:val="24"/>
          <w:szCs w:val="24"/>
        </w:rPr>
        <w:t>), Rouge sombre (pauvre en O</w:t>
      </w:r>
      <w:r>
        <w:rPr>
          <w:rFonts w:ascii="Baskerville Old Face" w:hAnsi="Baskerville Old Face"/>
          <w:sz w:val="24"/>
          <w:szCs w:val="24"/>
          <w:vertAlign w:val="subscript"/>
        </w:rPr>
        <w:t>2</w:t>
      </w:r>
      <w:r>
        <w:rPr>
          <w:rFonts w:ascii="Baskerville Old Face" w:hAnsi="Baskerville Old Face"/>
          <w:sz w:val="24"/>
          <w:szCs w:val="24"/>
        </w:rPr>
        <w:t>)</w:t>
      </w:r>
    </w:p>
    <w:p w:rsidR="00336C8A" w:rsidRDefault="00336C8A" w:rsidP="001B4712">
      <w:pPr>
        <w:pStyle w:val="Paragraphedeliste"/>
        <w:numPr>
          <w:ilvl w:val="0"/>
          <w:numId w:val="5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Plus dense et visqueux que l’eau</w:t>
      </w:r>
    </w:p>
    <w:p w:rsidR="00336C8A" w:rsidRDefault="00336C8A" w:rsidP="001B4712">
      <w:pPr>
        <w:pStyle w:val="Paragraphedeliste"/>
        <w:numPr>
          <w:ilvl w:val="0"/>
          <w:numId w:val="5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PH=7,35-7,45</w:t>
      </w:r>
    </w:p>
    <w:p w:rsidR="00336C8A" w:rsidRDefault="00336C8A" w:rsidP="001B4712">
      <w:pPr>
        <w:pStyle w:val="Paragraphedeliste"/>
        <w:numPr>
          <w:ilvl w:val="0"/>
          <w:numId w:val="5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Température=38°C</w:t>
      </w:r>
    </w:p>
    <w:p w:rsidR="00336C8A" w:rsidRDefault="00336C8A" w:rsidP="001B4712">
      <w:pPr>
        <w:pStyle w:val="Paragraphedeliste"/>
        <w:numPr>
          <w:ilvl w:val="0"/>
          <w:numId w:val="5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8% du poids corporel (4-5L chez la femme, 5-6L chez l’homme)</w:t>
      </w:r>
    </w:p>
    <w:p w:rsidR="00336C8A" w:rsidRDefault="00336C8A" w:rsidP="00336C8A">
      <w:pPr>
        <w:jc w:val="both"/>
        <w:rPr>
          <w:rFonts w:ascii="Baskerville Old Face" w:hAnsi="Baskerville Old Face"/>
          <w:sz w:val="24"/>
          <w:szCs w:val="24"/>
        </w:rPr>
      </w:pPr>
    </w:p>
    <w:p w:rsidR="00336C8A" w:rsidRDefault="00336C8A" w:rsidP="00336C8A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Fonction du sang</w:t>
      </w:r>
    </w:p>
    <w:p w:rsidR="00336C8A" w:rsidRDefault="00336C8A" w:rsidP="00336C8A">
      <w:pPr>
        <w:pStyle w:val="Paragraphedeliste"/>
        <w:numPr>
          <w:ilvl w:val="0"/>
          <w:numId w:val="5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Hématocrite : % en volume occupé par les érythrocytes (45%)</w:t>
      </w:r>
    </w:p>
    <w:p w:rsidR="00336C8A" w:rsidRDefault="00336C8A" w:rsidP="00336C8A">
      <w:pPr>
        <w:pStyle w:val="Paragraphedeliste"/>
        <w:numPr>
          <w:ilvl w:val="2"/>
          <w:numId w:val="5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= volume GR/volume total</w:t>
      </w:r>
    </w:p>
    <w:p w:rsidR="00336C8A" w:rsidRDefault="00336C8A" w:rsidP="00336C8A">
      <w:pPr>
        <w:pStyle w:val="Paragraphedeliste"/>
        <w:numPr>
          <w:ilvl w:val="2"/>
          <w:numId w:val="5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Érythrocytes sont denses</w:t>
      </w:r>
    </w:p>
    <w:p w:rsidR="00336C8A" w:rsidRPr="00336C8A" w:rsidRDefault="00336C8A" w:rsidP="00336C8A">
      <w:pPr>
        <w:pStyle w:val="Paragraphedeliste"/>
        <w:numPr>
          <w:ilvl w:val="2"/>
          <w:numId w:val="5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Plasma est moins dense</w:t>
      </w:r>
    </w:p>
    <w:p w:rsidR="00336C8A" w:rsidRDefault="00336C8A" w:rsidP="00336C8A">
      <w:pPr>
        <w:pStyle w:val="Paragraphedeliste"/>
        <w:numPr>
          <w:ilvl w:val="0"/>
          <w:numId w:val="5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Distribution (transport)</w:t>
      </w:r>
    </w:p>
    <w:p w:rsidR="00336C8A" w:rsidRDefault="00336C8A" w:rsidP="00336C8A">
      <w:pPr>
        <w:pStyle w:val="Paragraphedeliste"/>
        <w:numPr>
          <w:ilvl w:val="0"/>
          <w:numId w:val="5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Régulation</w:t>
      </w:r>
    </w:p>
    <w:p w:rsidR="00336C8A" w:rsidRDefault="00336C8A" w:rsidP="00336C8A">
      <w:pPr>
        <w:pStyle w:val="Paragraphedeliste"/>
        <w:numPr>
          <w:ilvl w:val="1"/>
          <w:numId w:val="5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Température</w:t>
      </w:r>
    </w:p>
    <w:p w:rsidR="00336C8A" w:rsidRDefault="00336C8A" w:rsidP="00336C8A">
      <w:pPr>
        <w:pStyle w:val="Paragraphedeliste"/>
        <w:numPr>
          <w:ilvl w:val="2"/>
          <w:numId w:val="5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Distribution</w:t>
      </w:r>
    </w:p>
    <w:p w:rsidR="00336C8A" w:rsidRDefault="00336C8A" w:rsidP="00336C8A">
      <w:pPr>
        <w:pStyle w:val="Paragraphedeliste"/>
        <w:numPr>
          <w:ilvl w:val="2"/>
          <w:numId w:val="5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Conservation</w:t>
      </w:r>
    </w:p>
    <w:p w:rsidR="00336C8A" w:rsidRPr="00336C8A" w:rsidRDefault="00336C8A" w:rsidP="00336C8A">
      <w:pPr>
        <w:pStyle w:val="Paragraphedeliste"/>
        <w:numPr>
          <w:ilvl w:val="2"/>
          <w:numId w:val="5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Dissipation de la chaleur</w:t>
      </w:r>
    </w:p>
    <w:p w:rsidR="00336C8A" w:rsidRDefault="00336C8A" w:rsidP="00336C8A">
      <w:pPr>
        <w:pStyle w:val="Paragraphedeliste"/>
        <w:numPr>
          <w:ilvl w:val="1"/>
          <w:numId w:val="5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PH (tampons du plasma : base ou acide qui s’oppose au changement de PH)</w:t>
      </w:r>
    </w:p>
    <w:p w:rsidR="00336C8A" w:rsidRDefault="00336C8A" w:rsidP="00336C8A">
      <w:pPr>
        <w:pStyle w:val="Paragraphedeliste"/>
        <w:numPr>
          <w:ilvl w:val="2"/>
          <w:numId w:val="5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Protéines, Bicarbonate, Phosphate</w:t>
      </w:r>
    </w:p>
    <w:p w:rsidR="00336C8A" w:rsidRDefault="00336C8A" w:rsidP="00336C8A">
      <w:pPr>
        <w:pStyle w:val="Paragraphedeliste"/>
        <w:numPr>
          <w:ilvl w:val="0"/>
          <w:numId w:val="5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Protection</w:t>
      </w:r>
    </w:p>
    <w:p w:rsidR="00336C8A" w:rsidRDefault="00336C8A" w:rsidP="00336C8A">
      <w:pPr>
        <w:pStyle w:val="Paragraphedeliste"/>
        <w:numPr>
          <w:ilvl w:val="1"/>
          <w:numId w:val="5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Prévention de l’hémorragie (hémostase)</w:t>
      </w:r>
    </w:p>
    <w:p w:rsidR="00336C8A" w:rsidRDefault="00336C8A" w:rsidP="00336C8A">
      <w:pPr>
        <w:pStyle w:val="Paragraphedeliste"/>
        <w:numPr>
          <w:ilvl w:val="1"/>
          <w:numId w:val="57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Prévention des infections</w:t>
      </w:r>
    </w:p>
    <w:p w:rsidR="00336C8A" w:rsidRDefault="00336C8A" w:rsidP="00336C8A">
      <w:pPr>
        <w:jc w:val="both"/>
        <w:rPr>
          <w:rFonts w:ascii="Baskerville Old Face" w:hAnsi="Baskerville Old Face"/>
          <w:b/>
          <w:sz w:val="24"/>
          <w:szCs w:val="24"/>
        </w:rPr>
      </w:pPr>
    </w:p>
    <w:p w:rsidR="00336C8A" w:rsidRPr="0068234C" w:rsidRDefault="00336C8A" w:rsidP="00336C8A">
      <w:pPr>
        <w:jc w:val="both"/>
        <w:rPr>
          <w:rFonts w:ascii="Baskerville Old Face" w:hAnsi="Baskerville Old Face"/>
          <w:sz w:val="24"/>
          <w:szCs w:val="24"/>
          <w:u w:val="wave"/>
        </w:rPr>
      </w:pPr>
      <w:r w:rsidRPr="0068234C">
        <w:rPr>
          <w:rFonts w:ascii="Baskerville Old Face" w:hAnsi="Baskerville Old Face"/>
          <w:sz w:val="24"/>
          <w:szCs w:val="24"/>
          <w:u w:val="wave"/>
        </w:rPr>
        <w:t>Le plasma sanguin</w:t>
      </w:r>
    </w:p>
    <w:p w:rsidR="00336C8A" w:rsidRDefault="00DB680C" w:rsidP="00DB680C">
      <w:pPr>
        <w:pStyle w:val="Paragraphedeliste"/>
        <w:numPr>
          <w:ilvl w:val="0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Liquide visqueux de couleur jaunâtre (90% d’eau, beaucoup de solutés)</w:t>
      </w:r>
    </w:p>
    <w:p w:rsidR="00DB680C" w:rsidRDefault="00DB680C" w:rsidP="00DB680C">
      <w:pPr>
        <w:pStyle w:val="Paragraphedeliste"/>
        <w:numPr>
          <w:ilvl w:val="0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Contient :</w:t>
      </w:r>
    </w:p>
    <w:p w:rsidR="00DB680C" w:rsidRDefault="00DB680C" w:rsidP="00DB680C">
      <w:pPr>
        <w:pStyle w:val="Paragraphedeliste"/>
        <w:numPr>
          <w:ilvl w:val="1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Protéines : produites par le </w:t>
      </w:r>
      <w:r>
        <w:rPr>
          <w:rFonts w:ascii="Baskerville Old Face" w:hAnsi="Baskerville Old Face"/>
          <w:sz w:val="24"/>
          <w:szCs w:val="24"/>
          <w:u w:val="double"/>
        </w:rPr>
        <w:t>foie</w:t>
      </w:r>
    </w:p>
    <w:p w:rsidR="00DB680C" w:rsidRDefault="00DB680C" w:rsidP="00DB680C">
      <w:pPr>
        <w:pStyle w:val="Paragraphedeliste"/>
        <w:numPr>
          <w:ilvl w:val="2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Albumine : environ 60% de toutes les protéines</w:t>
      </w:r>
    </w:p>
    <w:p w:rsidR="00DB680C" w:rsidRDefault="00DB680C" w:rsidP="00DB680C">
      <w:pPr>
        <w:pStyle w:val="Paragraphedeliste"/>
        <w:numPr>
          <w:ilvl w:val="3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Transporteur de substances non spécifiques</w:t>
      </w:r>
    </w:p>
    <w:p w:rsidR="00DB680C" w:rsidRDefault="00DB680C" w:rsidP="00DB680C">
      <w:pPr>
        <w:pStyle w:val="Paragraphedeliste"/>
        <w:numPr>
          <w:ilvl w:val="3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Tampon de PH important</w:t>
      </w:r>
    </w:p>
    <w:p w:rsidR="00DB680C" w:rsidRDefault="00DB680C" w:rsidP="00DB680C">
      <w:pPr>
        <w:pStyle w:val="Paragraphedeliste"/>
        <w:numPr>
          <w:ilvl w:val="3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Important contributeur à la pression sanguine</w:t>
      </w:r>
    </w:p>
    <w:p w:rsidR="00DB680C" w:rsidRDefault="00F0123A" w:rsidP="00DB680C">
      <w:pPr>
        <w:pStyle w:val="Paragraphedeliste"/>
        <w:numPr>
          <w:ilvl w:val="2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Globulines : </w:t>
      </w:r>
    </w:p>
    <w:p w:rsidR="00F0123A" w:rsidRDefault="00F0123A" w:rsidP="00F0123A">
      <w:pPr>
        <w:pStyle w:val="Paragraphedeliste"/>
        <w:numPr>
          <w:ilvl w:val="3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Alpha et bêta : transporteurs de diverses substances</w:t>
      </w:r>
    </w:p>
    <w:p w:rsidR="00F0123A" w:rsidRDefault="00F0123A" w:rsidP="00F0123A">
      <w:pPr>
        <w:pStyle w:val="Paragraphedeliste"/>
        <w:numPr>
          <w:ilvl w:val="3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Gamma : anticorps produits par les plasmocytes</w:t>
      </w:r>
    </w:p>
    <w:p w:rsidR="00F0123A" w:rsidRDefault="00F0123A" w:rsidP="00F0123A">
      <w:pPr>
        <w:pStyle w:val="Paragraphedeliste"/>
        <w:numPr>
          <w:ilvl w:val="1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>Électrolytes</w:t>
      </w:r>
    </w:p>
    <w:p w:rsidR="00F0123A" w:rsidRPr="00F0123A" w:rsidRDefault="00F0123A" w:rsidP="00F0123A">
      <w:pPr>
        <w:pStyle w:val="Paragraphedeliste"/>
        <w:numPr>
          <w:ilvl w:val="2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Cations Na</w:t>
      </w:r>
      <w:r>
        <w:rPr>
          <w:rFonts w:ascii="Baskerville Old Face" w:hAnsi="Baskerville Old Face"/>
          <w:sz w:val="24"/>
          <w:szCs w:val="24"/>
          <w:vertAlign w:val="superscript"/>
        </w:rPr>
        <w:t>+</w:t>
      </w:r>
      <w:r>
        <w:rPr>
          <w:rFonts w:ascii="Baskerville Old Face" w:hAnsi="Baskerville Old Face"/>
          <w:sz w:val="24"/>
          <w:szCs w:val="24"/>
        </w:rPr>
        <w:t xml:space="preserve"> (le plus abondant)</w:t>
      </w:r>
    </w:p>
    <w:p w:rsidR="00F0123A" w:rsidRDefault="00F0123A" w:rsidP="00F0123A">
      <w:pPr>
        <w:pStyle w:val="Paragraphedeliste"/>
        <w:numPr>
          <w:ilvl w:val="2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Anions Cl</w:t>
      </w:r>
      <w:r>
        <w:rPr>
          <w:rFonts w:ascii="Baskerville Old Face" w:hAnsi="Baskerville Old Face"/>
          <w:sz w:val="24"/>
          <w:szCs w:val="24"/>
          <w:vertAlign w:val="superscript"/>
        </w:rPr>
        <w:t>-</w:t>
      </w:r>
      <w:r>
        <w:rPr>
          <w:rFonts w:ascii="Baskerville Old Face" w:hAnsi="Baskerville Old Face"/>
          <w:sz w:val="24"/>
          <w:szCs w:val="24"/>
        </w:rPr>
        <w:t xml:space="preserve"> (le plus abondant)</w:t>
      </w:r>
    </w:p>
    <w:p w:rsidR="00F0123A" w:rsidRDefault="00F0123A" w:rsidP="00F0123A">
      <w:pPr>
        <w:pStyle w:val="Paragraphedeliste"/>
        <w:numPr>
          <w:ilvl w:val="1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Nutriments </w:t>
      </w:r>
    </w:p>
    <w:p w:rsidR="00F0123A" w:rsidRDefault="00F0123A" w:rsidP="00F0123A">
      <w:pPr>
        <w:pStyle w:val="Paragraphedeliste"/>
        <w:numPr>
          <w:ilvl w:val="2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Glucose</w:t>
      </w:r>
    </w:p>
    <w:p w:rsidR="00F0123A" w:rsidRDefault="00F0123A" w:rsidP="00F0123A">
      <w:pPr>
        <w:pStyle w:val="Paragraphedeliste"/>
        <w:numPr>
          <w:ilvl w:val="2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Acides aminés</w:t>
      </w:r>
    </w:p>
    <w:p w:rsidR="00F0123A" w:rsidRDefault="00F0123A" w:rsidP="00F0123A">
      <w:pPr>
        <w:pStyle w:val="Paragraphedeliste"/>
        <w:numPr>
          <w:ilvl w:val="2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Lipides</w:t>
      </w:r>
    </w:p>
    <w:p w:rsidR="00F0123A" w:rsidRDefault="00F0123A" w:rsidP="00F0123A">
      <w:pPr>
        <w:pStyle w:val="Paragraphedeliste"/>
        <w:numPr>
          <w:ilvl w:val="2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Vitamines</w:t>
      </w:r>
    </w:p>
    <w:p w:rsidR="00F0123A" w:rsidRDefault="00F0123A" w:rsidP="00F0123A">
      <w:pPr>
        <w:pStyle w:val="Paragraphedeliste"/>
        <w:numPr>
          <w:ilvl w:val="1"/>
          <w:numId w:val="58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Gaz respiratoires (</w:t>
      </w:r>
      <w:r w:rsidRPr="00F0123A">
        <w:rPr>
          <w:rFonts w:ascii="Baskerville Old Face" w:hAnsi="Baskerville Old Face"/>
          <w:sz w:val="24"/>
          <w:szCs w:val="24"/>
        </w:rPr>
        <w:t>O</w:t>
      </w:r>
      <w:r w:rsidRPr="00F0123A">
        <w:rPr>
          <w:rFonts w:ascii="Baskerville Old Face" w:hAnsi="Baskerville Old Face"/>
          <w:sz w:val="24"/>
          <w:szCs w:val="24"/>
          <w:vertAlign w:val="subscript"/>
        </w:rPr>
        <w:t>2</w:t>
      </w:r>
      <w:r>
        <w:rPr>
          <w:rFonts w:ascii="Baskerville Old Face" w:hAnsi="Baskerville Old Face"/>
          <w:sz w:val="24"/>
          <w:szCs w:val="24"/>
        </w:rPr>
        <w:t xml:space="preserve"> </w:t>
      </w:r>
      <w:r w:rsidRPr="00F0123A">
        <w:rPr>
          <w:rFonts w:ascii="Baskerville Old Face" w:hAnsi="Baskerville Old Face"/>
          <w:sz w:val="24"/>
          <w:szCs w:val="24"/>
        </w:rPr>
        <w:t>et</w:t>
      </w:r>
      <w:r>
        <w:rPr>
          <w:rFonts w:ascii="Baskerville Old Face" w:hAnsi="Baskerville Old Face"/>
          <w:sz w:val="24"/>
          <w:szCs w:val="24"/>
        </w:rPr>
        <w:t xml:space="preserve"> CO</w:t>
      </w:r>
      <w:r>
        <w:rPr>
          <w:rFonts w:ascii="Baskerville Old Face" w:hAnsi="Baskerville Old Face"/>
          <w:sz w:val="24"/>
          <w:szCs w:val="24"/>
          <w:vertAlign w:val="subscript"/>
        </w:rPr>
        <w:t>2</w:t>
      </w:r>
      <w:r>
        <w:rPr>
          <w:rFonts w:ascii="Baskerville Old Face" w:hAnsi="Baskerville Old Face"/>
          <w:sz w:val="24"/>
          <w:szCs w:val="24"/>
        </w:rPr>
        <w:t>)</w:t>
      </w:r>
    </w:p>
    <w:p w:rsidR="0010174A" w:rsidRDefault="0010174A" w:rsidP="0010174A">
      <w:pPr>
        <w:jc w:val="both"/>
        <w:rPr>
          <w:rFonts w:ascii="Baskerville Old Face" w:hAnsi="Baskerville Old Face"/>
          <w:b/>
          <w:sz w:val="24"/>
          <w:szCs w:val="24"/>
        </w:rPr>
      </w:pPr>
    </w:p>
    <w:p w:rsidR="00F0123A" w:rsidRDefault="0010174A" w:rsidP="0010174A">
      <w:pPr>
        <w:jc w:val="both"/>
        <w:rPr>
          <w:rFonts w:ascii="Baskerville Old Face" w:hAnsi="Baskerville Old Face"/>
          <w:sz w:val="24"/>
          <w:szCs w:val="24"/>
          <w:u w:val="wave"/>
        </w:rPr>
      </w:pPr>
      <w:r w:rsidRPr="0068234C">
        <w:rPr>
          <w:rFonts w:ascii="Baskerville Old Face" w:hAnsi="Baskerville Old Face"/>
          <w:sz w:val="24"/>
          <w:szCs w:val="24"/>
          <w:u w:val="wave"/>
        </w:rPr>
        <w:t>Érythrocytes (Globules rouges)</w:t>
      </w:r>
    </w:p>
    <w:p w:rsidR="00663100" w:rsidRDefault="007E1510" w:rsidP="0010174A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Structure des érythrocytes</w:t>
      </w:r>
    </w:p>
    <w:p w:rsidR="007E1510" w:rsidRDefault="007E1510" w:rsidP="007E1510">
      <w:pPr>
        <w:pStyle w:val="Paragraphedeliste"/>
        <w:numPr>
          <w:ilvl w:val="0"/>
          <w:numId w:val="5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Disque biconcave (grand rapport surface/volume)</w:t>
      </w:r>
    </w:p>
    <w:p w:rsidR="007E1510" w:rsidRDefault="007E1510" w:rsidP="007E1510">
      <w:pPr>
        <w:pStyle w:val="Paragraphedeliste"/>
        <w:numPr>
          <w:ilvl w:val="0"/>
          <w:numId w:val="5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Très flexible (passe dans les capillaires sanguins)</w:t>
      </w:r>
    </w:p>
    <w:p w:rsidR="007E1510" w:rsidRDefault="007E1510" w:rsidP="007E1510">
      <w:pPr>
        <w:pStyle w:val="Paragraphedeliste"/>
        <w:numPr>
          <w:ilvl w:val="0"/>
          <w:numId w:val="5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Aucun noyau </w:t>
      </w:r>
    </w:p>
    <w:p w:rsidR="007E1510" w:rsidRDefault="007E1510" w:rsidP="007E1510">
      <w:pPr>
        <w:pStyle w:val="Paragraphedeliste"/>
        <w:numPr>
          <w:ilvl w:val="1"/>
          <w:numId w:val="5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Ne peuvent pas se reproduire</w:t>
      </w:r>
    </w:p>
    <w:p w:rsidR="007E1510" w:rsidRDefault="007E1510" w:rsidP="007E1510">
      <w:pPr>
        <w:pStyle w:val="Paragraphedeliste"/>
        <w:numPr>
          <w:ilvl w:val="1"/>
          <w:numId w:val="5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Ne peuvent pas faire de synthèse de protéines</w:t>
      </w:r>
    </w:p>
    <w:p w:rsidR="007E1510" w:rsidRDefault="007E1510" w:rsidP="007E1510">
      <w:pPr>
        <w:pStyle w:val="Paragraphedeliste"/>
        <w:numPr>
          <w:ilvl w:val="0"/>
          <w:numId w:val="5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Sans mitochondries</w:t>
      </w:r>
    </w:p>
    <w:p w:rsidR="007E1510" w:rsidRDefault="007E1510" w:rsidP="007E1510">
      <w:pPr>
        <w:pStyle w:val="Paragraphedeliste"/>
        <w:numPr>
          <w:ilvl w:val="1"/>
          <w:numId w:val="59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Génèrent l’ATP de façon anaérobique</w:t>
      </w:r>
    </w:p>
    <w:p w:rsidR="007E1510" w:rsidRDefault="007E1510" w:rsidP="007E1510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Fonctions</w:t>
      </w:r>
    </w:p>
    <w:p w:rsidR="007E1510" w:rsidRDefault="007E1510" w:rsidP="007E1510">
      <w:pPr>
        <w:pStyle w:val="Paragraphedeliste"/>
        <w:numPr>
          <w:ilvl w:val="0"/>
          <w:numId w:val="6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Transporter le O</w:t>
      </w:r>
      <w:r>
        <w:rPr>
          <w:rFonts w:ascii="Baskerville Old Face" w:hAnsi="Baskerville Old Face"/>
          <w:sz w:val="24"/>
          <w:szCs w:val="24"/>
          <w:vertAlign w:val="subscript"/>
        </w:rPr>
        <w:t>2</w:t>
      </w:r>
      <w:r>
        <w:rPr>
          <w:rFonts w:ascii="Baskerville Old Face" w:hAnsi="Baskerville Old Face"/>
          <w:sz w:val="24"/>
          <w:szCs w:val="24"/>
        </w:rPr>
        <w:t xml:space="preserve"> des poumons aux tissus</w:t>
      </w:r>
    </w:p>
    <w:p w:rsidR="007E1510" w:rsidRDefault="007E1510" w:rsidP="007E1510">
      <w:pPr>
        <w:pStyle w:val="Paragraphedeliste"/>
        <w:numPr>
          <w:ilvl w:val="0"/>
          <w:numId w:val="6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Transporter le CO</w:t>
      </w:r>
      <w:r>
        <w:rPr>
          <w:rFonts w:ascii="Baskerville Old Face" w:hAnsi="Baskerville Old Face"/>
          <w:sz w:val="24"/>
          <w:szCs w:val="24"/>
          <w:vertAlign w:val="subscript"/>
        </w:rPr>
        <w:t>2</w:t>
      </w:r>
      <w:r>
        <w:rPr>
          <w:rFonts w:ascii="Baskerville Old Face" w:hAnsi="Baskerville Old Face"/>
          <w:sz w:val="24"/>
          <w:szCs w:val="24"/>
        </w:rPr>
        <w:t xml:space="preserve"> des tissus aux poumons</w:t>
      </w:r>
    </w:p>
    <w:p w:rsidR="007E1510" w:rsidRDefault="00504992" w:rsidP="007E1510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Structure de l’hémoglobine</w:t>
      </w:r>
    </w:p>
    <w:p w:rsidR="00504992" w:rsidRDefault="00504992" w:rsidP="00504992">
      <w:pPr>
        <w:pStyle w:val="Paragraphedeliste"/>
        <w:numPr>
          <w:ilvl w:val="0"/>
          <w:numId w:val="6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1 groupement globine</w:t>
      </w:r>
    </w:p>
    <w:p w:rsidR="00504992" w:rsidRDefault="00504992" w:rsidP="00504992">
      <w:pPr>
        <w:pStyle w:val="Paragraphedeliste"/>
        <w:numPr>
          <w:ilvl w:val="1"/>
          <w:numId w:val="6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Constitué de 4 chaînes polypeptidiques (2 alpha et 2 bêta)</w:t>
      </w:r>
    </w:p>
    <w:p w:rsidR="00504992" w:rsidRDefault="00504992" w:rsidP="00504992">
      <w:pPr>
        <w:pStyle w:val="Paragraphedeliste"/>
        <w:numPr>
          <w:ilvl w:val="1"/>
          <w:numId w:val="6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Chaque chaîne contient 1 groupement hème</w:t>
      </w:r>
    </w:p>
    <w:p w:rsidR="00504992" w:rsidRDefault="00504992" w:rsidP="00504992">
      <w:pPr>
        <w:pStyle w:val="Paragraphedeliste"/>
        <w:numPr>
          <w:ilvl w:val="0"/>
          <w:numId w:val="6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1 groupement hème</w:t>
      </w:r>
    </w:p>
    <w:p w:rsidR="00504992" w:rsidRDefault="00504992" w:rsidP="00504992">
      <w:pPr>
        <w:pStyle w:val="Paragraphedeliste"/>
        <w:numPr>
          <w:ilvl w:val="1"/>
          <w:numId w:val="6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Structure en anneau avec un ion Fe</w:t>
      </w:r>
      <w:r>
        <w:rPr>
          <w:rFonts w:ascii="Baskerville Old Face" w:hAnsi="Baskerville Old Face"/>
          <w:sz w:val="24"/>
          <w:szCs w:val="24"/>
          <w:vertAlign w:val="superscript"/>
        </w:rPr>
        <w:t>2+</w:t>
      </w:r>
      <w:r>
        <w:rPr>
          <w:rFonts w:ascii="Baskerville Old Face" w:hAnsi="Baskerville Old Face"/>
          <w:sz w:val="24"/>
          <w:szCs w:val="24"/>
        </w:rPr>
        <w:t xml:space="preserve"> en son centre</w:t>
      </w:r>
    </w:p>
    <w:p w:rsidR="00504992" w:rsidRDefault="00504992" w:rsidP="00504992">
      <w:pPr>
        <w:pStyle w:val="Paragraphedeliste"/>
        <w:numPr>
          <w:ilvl w:val="1"/>
          <w:numId w:val="6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Chaque Fe</w:t>
      </w:r>
      <w:r>
        <w:rPr>
          <w:rFonts w:ascii="Baskerville Old Face" w:hAnsi="Baskerville Old Face"/>
          <w:sz w:val="24"/>
          <w:szCs w:val="24"/>
          <w:vertAlign w:val="superscript"/>
        </w:rPr>
        <w:t>2+</w:t>
      </w:r>
      <w:r>
        <w:rPr>
          <w:rFonts w:ascii="Baskerville Old Face" w:hAnsi="Baskerville Old Face"/>
          <w:sz w:val="24"/>
          <w:szCs w:val="24"/>
        </w:rPr>
        <w:t xml:space="preserve"> peut se lier réversiblement à une molécule de O</w:t>
      </w:r>
      <w:r>
        <w:rPr>
          <w:rFonts w:ascii="Baskerville Old Face" w:hAnsi="Baskerville Old Face"/>
          <w:sz w:val="24"/>
          <w:szCs w:val="24"/>
          <w:vertAlign w:val="subscript"/>
        </w:rPr>
        <w:t>2</w:t>
      </w:r>
    </w:p>
    <w:p w:rsidR="00504992" w:rsidRDefault="00504992" w:rsidP="00504992">
      <w:pPr>
        <w:pStyle w:val="Paragraphedeliste"/>
        <w:numPr>
          <w:ilvl w:val="1"/>
          <w:numId w:val="61"/>
        </w:numPr>
        <w:jc w:val="both"/>
        <w:rPr>
          <w:rFonts w:ascii="Baskerville Old Face" w:hAnsi="Baskerville Old Face"/>
          <w:sz w:val="24"/>
          <w:szCs w:val="24"/>
          <w:u w:val="double"/>
        </w:rPr>
      </w:pPr>
      <w:r w:rsidRPr="00504992">
        <w:rPr>
          <w:rFonts w:ascii="Baskerville Old Face" w:hAnsi="Baskerville Old Face"/>
          <w:sz w:val="24"/>
          <w:szCs w:val="24"/>
          <w:u w:val="double"/>
        </w:rPr>
        <w:t>4 O</w:t>
      </w:r>
      <w:r w:rsidRPr="00504992">
        <w:rPr>
          <w:rFonts w:ascii="Baskerville Old Face" w:hAnsi="Baskerville Old Face"/>
          <w:sz w:val="24"/>
          <w:szCs w:val="24"/>
          <w:u w:val="double"/>
          <w:vertAlign w:val="subscript"/>
        </w:rPr>
        <w:t>2</w:t>
      </w:r>
      <w:r w:rsidRPr="00504992">
        <w:rPr>
          <w:rFonts w:ascii="Baskerville Old Face" w:hAnsi="Baskerville Old Face"/>
          <w:sz w:val="24"/>
          <w:szCs w:val="24"/>
          <w:u w:val="double"/>
        </w:rPr>
        <w:t xml:space="preserve"> par hémoglobine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876"/>
        <w:gridCol w:w="2789"/>
        <w:gridCol w:w="2965"/>
      </w:tblGrid>
      <w:tr w:rsidR="00504992" w:rsidRPr="00504992" w:rsidTr="00504992">
        <w:tc>
          <w:tcPr>
            <w:tcW w:w="2876" w:type="dxa"/>
          </w:tcPr>
          <w:p w:rsidR="00504992" w:rsidRPr="00504992" w:rsidRDefault="00504992" w:rsidP="00504992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504992">
              <w:rPr>
                <w:rFonts w:ascii="Baskerville Old Face" w:hAnsi="Baskerville Old Face"/>
                <w:sz w:val="24"/>
                <w:szCs w:val="24"/>
              </w:rPr>
              <w:t>Oxyhémoglobine (Hb-4O</w:t>
            </w:r>
            <w:r w:rsidRPr="00504992">
              <w:rPr>
                <w:rFonts w:ascii="Baskerville Old Face" w:hAnsi="Baskerville Old Face"/>
                <w:sz w:val="24"/>
                <w:szCs w:val="24"/>
                <w:vertAlign w:val="subscript"/>
              </w:rPr>
              <w:t>2</w:t>
            </w:r>
            <w:r w:rsidRPr="00504992">
              <w:rPr>
                <w:rFonts w:ascii="Baskerville Old Face" w:hAnsi="Baskerville Old Face"/>
                <w:sz w:val="24"/>
                <w:szCs w:val="24"/>
              </w:rPr>
              <w:t>)</w:t>
            </w:r>
          </w:p>
        </w:tc>
        <w:tc>
          <w:tcPr>
            <w:tcW w:w="2789" w:type="dxa"/>
          </w:tcPr>
          <w:p w:rsidR="00504992" w:rsidRPr="00504992" w:rsidRDefault="00504992" w:rsidP="00504992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504992">
              <w:rPr>
                <w:rFonts w:ascii="Baskerville Old Face" w:hAnsi="Baskerville Old Face"/>
                <w:sz w:val="24"/>
                <w:szCs w:val="24"/>
              </w:rPr>
              <w:t>Désoxyhémoglobine (</w:t>
            </w:r>
            <w:proofErr w:type="spellStart"/>
            <w:r w:rsidRPr="00504992">
              <w:rPr>
                <w:rFonts w:ascii="Baskerville Old Face" w:hAnsi="Baskerville Old Face"/>
                <w:sz w:val="24"/>
                <w:szCs w:val="24"/>
              </w:rPr>
              <w:t>Hb</w:t>
            </w:r>
            <w:proofErr w:type="spellEnd"/>
            <w:r w:rsidRPr="00504992">
              <w:rPr>
                <w:rFonts w:ascii="Baskerville Old Face" w:hAnsi="Baskerville Old Face"/>
                <w:sz w:val="24"/>
                <w:szCs w:val="24"/>
              </w:rPr>
              <w:t>)</w:t>
            </w:r>
          </w:p>
        </w:tc>
        <w:tc>
          <w:tcPr>
            <w:tcW w:w="2965" w:type="dxa"/>
          </w:tcPr>
          <w:p w:rsidR="00504992" w:rsidRPr="00504992" w:rsidRDefault="00504992" w:rsidP="00504992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504992">
              <w:rPr>
                <w:rFonts w:ascii="Baskerville Old Face" w:hAnsi="Baskerville Old Face"/>
                <w:sz w:val="24"/>
                <w:szCs w:val="24"/>
              </w:rPr>
              <w:t>Carbhémoglobine (Hb-CO</w:t>
            </w:r>
            <w:r w:rsidRPr="00504992">
              <w:rPr>
                <w:rFonts w:ascii="Baskerville Old Face" w:hAnsi="Baskerville Old Face"/>
                <w:sz w:val="24"/>
                <w:szCs w:val="24"/>
                <w:vertAlign w:val="subscript"/>
              </w:rPr>
              <w:t>2</w:t>
            </w:r>
            <w:r w:rsidRPr="00504992">
              <w:rPr>
                <w:rFonts w:ascii="Baskerville Old Face" w:hAnsi="Baskerville Old Face"/>
                <w:sz w:val="24"/>
                <w:szCs w:val="24"/>
              </w:rPr>
              <w:t>)</w:t>
            </w:r>
          </w:p>
        </w:tc>
      </w:tr>
      <w:tr w:rsidR="00504992" w:rsidRPr="00504992" w:rsidTr="00504992">
        <w:tc>
          <w:tcPr>
            <w:tcW w:w="2876" w:type="dxa"/>
          </w:tcPr>
          <w:p w:rsidR="00504992" w:rsidRPr="00504992" w:rsidRDefault="00504992" w:rsidP="00504992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Hémoglobine liée à O</w:t>
            </w:r>
            <w:r>
              <w:rPr>
                <w:rFonts w:ascii="Baskerville Old Face" w:hAnsi="Baskerville Old Face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789" w:type="dxa"/>
          </w:tcPr>
          <w:p w:rsidR="00504992" w:rsidRPr="00504992" w:rsidRDefault="00504992" w:rsidP="00504992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Hémoglobine sans O</w:t>
            </w:r>
            <w:r>
              <w:rPr>
                <w:rFonts w:ascii="Baskerville Old Face" w:hAnsi="Baskerville Old Face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965" w:type="dxa"/>
          </w:tcPr>
          <w:p w:rsidR="00504992" w:rsidRPr="00504992" w:rsidRDefault="00504992" w:rsidP="00504992">
            <w:pPr>
              <w:jc w:val="both"/>
              <w:rPr>
                <w:rFonts w:ascii="Baskerville Old Face" w:hAnsi="Baskerville Old Face"/>
                <w:sz w:val="24"/>
                <w:szCs w:val="24"/>
                <w:vertAlign w:val="subscript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Hémoglobine liée au CO</w:t>
            </w:r>
            <w:r>
              <w:rPr>
                <w:rFonts w:ascii="Baskerville Old Face" w:hAnsi="Baskerville Old Face"/>
                <w:sz w:val="24"/>
                <w:szCs w:val="24"/>
                <w:vertAlign w:val="subscript"/>
              </w:rPr>
              <w:t>2</w:t>
            </w:r>
          </w:p>
        </w:tc>
      </w:tr>
    </w:tbl>
    <w:p w:rsidR="00504992" w:rsidRDefault="00504992" w:rsidP="00504992">
      <w:pPr>
        <w:jc w:val="both"/>
        <w:rPr>
          <w:rFonts w:ascii="Baskerville Old Face" w:hAnsi="Baskerville Old Face"/>
          <w:sz w:val="24"/>
          <w:szCs w:val="24"/>
        </w:rPr>
      </w:pPr>
    </w:p>
    <w:p w:rsidR="00504992" w:rsidRDefault="00504992" w:rsidP="00504992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Production des éléments figurés</w:t>
      </w:r>
    </w:p>
    <w:p w:rsidR="00504992" w:rsidRDefault="00504992" w:rsidP="00504992">
      <w:pPr>
        <w:pStyle w:val="Paragraphedeliste"/>
        <w:numPr>
          <w:ilvl w:val="0"/>
          <w:numId w:val="6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Hématopoïèse : Production des cellules sanguines dans la moelle osseuse rouge</w:t>
      </w:r>
    </w:p>
    <w:p w:rsidR="00504992" w:rsidRDefault="00504992" w:rsidP="00504992">
      <w:pPr>
        <w:pStyle w:val="Paragraphedeliste"/>
        <w:numPr>
          <w:ilvl w:val="0"/>
          <w:numId w:val="6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Hémocytoblaste : Cellules souches de tous les éléments figurés</w:t>
      </w:r>
    </w:p>
    <w:p w:rsidR="00504992" w:rsidRDefault="00504992" w:rsidP="00504992">
      <w:pPr>
        <w:pStyle w:val="Paragraphedeliste"/>
        <w:numPr>
          <w:ilvl w:val="0"/>
          <w:numId w:val="6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 xml:space="preserve">Érythropoïèse : Production des globules rouges </w:t>
      </w:r>
    </w:p>
    <w:p w:rsidR="00504992" w:rsidRDefault="00745811" w:rsidP="00745811">
      <w:pPr>
        <w:jc w:val="center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noProof/>
          <w:sz w:val="24"/>
          <w:szCs w:val="24"/>
        </w:rPr>
        <w:drawing>
          <wp:inline distT="0" distB="0" distL="0" distR="0">
            <wp:extent cx="5486400" cy="1397635"/>
            <wp:effectExtent l="0" t="0" r="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cellules rouges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811" w:rsidRDefault="00745811" w:rsidP="00745811">
      <w:pPr>
        <w:pStyle w:val="Paragraphedeliste"/>
        <w:numPr>
          <w:ilvl w:val="0"/>
          <w:numId w:val="63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Réticulocytes </w:t>
      </w:r>
    </w:p>
    <w:p w:rsidR="00745811" w:rsidRDefault="00745811" w:rsidP="00745811">
      <w:pPr>
        <w:pStyle w:val="Paragraphedeliste"/>
        <w:numPr>
          <w:ilvl w:val="1"/>
          <w:numId w:val="63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Jeunes érythrocytes</w:t>
      </w:r>
    </w:p>
    <w:p w:rsidR="00745811" w:rsidRDefault="00745811" w:rsidP="00745811">
      <w:pPr>
        <w:pStyle w:val="Paragraphedeliste"/>
        <w:numPr>
          <w:ilvl w:val="1"/>
          <w:numId w:val="63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Sans noyau</w:t>
      </w:r>
    </w:p>
    <w:p w:rsidR="00745811" w:rsidRDefault="00745811" w:rsidP="00745811">
      <w:pPr>
        <w:pStyle w:val="Paragraphedeliste"/>
        <w:numPr>
          <w:ilvl w:val="1"/>
          <w:numId w:val="63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Contient encore le RE rugueux et ribosomes)</w:t>
      </w:r>
    </w:p>
    <w:p w:rsidR="00745811" w:rsidRDefault="00745811" w:rsidP="00745811">
      <w:pPr>
        <w:pStyle w:val="Paragraphedeliste"/>
        <w:numPr>
          <w:ilvl w:val="1"/>
          <w:numId w:val="63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Atteignent leur maturité après 1 à 2 jours</w:t>
      </w:r>
    </w:p>
    <w:p w:rsidR="00745811" w:rsidRDefault="00745811" w:rsidP="00745811">
      <w:pPr>
        <w:pStyle w:val="Paragraphedeliste"/>
        <w:numPr>
          <w:ilvl w:val="1"/>
          <w:numId w:val="63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Permet de voir combien de GR sont en santé</w:t>
      </w:r>
    </w:p>
    <w:p w:rsidR="00745811" w:rsidRDefault="00745811" w:rsidP="00745811">
      <w:pPr>
        <w:pStyle w:val="Paragraphedeliste"/>
        <w:numPr>
          <w:ilvl w:val="0"/>
          <w:numId w:val="63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Durée de l’érythropoïèse : 5 à 7 jours</w:t>
      </w:r>
    </w:p>
    <w:p w:rsidR="00745811" w:rsidRDefault="00745811" w:rsidP="00745811">
      <w:pPr>
        <w:pStyle w:val="Paragraphedeliste"/>
        <w:numPr>
          <w:ilvl w:val="0"/>
          <w:numId w:val="63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Vitesse de la production d’érythrocytes : 2,5 millions par seconde (perte du même nombre)</w:t>
      </w:r>
    </w:p>
    <w:p w:rsidR="00745811" w:rsidRDefault="00745811" w:rsidP="00745811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Érythropoïétine</w:t>
      </w:r>
    </w:p>
    <w:p w:rsidR="00745811" w:rsidRDefault="00745811" w:rsidP="00745811">
      <w:pPr>
        <w:pStyle w:val="Paragraphedeliste"/>
        <w:numPr>
          <w:ilvl w:val="0"/>
          <w:numId w:val="6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Glycoprotéine produite principalement par les </w:t>
      </w:r>
      <w:r w:rsidRPr="00745811">
        <w:rPr>
          <w:rFonts w:ascii="Baskerville Old Face" w:hAnsi="Baskerville Old Face"/>
          <w:sz w:val="24"/>
          <w:szCs w:val="24"/>
          <w:u w:val="double"/>
        </w:rPr>
        <w:t>reins</w:t>
      </w:r>
      <w:r>
        <w:rPr>
          <w:rFonts w:ascii="Baskerville Old Face" w:hAnsi="Baskerville Old Face"/>
          <w:sz w:val="24"/>
          <w:szCs w:val="24"/>
        </w:rPr>
        <w:t xml:space="preserve"> (90%) et le foie</w:t>
      </w:r>
    </w:p>
    <w:p w:rsidR="00745811" w:rsidRDefault="001B6BD1" w:rsidP="00745811">
      <w:pPr>
        <w:pStyle w:val="Paragraphedeliste"/>
        <w:numPr>
          <w:ilvl w:val="0"/>
          <w:numId w:val="6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Hypoxémie : Stimulus de la production de l’EPO</w:t>
      </w:r>
    </w:p>
    <w:p w:rsidR="001B6BD1" w:rsidRPr="001B6BD1" w:rsidRDefault="001B6BD1" w:rsidP="001B6BD1">
      <w:pPr>
        <w:pStyle w:val="Paragraphedeliste"/>
        <w:numPr>
          <w:ilvl w:val="1"/>
          <w:numId w:val="6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Manque d’O</w:t>
      </w:r>
      <w:r>
        <w:rPr>
          <w:rFonts w:ascii="Baskerville Old Face" w:hAnsi="Baskerville Old Face"/>
          <w:sz w:val="24"/>
          <w:szCs w:val="24"/>
          <w:vertAlign w:val="subscript"/>
        </w:rPr>
        <w:t>2</w:t>
      </w:r>
    </w:p>
    <w:p w:rsidR="00525EA8" w:rsidRPr="0062648E" w:rsidRDefault="001B6BD1" w:rsidP="00525EA8">
      <w:pPr>
        <w:pStyle w:val="Paragraphedeliste"/>
        <w:numPr>
          <w:ilvl w:val="1"/>
          <w:numId w:val="64"/>
        </w:numPr>
        <w:jc w:val="both"/>
        <w:rPr>
          <w:rFonts w:ascii="Baskerville Old Face" w:hAnsi="Baskerville Old Face"/>
          <w:sz w:val="24"/>
          <w:szCs w:val="24"/>
        </w:rPr>
      </w:pPr>
      <w:r w:rsidRPr="0062648E">
        <w:rPr>
          <w:rFonts w:ascii="Baskerville Old Face" w:hAnsi="Baskerville Old Face"/>
          <w:sz w:val="24"/>
          <w:szCs w:val="24"/>
        </w:rPr>
        <w:t xml:space="preserve">Si </w:t>
      </w:r>
      <w:r w:rsidRPr="0062648E">
        <w:rPr>
          <w:rFonts w:ascii="Times New Roman" w:hAnsi="Times New Roman" w:cs="Times New Roman"/>
          <w:color w:val="000000"/>
          <w:sz w:val="24"/>
          <w:szCs w:val="24"/>
        </w:rPr>
        <w:t>↓</w:t>
      </w:r>
      <w:r w:rsidRPr="0062648E">
        <w:rPr>
          <w:rFonts w:ascii="Baskerville Old Face" w:hAnsi="Baskerville Old Face"/>
          <w:color w:val="000000"/>
          <w:sz w:val="24"/>
          <w:szCs w:val="24"/>
        </w:rPr>
        <w:t xml:space="preserve"> O</w:t>
      </w:r>
      <w:r w:rsidRPr="0062648E">
        <w:rPr>
          <w:rFonts w:ascii="Baskerville Old Face" w:hAnsi="Baskerville Old Face"/>
          <w:color w:val="000000"/>
          <w:sz w:val="24"/>
          <w:szCs w:val="24"/>
          <w:vertAlign w:val="subscript"/>
        </w:rPr>
        <w:t>2</w:t>
      </w:r>
      <w:r w:rsidRPr="0062648E">
        <w:rPr>
          <w:rFonts w:ascii="Baskerville Old Face" w:hAnsi="Baskerville Old Face"/>
          <w:color w:val="000000"/>
          <w:sz w:val="24"/>
          <w:szCs w:val="24"/>
        </w:rPr>
        <w:t xml:space="preserve">, EPO </w:t>
      </w:r>
      <w:r w:rsidRPr="0062648E">
        <w:rPr>
          <w:rFonts w:ascii="Times New Roman" w:hAnsi="Times New Roman" w:cs="Times New Roman"/>
          <w:color w:val="000000"/>
          <w:sz w:val="24"/>
          <w:szCs w:val="24"/>
        </w:rPr>
        <w:t>↑</w:t>
      </w:r>
    </w:p>
    <w:p w:rsidR="001B6BD1" w:rsidRPr="0062648E" w:rsidRDefault="00525EA8" w:rsidP="00525EA8">
      <w:pPr>
        <w:pStyle w:val="Paragraphedeliste"/>
        <w:numPr>
          <w:ilvl w:val="1"/>
          <w:numId w:val="64"/>
        </w:numPr>
        <w:jc w:val="both"/>
        <w:rPr>
          <w:rFonts w:ascii="Baskerville Old Face" w:hAnsi="Baskerville Old Face"/>
          <w:sz w:val="24"/>
          <w:szCs w:val="24"/>
        </w:rPr>
      </w:pPr>
      <w:r w:rsidRPr="0062648E">
        <w:rPr>
          <w:rFonts w:ascii="Baskerville Old Face" w:hAnsi="Baskerville Old Face"/>
          <w:color w:val="000000"/>
          <w:sz w:val="24"/>
          <w:szCs w:val="24"/>
        </w:rPr>
        <w:t xml:space="preserve">Si </w:t>
      </w:r>
      <w:r w:rsidRPr="0062648E">
        <w:rPr>
          <w:rFonts w:ascii="Times New Roman" w:hAnsi="Times New Roman" w:cs="Times New Roman"/>
          <w:color w:val="000000"/>
          <w:sz w:val="24"/>
          <w:szCs w:val="24"/>
        </w:rPr>
        <w:t>↑</w:t>
      </w:r>
      <w:r w:rsidRPr="0062648E">
        <w:rPr>
          <w:rFonts w:ascii="Baskerville Old Face" w:hAnsi="Baskerville Old Face"/>
          <w:color w:val="000000"/>
          <w:sz w:val="24"/>
          <w:szCs w:val="24"/>
        </w:rPr>
        <w:t xml:space="preserve"> O</w:t>
      </w:r>
      <w:r w:rsidRPr="0062648E">
        <w:rPr>
          <w:rFonts w:ascii="Baskerville Old Face" w:hAnsi="Baskerville Old Face"/>
          <w:color w:val="000000"/>
          <w:sz w:val="24"/>
          <w:szCs w:val="24"/>
          <w:vertAlign w:val="subscript"/>
        </w:rPr>
        <w:t>2</w:t>
      </w:r>
      <w:r w:rsidRPr="0062648E">
        <w:rPr>
          <w:rFonts w:ascii="Baskerville Old Face" w:hAnsi="Baskerville Old Face"/>
          <w:color w:val="000000"/>
          <w:sz w:val="24"/>
          <w:szCs w:val="24"/>
        </w:rPr>
        <w:t xml:space="preserve">, </w:t>
      </w:r>
      <w:r w:rsidRPr="0062648E">
        <w:rPr>
          <w:rFonts w:ascii="Times New Roman" w:hAnsi="Times New Roman" w:cs="Times New Roman"/>
          <w:color w:val="000000"/>
          <w:sz w:val="24"/>
          <w:szCs w:val="24"/>
        </w:rPr>
        <w:t>↓</w:t>
      </w:r>
      <w:r w:rsidRPr="0062648E">
        <w:rPr>
          <w:rFonts w:ascii="Baskerville Old Face" w:hAnsi="Baskerville Old Face"/>
          <w:color w:val="000000"/>
          <w:sz w:val="24"/>
          <w:szCs w:val="24"/>
        </w:rPr>
        <w:t xml:space="preserve"> EPO</w:t>
      </w:r>
    </w:p>
    <w:p w:rsidR="00525EA8" w:rsidRPr="00360DF1" w:rsidRDefault="00525EA8" w:rsidP="00525EA8">
      <w:pPr>
        <w:pStyle w:val="Paragraphedeliste"/>
        <w:numPr>
          <w:ilvl w:val="0"/>
          <w:numId w:val="64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color w:val="000000"/>
          <w:sz w:val="24"/>
          <w:szCs w:val="24"/>
        </w:rPr>
        <w:t>EPO peut diminuer de moitié la durée de l’érythropoïèse (3 jours)</w:t>
      </w:r>
    </w:p>
    <w:p w:rsidR="00360DF1" w:rsidRPr="00360DF1" w:rsidRDefault="00360DF1" w:rsidP="00360DF1">
      <w:pPr>
        <w:jc w:val="both"/>
        <w:rPr>
          <w:rFonts w:ascii="Baskerville Old Face" w:hAnsi="Baskerville Old Face"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630"/>
      </w:tblGrid>
      <w:tr w:rsidR="00525EA8" w:rsidTr="00525EA8">
        <w:tc>
          <w:tcPr>
            <w:tcW w:w="8630" w:type="dxa"/>
          </w:tcPr>
          <w:p w:rsidR="00525EA8" w:rsidRDefault="00525EA8" w:rsidP="00525EA8">
            <w:p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>
              <w:rPr>
                <w:rFonts w:ascii="Baskerville Old Face" w:hAnsi="Baskerville Old Face"/>
                <w:b/>
                <w:sz w:val="24"/>
                <w:szCs w:val="24"/>
              </w:rPr>
              <w:t>Trois jours après être allé donner du sang à une clinique de sang, quel devrait être le taux plasmatique de?</w:t>
            </w:r>
          </w:p>
          <w:p w:rsidR="00525EA8" w:rsidRDefault="00525EA8" w:rsidP="00525EA8">
            <w:pPr>
              <w:pStyle w:val="Paragraphedeliste"/>
              <w:numPr>
                <w:ilvl w:val="0"/>
                <w:numId w:val="65"/>
              </w:num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>
              <w:rPr>
                <w:rFonts w:ascii="Baskerville Old Face" w:hAnsi="Baskerville Old Face"/>
                <w:b/>
                <w:sz w:val="24"/>
                <w:szCs w:val="24"/>
              </w:rPr>
              <w:t>Globules rouges :</w:t>
            </w:r>
            <w:r>
              <w:rPr>
                <w:rFonts w:ascii="Baskerville Old Face" w:hAnsi="Baskerville Old Face"/>
                <w:sz w:val="24"/>
                <w:szCs w:val="24"/>
              </w:rPr>
              <w:t xml:space="preserve"> Diminué</w:t>
            </w:r>
          </w:p>
          <w:p w:rsidR="00525EA8" w:rsidRDefault="00525EA8" w:rsidP="00525EA8">
            <w:pPr>
              <w:pStyle w:val="Paragraphedeliste"/>
              <w:numPr>
                <w:ilvl w:val="0"/>
                <w:numId w:val="65"/>
              </w:num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>
              <w:rPr>
                <w:rFonts w:ascii="Baskerville Old Face" w:hAnsi="Baskerville Old Face"/>
                <w:b/>
                <w:sz w:val="24"/>
                <w:szCs w:val="24"/>
              </w:rPr>
              <w:t>EPO :</w:t>
            </w:r>
            <w:r>
              <w:rPr>
                <w:rFonts w:ascii="Baskerville Old Face" w:hAnsi="Baskerville Old Face"/>
                <w:sz w:val="24"/>
                <w:szCs w:val="24"/>
              </w:rPr>
              <w:t xml:space="preserve"> Élevé</w:t>
            </w:r>
          </w:p>
          <w:p w:rsidR="00525EA8" w:rsidRPr="00525EA8" w:rsidRDefault="00525EA8" w:rsidP="00525EA8">
            <w:pPr>
              <w:pStyle w:val="Paragraphedeliste"/>
              <w:numPr>
                <w:ilvl w:val="0"/>
                <w:numId w:val="65"/>
              </w:num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>
              <w:rPr>
                <w:rFonts w:ascii="Baskerville Old Face" w:hAnsi="Baskerville Old Face"/>
                <w:b/>
                <w:sz w:val="24"/>
                <w:szCs w:val="24"/>
              </w:rPr>
              <w:t>Réticulocytes :</w:t>
            </w:r>
            <w:r>
              <w:rPr>
                <w:rFonts w:ascii="Baskerville Old Face" w:hAnsi="Baskerville Old Face"/>
                <w:sz w:val="24"/>
                <w:szCs w:val="24"/>
              </w:rPr>
              <w:t xml:space="preserve"> Augmenté</w:t>
            </w:r>
          </w:p>
        </w:tc>
      </w:tr>
    </w:tbl>
    <w:p w:rsidR="00525EA8" w:rsidRPr="00525EA8" w:rsidRDefault="00525EA8" w:rsidP="00525EA8">
      <w:pPr>
        <w:jc w:val="both"/>
        <w:rPr>
          <w:rFonts w:ascii="Baskerville Old Face" w:hAnsi="Baskerville Old Face"/>
          <w:sz w:val="24"/>
          <w:szCs w:val="24"/>
        </w:rPr>
      </w:pPr>
    </w:p>
    <w:p w:rsidR="00745811" w:rsidRDefault="00525EA8" w:rsidP="00745811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Cycle de vie des érythrocytes</w:t>
      </w:r>
    </w:p>
    <w:p w:rsidR="00525EA8" w:rsidRDefault="00360DF1" w:rsidP="00360DF1">
      <w:pPr>
        <w:pStyle w:val="Paragraphedeliste"/>
        <w:numPr>
          <w:ilvl w:val="0"/>
          <w:numId w:val="6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Durée de vie : environ 120 jours (4 mois)</w:t>
      </w:r>
    </w:p>
    <w:p w:rsidR="00360DF1" w:rsidRDefault="00360DF1" w:rsidP="00360DF1">
      <w:pPr>
        <w:pStyle w:val="Paragraphedeliste"/>
        <w:numPr>
          <w:ilvl w:val="1"/>
          <w:numId w:val="6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Car ne peut pas former ses propres protéines</w:t>
      </w:r>
    </w:p>
    <w:p w:rsidR="00360DF1" w:rsidRDefault="00360DF1" w:rsidP="00360DF1">
      <w:pPr>
        <w:pStyle w:val="Paragraphedeliste"/>
        <w:numPr>
          <w:ilvl w:val="0"/>
          <w:numId w:val="6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Les vieux érythrocytes sont détruits par des </w:t>
      </w:r>
      <w:r>
        <w:rPr>
          <w:rFonts w:ascii="Baskerville Old Face" w:hAnsi="Baskerville Old Face"/>
          <w:sz w:val="24"/>
          <w:szCs w:val="24"/>
          <w:u w:val="double"/>
        </w:rPr>
        <w:t>macrophagocytes</w:t>
      </w:r>
      <w:r>
        <w:rPr>
          <w:rFonts w:ascii="Baskerville Old Face" w:hAnsi="Baskerville Old Face"/>
          <w:sz w:val="24"/>
          <w:szCs w:val="24"/>
        </w:rPr>
        <w:t xml:space="preserve"> présents dans :</w:t>
      </w:r>
    </w:p>
    <w:p w:rsidR="00360DF1" w:rsidRDefault="00360DF1" w:rsidP="00360DF1">
      <w:pPr>
        <w:pStyle w:val="Paragraphedeliste"/>
        <w:numPr>
          <w:ilvl w:val="1"/>
          <w:numId w:val="6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Rate</w:t>
      </w:r>
    </w:p>
    <w:p w:rsidR="00360DF1" w:rsidRDefault="00360DF1" w:rsidP="00360DF1">
      <w:pPr>
        <w:pStyle w:val="Paragraphedeliste"/>
        <w:numPr>
          <w:ilvl w:val="1"/>
          <w:numId w:val="6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Foie</w:t>
      </w:r>
    </w:p>
    <w:p w:rsidR="00360DF1" w:rsidRDefault="00360DF1" w:rsidP="00360DF1">
      <w:pPr>
        <w:pStyle w:val="Paragraphedeliste"/>
        <w:numPr>
          <w:ilvl w:val="1"/>
          <w:numId w:val="6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Moelle osseuse rouge</w:t>
      </w:r>
    </w:p>
    <w:p w:rsidR="00360DF1" w:rsidRDefault="00360DF1" w:rsidP="00360DF1">
      <w:pPr>
        <w:pStyle w:val="Paragraphedeliste"/>
        <w:numPr>
          <w:ilvl w:val="0"/>
          <w:numId w:val="6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>Besoins nutritionnels de l’érythropoïèse :</w:t>
      </w:r>
    </w:p>
    <w:p w:rsidR="00360DF1" w:rsidRDefault="00111C36" w:rsidP="00360DF1">
      <w:pPr>
        <w:pStyle w:val="Paragraphedeliste"/>
        <w:numPr>
          <w:ilvl w:val="1"/>
          <w:numId w:val="6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Le plus haut taux de production de toutes les cellules</w:t>
      </w:r>
    </w:p>
    <w:p w:rsidR="00111C36" w:rsidRDefault="00111C36" w:rsidP="00360DF1">
      <w:pPr>
        <w:pStyle w:val="Paragraphedeliste"/>
        <w:numPr>
          <w:ilvl w:val="1"/>
          <w:numId w:val="6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Matériaux nécessaires :</w:t>
      </w:r>
    </w:p>
    <w:p w:rsidR="00111C36" w:rsidRDefault="00111C36" w:rsidP="00111C36">
      <w:pPr>
        <w:pStyle w:val="Paragraphedeliste"/>
        <w:numPr>
          <w:ilvl w:val="2"/>
          <w:numId w:val="6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Acides aminés, lipides, glucides</w:t>
      </w:r>
    </w:p>
    <w:p w:rsidR="00111C36" w:rsidRDefault="00111C36" w:rsidP="00111C36">
      <w:pPr>
        <w:pStyle w:val="Paragraphedeliste"/>
        <w:numPr>
          <w:ilvl w:val="2"/>
          <w:numId w:val="6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Fer</w:t>
      </w:r>
    </w:p>
    <w:p w:rsidR="00111C36" w:rsidRDefault="00111C36" w:rsidP="00111C36">
      <w:pPr>
        <w:pStyle w:val="Paragraphedeliste"/>
        <w:numPr>
          <w:ilvl w:val="2"/>
          <w:numId w:val="6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Vitamine (B</w:t>
      </w:r>
      <w:r>
        <w:rPr>
          <w:rFonts w:ascii="Baskerville Old Face" w:hAnsi="Baskerville Old Face"/>
          <w:sz w:val="24"/>
          <w:szCs w:val="24"/>
          <w:vertAlign w:val="subscript"/>
        </w:rPr>
        <w:t>12</w:t>
      </w:r>
      <w:r>
        <w:rPr>
          <w:rFonts w:ascii="Baskerville Old Face" w:hAnsi="Baskerville Old Face"/>
          <w:sz w:val="24"/>
          <w:szCs w:val="24"/>
        </w:rPr>
        <w:t>), acide folique</w:t>
      </w:r>
    </w:p>
    <w:p w:rsidR="00111C36" w:rsidRDefault="00111C36" w:rsidP="00111C36">
      <w:pPr>
        <w:pStyle w:val="Paragraphedeliste"/>
        <w:numPr>
          <w:ilvl w:val="3"/>
          <w:numId w:val="6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Requis pour la synthèse d’ADN</w:t>
      </w:r>
    </w:p>
    <w:p w:rsidR="00111C36" w:rsidRDefault="00111C36" w:rsidP="00111C36">
      <w:pPr>
        <w:pStyle w:val="Paragraphedeliste"/>
        <w:numPr>
          <w:ilvl w:val="0"/>
          <w:numId w:val="66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Destinée et recyclage de l’hémoglobine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111C36" w:rsidTr="00111C36">
        <w:tc>
          <w:tcPr>
            <w:tcW w:w="4315" w:type="dxa"/>
          </w:tcPr>
          <w:p w:rsidR="00111C36" w:rsidRDefault="00111C36" w:rsidP="00111C36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111C36">
              <w:rPr>
                <w:rFonts w:ascii="Baskerville Old Face" w:hAnsi="Baskerville Old Face"/>
                <w:sz w:val="24"/>
                <w:szCs w:val="24"/>
              </w:rPr>
              <w:drawing>
                <wp:inline distT="0" distB="0" distL="0" distR="0" wp14:anchorId="61B867EB" wp14:editId="7A778174">
                  <wp:extent cx="2572257" cy="4061460"/>
                  <wp:effectExtent l="0" t="0" r="0" b="0"/>
                  <wp:docPr id="1229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5751" cy="4240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:rsidR="00111C36" w:rsidRDefault="00111C36" w:rsidP="00111C36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Hémoglobine = Hème + Globine</w:t>
            </w:r>
          </w:p>
          <w:p w:rsidR="00111C36" w:rsidRDefault="00111C36" w:rsidP="00111C36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  <w:p w:rsidR="00111C36" w:rsidRDefault="00111C36" w:rsidP="00111C36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Globine = Acides aminés (circulation)</w:t>
            </w:r>
          </w:p>
          <w:p w:rsidR="00111C36" w:rsidRDefault="00111C36" w:rsidP="00111C36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</w:p>
          <w:p w:rsidR="00111C36" w:rsidRDefault="00111C36" w:rsidP="00111C36">
            <w:pPr>
              <w:jc w:val="both"/>
              <w:rPr>
                <w:rFonts w:ascii="Baskerville Old Face" w:hAnsi="Baskerville Old Face"/>
                <w:sz w:val="24"/>
                <w:szCs w:val="24"/>
                <w:vertAlign w:val="subscript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Hème = Bilirubine + Fe</w:t>
            </w:r>
            <w:r>
              <w:rPr>
                <w:rFonts w:ascii="Baskerville Old Face" w:hAnsi="Baskerville Old Face"/>
                <w:sz w:val="24"/>
                <w:szCs w:val="24"/>
                <w:vertAlign w:val="superscript"/>
              </w:rPr>
              <w:t>2+</w:t>
            </w:r>
          </w:p>
          <w:p w:rsidR="00111C36" w:rsidRDefault="004255EA" w:rsidP="004255EA">
            <w:pPr>
              <w:pStyle w:val="Paragraphedeliste"/>
              <w:numPr>
                <w:ilvl w:val="0"/>
                <w:numId w:val="67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Bilirubine : jaune, libéré par les macrophagocytes</w:t>
            </w:r>
          </w:p>
          <w:p w:rsidR="004255EA" w:rsidRDefault="004255EA" w:rsidP="004255EA">
            <w:pPr>
              <w:pStyle w:val="Paragraphedeliste"/>
              <w:numPr>
                <w:ilvl w:val="0"/>
                <w:numId w:val="68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Se lie à l’albumine pour être transporté au foie</w:t>
            </w:r>
          </w:p>
          <w:p w:rsidR="004255EA" w:rsidRDefault="004255EA" w:rsidP="004255EA">
            <w:pPr>
              <w:pStyle w:val="Paragraphedeliste"/>
              <w:numPr>
                <w:ilvl w:val="0"/>
                <w:numId w:val="68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Sécrété par l’intestin</w:t>
            </w:r>
          </w:p>
          <w:p w:rsidR="004255EA" w:rsidRDefault="004255EA" w:rsidP="004255EA">
            <w:pPr>
              <w:pStyle w:val="Paragraphedeliste"/>
              <w:numPr>
                <w:ilvl w:val="0"/>
                <w:numId w:val="67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Fe</w:t>
            </w:r>
            <w:r>
              <w:rPr>
                <w:rFonts w:ascii="Baskerville Old Face" w:hAnsi="Baskerville Old Face"/>
                <w:sz w:val="24"/>
                <w:szCs w:val="24"/>
                <w:vertAlign w:val="superscript"/>
              </w:rPr>
              <w:t>2+</w:t>
            </w:r>
          </w:p>
          <w:p w:rsidR="004255EA" w:rsidRDefault="00534FCD" w:rsidP="004255EA">
            <w:pPr>
              <w:pStyle w:val="Paragraphedeliste"/>
              <w:numPr>
                <w:ilvl w:val="0"/>
                <w:numId w:val="69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Transporteur de Fe = transferrine</w:t>
            </w:r>
          </w:p>
          <w:p w:rsidR="00534FCD" w:rsidRPr="004255EA" w:rsidRDefault="00534FCD" w:rsidP="004255EA">
            <w:pPr>
              <w:pStyle w:val="Paragraphedeliste"/>
              <w:numPr>
                <w:ilvl w:val="0"/>
                <w:numId w:val="69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Emmagasineur de Fe = ferritine</w:t>
            </w:r>
          </w:p>
        </w:tc>
      </w:tr>
    </w:tbl>
    <w:p w:rsidR="00111C36" w:rsidRDefault="00111C36" w:rsidP="00111C36">
      <w:pPr>
        <w:jc w:val="center"/>
        <w:rPr>
          <w:rFonts w:ascii="Baskerville Old Face" w:hAnsi="Baskerville Old Face"/>
          <w:sz w:val="24"/>
          <w:szCs w:val="24"/>
        </w:rPr>
      </w:pPr>
    </w:p>
    <w:p w:rsidR="00534FCD" w:rsidRDefault="00534FCD" w:rsidP="00534FCD">
      <w:pPr>
        <w:jc w:val="both"/>
        <w:rPr>
          <w:rFonts w:ascii="Baskerville Old Face" w:hAnsi="Baskerville Old Face"/>
          <w:sz w:val="24"/>
          <w:szCs w:val="24"/>
          <w:u w:val="wave"/>
        </w:rPr>
      </w:pPr>
      <w:r>
        <w:rPr>
          <w:rFonts w:ascii="Baskerville Old Face" w:hAnsi="Baskerville Old Face"/>
          <w:sz w:val="24"/>
          <w:szCs w:val="24"/>
          <w:u w:val="wave"/>
        </w:rPr>
        <w:t>Hémostase</w:t>
      </w:r>
    </w:p>
    <w:p w:rsidR="00534FCD" w:rsidRDefault="00534FCD" w:rsidP="00534FCD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Plaquettes</w:t>
      </w:r>
    </w:p>
    <w:p w:rsidR="00534FCD" w:rsidRPr="00534FCD" w:rsidRDefault="00534FCD" w:rsidP="00534FCD">
      <w:pPr>
        <w:pStyle w:val="Paragraphedeliste"/>
        <w:numPr>
          <w:ilvl w:val="0"/>
          <w:numId w:val="70"/>
        </w:num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Fragments des mégacaryocytes</w:t>
      </w:r>
    </w:p>
    <w:p w:rsidR="00534FCD" w:rsidRPr="00534FCD" w:rsidRDefault="00534FCD" w:rsidP="00534FCD">
      <w:pPr>
        <w:pStyle w:val="Paragraphedeliste"/>
        <w:numPr>
          <w:ilvl w:val="0"/>
          <w:numId w:val="70"/>
        </w:num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1/10 de la grosseur d’un érythrocyte</w:t>
      </w:r>
    </w:p>
    <w:p w:rsidR="00534FCD" w:rsidRPr="00534FCD" w:rsidRDefault="00534FCD" w:rsidP="00534FCD">
      <w:pPr>
        <w:pStyle w:val="Paragraphedeliste"/>
        <w:numPr>
          <w:ilvl w:val="0"/>
          <w:numId w:val="70"/>
        </w:num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Aucun noyau (Durée de vie : 5 à 10 jours)</w:t>
      </w:r>
    </w:p>
    <w:p w:rsidR="00534FCD" w:rsidRPr="00534FCD" w:rsidRDefault="00534FCD" w:rsidP="00534FCD">
      <w:pPr>
        <w:pStyle w:val="Paragraphedeliste"/>
        <w:numPr>
          <w:ilvl w:val="0"/>
          <w:numId w:val="70"/>
        </w:num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Contient des mitochondries, ER, lysosomes, glycogène, filaments d’actine et de myosine</w:t>
      </w:r>
    </w:p>
    <w:p w:rsidR="00534FCD" w:rsidRDefault="00534FCD" w:rsidP="00534FCD">
      <w:pPr>
        <w:jc w:val="both"/>
        <w:rPr>
          <w:rFonts w:ascii="Baskerville Old Face" w:hAnsi="Baskerville Old Face"/>
          <w:b/>
          <w:sz w:val="24"/>
          <w:szCs w:val="24"/>
        </w:rPr>
      </w:pPr>
    </w:p>
    <w:p w:rsidR="00534FCD" w:rsidRDefault="00534FCD" w:rsidP="00534FCD">
      <w:pPr>
        <w:jc w:val="both"/>
        <w:rPr>
          <w:rFonts w:ascii="Baskerville Old Face" w:hAnsi="Baskerville Old Face"/>
          <w:b/>
          <w:sz w:val="24"/>
          <w:szCs w:val="24"/>
        </w:rPr>
      </w:pPr>
    </w:p>
    <w:p w:rsidR="00534FCD" w:rsidRDefault="00534FCD" w:rsidP="00534FCD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lastRenderedPageBreak/>
        <w:t>Formation des plaquettes (Thrombopoïèse)</w:t>
      </w:r>
    </w:p>
    <w:p w:rsidR="0062648E" w:rsidRPr="0062648E" w:rsidRDefault="0062648E" w:rsidP="00534FCD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Centre de régulation : Foie</w:t>
      </w:r>
    </w:p>
    <w:p w:rsidR="00534FCD" w:rsidRDefault="009B3C0B" w:rsidP="009B3C0B">
      <w:pPr>
        <w:jc w:val="center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noProof/>
          <w:sz w:val="24"/>
          <w:szCs w:val="24"/>
        </w:rPr>
        <w:drawing>
          <wp:inline distT="0" distB="0" distL="0" distR="0">
            <wp:extent cx="5372566" cy="1935648"/>
            <wp:effectExtent l="0" t="0" r="0" b="762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laquette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566" cy="1935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234" w:rsidRDefault="00113234" w:rsidP="009B3C0B">
      <w:p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Hémocytoblaste --&gt; Cellule souche myéloïde --&gt; Mégacaryoblaste --&gt; Mégacaryocyte --&gt; Plaquettes</w:t>
      </w:r>
    </w:p>
    <w:p w:rsidR="00113234" w:rsidRDefault="00113234" w:rsidP="00113234">
      <w:pPr>
        <w:pStyle w:val="Paragraphedeliste"/>
        <w:numPr>
          <w:ilvl w:val="0"/>
          <w:numId w:val="7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Mégacaryocyte : Cellules très grosses qui se fractionnent pour former des plaquettes</w:t>
      </w:r>
    </w:p>
    <w:p w:rsidR="00113234" w:rsidRDefault="00113234" w:rsidP="00113234">
      <w:pPr>
        <w:pStyle w:val="Paragraphedeliste"/>
        <w:numPr>
          <w:ilvl w:val="1"/>
          <w:numId w:val="7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1 à 2 millions de plaquettes par seconde</w:t>
      </w:r>
    </w:p>
    <w:p w:rsidR="00113234" w:rsidRPr="0062648E" w:rsidRDefault="0062648E" w:rsidP="00113234">
      <w:pPr>
        <w:pStyle w:val="Paragraphedeliste"/>
        <w:numPr>
          <w:ilvl w:val="0"/>
          <w:numId w:val="71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↑ TPO, ↑ formation des plaquettes</w:t>
      </w:r>
    </w:p>
    <w:p w:rsidR="0062648E" w:rsidRPr="00AC0049" w:rsidRDefault="0062648E" w:rsidP="0062648E">
      <w:pPr>
        <w:pStyle w:val="Paragraphedeliste"/>
        <w:numPr>
          <w:ilvl w:val="0"/>
          <w:numId w:val="71"/>
        </w:numPr>
        <w:jc w:val="both"/>
        <w:rPr>
          <w:rFonts w:ascii="Baskerville Old Face" w:hAnsi="Baskerville Old Face"/>
          <w:sz w:val="24"/>
          <w:szCs w:val="24"/>
        </w:rPr>
      </w:pPr>
      <w:r w:rsidRPr="0062648E">
        <w:rPr>
          <w:rFonts w:ascii="Times New Roman" w:hAnsi="Times New Roman" w:cs="Times New Roman"/>
          <w:color w:val="000000"/>
          <w:sz w:val="24"/>
          <w:szCs w:val="24"/>
        </w:rPr>
        <w:t>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TPO, </w:t>
      </w:r>
      <w:r w:rsidRPr="0062648E">
        <w:rPr>
          <w:rFonts w:ascii="Times New Roman" w:hAnsi="Times New Roman" w:cs="Times New Roman"/>
          <w:color w:val="000000"/>
          <w:sz w:val="24"/>
          <w:szCs w:val="24"/>
        </w:rPr>
        <w:t>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formation des plaquettes</w:t>
      </w:r>
    </w:p>
    <w:p w:rsidR="00AC0049" w:rsidRPr="00AC0049" w:rsidRDefault="00AC0049" w:rsidP="00AC0049">
      <w:pPr>
        <w:jc w:val="both"/>
        <w:rPr>
          <w:rFonts w:ascii="Baskerville Old Face" w:hAnsi="Baskerville Old Face"/>
          <w:sz w:val="24"/>
          <w:szCs w:val="24"/>
        </w:rPr>
      </w:pPr>
    </w:p>
    <w:p w:rsidR="0062648E" w:rsidRDefault="0062648E" w:rsidP="0062648E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Hémostase</w:t>
      </w:r>
    </w:p>
    <w:p w:rsidR="0062648E" w:rsidRDefault="0062648E" w:rsidP="0062648E">
      <w:pPr>
        <w:pStyle w:val="Paragraphedeliste"/>
        <w:numPr>
          <w:ilvl w:val="0"/>
          <w:numId w:val="72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Séquence de réactions qui arrêtent le saignement</w:t>
      </w: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4394"/>
        <w:gridCol w:w="2823"/>
      </w:tblGrid>
      <w:tr w:rsidR="00AC0049" w:rsidTr="00AC0049">
        <w:tc>
          <w:tcPr>
            <w:tcW w:w="1413" w:type="dxa"/>
          </w:tcPr>
          <w:p w:rsidR="0062648E" w:rsidRDefault="0062648E" w:rsidP="0062648E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Spasme vasculaire</w:t>
            </w:r>
          </w:p>
        </w:tc>
        <w:tc>
          <w:tcPr>
            <w:tcW w:w="4394" w:type="dxa"/>
          </w:tcPr>
          <w:p w:rsidR="0062648E" w:rsidRPr="0062648E" w:rsidRDefault="0062648E" w:rsidP="0062648E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-</w:t>
            </w:r>
            <w:r w:rsidRPr="0062648E">
              <w:rPr>
                <w:rFonts w:ascii="Baskerville Old Face" w:hAnsi="Baskerville Old Face"/>
                <w:sz w:val="24"/>
                <w:szCs w:val="24"/>
              </w:rPr>
              <w:t>Constriction des vaisseaux</w:t>
            </w:r>
          </w:p>
          <w:p w:rsidR="0062648E" w:rsidRDefault="0062648E" w:rsidP="0062648E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-0 à 60 secondes, mais transitoire (prend 1 heure au total)</w:t>
            </w:r>
          </w:p>
          <w:p w:rsidR="0062648E" w:rsidRDefault="0062648E" w:rsidP="0062648E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-Déclenché par :</w:t>
            </w:r>
          </w:p>
          <w:p w:rsidR="0062648E" w:rsidRDefault="0062648E" w:rsidP="0062648E">
            <w:pPr>
              <w:pStyle w:val="Paragraphedeliste"/>
              <w:numPr>
                <w:ilvl w:val="0"/>
                <w:numId w:val="73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Médiateurs chimiques libérés par les cellules endothéliales et les plaquettes</w:t>
            </w:r>
          </w:p>
          <w:p w:rsidR="0062648E" w:rsidRDefault="0062648E" w:rsidP="0062648E">
            <w:pPr>
              <w:pStyle w:val="Paragraphedeliste"/>
              <w:numPr>
                <w:ilvl w:val="0"/>
                <w:numId w:val="73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Réflexes nerveux</w:t>
            </w:r>
          </w:p>
          <w:p w:rsidR="0062648E" w:rsidRPr="0062648E" w:rsidRDefault="0062648E" w:rsidP="0062648E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-Très important pour les vaisseaux sanguins importants (veines, artères)</w:t>
            </w:r>
          </w:p>
        </w:tc>
        <w:tc>
          <w:tcPr>
            <w:tcW w:w="2823" w:type="dxa"/>
          </w:tcPr>
          <w:p w:rsidR="0062648E" w:rsidRDefault="0062648E" w:rsidP="0062648E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62648E">
              <w:rPr>
                <w:rFonts w:ascii="Baskerville Old Face" w:hAnsi="Baskerville Old Face"/>
                <w:sz w:val="24"/>
                <w:szCs w:val="24"/>
              </w:rPr>
              <w:drawing>
                <wp:inline distT="0" distB="0" distL="0" distR="0" wp14:anchorId="3E6D36C2" wp14:editId="226346CE">
                  <wp:extent cx="1675106" cy="1455420"/>
                  <wp:effectExtent l="0" t="0" r="1905" b="0"/>
                  <wp:docPr id="28" name="Picture 7" descr="C:\OLD_PC\backup\DriveD\michel\Marieb\HAP8e_IRDVD\Chapter_17\B_JPEG_Images_and_Tables\b_unlabeled\figure_17_13_un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C:\OLD_PC\backup\DriveD\michel\Marieb\HAP8e_IRDVD\Chapter_17\B_JPEG_Images_and_Tables\b_unlabeled\figure_17_13_unlabele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83" t="387" r="57078" b="72216"/>
                          <a:stretch/>
                        </pic:blipFill>
                        <pic:spPr bwMode="auto">
                          <a:xfrm>
                            <a:off x="0" y="0"/>
                            <a:ext cx="1701137" cy="147803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0049" w:rsidTr="00AC0049">
        <w:tc>
          <w:tcPr>
            <w:tcW w:w="1413" w:type="dxa"/>
          </w:tcPr>
          <w:p w:rsidR="0062648E" w:rsidRDefault="0062648E" w:rsidP="0062648E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lastRenderedPageBreak/>
              <w:t>Formation du clou plaquettaire</w:t>
            </w:r>
          </w:p>
        </w:tc>
        <w:tc>
          <w:tcPr>
            <w:tcW w:w="4394" w:type="dxa"/>
          </w:tcPr>
          <w:p w:rsidR="0062648E" w:rsidRDefault="0062648E" w:rsidP="0062648E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-Accumulation des plaquettes</w:t>
            </w:r>
          </w:p>
          <w:p w:rsidR="0062648E" w:rsidRDefault="0062648E" w:rsidP="0062648E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-Déclenché lorsque les plaquettes sont en contact avec les fibres collagènes du tissu conjonctif</w:t>
            </w:r>
          </w:p>
          <w:p w:rsidR="0062648E" w:rsidRDefault="0062648E" w:rsidP="0062648E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1. </w:t>
            </w:r>
            <w:r w:rsidRPr="0029465D">
              <w:rPr>
                <w:rFonts w:ascii="Baskerville Old Face" w:hAnsi="Baskerville Old Face"/>
                <w:sz w:val="24"/>
                <w:szCs w:val="24"/>
                <w:u w:val="thick"/>
              </w:rPr>
              <w:t>Adhésion des plaquettes</w:t>
            </w:r>
          </w:p>
          <w:p w:rsidR="0062648E" w:rsidRDefault="0062648E" w:rsidP="0062648E">
            <w:pPr>
              <w:pStyle w:val="Paragraphedeliste"/>
              <w:numPr>
                <w:ilvl w:val="0"/>
                <w:numId w:val="72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Les plaquettes se collent aux fibres de collagène</w:t>
            </w:r>
          </w:p>
          <w:p w:rsidR="0062648E" w:rsidRPr="0029465D" w:rsidRDefault="0062648E" w:rsidP="008F01BA">
            <w:pPr>
              <w:pStyle w:val="Paragraphedeliste"/>
              <w:numPr>
                <w:ilvl w:val="0"/>
                <w:numId w:val="74"/>
              </w:numPr>
              <w:jc w:val="both"/>
              <w:rPr>
                <w:rFonts w:ascii="Baskerville Old Face" w:hAnsi="Baskerville Old Face"/>
                <w:sz w:val="24"/>
                <w:szCs w:val="24"/>
                <w:u w:val="thick"/>
              </w:rPr>
            </w:pPr>
            <w:r w:rsidRPr="0029465D">
              <w:rPr>
                <w:rFonts w:ascii="Baskerville Old Face" w:hAnsi="Baskerville Old Face"/>
                <w:sz w:val="24"/>
                <w:szCs w:val="24"/>
                <w:u w:val="thick"/>
              </w:rPr>
              <w:t>Activation des plaquettes et agrégation</w:t>
            </w:r>
          </w:p>
          <w:p w:rsidR="0062648E" w:rsidRDefault="0062648E" w:rsidP="0062648E">
            <w:pPr>
              <w:pStyle w:val="Paragraphedeliste"/>
              <w:numPr>
                <w:ilvl w:val="0"/>
                <w:numId w:val="72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Activation</w:t>
            </w:r>
          </w:p>
          <w:p w:rsidR="0062648E" w:rsidRDefault="0062648E" w:rsidP="008F01BA">
            <w:pPr>
              <w:pStyle w:val="Paragraphedeliste"/>
              <w:numPr>
                <w:ilvl w:val="0"/>
                <w:numId w:val="75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Sérotonine : augmente les spasmes vasculaires</w:t>
            </w:r>
          </w:p>
          <w:p w:rsidR="0062648E" w:rsidRDefault="006E45DD" w:rsidP="008F01BA">
            <w:pPr>
              <w:pStyle w:val="Paragraphedeliste"/>
              <w:numPr>
                <w:ilvl w:val="0"/>
                <w:numId w:val="75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ADP : déclenche l’agrégation</w:t>
            </w:r>
          </w:p>
          <w:p w:rsidR="006E45DD" w:rsidRDefault="006E45DD" w:rsidP="008F01BA">
            <w:pPr>
              <w:pStyle w:val="Paragraphedeliste"/>
              <w:numPr>
                <w:ilvl w:val="0"/>
                <w:numId w:val="75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Thromboxane A</w:t>
            </w:r>
            <w:r>
              <w:rPr>
                <w:rFonts w:ascii="Baskerville Old Face" w:hAnsi="Baskerville Old Face"/>
                <w:sz w:val="24"/>
                <w:szCs w:val="24"/>
                <w:vertAlign w:val="subscript"/>
              </w:rPr>
              <w:t>2 </w:t>
            </w:r>
            <w:r>
              <w:rPr>
                <w:rFonts w:ascii="Baskerville Old Face" w:hAnsi="Baskerville Old Face"/>
                <w:sz w:val="24"/>
                <w:szCs w:val="24"/>
              </w:rPr>
              <w:t>: stimule la vasoconstriction et l’agrégation</w:t>
            </w:r>
          </w:p>
          <w:p w:rsidR="006E45DD" w:rsidRDefault="006E45DD" w:rsidP="006E45DD">
            <w:pPr>
              <w:pStyle w:val="Paragraphedeliste"/>
              <w:numPr>
                <w:ilvl w:val="0"/>
                <w:numId w:val="72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Agrégation</w:t>
            </w:r>
          </w:p>
          <w:p w:rsidR="006E45DD" w:rsidRDefault="006E45DD" w:rsidP="008F01BA">
            <w:pPr>
              <w:pStyle w:val="Paragraphedeliste"/>
              <w:numPr>
                <w:ilvl w:val="0"/>
                <w:numId w:val="76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Plaquettes s’approchent les unes des autres et se collent ensemble</w:t>
            </w:r>
          </w:p>
          <w:p w:rsidR="006E45DD" w:rsidRDefault="006E45DD" w:rsidP="008F01BA">
            <w:pPr>
              <w:pStyle w:val="Paragraphedeliste"/>
              <w:numPr>
                <w:ilvl w:val="0"/>
                <w:numId w:val="76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ADP et TXA</w:t>
            </w:r>
            <w:r>
              <w:rPr>
                <w:rFonts w:ascii="Baskerville Old Face" w:hAnsi="Baskerville Old Face"/>
                <w:sz w:val="24"/>
                <w:szCs w:val="24"/>
                <w:vertAlign w:val="subscript"/>
              </w:rPr>
              <w:t>2</w:t>
            </w:r>
            <w:r>
              <w:rPr>
                <w:rFonts w:ascii="Baskerville Old Face" w:hAnsi="Baskerville Old Face"/>
                <w:sz w:val="24"/>
                <w:szCs w:val="24"/>
              </w:rPr>
              <w:t> : active les plaquettes</w:t>
            </w:r>
          </w:p>
          <w:p w:rsidR="006E45DD" w:rsidRDefault="006E45DD" w:rsidP="006E45DD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-Le clou plaquettaire est circonscrit à cause de la présence d’inhibiteurs : les cellules épithéliales saines</w:t>
            </w:r>
          </w:p>
          <w:p w:rsidR="006E45DD" w:rsidRDefault="006E45DD" w:rsidP="006E45DD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-Rétro activation</w:t>
            </w:r>
          </w:p>
          <w:p w:rsidR="0062648E" w:rsidRPr="0062648E" w:rsidRDefault="006E45DD" w:rsidP="0062648E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-Environ 5 minutes</w:t>
            </w:r>
          </w:p>
        </w:tc>
        <w:tc>
          <w:tcPr>
            <w:tcW w:w="2823" w:type="dxa"/>
          </w:tcPr>
          <w:p w:rsidR="0062648E" w:rsidRDefault="006E45DD" w:rsidP="0062648E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6E45DD">
              <w:rPr>
                <w:rFonts w:ascii="Baskerville Old Face" w:hAnsi="Baskerville Old Face"/>
                <w:sz w:val="24"/>
                <w:szCs w:val="24"/>
              </w:rPr>
              <w:drawing>
                <wp:inline distT="0" distB="0" distL="0" distR="0" wp14:anchorId="7F0877D0" wp14:editId="4E23EA04">
                  <wp:extent cx="1653540" cy="2893696"/>
                  <wp:effectExtent l="0" t="0" r="3810" b="1905"/>
                  <wp:docPr id="29" name="Picture 7" descr="C:\OLD_PC\backup\DriveD\michel\Marieb\HAP8e_IRDVD\Chapter_17\B_JPEG_Images_and_Tables\b_unlabeled\figure_17_13_un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7" descr="C:\OLD_PC\backup\DriveD\michel\Marieb\HAP8e_IRDVD\Chapter_17\B_JPEG_Images_and_Tables\b_unlabeled\figure_17_13_unlabele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82" t="27162" r="64082" b="29429"/>
                          <a:stretch/>
                        </pic:blipFill>
                        <pic:spPr bwMode="auto">
                          <a:xfrm>
                            <a:off x="0" y="0"/>
                            <a:ext cx="1693276" cy="296323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0049" w:rsidTr="00AC0049">
        <w:tc>
          <w:tcPr>
            <w:tcW w:w="1413" w:type="dxa"/>
          </w:tcPr>
          <w:p w:rsidR="0062648E" w:rsidRDefault="0062648E" w:rsidP="0062648E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Coagulation</w:t>
            </w:r>
          </w:p>
        </w:tc>
        <w:tc>
          <w:tcPr>
            <w:tcW w:w="4394" w:type="dxa"/>
          </w:tcPr>
          <w:p w:rsidR="0062648E" w:rsidRPr="00AC0049" w:rsidRDefault="00AC0049" w:rsidP="0062648E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C0049">
              <w:rPr>
                <w:rFonts w:ascii="Baskerville Old Face" w:hAnsi="Baskerville Old Face"/>
                <w:sz w:val="24"/>
                <w:szCs w:val="24"/>
              </w:rPr>
              <w:t>-Transformation du sang en substance gélatineuse</w:t>
            </w:r>
          </w:p>
          <w:p w:rsidR="00AC0049" w:rsidRPr="00AC0049" w:rsidRDefault="00AC0049" w:rsidP="0062648E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C0049">
              <w:rPr>
                <w:rFonts w:ascii="Baskerville Old Face" w:hAnsi="Baskerville Old Face"/>
                <w:sz w:val="24"/>
                <w:szCs w:val="24"/>
              </w:rPr>
              <w:t>-10 minutes</w:t>
            </w:r>
          </w:p>
          <w:p w:rsidR="00000000" w:rsidRPr="0029465D" w:rsidRDefault="00AC0049" w:rsidP="008F01BA">
            <w:pPr>
              <w:pStyle w:val="Paragraphedeliste"/>
              <w:numPr>
                <w:ilvl w:val="0"/>
                <w:numId w:val="79"/>
              </w:numPr>
              <w:jc w:val="both"/>
              <w:rPr>
                <w:rFonts w:ascii="Baskerville Old Face" w:hAnsi="Baskerville Old Face"/>
                <w:sz w:val="24"/>
                <w:szCs w:val="24"/>
                <w:u w:val="thick"/>
              </w:rPr>
            </w:pPr>
            <w:r w:rsidRPr="0029465D">
              <w:rPr>
                <w:rFonts w:ascii="Baskerville Old Face" w:hAnsi="Baskerville Old Face"/>
                <w:bCs/>
                <w:iCs/>
                <w:sz w:val="24"/>
                <w:szCs w:val="24"/>
                <w:u w:val="thick"/>
              </w:rPr>
              <w:t>F</w:t>
            </w:r>
            <w:r w:rsidR="008F01BA" w:rsidRPr="0029465D">
              <w:rPr>
                <w:rFonts w:ascii="Baskerville Old Face" w:hAnsi="Baskerville Old Face"/>
                <w:bCs/>
                <w:iCs/>
                <w:sz w:val="24"/>
                <w:szCs w:val="24"/>
                <w:u w:val="thick"/>
              </w:rPr>
              <w:t>ormation de l’activateur de la prothrombine</w:t>
            </w:r>
          </w:p>
          <w:p w:rsidR="00AC0049" w:rsidRPr="00AC0049" w:rsidRDefault="00AC0049" w:rsidP="008F01BA">
            <w:pPr>
              <w:pStyle w:val="Paragraphedeliste"/>
              <w:numPr>
                <w:ilvl w:val="0"/>
                <w:numId w:val="80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C0049">
              <w:rPr>
                <w:rFonts w:ascii="Baskerville Old Face" w:hAnsi="Baskerville Old Face"/>
                <w:sz w:val="24"/>
                <w:szCs w:val="24"/>
              </w:rPr>
              <w:t>Résultat d’une cascade d</w:t>
            </w:r>
            <w:r w:rsidR="0029465D">
              <w:rPr>
                <w:rFonts w:ascii="Baskerville Old Face" w:hAnsi="Baskerville Old Face"/>
                <w:sz w:val="24"/>
                <w:szCs w:val="24"/>
              </w:rPr>
              <w:t>e réactions</w:t>
            </w:r>
          </w:p>
          <w:p w:rsidR="00000000" w:rsidRPr="0029465D" w:rsidRDefault="008F01BA" w:rsidP="008F01BA">
            <w:pPr>
              <w:pStyle w:val="Paragraphedeliste"/>
              <w:numPr>
                <w:ilvl w:val="0"/>
                <w:numId w:val="79"/>
              </w:numPr>
              <w:jc w:val="both"/>
              <w:rPr>
                <w:rFonts w:ascii="Baskerville Old Face" w:hAnsi="Baskerville Old Face"/>
                <w:sz w:val="24"/>
                <w:szCs w:val="24"/>
                <w:u w:val="thick"/>
              </w:rPr>
            </w:pPr>
            <w:r w:rsidRPr="0029465D">
              <w:rPr>
                <w:rFonts w:ascii="Baskerville Old Face" w:hAnsi="Baskerville Old Face"/>
                <w:bCs/>
                <w:iCs/>
                <w:sz w:val="24"/>
                <w:szCs w:val="24"/>
                <w:u w:val="thick"/>
              </w:rPr>
              <w:t>Conversion de la prothrombine en thrombine</w:t>
            </w:r>
          </w:p>
          <w:p w:rsidR="00AC0049" w:rsidRPr="00AC0049" w:rsidRDefault="00AC0049" w:rsidP="008F01BA">
            <w:pPr>
              <w:pStyle w:val="Paragraphedeliste"/>
              <w:numPr>
                <w:ilvl w:val="0"/>
                <w:numId w:val="80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C0049">
              <w:rPr>
                <w:rFonts w:ascii="Baskerville Old Face" w:hAnsi="Baskerville Old Face"/>
                <w:sz w:val="24"/>
                <w:szCs w:val="24"/>
              </w:rPr>
              <w:t>Catalysée par l’activateur de la prothrombine.</w:t>
            </w:r>
          </w:p>
          <w:p w:rsidR="00000000" w:rsidRPr="00AC0049" w:rsidRDefault="008F01BA" w:rsidP="008F01BA">
            <w:pPr>
              <w:numPr>
                <w:ilvl w:val="2"/>
                <w:numId w:val="77"/>
              </w:numPr>
              <w:tabs>
                <w:tab w:val="num" w:pos="2160"/>
              </w:tabs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C0049">
              <w:rPr>
                <w:rFonts w:ascii="Baskerville Old Face" w:hAnsi="Baskerville Old Face"/>
                <w:iCs/>
                <w:sz w:val="24"/>
                <w:szCs w:val="24"/>
              </w:rPr>
              <w:t>Prothrombine</w:t>
            </w:r>
            <w:r w:rsidRPr="00AC0049">
              <w:rPr>
                <w:rFonts w:ascii="Baskerville Old Face" w:hAnsi="Baskerville Old Face"/>
                <w:sz w:val="24"/>
                <w:szCs w:val="24"/>
              </w:rPr>
              <w:t>: protéine</w:t>
            </w:r>
            <w:r w:rsidRPr="00AC0049">
              <w:rPr>
                <w:rFonts w:ascii="Baskerville Old Face" w:hAnsi="Baskerville Old Face"/>
                <w:sz w:val="24"/>
                <w:szCs w:val="24"/>
              </w:rPr>
              <w:t xml:space="preserve"> produite par le foie.</w:t>
            </w:r>
          </w:p>
          <w:p w:rsidR="00000000" w:rsidRPr="00AC0049" w:rsidRDefault="008F01BA" w:rsidP="008F01BA">
            <w:pPr>
              <w:numPr>
                <w:ilvl w:val="2"/>
                <w:numId w:val="77"/>
              </w:numPr>
              <w:tabs>
                <w:tab w:val="num" w:pos="2160"/>
              </w:tabs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C0049">
              <w:rPr>
                <w:rFonts w:ascii="Baskerville Old Face" w:hAnsi="Baskerville Old Face"/>
                <w:iCs/>
                <w:sz w:val="24"/>
                <w:szCs w:val="24"/>
              </w:rPr>
              <w:t>Thrombine</w:t>
            </w:r>
            <w:r w:rsidRPr="00AC0049">
              <w:rPr>
                <w:rFonts w:ascii="Baskerville Old Face" w:hAnsi="Baskerville Old Face"/>
                <w:sz w:val="24"/>
                <w:szCs w:val="24"/>
              </w:rPr>
              <w:t>: provient du clivage de la prothrombi</w:t>
            </w:r>
            <w:r w:rsidRPr="00AC0049">
              <w:rPr>
                <w:rFonts w:ascii="Baskerville Old Face" w:hAnsi="Baskerville Old Face"/>
                <w:sz w:val="24"/>
                <w:szCs w:val="24"/>
              </w:rPr>
              <w:t>ne par son activateur.</w:t>
            </w:r>
          </w:p>
          <w:p w:rsidR="00000000" w:rsidRPr="0029465D" w:rsidRDefault="008F01BA" w:rsidP="008F01BA">
            <w:pPr>
              <w:pStyle w:val="Paragraphedeliste"/>
              <w:numPr>
                <w:ilvl w:val="0"/>
                <w:numId w:val="79"/>
              </w:numPr>
              <w:jc w:val="both"/>
              <w:rPr>
                <w:rFonts w:ascii="Baskerville Old Face" w:hAnsi="Baskerville Old Face"/>
                <w:sz w:val="24"/>
                <w:szCs w:val="24"/>
                <w:u w:val="thick"/>
              </w:rPr>
            </w:pPr>
            <w:r w:rsidRPr="0029465D">
              <w:rPr>
                <w:rFonts w:ascii="Baskerville Old Face" w:hAnsi="Baskerville Old Face"/>
                <w:bCs/>
                <w:iCs/>
                <w:sz w:val="24"/>
                <w:szCs w:val="24"/>
                <w:u w:val="thick"/>
              </w:rPr>
              <w:t>Conversion du fibrinogène en fibrine</w:t>
            </w:r>
          </w:p>
          <w:p w:rsidR="00AC0049" w:rsidRPr="00AC0049" w:rsidRDefault="00AC0049" w:rsidP="008F01BA">
            <w:pPr>
              <w:pStyle w:val="Paragraphedeliste"/>
              <w:numPr>
                <w:ilvl w:val="0"/>
                <w:numId w:val="80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C0049">
              <w:rPr>
                <w:rFonts w:ascii="Baskerville Old Face" w:hAnsi="Baskerville Old Face"/>
                <w:sz w:val="24"/>
                <w:szCs w:val="24"/>
              </w:rPr>
              <w:t>Réaction catalysée par la thrombine.</w:t>
            </w:r>
          </w:p>
          <w:p w:rsidR="00000000" w:rsidRPr="00AC0049" w:rsidRDefault="008F01BA" w:rsidP="008F01BA">
            <w:pPr>
              <w:numPr>
                <w:ilvl w:val="2"/>
                <w:numId w:val="78"/>
              </w:numPr>
              <w:tabs>
                <w:tab w:val="num" w:pos="2160"/>
              </w:tabs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C0049">
              <w:rPr>
                <w:rFonts w:ascii="Baskerville Old Face" w:hAnsi="Baskerville Old Face"/>
                <w:iCs/>
                <w:sz w:val="24"/>
                <w:szCs w:val="24"/>
              </w:rPr>
              <w:t>Fibrinogène</w:t>
            </w:r>
            <w:r w:rsidRPr="00AC0049">
              <w:rPr>
                <w:rFonts w:ascii="Baskerville Old Face" w:hAnsi="Baskerville Old Face"/>
                <w:sz w:val="24"/>
                <w:szCs w:val="24"/>
              </w:rPr>
              <w:t>: protéine</w:t>
            </w:r>
            <w:r w:rsidR="0029465D">
              <w:rPr>
                <w:rFonts w:ascii="Baskerville Old Face" w:hAnsi="Baskerville Old Face"/>
                <w:sz w:val="24"/>
                <w:szCs w:val="24"/>
              </w:rPr>
              <w:t xml:space="preserve"> </w:t>
            </w:r>
            <w:r w:rsidRPr="00AC0049">
              <w:rPr>
                <w:rFonts w:ascii="Baskerville Old Face" w:hAnsi="Baskerville Old Face"/>
                <w:sz w:val="24"/>
                <w:szCs w:val="24"/>
              </w:rPr>
              <w:t xml:space="preserve">produite par le foie; </w:t>
            </w:r>
            <w:r w:rsidRPr="00AC0049">
              <w:rPr>
                <w:rFonts w:ascii="Baskerville Old Face" w:hAnsi="Baskerville Old Face"/>
                <w:sz w:val="24"/>
                <w:szCs w:val="24"/>
                <w:u w:val="single"/>
              </w:rPr>
              <w:t>so</w:t>
            </w:r>
            <w:r w:rsidRPr="00AC0049">
              <w:rPr>
                <w:rFonts w:ascii="Baskerville Old Face" w:hAnsi="Baskerville Old Face"/>
                <w:sz w:val="24"/>
                <w:szCs w:val="24"/>
                <w:u w:val="single"/>
              </w:rPr>
              <w:t>luble</w:t>
            </w:r>
            <w:r w:rsidRPr="00AC0049">
              <w:rPr>
                <w:rFonts w:ascii="Baskerville Old Face" w:hAnsi="Baskerville Old Face"/>
                <w:sz w:val="24"/>
                <w:szCs w:val="24"/>
              </w:rPr>
              <w:t>.</w:t>
            </w:r>
          </w:p>
          <w:p w:rsidR="00AC0049" w:rsidRPr="0029465D" w:rsidRDefault="008F01BA" w:rsidP="008F01BA">
            <w:pPr>
              <w:numPr>
                <w:ilvl w:val="2"/>
                <w:numId w:val="78"/>
              </w:numPr>
              <w:tabs>
                <w:tab w:val="num" w:pos="2160"/>
              </w:tabs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AC0049">
              <w:rPr>
                <w:rFonts w:ascii="Baskerville Old Face" w:hAnsi="Baskerville Old Face"/>
                <w:iCs/>
                <w:sz w:val="24"/>
                <w:szCs w:val="24"/>
              </w:rPr>
              <w:t>Fibrine</w:t>
            </w:r>
            <w:r w:rsidRPr="00AC0049">
              <w:rPr>
                <w:rFonts w:ascii="Baskerville Old Face" w:hAnsi="Baskerville Old Face"/>
                <w:sz w:val="24"/>
                <w:szCs w:val="24"/>
              </w:rPr>
              <w:t xml:space="preserve">: molécules </w:t>
            </w:r>
            <w:r w:rsidRPr="00AC0049">
              <w:rPr>
                <w:rFonts w:ascii="Baskerville Old Face" w:hAnsi="Baskerville Old Face"/>
                <w:sz w:val="24"/>
                <w:szCs w:val="24"/>
                <w:u w:val="single"/>
              </w:rPr>
              <w:t>insolubles</w:t>
            </w:r>
            <w:r w:rsidR="0029465D">
              <w:rPr>
                <w:rFonts w:ascii="Baskerville Old Face" w:hAnsi="Baskerville Old Face"/>
                <w:sz w:val="24"/>
                <w:szCs w:val="24"/>
              </w:rPr>
              <w:t>. E</w:t>
            </w:r>
            <w:r w:rsidRPr="00AC0049">
              <w:rPr>
                <w:rFonts w:ascii="Baskerville Old Face" w:hAnsi="Baskerville Old Face"/>
                <w:sz w:val="24"/>
                <w:szCs w:val="24"/>
              </w:rPr>
              <w:t>mprisonnent les plaquettes et le pl</w:t>
            </w:r>
            <w:r w:rsidR="0029465D">
              <w:rPr>
                <w:rFonts w:ascii="Baskerville Old Face" w:hAnsi="Baskerville Old Face"/>
                <w:sz w:val="24"/>
                <w:szCs w:val="24"/>
              </w:rPr>
              <w:t xml:space="preserve">asma </w:t>
            </w:r>
            <w:r w:rsidRPr="00AC0049">
              <w:rPr>
                <w:rFonts w:ascii="Baskerville Old Face" w:hAnsi="Baskerville Old Face"/>
                <w:sz w:val="24"/>
                <w:szCs w:val="24"/>
              </w:rPr>
              <w:t>p</w:t>
            </w:r>
            <w:r w:rsidR="0029465D">
              <w:rPr>
                <w:rFonts w:ascii="Baskerville Old Face" w:hAnsi="Baskerville Old Face"/>
                <w:sz w:val="24"/>
                <w:szCs w:val="24"/>
              </w:rPr>
              <w:t>our former un caillot gélatineux</w:t>
            </w:r>
            <w:r w:rsidRPr="00AC0049">
              <w:rPr>
                <w:rFonts w:ascii="Baskerville Old Face" w:hAnsi="Baskerville Old Face"/>
                <w:sz w:val="24"/>
                <w:szCs w:val="24"/>
              </w:rPr>
              <w:t>.</w:t>
            </w:r>
          </w:p>
        </w:tc>
        <w:tc>
          <w:tcPr>
            <w:tcW w:w="2823" w:type="dxa"/>
          </w:tcPr>
          <w:p w:rsidR="0062648E" w:rsidRDefault="006E45DD" w:rsidP="0062648E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6E45DD">
              <w:rPr>
                <w:rFonts w:ascii="Baskerville Old Face" w:hAnsi="Baskerville Old Face"/>
                <w:sz w:val="24"/>
                <w:szCs w:val="24"/>
              </w:rPr>
              <w:drawing>
                <wp:inline distT="0" distB="0" distL="0" distR="0" wp14:anchorId="04C47D33" wp14:editId="09B0E249">
                  <wp:extent cx="1783080" cy="3471757"/>
                  <wp:effectExtent l="0" t="0" r="7620" b="0"/>
                  <wp:docPr id="30" name="Picture 7" descr="C:\OLD_PC\backup\DriveD\michel\Marieb\HAP8e_IRDVD\Chapter_17\B_JPEG_Images_and_Tables\b_unlabeled\figure_17_13_un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7" descr="C:\OLD_PC\backup\DriveD\michel\Marieb\HAP8e_IRDVD\Chapter_17\B_JPEG_Images_and_Tables\b_unlabeled\figure_17_13_unlabele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82" t="47900" r="64082" b="3801"/>
                          <a:stretch/>
                        </pic:blipFill>
                        <pic:spPr bwMode="auto">
                          <a:xfrm>
                            <a:off x="0" y="0"/>
                            <a:ext cx="1815293" cy="353447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34FCD" w:rsidRDefault="00534FCD" w:rsidP="006E45DD">
      <w:pPr>
        <w:jc w:val="both"/>
        <w:rPr>
          <w:rFonts w:ascii="Baskerville Old Face" w:hAnsi="Baskerville Old Face"/>
          <w:sz w:val="24"/>
          <w:szCs w:val="24"/>
        </w:rPr>
      </w:pPr>
    </w:p>
    <w:p w:rsidR="0029465D" w:rsidRDefault="0029465D" w:rsidP="008F01BA">
      <w:pPr>
        <w:pStyle w:val="Paragraphedeliste"/>
        <w:numPr>
          <w:ilvl w:val="0"/>
          <w:numId w:val="8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>Thrombine : Joue un rôle crucial</w:t>
      </w:r>
    </w:p>
    <w:p w:rsidR="0029465D" w:rsidRDefault="0029465D" w:rsidP="008F01BA">
      <w:pPr>
        <w:pStyle w:val="Paragraphedeliste"/>
        <w:numPr>
          <w:ilvl w:val="0"/>
          <w:numId w:val="8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Fibrinogène : Le plus abondant</w:t>
      </w:r>
    </w:p>
    <w:p w:rsidR="0029465D" w:rsidRDefault="0029465D" w:rsidP="008F01BA">
      <w:pPr>
        <w:pStyle w:val="Paragraphedeliste"/>
        <w:numPr>
          <w:ilvl w:val="0"/>
          <w:numId w:val="80"/>
        </w:numPr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Fibrine : Fibres collantes </w:t>
      </w:r>
    </w:p>
    <w:p w:rsidR="0029465D" w:rsidRDefault="0029465D" w:rsidP="0029465D">
      <w:pPr>
        <w:jc w:val="both"/>
        <w:rPr>
          <w:rFonts w:ascii="Baskerville Old Face" w:hAnsi="Baskerville Old Face"/>
          <w:sz w:val="24"/>
          <w:szCs w:val="24"/>
        </w:rPr>
      </w:pPr>
    </w:p>
    <w:p w:rsidR="0029465D" w:rsidRDefault="0029465D" w:rsidP="0029465D">
      <w:pPr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Formation de l’activateur de la prothrombine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29465D" w:rsidTr="0029465D">
        <w:tc>
          <w:tcPr>
            <w:tcW w:w="4315" w:type="dxa"/>
          </w:tcPr>
          <w:p w:rsidR="0029465D" w:rsidRDefault="0029465D" w:rsidP="0029465D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Voie intrinsèque</w:t>
            </w:r>
          </w:p>
        </w:tc>
        <w:tc>
          <w:tcPr>
            <w:tcW w:w="4315" w:type="dxa"/>
          </w:tcPr>
          <w:p w:rsidR="0029465D" w:rsidRDefault="0029465D" w:rsidP="0029465D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Voie extrinsèque</w:t>
            </w:r>
          </w:p>
        </w:tc>
      </w:tr>
      <w:tr w:rsidR="0029465D" w:rsidTr="0029465D">
        <w:tc>
          <w:tcPr>
            <w:tcW w:w="4315" w:type="dxa"/>
          </w:tcPr>
          <w:p w:rsidR="0029465D" w:rsidRDefault="0029465D" w:rsidP="0029465D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Déclenché par le contact du facteur XII et des plaquettes avec le collagène</w:t>
            </w:r>
          </w:p>
        </w:tc>
        <w:tc>
          <w:tcPr>
            <w:tcW w:w="4315" w:type="dxa"/>
          </w:tcPr>
          <w:p w:rsidR="0029465D" w:rsidRDefault="0029465D" w:rsidP="0029465D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Déclenché par un complexe de facteurs</w:t>
            </w:r>
          </w:p>
          <w:p w:rsidR="0029465D" w:rsidRDefault="0029465D" w:rsidP="0029465D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-Facteur tissulaire : libéré par les cellules endommagées de la paroi du vaisseau </w:t>
            </w:r>
          </w:p>
        </w:tc>
      </w:tr>
    </w:tbl>
    <w:p w:rsidR="0029465D" w:rsidRDefault="0029465D" w:rsidP="0029465D">
      <w:pPr>
        <w:jc w:val="both"/>
        <w:rPr>
          <w:rFonts w:ascii="Baskerville Old Face" w:hAnsi="Baskerville Old Face"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29465D" w:rsidTr="0029465D">
        <w:tc>
          <w:tcPr>
            <w:tcW w:w="4315" w:type="dxa"/>
          </w:tcPr>
          <w:p w:rsidR="0029465D" w:rsidRDefault="0029465D" w:rsidP="0029465D">
            <w:pPr>
              <w:jc w:val="center"/>
              <w:rPr>
                <w:rFonts w:ascii="Baskerville Old Face" w:hAnsi="Baskerville Old Face"/>
                <w:sz w:val="24"/>
                <w:szCs w:val="24"/>
              </w:rPr>
            </w:pPr>
            <w:r w:rsidRPr="0029465D">
              <w:rPr>
                <w:rFonts w:ascii="Baskerville Old Face" w:hAnsi="Baskerville Old Face"/>
                <w:sz w:val="24"/>
                <w:szCs w:val="24"/>
              </w:rPr>
              <w:drawing>
                <wp:inline distT="0" distB="0" distL="0" distR="0" wp14:anchorId="611AB9C2" wp14:editId="35220D1D">
                  <wp:extent cx="2125980" cy="4171689"/>
                  <wp:effectExtent l="19050" t="19050" r="26670" b="19685"/>
                  <wp:docPr id="8194" name="Picture 2" descr="http://cw2.erpi.com/cw/marieb/userfiles/17_Fig_17_14_p_7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Picture 2" descr="http://cw2.erpi.com/cw/marieb/userfiles/17_Fig_17_14_p_7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 t="1512" b="105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5611" cy="421021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00FF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:rsidR="0029465D" w:rsidRDefault="0029465D" w:rsidP="0029465D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-Une fois la protéine plasmatique activée, on ajoute un a à son chiffre romain.</w:t>
            </w:r>
          </w:p>
          <w:p w:rsidR="0029465D" w:rsidRDefault="0029465D" w:rsidP="0029465D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-Nommées selon leur découverte</w:t>
            </w:r>
          </w:p>
          <w:p w:rsidR="00000000" w:rsidRPr="00020614" w:rsidRDefault="00020614" w:rsidP="00020614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  <w:u w:val="single"/>
              </w:rPr>
              <w:t>-</w:t>
            </w:r>
            <w:r w:rsidR="008F01BA" w:rsidRPr="00020614">
              <w:rPr>
                <w:rFonts w:ascii="Baskerville Old Face" w:hAnsi="Baskerville Old Face"/>
                <w:sz w:val="24"/>
                <w:szCs w:val="24"/>
                <w:u w:val="single"/>
              </w:rPr>
              <w:t>Thrombine</w:t>
            </w:r>
            <w:r w:rsidR="008F01BA" w:rsidRPr="00020614">
              <w:rPr>
                <w:rFonts w:ascii="Baskerville Old Face" w:hAnsi="Baskerville Old Face"/>
                <w:sz w:val="24"/>
                <w:szCs w:val="24"/>
              </w:rPr>
              <w:t xml:space="preserve">: facteur central de la cascade de coagulation; responsable de </w:t>
            </w:r>
            <w:r>
              <w:rPr>
                <w:rFonts w:ascii="Baskerville Old Face" w:hAnsi="Baskerville Old Face"/>
                <w:sz w:val="24"/>
                <w:szCs w:val="24"/>
              </w:rPr>
              <w:t>3 types majeurs d’actions</w:t>
            </w:r>
          </w:p>
          <w:p w:rsidR="00000000" w:rsidRPr="00020614" w:rsidRDefault="008F01BA" w:rsidP="008F01BA">
            <w:pPr>
              <w:pStyle w:val="Paragraphedeliste"/>
              <w:numPr>
                <w:ilvl w:val="0"/>
                <w:numId w:val="82"/>
              </w:numPr>
              <w:jc w:val="both"/>
              <w:rPr>
                <w:rFonts w:ascii="Baskerville Old Face" w:hAnsi="Baskerville Old Face"/>
                <w:sz w:val="24"/>
                <w:szCs w:val="24"/>
                <w:u w:val="thick"/>
              </w:rPr>
            </w:pPr>
            <w:r w:rsidRPr="00020614">
              <w:rPr>
                <w:rFonts w:ascii="Baskerville Old Face" w:hAnsi="Baskerville Old Face"/>
                <w:sz w:val="24"/>
                <w:szCs w:val="24"/>
                <w:u w:val="thick"/>
              </w:rPr>
              <w:t>Activation des composantes en aval de la cascade de coagulation:</w:t>
            </w:r>
          </w:p>
          <w:p w:rsidR="00000000" w:rsidRPr="00020614" w:rsidRDefault="008F01BA" w:rsidP="008F01BA">
            <w:pPr>
              <w:numPr>
                <w:ilvl w:val="3"/>
                <w:numId w:val="81"/>
              </w:numPr>
              <w:tabs>
                <w:tab w:val="num" w:pos="2880"/>
              </w:tabs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020614">
              <w:rPr>
                <w:rFonts w:ascii="Baskerville Old Face" w:hAnsi="Baskerville Old Face"/>
                <w:sz w:val="24"/>
                <w:szCs w:val="24"/>
              </w:rPr>
              <w:t xml:space="preserve">Catalyse </w:t>
            </w:r>
            <w:r w:rsidRPr="00020614">
              <w:rPr>
                <w:rFonts w:ascii="Baskerville Old Face" w:hAnsi="Baskerville Old Face"/>
                <w:sz w:val="24"/>
                <w:szCs w:val="24"/>
              </w:rPr>
              <w:t>la formation de fibrine à partir du fibrinogène</w:t>
            </w:r>
          </w:p>
          <w:p w:rsidR="00000000" w:rsidRPr="00020614" w:rsidRDefault="008F01BA" w:rsidP="008F01BA">
            <w:pPr>
              <w:numPr>
                <w:ilvl w:val="3"/>
                <w:numId w:val="81"/>
              </w:numPr>
              <w:tabs>
                <w:tab w:val="num" w:pos="2880"/>
              </w:tabs>
              <w:jc w:val="both"/>
              <w:rPr>
                <w:rFonts w:ascii="Baskerville Old Face" w:hAnsi="Baskerville Old Face"/>
                <w:sz w:val="24"/>
                <w:szCs w:val="24"/>
                <w:lang w:val="en-CA"/>
              </w:rPr>
            </w:pPr>
            <w:r w:rsidRPr="00020614">
              <w:rPr>
                <w:rFonts w:ascii="Baskerville Old Face" w:hAnsi="Baskerville Old Face"/>
                <w:sz w:val="24"/>
                <w:szCs w:val="24"/>
              </w:rPr>
              <w:t>Active le facteur XIII</w:t>
            </w:r>
          </w:p>
          <w:p w:rsidR="00000000" w:rsidRPr="00020614" w:rsidRDefault="008F01BA" w:rsidP="008F01BA">
            <w:pPr>
              <w:pStyle w:val="Paragraphedeliste"/>
              <w:numPr>
                <w:ilvl w:val="0"/>
                <w:numId w:val="82"/>
              </w:numPr>
              <w:jc w:val="both"/>
              <w:rPr>
                <w:rFonts w:ascii="Baskerville Old Face" w:hAnsi="Baskerville Old Face"/>
                <w:sz w:val="24"/>
                <w:szCs w:val="24"/>
                <w:u w:val="thick"/>
              </w:rPr>
            </w:pPr>
            <w:proofErr w:type="spellStart"/>
            <w:r w:rsidRPr="00020614">
              <w:rPr>
                <w:rFonts w:ascii="Baskerville Old Face" w:hAnsi="Baskerville Old Face"/>
                <w:sz w:val="24"/>
                <w:szCs w:val="24"/>
                <w:u w:val="thick"/>
              </w:rPr>
              <w:t>Rétroactivation</w:t>
            </w:r>
            <w:proofErr w:type="spellEnd"/>
            <w:r w:rsidRPr="00020614">
              <w:rPr>
                <w:rFonts w:ascii="Baskerville Old Face" w:hAnsi="Baskerville Old Face"/>
                <w:sz w:val="24"/>
                <w:szCs w:val="24"/>
                <w:u w:val="thick"/>
              </w:rPr>
              <w:t xml:space="preserve"> à plusieurs niveaux en amon</w:t>
            </w:r>
            <w:r w:rsidRPr="00020614">
              <w:rPr>
                <w:rFonts w:ascii="Baskerville Old Face" w:hAnsi="Baskerville Old Face"/>
                <w:sz w:val="24"/>
                <w:szCs w:val="24"/>
                <w:u w:val="thick"/>
              </w:rPr>
              <w:t>t:</w:t>
            </w:r>
          </w:p>
          <w:p w:rsidR="00000000" w:rsidRPr="00020614" w:rsidRDefault="008F01BA" w:rsidP="008F01BA">
            <w:pPr>
              <w:numPr>
                <w:ilvl w:val="3"/>
                <w:numId w:val="81"/>
              </w:numPr>
              <w:tabs>
                <w:tab w:val="num" w:pos="2880"/>
              </w:tabs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020614">
              <w:rPr>
                <w:rFonts w:ascii="Baskerville Old Face" w:hAnsi="Baskerville Old Face"/>
                <w:sz w:val="24"/>
                <w:szCs w:val="24"/>
              </w:rPr>
              <w:t xml:space="preserve">Peut catalyser la formation des facteurs Va, </w:t>
            </w:r>
            <w:proofErr w:type="spellStart"/>
            <w:r w:rsidRPr="00020614">
              <w:rPr>
                <w:rFonts w:ascii="Baskerville Old Face" w:hAnsi="Baskerville Old Face"/>
                <w:sz w:val="24"/>
                <w:szCs w:val="24"/>
              </w:rPr>
              <w:t>VIIIa</w:t>
            </w:r>
            <w:proofErr w:type="spellEnd"/>
            <w:r w:rsidRPr="00020614">
              <w:rPr>
                <w:rFonts w:ascii="Baskerville Old Face" w:hAnsi="Baskerville Old Face"/>
                <w:sz w:val="24"/>
                <w:szCs w:val="24"/>
              </w:rPr>
              <w:t>, et de la thrombine elle-même</w:t>
            </w:r>
          </w:p>
          <w:p w:rsidR="00000000" w:rsidRPr="00020614" w:rsidRDefault="008F01BA" w:rsidP="008F01BA">
            <w:pPr>
              <w:pStyle w:val="Paragraphedeliste"/>
              <w:numPr>
                <w:ilvl w:val="0"/>
                <w:numId w:val="82"/>
              </w:numPr>
              <w:jc w:val="both"/>
              <w:rPr>
                <w:rFonts w:ascii="Baskerville Old Face" w:hAnsi="Baskerville Old Face"/>
                <w:sz w:val="24"/>
                <w:szCs w:val="24"/>
                <w:u w:val="thick"/>
                <w:lang w:val="en-CA"/>
              </w:rPr>
            </w:pPr>
            <w:r w:rsidRPr="00020614">
              <w:rPr>
                <w:rFonts w:ascii="Baskerville Old Face" w:hAnsi="Baskerville Old Face"/>
                <w:sz w:val="24"/>
                <w:szCs w:val="24"/>
                <w:u w:val="thick"/>
              </w:rPr>
              <w:t>Influence sur l’hémostase:</w:t>
            </w:r>
          </w:p>
          <w:p w:rsidR="00000000" w:rsidRPr="00020614" w:rsidRDefault="008F01BA" w:rsidP="008F01BA">
            <w:pPr>
              <w:numPr>
                <w:ilvl w:val="3"/>
                <w:numId w:val="81"/>
              </w:numPr>
              <w:tabs>
                <w:tab w:val="num" w:pos="2880"/>
              </w:tabs>
              <w:jc w:val="both"/>
              <w:rPr>
                <w:rFonts w:ascii="Baskerville Old Face" w:hAnsi="Baskerville Old Face"/>
                <w:sz w:val="24"/>
                <w:szCs w:val="24"/>
                <w:lang w:val="en-CA"/>
              </w:rPr>
            </w:pPr>
            <w:r w:rsidRPr="00020614">
              <w:rPr>
                <w:rFonts w:ascii="Baskerville Old Face" w:hAnsi="Baskerville Old Face"/>
                <w:sz w:val="24"/>
                <w:szCs w:val="24"/>
              </w:rPr>
              <w:t>Puissant activateur des plaquettes</w:t>
            </w:r>
          </w:p>
          <w:p w:rsidR="00000000" w:rsidRPr="00020614" w:rsidRDefault="008F01BA" w:rsidP="008F01BA">
            <w:pPr>
              <w:numPr>
                <w:ilvl w:val="3"/>
                <w:numId w:val="81"/>
              </w:numPr>
              <w:tabs>
                <w:tab w:val="num" w:pos="2880"/>
              </w:tabs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020614">
              <w:rPr>
                <w:rFonts w:ascii="Baskerville Old Face" w:hAnsi="Baskerville Old Face"/>
                <w:sz w:val="24"/>
                <w:szCs w:val="24"/>
              </w:rPr>
              <w:t>Cause la libération par les cellules endothéliales de plusieurs activateurs et inhi</w:t>
            </w:r>
            <w:r w:rsidRPr="00020614">
              <w:rPr>
                <w:rFonts w:ascii="Baskerville Old Face" w:hAnsi="Baskerville Old Face"/>
                <w:sz w:val="24"/>
                <w:szCs w:val="24"/>
              </w:rPr>
              <w:t>biteurs de l’hémostase.</w:t>
            </w:r>
          </w:p>
          <w:p w:rsidR="00000000" w:rsidRPr="00020614" w:rsidRDefault="008F01BA" w:rsidP="008F01BA">
            <w:pPr>
              <w:numPr>
                <w:ilvl w:val="1"/>
                <w:numId w:val="81"/>
              </w:numPr>
              <w:tabs>
                <w:tab w:val="num" w:pos="1440"/>
              </w:tabs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020614">
              <w:rPr>
                <w:rFonts w:ascii="Baskerville Old Face" w:hAnsi="Baskerville Old Face"/>
                <w:sz w:val="24"/>
                <w:szCs w:val="24"/>
              </w:rPr>
              <w:t xml:space="preserve">La synthèse par le foie de la </w:t>
            </w:r>
            <w:r w:rsidRPr="00020614">
              <w:rPr>
                <w:rFonts w:ascii="Baskerville Old Face" w:hAnsi="Baskerville Old Face"/>
                <w:b/>
                <w:sz w:val="24"/>
                <w:szCs w:val="24"/>
              </w:rPr>
              <w:t>prothrombine</w:t>
            </w:r>
            <w:r w:rsidR="00020614">
              <w:rPr>
                <w:rFonts w:ascii="Baskerville Old Face" w:hAnsi="Baskerville Old Face"/>
                <w:sz w:val="24"/>
                <w:szCs w:val="24"/>
              </w:rPr>
              <w:t xml:space="preserve"> </w:t>
            </w:r>
            <w:r w:rsidRPr="00020614">
              <w:rPr>
                <w:rFonts w:ascii="Baskerville Old Face" w:hAnsi="Baskerville Old Face"/>
                <w:sz w:val="24"/>
                <w:szCs w:val="24"/>
              </w:rPr>
              <w:t xml:space="preserve">requiert la </w:t>
            </w:r>
            <w:r w:rsidRPr="00020614">
              <w:rPr>
                <w:rFonts w:ascii="Baskerville Old Face" w:hAnsi="Baskerville Old Face"/>
                <w:sz w:val="24"/>
                <w:szCs w:val="24"/>
                <w:u w:val="single"/>
              </w:rPr>
              <w:t>vitamine K</w:t>
            </w:r>
            <w:r w:rsidRPr="00020614">
              <w:rPr>
                <w:rFonts w:ascii="Baskerville Old Face" w:hAnsi="Baskerville Old Face"/>
                <w:sz w:val="24"/>
                <w:szCs w:val="24"/>
              </w:rPr>
              <w:t>.</w:t>
            </w:r>
          </w:p>
          <w:p w:rsidR="00000000" w:rsidRPr="00020614" w:rsidRDefault="008F01BA" w:rsidP="008F01BA">
            <w:pPr>
              <w:numPr>
                <w:ilvl w:val="1"/>
                <w:numId w:val="81"/>
              </w:numPr>
              <w:tabs>
                <w:tab w:val="num" w:pos="1440"/>
              </w:tabs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020614">
              <w:rPr>
                <w:rFonts w:ascii="Baskerville Old Face" w:hAnsi="Baskerville Old Face"/>
                <w:sz w:val="24"/>
                <w:szCs w:val="24"/>
                <w:u w:val="single"/>
              </w:rPr>
              <w:t>Facteur X</w:t>
            </w:r>
            <w:r w:rsidRPr="00020614">
              <w:rPr>
                <w:rFonts w:ascii="Baskerville Old Face" w:hAnsi="Baskerville Old Face"/>
                <w:sz w:val="24"/>
                <w:szCs w:val="24"/>
              </w:rPr>
              <w:t>: premier facteur commun des voies extrinsèque et intrinsèque</w:t>
            </w:r>
          </w:p>
          <w:p w:rsidR="00000000" w:rsidRPr="00020614" w:rsidRDefault="008F01BA" w:rsidP="008F01BA">
            <w:pPr>
              <w:numPr>
                <w:ilvl w:val="1"/>
                <w:numId w:val="81"/>
              </w:numPr>
              <w:tabs>
                <w:tab w:val="num" w:pos="1440"/>
              </w:tabs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020614">
              <w:rPr>
                <w:rFonts w:ascii="Baskerville Old Face" w:hAnsi="Baskerville Old Face"/>
                <w:sz w:val="24"/>
                <w:szCs w:val="24"/>
                <w:u w:val="single"/>
              </w:rPr>
              <w:t>Facteur XIII</w:t>
            </w:r>
            <w:r w:rsidRPr="00020614">
              <w:rPr>
                <w:rFonts w:ascii="Baskerville Old Face" w:hAnsi="Baskerville Old Face"/>
                <w:sz w:val="24"/>
                <w:szCs w:val="24"/>
              </w:rPr>
              <w:t xml:space="preserve">: forme des liaisons </w:t>
            </w:r>
            <w:r w:rsidR="00020614">
              <w:rPr>
                <w:rFonts w:ascii="Baskerville Old Face" w:hAnsi="Baskerville Old Face"/>
                <w:sz w:val="24"/>
                <w:szCs w:val="24"/>
              </w:rPr>
              <w:t xml:space="preserve">avec la </w:t>
            </w:r>
            <w:r w:rsidRPr="00020614">
              <w:rPr>
                <w:rFonts w:ascii="Baskerville Old Face" w:hAnsi="Baskerville Old Face"/>
                <w:sz w:val="24"/>
                <w:szCs w:val="24"/>
              </w:rPr>
              <w:t>fibrine</w:t>
            </w:r>
            <w:r w:rsidR="00020614">
              <w:rPr>
                <w:rFonts w:ascii="Baskerville Old Face" w:hAnsi="Baskerville Old Face"/>
                <w:sz w:val="24"/>
                <w:szCs w:val="24"/>
              </w:rPr>
              <w:t xml:space="preserve"> (</w:t>
            </w:r>
            <w:r w:rsidRPr="00020614">
              <w:rPr>
                <w:rFonts w:ascii="Baskerville Old Face" w:hAnsi="Baskerville Old Face"/>
                <w:sz w:val="24"/>
                <w:szCs w:val="24"/>
              </w:rPr>
              <w:t>augment</w:t>
            </w:r>
            <w:r w:rsidR="00020614">
              <w:rPr>
                <w:rFonts w:ascii="Baskerville Old Face" w:hAnsi="Baskerville Old Face"/>
                <w:sz w:val="24"/>
                <w:szCs w:val="24"/>
              </w:rPr>
              <w:t xml:space="preserve">e </w:t>
            </w:r>
            <w:r w:rsidRPr="00020614">
              <w:rPr>
                <w:rFonts w:ascii="Baskerville Old Face" w:hAnsi="Baskerville Old Face"/>
                <w:sz w:val="24"/>
                <w:szCs w:val="24"/>
              </w:rPr>
              <w:t xml:space="preserve">la </w:t>
            </w:r>
            <w:r w:rsidR="00020614">
              <w:rPr>
                <w:rFonts w:ascii="Baskerville Old Face" w:hAnsi="Baskerville Old Face"/>
                <w:sz w:val="24"/>
                <w:szCs w:val="24"/>
              </w:rPr>
              <w:t>résistance du réseau de fibrine)</w:t>
            </w:r>
          </w:p>
          <w:p w:rsidR="00000000" w:rsidRPr="00020614" w:rsidRDefault="008F01BA" w:rsidP="008F01BA">
            <w:pPr>
              <w:numPr>
                <w:ilvl w:val="1"/>
                <w:numId w:val="81"/>
              </w:numPr>
              <w:tabs>
                <w:tab w:val="num" w:pos="1440"/>
              </w:tabs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020614">
              <w:rPr>
                <w:rFonts w:ascii="Baskerville Old Face" w:hAnsi="Baskerville Old Face"/>
                <w:sz w:val="24"/>
                <w:szCs w:val="24"/>
              </w:rPr>
              <w:t xml:space="preserve">Facteurs de la voie intrinsèque impliqués dans les </w:t>
            </w:r>
            <w:r w:rsidRPr="00020614">
              <w:rPr>
                <w:rFonts w:ascii="Baskerville Old Face" w:hAnsi="Baskerville Old Face"/>
                <w:b/>
                <w:bCs/>
                <w:i/>
                <w:iCs/>
                <w:sz w:val="24"/>
                <w:szCs w:val="24"/>
              </w:rPr>
              <w:t>hémophilies</w:t>
            </w:r>
            <w:r w:rsidRPr="00020614">
              <w:rPr>
                <w:rFonts w:ascii="Baskerville Old Face" w:hAnsi="Baskerville Old Face"/>
                <w:sz w:val="24"/>
                <w:szCs w:val="24"/>
              </w:rPr>
              <w:t>:</w:t>
            </w:r>
          </w:p>
          <w:p w:rsidR="00000000" w:rsidRPr="00020614" w:rsidRDefault="008F01BA" w:rsidP="008F01BA">
            <w:pPr>
              <w:pStyle w:val="Paragraphedeliste"/>
              <w:numPr>
                <w:ilvl w:val="0"/>
                <w:numId w:val="83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020614">
              <w:rPr>
                <w:rFonts w:ascii="Baskerville Old Face" w:hAnsi="Baskerville Old Face"/>
                <w:sz w:val="24"/>
                <w:szCs w:val="24"/>
              </w:rPr>
              <w:t>Déficience en facteur VIII entr</w:t>
            </w:r>
            <w:r w:rsidRPr="00020614">
              <w:rPr>
                <w:rFonts w:ascii="Baskerville Old Face" w:hAnsi="Baskerville Old Face"/>
                <w:sz w:val="24"/>
                <w:szCs w:val="24"/>
              </w:rPr>
              <w:t>aîne l’hémophilie A</w:t>
            </w:r>
          </w:p>
          <w:p w:rsidR="00000000" w:rsidRPr="00020614" w:rsidRDefault="008F01BA" w:rsidP="008F01BA">
            <w:pPr>
              <w:pStyle w:val="Paragraphedeliste"/>
              <w:numPr>
                <w:ilvl w:val="0"/>
                <w:numId w:val="83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020614">
              <w:rPr>
                <w:rFonts w:ascii="Baskerville Old Face" w:hAnsi="Baskerville Old Face"/>
                <w:sz w:val="24"/>
                <w:szCs w:val="24"/>
              </w:rPr>
              <w:lastRenderedPageBreak/>
              <w:t>Déficience en facteur IX entraîne l’hémophilie B</w:t>
            </w:r>
          </w:p>
          <w:p w:rsidR="0029465D" w:rsidRPr="00020614" w:rsidRDefault="008F01BA" w:rsidP="008F01BA">
            <w:pPr>
              <w:pStyle w:val="Paragraphedeliste"/>
              <w:numPr>
                <w:ilvl w:val="0"/>
                <w:numId w:val="83"/>
              </w:num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 w:rsidRPr="00020614">
              <w:rPr>
                <w:rFonts w:ascii="Baskerville Old Face" w:hAnsi="Baskerville Old Face"/>
                <w:sz w:val="24"/>
                <w:szCs w:val="24"/>
              </w:rPr>
              <w:t xml:space="preserve">Déficience en facteur XI entraîne l’hémophilie </w:t>
            </w:r>
            <w:r w:rsidRPr="00020614">
              <w:rPr>
                <w:rFonts w:ascii="Baskerville Old Face" w:hAnsi="Baskerville Old Face"/>
                <w:sz w:val="24"/>
                <w:szCs w:val="24"/>
              </w:rPr>
              <w:t>C</w:t>
            </w:r>
          </w:p>
        </w:tc>
      </w:tr>
    </w:tbl>
    <w:p w:rsidR="0029465D" w:rsidRPr="0029465D" w:rsidRDefault="0029465D" w:rsidP="0029465D">
      <w:pPr>
        <w:jc w:val="both"/>
        <w:rPr>
          <w:rFonts w:ascii="Baskerville Old Face" w:hAnsi="Baskerville Old Face"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630"/>
      </w:tblGrid>
      <w:tr w:rsidR="00020614" w:rsidTr="00020614">
        <w:tc>
          <w:tcPr>
            <w:tcW w:w="8630" w:type="dxa"/>
          </w:tcPr>
          <w:p w:rsidR="00020614" w:rsidRDefault="00020614" w:rsidP="0029465D">
            <w:p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>
              <w:rPr>
                <w:rFonts w:ascii="Baskerville Old Face" w:hAnsi="Baskerville Old Face"/>
                <w:b/>
                <w:sz w:val="24"/>
                <w:szCs w:val="24"/>
              </w:rPr>
              <w:t>Quel est l’avantage physiologique des réactions en cascade?</w:t>
            </w:r>
          </w:p>
          <w:p w:rsidR="008F01BA" w:rsidRPr="008F01BA" w:rsidRDefault="008F01BA" w:rsidP="0029465D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Effet amplificateur</w:t>
            </w:r>
          </w:p>
          <w:p w:rsidR="00020614" w:rsidRDefault="00020614" w:rsidP="0029465D">
            <w:p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>
              <w:rPr>
                <w:rFonts w:ascii="Baskerville Old Face" w:hAnsi="Baskerville Old Face"/>
                <w:b/>
                <w:sz w:val="24"/>
                <w:szCs w:val="24"/>
              </w:rPr>
              <w:t>Pourquoi la voie extrinsèque est plus rapide?</w:t>
            </w:r>
          </w:p>
          <w:p w:rsidR="008F01BA" w:rsidRPr="008F01BA" w:rsidRDefault="008F01BA" w:rsidP="0029465D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>Implique moins d’intermédiaires</w:t>
            </w:r>
          </w:p>
        </w:tc>
      </w:tr>
      <w:tr w:rsidR="00020614" w:rsidTr="00020614">
        <w:tc>
          <w:tcPr>
            <w:tcW w:w="8630" w:type="dxa"/>
          </w:tcPr>
          <w:p w:rsidR="00020614" w:rsidRDefault="00020614" w:rsidP="0029465D">
            <w:pPr>
              <w:jc w:val="both"/>
              <w:rPr>
                <w:rFonts w:ascii="Baskerville Old Face" w:hAnsi="Baskerville Old Face"/>
                <w:b/>
                <w:sz w:val="24"/>
                <w:szCs w:val="24"/>
              </w:rPr>
            </w:pPr>
            <w:r>
              <w:rPr>
                <w:rFonts w:ascii="Baskerville Old Face" w:hAnsi="Baskerville Old Face"/>
                <w:b/>
                <w:sz w:val="24"/>
                <w:szCs w:val="24"/>
              </w:rPr>
              <w:t>Pourquoi l’hémophilie C est moins grave que les autres?</w:t>
            </w:r>
          </w:p>
          <w:p w:rsidR="008F01BA" w:rsidRPr="008F01BA" w:rsidRDefault="008F01BA" w:rsidP="0029465D">
            <w:pPr>
              <w:jc w:val="both"/>
              <w:rPr>
                <w:rFonts w:ascii="Baskerville Old Face" w:hAnsi="Baskerville Old Face"/>
                <w:sz w:val="24"/>
                <w:szCs w:val="24"/>
              </w:rPr>
            </w:pPr>
            <w:r>
              <w:rPr>
                <w:rFonts w:ascii="Baskerville Old Face" w:hAnsi="Baskerville Old Face"/>
                <w:sz w:val="24"/>
                <w:szCs w:val="24"/>
              </w:rPr>
              <w:t xml:space="preserve">C’est le facteur XI qui est touché. La voie extrinsèque peut encore activer la voie intrinsèque par un intermédiaire. </w:t>
            </w:r>
            <w:bookmarkStart w:id="0" w:name="_GoBack"/>
            <w:bookmarkEnd w:id="0"/>
          </w:p>
        </w:tc>
      </w:tr>
    </w:tbl>
    <w:p w:rsidR="0029465D" w:rsidRPr="0029465D" w:rsidRDefault="0029465D" w:rsidP="0029465D">
      <w:pPr>
        <w:jc w:val="both"/>
        <w:rPr>
          <w:rFonts w:ascii="Baskerville Old Face" w:hAnsi="Baskerville Old Face"/>
          <w:sz w:val="24"/>
          <w:szCs w:val="24"/>
        </w:rPr>
      </w:pPr>
    </w:p>
    <w:sectPr w:rsidR="0029465D" w:rsidRPr="0029465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665A1"/>
    <w:multiLevelType w:val="hybridMultilevel"/>
    <w:tmpl w:val="448649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C34C5"/>
    <w:multiLevelType w:val="hybridMultilevel"/>
    <w:tmpl w:val="4C6085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42517"/>
    <w:multiLevelType w:val="hybridMultilevel"/>
    <w:tmpl w:val="29F4E81E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8654C9B"/>
    <w:multiLevelType w:val="hybridMultilevel"/>
    <w:tmpl w:val="27E26BD0"/>
    <w:lvl w:ilvl="0" w:tplc="59047B62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711F8"/>
    <w:multiLevelType w:val="hybridMultilevel"/>
    <w:tmpl w:val="F7807A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CE8"/>
    <w:multiLevelType w:val="hybridMultilevel"/>
    <w:tmpl w:val="C2C0DD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C17737"/>
    <w:multiLevelType w:val="hybridMultilevel"/>
    <w:tmpl w:val="779AB806"/>
    <w:lvl w:ilvl="0" w:tplc="59047B62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27939"/>
    <w:multiLevelType w:val="hybridMultilevel"/>
    <w:tmpl w:val="B2FAA3EC"/>
    <w:lvl w:ilvl="0" w:tplc="59047B62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61709E"/>
    <w:multiLevelType w:val="hybridMultilevel"/>
    <w:tmpl w:val="810C1A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CF7D1D"/>
    <w:multiLevelType w:val="hybridMultilevel"/>
    <w:tmpl w:val="097ACB28"/>
    <w:lvl w:ilvl="0" w:tplc="111847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5A1B6E"/>
    <w:multiLevelType w:val="hybridMultilevel"/>
    <w:tmpl w:val="FCB67E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661036"/>
    <w:multiLevelType w:val="hybridMultilevel"/>
    <w:tmpl w:val="6D305E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4D300B"/>
    <w:multiLevelType w:val="hybridMultilevel"/>
    <w:tmpl w:val="CA70C9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583EF0"/>
    <w:multiLevelType w:val="hybridMultilevel"/>
    <w:tmpl w:val="0186EF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8C7163"/>
    <w:multiLevelType w:val="hybridMultilevel"/>
    <w:tmpl w:val="7DD4D3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AC31F4"/>
    <w:multiLevelType w:val="hybridMultilevel"/>
    <w:tmpl w:val="48542B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E46D0C"/>
    <w:multiLevelType w:val="hybridMultilevel"/>
    <w:tmpl w:val="EC52BF6E"/>
    <w:lvl w:ilvl="0" w:tplc="226AC6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A2FED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 w:tplc="0A26D16E">
      <w:start w:val="1"/>
      <w:numFmt w:val="lowerRoman"/>
      <w:lvlText w:val="%3."/>
      <w:lvlJc w:val="right"/>
      <w:pPr>
        <w:tabs>
          <w:tab w:val="num" w:pos="360"/>
        </w:tabs>
        <w:ind w:left="360" w:hanging="360"/>
      </w:pPr>
    </w:lvl>
    <w:lvl w:ilvl="3" w:tplc="0ABAEDA8">
      <w:numFmt w:val="bullet"/>
      <w:lvlText w:val="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  <w:lvl w:ilvl="4" w:tplc="CF22C4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E02E9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D1C68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B20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19670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1A7779B1"/>
    <w:multiLevelType w:val="hybridMultilevel"/>
    <w:tmpl w:val="929A91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245C6F"/>
    <w:multiLevelType w:val="hybridMultilevel"/>
    <w:tmpl w:val="902C8F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FB1C7B"/>
    <w:multiLevelType w:val="hybridMultilevel"/>
    <w:tmpl w:val="AEBE4730"/>
    <w:lvl w:ilvl="0" w:tplc="87C87D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601F9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C68CF4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3" w:tplc="F11E91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70432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A2E3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087DF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767C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EEB8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6A11BE"/>
    <w:multiLevelType w:val="hybridMultilevel"/>
    <w:tmpl w:val="B4BE6E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B67BF1"/>
    <w:multiLevelType w:val="hybridMultilevel"/>
    <w:tmpl w:val="37922C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C6016F"/>
    <w:multiLevelType w:val="hybridMultilevel"/>
    <w:tmpl w:val="58204568"/>
    <w:lvl w:ilvl="0" w:tplc="1E5E4C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3E065E">
      <w:start w:val="13044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9EC4478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3" w:tplc="4696516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44E6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9ECA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DCA7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E046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929A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9072F1D"/>
    <w:multiLevelType w:val="hybridMultilevel"/>
    <w:tmpl w:val="82D8FA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76CD02C">
      <w:numFmt w:val="bullet"/>
      <w:lvlText w:val="-"/>
      <w:lvlJc w:val="left"/>
      <w:pPr>
        <w:ind w:left="2160" w:hanging="360"/>
      </w:pPr>
      <w:rPr>
        <w:rFonts w:ascii="Baskerville Old Face" w:eastAsiaTheme="minorHAnsi" w:hAnsi="Baskerville Old Face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9351D8E"/>
    <w:multiLevelType w:val="hybridMultilevel"/>
    <w:tmpl w:val="EF6205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9C76949"/>
    <w:multiLevelType w:val="hybridMultilevel"/>
    <w:tmpl w:val="A6E093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CE4631C"/>
    <w:multiLevelType w:val="hybridMultilevel"/>
    <w:tmpl w:val="58B216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746358"/>
    <w:multiLevelType w:val="hybridMultilevel"/>
    <w:tmpl w:val="FF6807CE"/>
    <w:lvl w:ilvl="0" w:tplc="59047B62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EC57DC8"/>
    <w:multiLevelType w:val="hybridMultilevel"/>
    <w:tmpl w:val="6D9C93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F1A274F"/>
    <w:multiLevelType w:val="hybridMultilevel"/>
    <w:tmpl w:val="DAEADF1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F0352B"/>
    <w:multiLevelType w:val="hybridMultilevel"/>
    <w:tmpl w:val="0F8E04AE"/>
    <w:lvl w:ilvl="0" w:tplc="E1C2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234427B"/>
    <w:multiLevelType w:val="hybridMultilevel"/>
    <w:tmpl w:val="569C10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2F40567"/>
    <w:multiLevelType w:val="hybridMultilevel"/>
    <w:tmpl w:val="C8C25C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38A7B1F"/>
    <w:multiLevelType w:val="hybridMultilevel"/>
    <w:tmpl w:val="24E6E6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457350A"/>
    <w:multiLevelType w:val="hybridMultilevel"/>
    <w:tmpl w:val="1214EA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5DC78F5"/>
    <w:multiLevelType w:val="hybridMultilevel"/>
    <w:tmpl w:val="45E264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7323BFB"/>
    <w:multiLevelType w:val="hybridMultilevel"/>
    <w:tmpl w:val="883E5664"/>
    <w:lvl w:ilvl="0" w:tplc="8248759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8A00C3E"/>
    <w:multiLevelType w:val="hybridMultilevel"/>
    <w:tmpl w:val="A81CB3A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B61333E"/>
    <w:multiLevelType w:val="hybridMultilevel"/>
    <w:tmpl w:val="41503048"/>
    <w:lvl w:ilvl="0" w:tplc="59047B62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C2D5BD5"/>
    <w:multiLevelType w:val="hybridMultilevel"/>
    <w:tmpl w:val="9D600E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F684150"/>
    <w:multiLevelType w:val="hybridMultilevel"/>
    <w:tmpl w:val="A9FEFB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E95340"/>
    <w:multiLevelType w:val="hybridMultilevel"/>
    <w:tmpl w:val="BF18B09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43E3BE3"/>
    <w:multiLevelType w:val="hybridMultilevel"/>
    <w:tmpl w:val="708C2180"/>
    <w:lvl w:ilvl="0" w:tplc="59047B62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4606940"/>
    <w:multiLevelType w:val="hybridMultilevel"/>
    <w:tmpl w:val="FB5E00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4F372AE"/>
    <w:multiLevelType w:val="hybridMultilevel"/>
    <w:tmpl w:val="90C689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5A57CD2"/>
    <w:multiLevelType w:val="hybridMultilevel"/>
    <w:tmpl w:val="2D4E91D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47A37FAE"/>
    <w:multiLevelType w:val="hybridMultilevel"/>
    <w:tmpl w:val="2468F3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7A546EB"/>
    <w:multiLevelType w:val="hybridMultilevel"/>
    <w:tmpl w:val="2498311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95045FD"/>
    <w:multiLevelType w:val="hybridMultilevel"/>
    <w:tmpl w:val="7FD463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956366C"/>
    <w:multiLevelType w:val="hybridMultilevel"/>
    <w:tmpl w:val="35C64BF6"/>
    <w:lvl w:ilvl="0" w:tplc="59047B62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496322F7"/>
    <w:multiLevelType w:val="hybridMultilevel"/>
    <w:tmpl w:val="1B5050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9C70C8A"/>
    <w:multiLevelType w:val="hybridMultilevel"/>
    <w:tmpl w:val="7D20D9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A073BE7"/>
    <w:multiLevelType w:val="hybridMultilevel"/>
    <w:tmpl w:val="DB561098"/>
    <w:lvl w:ilvl="0" w:tplc="59047B62">
      <w:start w:val="1"/>
      <w:numFmt w:val="bullet"/>
      <w:lvlText w:val="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4B983970"/>
    <w:multiLevelType w:val="hybridMultilevel"/>
    <w:tmpl w:val="9A762AFA"/>
    <w:lvl w:ilvl="0" w:tplc="59047B62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02F685C"/>
    <w:multiLevelType w:val="hybridMultilevel"/>
    <w:tmpl w:val="43907D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5847B66"/>
    <w:multiLevelType w:val="hybridMultilevel"/>
    <w:tmpl w:val="3AC4C5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5950078"/>
    <w:multiLevelType w:val="hybridMultilevel"/>
    <w:tmpl w:val="444EDAF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" w15:restartNumberingAfterBreak="0">
    <w:nsid w:val="56293A6B"/>
    <w:multiLevelType w:val="hybridMultilevel"/>
    <w:tmpl w:val="A808BE8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96949EE"/>
    <w:multiLevelType w:val="hybridMultilevel"/>
    <w:tmpl w:val="E69EDB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D8D23B0"/>
    <w:multiLevelType w:val="hybridMultilevel"/>
    <w:tmpl w:val="8FECF2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F267F9D"/>
    <w:multiLevelType w:val="hybridMultilevel"/>
    <w:tmpl w:val="EDF464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1C5124F"/>
    <w:multiLevelType w:val="hybridMultilevel"/>
    <w:tmpl w:val="16901B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1D32E46"/>
    <w:multiLevelType w:val="hybridMultilevel"/>
    <w:tmpl w:val="79DA2E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44E5F17"/>
    <w:multiLevelType w:val="hybridMultilevel"/>
    <w:tmpl w:val="900A525C"/>
    <w:lvl w:ilvl="0" w:tplc="59047B62">
      <w:start w:val="1"/>
      <w:numFmt w:val="bullet"/>
      <w:lvlText w:val="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4" w15:restartNumberingAfterBreak="0">
    <w:nsid w:val="649F0261"/>
    <w:multiLevelType w:val="hybridMultilevel"/>
    <w:tmpl w:val="F31E8356"/>
    <w:lvl w:ilvl="0" w:tplc="59047B62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5287377"/>
    <w:multiLevelType w:val="hybridMultilevel"/>
    <w:tmpl w:val="4F72434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5BE6F16"/>
    <w:multiLevelType w:val="hybridMultilevel"/>
    <w:tmpl w:val="D892E7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7852001"/>
    <w:multiLevelType w:val="hybridMultilevel"/>
    <w:tmpl w:val="021686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79178C0"/>
    <w:multiLevelType w:val="hybridMultilevel"/>
    <w:tmpl w:val="42A2A24E"/>
    <w:lvl w:ilvl="0" w:tplc="59047B62">
      <w:start w:val="1"/>
      <w:numFmt w:val="bullet"/>
      <w:lvlText w:val="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69AC266D"/>
    <w:multiLevelType w:val="hybridMultilevel"/>
    <w:tmpl w:val="F4FA9C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A297C3E"/>
    <w:multiLevelType w:val="hybridMultilevel"/>
    <w:tmpl w:val="80AA8F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B237813"/>
    <w:multiLevelType w:val="hybridMultilevel"/>
    <w:tmpl w:val="FE20B6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BD75848"/>
    <w:multiLevelType w:val="hybridMultilevel"/>
    <w:tmpl w:val="FF2029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7263F2"/>
    <w:multiLevelType w:val="hybridMultilevel"/>
    <w:tmpl w:val="0694CC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F777DFA"/>
    <w:multiLevelType w:val="hybridMultilevel"/>
    <w:tmpl w:val="04487F0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2557DE5"/>
    <w:multiLevelType w:val="hybridMultilevel"/>
    <w:tmpl w:val="25BE39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3AD0570"/>
    <w:multiLevelType w:val="hybridMultilevel"/>
    <w:tmpl w:val="86D416C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55A51BA"/>
    <w:multiLevelType w:val="hybridMultilevel"/>
    <w:tmpl w:val="3DE4C5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6020E38"/>
    <w:multiLevelType w:val="hybridMultilevel"/>
    <w:tmpl w:val="4516C7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77A45B7"/>
    <w:multiLevelType w:val="hybridMultilevel"/>
    <w:tmpl w:val="0122D936"/>
    <w:lvl w:ilvl="0" w:tplc="59047B62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A665EEB"/>
    <w:multiLevelType w:val="hybridMultilevel"/>
    <w:tmpl w:val="4E78A8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AA61198"/>
    <w:multiLevelType w:val="hybridMultilevel"/>
    <w:tmpl w:val="6DBE8E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C03407B"/>
    <w:multiLevelType w:val="hybridMultilevel"/>
    <w:tmpl w:val="BAB2E4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4"/>
  </w:num>
  <w:num w:numId="2">
    <w:abstractNumId w:val="32"/>
  </w:num>
  <w:num w:numId="3">
    <w:abstractNumId w:val="79"/>
  </w:num>
  <w:num w:numId="4">
    <w:abstractNumId w:val="3"/>
  </w:num>
  <w:num w:numId="5">
    <w:abstractNumId w:val="50"/>
  </w:num>
  <w:num w:numId="6">
    <w:abstractNumId w:val="62"/>
  </w:num>
  <w:num w:numId="7">
    <w:abstractNumId w:val="82"/>
  </w:num>
  <w:num w:numId="8">
    <w:abstractNumId w:val="65"/>
  </w:num>
  <w:num w:numId="9">
    <w:abstractNumId w:val="51"/>
  </w:num>
  <w:num w:numId="10">
    <w:abstractNumId w:val="76"/>
  </w:num>
  <w:num w:numId="11">
    <w:abstractNumId w:val="56"/>
  </w:num>
  <w:num w:numId="12">
    <w:abstractNumId w:val="45"/>
  </w:num>
  <w:num w:numId="13">
    <w:abstractNumId w:val="20"/>
  </w:num>
  <w:num w:numId="14">
    <w:abstractNumId w:val="31"/>
  </w:num>
  <w:num w:numId="15">
    <w:abstractNumId w:val="67"/>
  </w:num>
  <w:num w:numId="16">
    <w:abstractNumId w:val="2"/>
  </w:num>
  <w:num w:numId="17">
    <w:abstractNumId w:val="14"/>
  </w:num>
  <w:num w:numId="18">
    <w:abstractNumId w:val="1"/>
  </w:num>
  <w:num w:numId="19">
    <w:abstractNumId w:val="37"/>
  </w:num>
  <w:num w:numId="20">
    <w:abstractNumId w:val="11"/>
  </w:num>
  <w:num w:numId="21">
    <w:abstractNumId w:val="28"/>
  </w:num>
  <w:num w:numId="22">
    <w:abstractNumId w:val="9"/>
  </w:num>
  <w:num w:numId="23">
    <w:abstractNumId w:val="55"/>
  </w:num>
  <w:num w:numId="24">
    <w:abstractNumId w:val="25"/>
  </w:num>
  <w:num w:numId="25">
    <w:abstractNumId w:val="10"/>
  </w:num>
  <w:num w:numId="26">
    <w:abstractNumId w:val="73"/>
  </w:num>
  <w:num w:numId="27">
    <w:abstractNumId w:val="58"/>
  </w:num>
  <w:num w:numId="28">
    <w:abstractNumId w:val="12"/>
  </w:num>
  <w:num w:numId="29">
    <w:abstractNumId w:val="60"/>
  </w:num>
  <w:num w:numId="30">
    <w:abstractNumId w:val="18"/>
  </w:num>
  <w:num w:numId="31">
    <w:abstractNumId w:val="77"/>
  </w:num>
  <w:num w:numId="32">
    <w:abstractNumId w:val="69"/>
  </w:num>
  <w:num w:numId="33">
    <w:abstractNumId w:val="71"/>
  </w:num>
  <w:num w:numId="34">
    <w:abstractNumId w:val="59"/>
  </w:num>
  <w:num w:numId="35">
    <w:abstractNumId w:val="15"/>
  </w:num>
  <w:num w:numId="36">
    <w:abstractNumId w:val="24"/>
  </w:num>
  <w:num w:numId="37">
    <w:abstractNumId w:val="42"/>
  </w:num>
  <w:num w:numId="38">
    <w:abstractNumId w:val="38"/>
  </w:num>
  <w:num w:numId="39">
    <w:abstractNumId w:val="6"/>
  </w:num>
  <w:num w:numId="40">
    <w:abstractNumId w:val="27"/>
  </w:num>
  <w:num w:numId="41">
    <w:abstractNumId w:val="70"/>
  </w:num>
  <w:num w:numId="42">
    <w:abstractNumId w:val="72"/>
  </w:num>
  <w:num w:numId="43">
    <w:abstractNumId w:val="53"/>
  </w:num>
  <w:num w:numId="44">
    <w:abstractNumId w:val="26"/>
  </w:num>
  <w:num w:numId="45">
    <w:abstractNumId w:val="17"/>
  </w:num>
  <w:num w:numId="46">
    <w:abstractNumId w:val="41"/>
  </w:num>
  <w:num w:numId="47">
    <w:abstractNumId w:val="13"/>
  </w:num>
  <w:num w:numId="48">
    <w:abstractNumId w:val="75"/>
  </w:num>
  <w:num w:numId="49">
    <w:abstractNumId w:val="4"/>
  </w:num>
  <w:num w:numId="50">
    <w:abstractNumId w:val="81"/>
  </w:num>
  <w:num w:numId="51">
    <w:abstractNumId w:val="48"/>
  </w:num>
  <w:num w:numId="52">
    <w:abstractNumId w:val="29"/>
  </w:num>
  <w:num w:numId="53">
    <w:abstractNumId w:val="78"/>
  </w:num>
  <w:num w:numId="54">
    <w:abstractNumId w:val="0"/>
  </w:num>
  <w:num w:numId="55">
    <w:abstractNumId w:val="35"/>
  </w:num>
  <w:num w:numId="56">
    <w:abstractNumId w:val="44"/>
  </w:num>
  <w:num w:numId="57">
    <w:abstractNumId w:val="43"/>
  </w:num>
  <w:num w:numId="58">
    <w:abstractNumId w:val="8"/>
  </w:num>
  <w:num w:numId="59">
    <w:abstractNumId w:val="23"/>
  </w:num>
  <w:num w:numId="60">
    <w:abstractNumId w:val="80"/>
  </w:num>
  <w:num w:numId="61">
    <w:abstractNumId w:val="34"/>
  </w:num>
  <w:num w:numId="62">
    <w:abstractNumId w:val="21"/>
  </w:num>
  <w:num w:numId="63">
    <w:abstractNumId w:val="46"/>
  </w:num>
  <w:num w:numId="64">
    <w:abstractNumId w:val="61"/>
  </w:num>
  <w:num w:numId="65">
    <w:abstractNumId w:val="66"/>
  </w:num>
  <w:num w:numId="66">
    <w:abstractNumId w:val="40"/>
  </w:num>
  <w:num w:numId="67">
    <w:abstractNumId w:val="33"/>
  </w:num>
  <w:num w:numId="68">
    <w:abstractNumId w:val="7"/>
  </w:num>
  <w:num w:numId="69">
    <w:abstractNumId w:val="49"/>
  </w:num>
  <w:num w:numId="70">
    <w:abstractNumId w:val="5"/>
  </w:num>
  <w:num w:numId="71">
    <w:abstractNumId w:val="39"/>
  </w:num>
  <w:num w:numId="72">
    <w:abstractNumId w:val="47"/>
  </w:num>
  <w:num w:numId="73">
    <w:abstractNumId w:val="64"/>
  </w:num>
  <w:num w:numId="74">
    <w:abstractNumId w:val="36"/>
  </w:num>
  <w:num w:numId="75">
    <w:abstractNumId w:val="63"/>
  </w:num>
  <w:num w:numId="76">
    <w:abstractNumId w:val="68"/>
  </w:num>
  <w:num w:numId="77">
    <w:abstractNumId w:val="22"/>
  </w:num>
  <w:num w:numId="78">
    <w:abstractNumId w:val="19"/>
  </w:num>
  <w:num w:numId="79">
    <w:abstractNumId w:val="30"/>
  </w:num>
  <w:num w:numId="80">
    <w:abstractNumId w:val="52"/>
  </w:num>
  <w:num w:numId="81">
    <w:abstractNumId w:val="16"/>
  </w:num>
  <w:num w:numId="82">
    <w:abstractNumId w:val="74"/>
  </w:num>
  <w:num w:numId="83">
    <w:abstractNumId w:val="57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5A7"/>
    <w:rsid w:val="00020614"/>
    <w:rsid w:val="000A715F"/>
    <w:rsid w:val="000D4C35"/>
    <w:rsid w:val="000E6348"/>
    <w:rsid w:val="000E7166"/>
    <w:rsid w:val="000F212F"/>
    <w:rsid w:val="0010174A"/>
    <w:rsid w:val="001024D8"/>
    <w:rsid w:val="00102594"/>
    <w:rsid w:val="00111C36"/>
    <w:rsid w:val="00113234"/>
    <w:rsid w:val="00140B35"/>
    <w:rsid w:val="00160CA8"/>
    <w:rsid w:val="00171B7F"/>
    <w:rsid w:val="001731DD"/>
    <w:rsid w:val="001B4712"/>
    <w:rsid w:val="001B6BD1"/>
    <w:rsid w:val="0021639D"/>
    <w:rsid w:val="00231C02"/>
    <w:rsid w:val="00237691"/>
    <w:rsid w:val="002618A6"/>
    <w:rsid w:val="002805F1"/>
    <w:rsid w:val="0029465D"/>
    <w:rsid w:val="002C4A77"/>
    <w:rsid w:val="0032672B"/>
    <w:rsid w:val="00336C8A"/>
    <w:rsid w:val="003377E3"/>
    <w:rsid w:val="00360DF1"/>
    <w:rsid w:val="00396378"/>
    <w:rsid w:val="003B2C8F"/>
    <w:rsid w:val="003E6D0E"/>
    <w:rsid w:val="00400752"/>
    <w:rsid w:val="00402B0C"/>
    <w:rsid w:val="004255EA"/>
    <w:rsid w:val="004A11AA"/>
    <w:rsid w:val="00504992"/>
    <w:rsid w:val="00525EA8"/>
    <w:rsid w:val="00534FCD"/>
    <w:rsid w:val="00581AD2"/>
    <w:rsid w:val="005A7AAE"/>
    <w:rsid w:val="005C5683"/>
    <w:rsid w:val="00622998"/>
    <w:rsid w:val="0062648E"/>
    <w:rsid w:val="00633964"/>
    <w:rsid w:val="00647BD3"/>
    <w:rsid w:val="00663100"/>
    <w:rsid w:val="0068234C"/>
    <w:rsid w:val="00683E15"/>
    <w:rsid w:val="006D3FFF"/>
    <w:rsid w:val="006E45DD"/>
    <w:rsid w:val="00745811"/>
    <w:rsid w:val="007D14E1"/>
    <w:rsid w:val="007E11C2"/>
    <w:rsid w:val="007E1510"/>
    <w:rsid w:val="00847653"/>
    <w:rsid w:val="0087392E"/>
    <w:rsid w:val="008773E5"/>
    <w:rsid w:val="008B33F2"/>
    <w:rsid w:val="008D331E"/>
    <w:rsid w:val="008F01BA"/>
    <w:rsid w:val="009515D8"/>
    <w:rsid w:val="00960EAF"/>
    <w:rsid w:val="00990536"/>
    <w:rsid w:val="009A65E1"/>
    <w:rsid w:val="009B389F"/>
    <w:rsid w:val="009B3C0B"/>
    <w:rsid w:val="009B75A7"/>
    <w:rsid w:val="009C1A5C"/>
    <w:rsid w:val="009D49CC"/>
    <w:rsid w:val="009D6DC6"/>
    <w:rsid w:val="00A943D2"/>
    <w:rsid w:val="00AB103B"/>
    <w:rsid w:val="00AC0049"/>
    <w:rsid w:val="00B63E74"/>
    <w:rsid w:val="00B909DE"/>
    <w:rsid w:val="00BA58C2"/>
    <w:rsid w:val="00BE1571"/>
    <w:rsid w:val="00BE3F14"/>
    <w:rsid w:val="00C51EC2"/>
    <w:rsid w:val="00CA6229"/>
    <w:rsid w:val="00CC6C01"/>
    <w:rsid w:val="00CC6D89"/>
    <w:rsid w:val="00CD7F82"/>
    <w:rsid w:val="00D34A60"/>
    <w:rsid w:val="00D3618D"/>
    <w:rsid w:val="00D8605B"/>
    <w:rsid w:val="00D93B28"/>
    <w:rsid w:val="00DB680C"/>
    <w:rsid w:val="00DF4669"/>
    <w:rsid w:val="00E438C5"/>
    <w:rsid w:val="00ED63AF"/>
    <w:rsid w:val="00F0123A"/>
    <w:rsid w:val="00F52F20"/>
    <w:rsid w:val="00F73F94"/>
    <w:rsid w:val="00F94B99"/>
    <w:rsid w:val="00FB3AD5"/>
    <w:rsid w:val="00FB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807BE"/>
  <w15:chartTrackingRefBased/>
  <w15:docId w15:val="{AEC7F0D8-684C-49B8-A640-5D7FDCBA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31C02"/>
    <w:pPr>
      <w:ind w:left="720"/>
      <w:contextualSpacing/>
    </w:pPr>
  </w:style>
  <w:style w:type="table" w:styleId="Grilledutableau">
    <w:name w:val="Table Grid"/>
    <w:basedOn w:val="TableauNormal"/>
    <w:uiPriority w:val="39"/>
    <w:rsid w:val="00280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B3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B3AD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B6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180898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5397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735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8831">
          <w:marLeft w:val="1267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259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40">
          <w:marLeft w:val="1267"/>
          <w:marRight w:val="0"/>
          <w:marTop w:val="0"/>
          <w:marBottom w:val="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9077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8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91744">
          <w:marLeft w:val="418"/>
          <w:marRight w:val="0"/>
          <w:marTop w:val="0"/>
          <w:marBottom w:val="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99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053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20075">
          <w:marLeft w:val="1440"/>
          <w:marRight w:val="0"/>
          <w:marTop w:val="0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623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6385">
          <w:marLeft w:val="1440"/>
          <w:marRight w:val="0"/>
          <w:marTop w:val="0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04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97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79278">
          <w:marLeft w:val="144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754">
          <w:marLeft w:val="418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3035">
          <w:marLeft w:val="418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2872">
          <w:marLeft w:val="418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030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650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923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4263">
          <w:marLeft w:val="994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9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theme" Target="theme/theme1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32</Pages>
  <Words>4624</Words>
  <Characters>26360</Characters>
  <Application>Microsoft Office Word</Application>
  <DocSecurity>0</DocSecurity>
  <Lines>219</Lines>
  <Paragraphs>61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Valérie Trépanier</dc:creator>
  <cp:keywords/>
  <dc:description/>
  <cp:lastModifiedBy>Valérie Trépanier</cp:lastModifiedBy>
  <cp:revision>61</cp:revision>
  <cp:lastPrinted>2017-11-02T20:00:00Z</cp:lastPrinted>
  <dcterms:created xsi:type="dcterms:W3CDTF">2017-10-24T13:14:00Z</dcterms:created>
  <dcterms:modified xsi:type="dcterms:W3CDTF">2017-11-03T03:01:00Z</dcterms:modified>
</cp:coreProperties>
</file>