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E25" w:rsidRPr="000C1E25" w:rsidRDefault="000C1E25" w:rsidP="000C1E25">
      <w:pPr>
        <w:spacing w:after="0" w:line="240" w:lineRule="auto"/>
        <w:ind w:firstLine="720"/>
        <w:jc w:val="center"/>
        <w:rPr>
          <w:rFonts w:ascii="Times New Roman" w:eastAsia="Times New Roman" w:hAnsi="Times New Roman" w:cs="Times New Roman"/>
          <w:sz w:val="24"/>
          <w:szCs w:val="24"/>
          <w:lang w:eastAsia="en-CA"/>
        </w:rPr>
      </w:pPr>
      <w:r w:rsidRPr="000C1E25">
        <w:rPr>
          <w:rFonts w:ascii="Arial" w:eastAsia="Times New Roman" w:hAnsi="Arial" w:cs="Arial"/>
          <w:color w:val="000000"/>
          <w:sz w:val="28"/>
          <w:szCs w:val="28"/>
          <w:lang w:eastAsia="en-CA"/>
        </w:rPr>
        <w:t>̶</w:t>
      </w:r>
      <w:proofErr w:type="spellStart"/>
      <w:r w:rsidRPr="000C1E25">
        <w:rPr>
          <w:rFonts w:ascii="Arial" w:eastAsia="Times New Roman" w:hAnsi="Arial" w:cs="Arial"/>
          <w:color w:val="000000"/>
          <w:sz w:val="28"/>
          <w:szCs w:val="28"/>
          <w:lang w:eastAsia="en-CA"/>
        </w:rPr>
        <w:t>e̶c̶o̶n</w:t>
      </w:r>
      <w:proofErr w:type="spellEnd"/>
      <w:r w:rsidRPr="000C1E25">
        <w:rPr>
          <w:rFonts w:ascii="Arial" w:eastAsia="Times New Roman" w:hAnsi="Arial" w:cs="Arial"/>
          <w:color w:val="000000"/>
          <w:sz w:val="28"/>
          <w:szCs w:val="28"/>
          <w:lang w:eastAsia="en-CA"/>
        </w:rPr>
        <w:t>̶ ̶</w:t>
      </w:r>
      <w:proofErr w:type="spellStart"/>
      <w:r w:rsidRPr="000C1E25">
        <w:rPr>
          <w:rFonts w:ascii="Arial" w:eastAsia="Times New Roman" w:hAnsi="Arial" w:cs="Arial"/>
          <w:color w:val="000000"/>
          <w:sz w:val="28"/>
          <w:szCs w:val="28"/>
          <w:lang w:eastAsia="en-CA"/>
        </w:rPr>
        <w:t>n̶o̶t̶e̶s</w:t>
      </w:r>
      <w:proofErr w:type="spellEnd"/>
      <w:r w:rsidRPr="000C1E25">
        <w:rPr>
          <w:rFonts w:ascii="Arial" w:eastAsia="Times New Roman" w:hAnsi="Arial" w:cs="Arial"/>
          <w:color w:val="000000"/>
          <w:sz w:val="28"/>
          <w:szCs w:val="28"/>
          <w:lang w:eastAsia="en-CA"/>
        </w:rPr>
        <w:t>̶  IMPORTANT RULES*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Chapter 4 — Measuring Total Production and Income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Microeconomics — </w:t>
      </w:r>
      <w:r w:rsidRPr="000C1E25">
        <w:rPr>
          <w:rFonts w:ascii="Arial" w:eastAsia="Times New Roman" w:hAnsi="Arial" w:cs="Arial"/>
          <w:color w:val="000000"/>
          <w:lang w:eastAsia="en-CA"/>
        </w:rPr>
        <w:t>The study of how households and firms make choices, how they interact in markets, and how the government attempts to influence their choices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Macroeconomics — </w:t>
      </w:r>
      <w:r w:rsidRPr="000C1E25">
        <w:rPr>
          <w:rFonts w:ascii="Arial" w:eastAsia="Times New Roman" w:hAnsi="Arial" w:cs="Arial"/>
          <w:color w:val="000000"/>
          <w:lang w:eastAsia="en-CA"/>
        </w:rPr>
        <w:t>The study of the economy as a whole, including topics such as inflation, unemployment, and economic growth</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Business cycle — </w:t>
      </w:r>
      <w:r w:rsidRPr="000C1E25">
        <w:rPr>
          <w:rFonts w:ascii="Arial" w:eastAsia="Times New Roman" w:hAnsi="Arial" w:cs="Arial"/>
          <w:color w:val="000000"/>
          <w:lang w:eastAsia="en-CA"/>
        </w:rPr>
        <w:t>Alternating periods of economic expansion and economic recession</w:t>
      </w:r>
    </w:p>
    <w:p w:rsidR="000C1E25" w:rsidRPr="000C1E25" w:rsidRDefault="000C1E25" w:rsidP="000C1E25">
      <w:pPr>
        <w:numPr>
          <w:ilvl w:val="0"/>
          <w:numId w:val="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 xml:space="preserve">Expansion — </w:t>
      </w:r>
      <w:r w:rsidRPr="000C1E25">
        <w:rPr>
          <w:rFonts w:ascii="Arial" w:eastAsia="Times New Roman" w:hAnsi="Arial" w:cs="Arial"/>
          <w:color w:val="000000"/>
          <w:lang w:eastAsia="en-CA"/>
        </w:rPr>
        <w:t>The period of a business cycle during which total production and total employment are increasing</w:t>
      </w:r>
    </w:p>
    <w:p w:rsidR="000C1E25" w:rsidRPr="000C1E25" w:rsidRDefault="000C1E25" w:rsidP="000C1E25">
      <w:pPr>
        <w:numPr>
          <w:ilvl w:val="0"/>
          <w:numId w:val="1"/>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Recession — </w:t>
      </w:r>
      <w:r w:rsidRPr="000C1E25">
        <w:rPr>
          <w:rFonts w:ascii="Arial" w:eastAsia="Times New Roman" w:hAnsi="Arial" w:cs="Arial"/>
          <w:color w:val="000000"/>
          <w:lang w:eastAsia="en-CA"/>
        </w:rPr>
        <w:t>The period of a business cycle during which total production and total employment are increasing</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Economic Growth — </w:t>
      </w:r>
      <w:r w:rsidRPr="000C1E25">
        <w:rPr>
          <w:rFonts w:ascii="Arial" w:eastAsia="Times New Roman" w:hAnsi="Arial" w:cs="Arial"/>
          <w:color w:val="000000"/>
          <w:lang w:eastAsia="en-CA"/>
        </w:rPr>
        <w:t>The ability of an economy to produce increasing quantities of goods and services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Inflation Rate — </w:t>
      </w:r>
      <w:r w:rsidRPr="000C1E25">
        <w:rPr>
          <w:rFonts w:ascii="Arial" w:eastAsia="Times New Roman" w:hAnsi="Arial" w:cs="Arial"/>
          <w:color w:val="000000"/>
          <w:lang w:eastAsia="en-CA"/>
        </w:rPr>
        <w:t>The percentage increase in the price level from one year to the next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GDP — </w:t>
      </w:r>
      <w:r w:rsidRPr="000C1E25">
        <w:rPr>
          <w:rFonts w:ascii="Arial" w:eastAsia="Times New Roman" w:hAnsi="Arial" w:cs="Arial"/>
          <w:color w:val="000000"/>
          <w:lang w:eastAsia="en-CA"/>
        </w:rPr>
        <w:t>The market value of all final goods and services produced in a geographic area (country) during a period of time, typically one year</w:t>
      </w:r>
    </w:p>
    <w:p w:rsidR="000C1E25" w:rsidRPr="000C1E25" w:rsidRDefault="000C1E25" w:rsidP="000C1E25">
      <w:pPr>
        <w:numPr>
          <w:ilvl w:val="0"/>
          <w:numId w:val="2"/>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GDP</w:t>
      </w:r>
      <w:r w:rsidRPr="000C1E25">
        <w:rPr>
          <w:rFonts w:ascii="Arial" w:eastAsia="Times New Roman" w:hAnsi="Arial" w:cs="Arial"/>
          <w:color w:val="000000"/>
          <w:lang w:eastAsia="en-CA"/>
        </w:rPr>
        <w:t xml:space="preserve"> is measured using market values, not quantities</w:t>
      </w:r>
    </w:p>
    <w:p w:rsidR="000C1E25" w:rsidRPr="000C1E25" w:rsidRDefault="000C1E25" w:rsidP="000C1E25">
      <w:pPr>
        <w:numPr>
          <w:ilvl w:val="0"/>
          <w:numId w:val="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GDP includes only the market value of final goods and services</w:t>
      </w:r>
    </w:p>
    <w:p w:rsidR="000C1E25" w:rsidRPr="000C1E25" w:rsidRDefault="000C1E25" w:rsidP="000C1E25">
      <w:pPr>
        <w:numPr>
          <w:ilvl w:val="0"/>
          <w:numId w:val="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GDP only includes current production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Final Good or Service — </w:t>
      </w:r>
      <w:r w:rsidRPr="000C1E25">
        <w:rPr>
          <w:rFonts w:ascii="Arial" w:eastAsia="Times New Roman" w:hAnsi="Arial" w:cs="Arial"/>
          <w:color w:val="000000"/>
          <w:lang w:eastAsia="en-CA"/>
        </w:rPr>
        <w:t>A good or service purchased by the final user</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Intermediate Good or Service — </w:t>
      </w:r>
      <w:r w:rsidRPr="000C1E25">
        <w:rPr>
          <w:rFonts w:ascii="Arial" w:eastAsia="Times New Roman" w:hAnsi="Arial" w:cs="Arial"/>
          <w:color w:val="000000"/>
          <w:lang w:eastAsia="en-CA"/>
        </w:rPr>
        <w:t>A good or service that is an input into another good or service, such as car seats</w:t>
      </w:r>
    </w:p>
    <w:p w:rsidR="000C1E25" w:rsidRPr="000C1E25" w:rsidRDefault="000C1E25" w:rsidP="000C1E25">
      <w:pPr>
        <w:numPr>
          <w:ilvl w:val="0"/>
          <w:numId w:val="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Value of GDP equal to value of total income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Transfer Payments — </w:t>
      </w:r>
      <w:r w:rsidRPr="000C1E25">
        <w:rPr>
          <w:rFonts w:ascii="Arial" w:eastAsia="Times New Roman" w:hAnsi="Arial" w:cs="Arial"/>
          <w:color w:val="000000"/>
          <w:lang w:eastAsia="en-CA"/>
        </w:rPr>
        <w:t>Payments by the government to households for which the government does not receive a new good or service in return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Components of GDP</w:t>
      </w:r>
    </w:p>
    <w:p w:rsidR="000C1E25" w:rsidRPr="000C1E25" w:rsidRDefault="000C1E25" w:rsidP="000C1E25">
      <w:pPr>
        <w:numPr>
          <w:ilvl w:val="0"/>
          <w:numId w:val="4"/>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Consumption — </w:t>
      </w:r>
      <w:r w:rsidRPr="000C1E25">
        <w:rPr>
          <w:rFonts w:ascii="Arial" w:eastAsia="Times New Roman" w:hAnsi="Arial" w:cs="Arial"/>
          <w:color w:val="000000"/>
          <w:lang w:eastAsia="en-CA"/>
        </w:rPr>
        <w:t>Spending by households on goods and services, not including spending on new houses</w:t>
      </w:r>
    </w:p>
    <w:p w:rsidR="000C1E25" w:rsidRPr="000C1E25" w:rsidRDefault="000C1E25" w:rsidP="000C1E25">
      <w:pPr>
        <w:numPr>
          <w:ilvl w:val="1"/>
          <w:numId w:val="4"/>
        </w:numPr>
        <w:spacing w:after="0" w:line="240" w:lineRule="auto"/>
        <w:textAlignment w:val="baseline"/>
        <w:rPr>
          <w:rFonts w:ascii="Arial" w:eastAsia="Times New Roman" w:hAnsi="Arial" w:cs="Arial"/>
          <w:i/>
          <w:iCs/>
          <w:color w:val="000000"/>
          <w:lang w:eastAsia="en-CA"/>
        </w:rPr>
      </w:pPr>
      <w:r w:rsidRPr="000C1E25">
        <w:rPr>
          <w:rFonts w:ascii="Arial" w:eastAsia="Times New Roman" w:hAnsi="Arial" w:cs="Arial"/>
          <w:i/>
          <w:iCs/>
          <w:color w:val="000000"/>
          <w:lang w:eastAsia="en-CA"/>
        </w:rPr>
        <w:t>Services, non-durable goods,</w:t>
      </w:r>
      <w:r w:rsidRPr="000C1E25">
        <w:rPr>
          <w:rFonts w:ascii="Arial" w:eastAsia="Times New Roman" w:hAnsi="Arial" w:cs="Arial"/>
          <w:color w:val="000000"/>
          <w:lang w:eastAsia="en-CA"/>
        </w:rPr>
        <w:t xml:space="preserve"> such as food, </w:t>
      </w:r>
      <w:r w:rsidRPr="000C1E25">
        <w:rPr>
          <w:rFonts w:ascii="Arial" w:eastAsia="Times New Roman" w:hAnsi="Arial" w:cs="Arial"/>
          <w:i/>
          <w:iCs/>
          <w:color w:val="000000"/>
          <w:lang w:eastAsia="en-CA"/>
        </w:rPr>
        <w:t xml:space="preserve">semi-durable goods, </w:t>
      </w:r>
      <w:r w:rsidRPr="000C1E25">
        <w:rPr>
          <w:rFonts w:ascii="Arial" w:eastAsia="Times New Roman" w:hAnsi="Arial" w:cs="Arial"/>
          <w:color w:val="000000"/>
          <w:lang w:eastAsia="en-CA"/>
        </w:rPr>
        <w:t xml:space="preserve">such as clothes and footwear, and </w:t>
      </w:r>
      <w:r w:rsidRPr="000C1E25">
        <w:rPr>
          <w:rFonts w:ascii="Arial" w:eastAsia="Times New Roman" w:hAnsi="Arial" w:cs="Arial"/>
          <w:i/>
          <w:iCs/>
          <w:color w:val="000000"/>
          <w:lang w:eastAsia="en-CA"/>
        </w:rPr>
        <w:t xml:space="preserve">durable goods, </w:t>
      </w:r>
      <w:r w:rsidRPr="000C1E25">
        <w:rPr>
          <w:rFonts w:ascii="Arial" w:eastAsia="Times New Roman" w:hAnsi="Arial" w:cs="Arial"/>
          <w:color w:val="000000"/>
          <w:lang w:eastAsia="en-CA"/>
        </w:rPr>
        <w:t>such as cars, appliances and furniture</w:t>
      </w:r>
    </w:p>
    <w:p w:rsidR="000C1E25" w:rsidRPr="000C1E25" w:rsidRDefault="000C1E25" w:rsidP="000C1E25">
      <w:pPr>
        <w:numPr>
          <w:ilvl w:val="0"/>
          <w:numId w:val="4"/>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Investment — </w:t>
      </w:r>
      <w:r w:rsidRPr="000C1E25">
        <w:rPr>
          <w:rFonts w:ascii="Arial" w:eastAsia="Times New Roman" w:hAnsi="Arial" w:cs="Arial"/>
          <w:color w:val="000000"/>
          <w:lang w:eastAsia="en-CA"/>
        </w:rPr>
        <w:t>spending on firms on new factories, office buildings, machinery, and additions to inventories, plus spending by households and firms on new houses</w:t>
      </w:r>
    </w:p>
    <w:p w:rsidR="000C1E25" w:rsidRPr="000C1E25" w:rsidRDefault="000C1E25" w:rsidP="000C1E25">
      <w:pPr>
        <w:numPr>
          <w:ilvl w:val="1"/>
          <w:numId w:val="4"/>
        </w:numPr>
        <w:spacing w:after="0" w:line="240" w:lineRule="auto"/>
        <w:textAlignment w:val="baseline"/>
        <w:rPr>
          <w:rFonts w:ascii="Arial" w:eastAsia="Times New Roman" w:hAnsi="Arial" w:cs="Arial"/>
          <w:i/>
          <w:iCs/>
          <w:color w:val="000000"/>
          <w:lang w:eastAsia="en-CA"/>
        </w:rPr>
      </w:pPr>
      <w:r w:rsidRPr="000C1E25">
        <w:rPr>
          <w:rFonts w:ascii="Arial" w:eastAsia="Times New Roman" w:hAnsi="Arial" w:cs="Arial"/>
          <w:i/>
          <w:iCs/>
          <w:color w:val="000000"/>
          <w:lang w:eastAsia="en-CA"/>
        </w:rPr>
        <w:t>Business gross fixed capital formation</w:t>
      </w:r>
      <w:r w:rsidRPr="000C1E25">
        <w:rPr>
          <w:rFonts w:ascii="Arial" w:eastAsia="Times New Roman" w:hAnsi="Arial" w:cs="Arial"/>
          <w:color w:val="000000"/>
          <w:lang w:eastAsia="en-CA"/>
        </w:rPr>
        <w:t xml:space="preserve"> is spending by firms on new factories, office buildings, and machinery</w:t>
      </w:r>
    </w:p>
    <w:p w:rsidR="000C1E25" w:rsidRPr="000C1E25" w:rsidRDefault="000C1E25" w:rsidP="000C1E25">
      <w:pPr>
        <w:numPr>
          <w:ilvl w:val="1"/>
          <w:numId w:val="4"/>
        </w:numPr>
        <w:spacing w:after="0" w:line="240" w:lineRule="auto"/>
        <w:textAlignment w:val="baseline"/>
        <w:rPr>
          <w:rFonts w:ascii="Arial" w:eastAsia="Times New Roman" w:hAnsi="Arial" w:cs="Arial"/>
          <w:i/>
          <w:iCs/>
          <w:color w:val="000000"/>
          <w:lang w:eastAsia="en-CA"/>
        </w:rPr>
      </w:pPr>
      <w:r w:rsidRPr="000C1E25">
        <w:rPr>
          <w:rFonts w:ascii="Arial" w:eastAsia="Times New Roman" w:hAnsi="Arial" w:cs="Arial"/>
          <w:i/>
          <w:iCs/>
          <w:color w:val="000000"/>
          <w:lang w:eastAsia="en-CA"/>
        </w:rPr>
        <w:t xml:space="preserve">Residential structures </w:t>
      </w:r>
      <w:r w:rsidRPr="000C1E25">
        <w:rPr>
          <w:rFonts w:ascii="Arial" w:eastAsia="Times New Roman" w:hAnsi="Arial" w:cs="Arial"/>
          <w:color w:val="000000"/>
          <w:lang w:eastAsia="en-CA"/>
        </w:rPr>
        <w:t>is spending by households and firms on new houses</w:t>
      </w:r>
    </w:p>
    <w:p w:rsidR="000C1E25" w:rsidRPr="000C1E25" w:rsidRDefault="000C1E25" w:rsidP="000C1E25">
      <w:pPr>
        <w:numPr>
          <w:ilvl w:val="1"/>
          <w:numId w:val="4"/>
        </w:numPr>
        <w:spacing w:after="0" w:line="240" w:lineRule="auto"/>
        <w:textAlignment w:val="baseline"/>
        <w:rPr>
          <w:rFonts w:ascii="Arial" w:eastAsia="Times New Roman" w:hAnsi="Arial" w:cs="Arial"/>
          <w:i/>
          <w:iCs/>
          <w:color w:val="000000"/>
          <w:lang w:eastAsia="en-CA"/>
        </w:rPr>
      </w:pPr>
      <w:r w:rsidRPr="000C1E25">
        <w:rPr>
          <w:rFonts w:ascii="Arial" w:eastAsia="Times New Roman" w:hAnsi="Arial" w:cs="Arial"/>
          <w:i/>
          <w:iCs/>
          <w:color w:val="000000"/>
          <w:lang w:eastAsia="en-CA"/>
        </w:rPr>
        <w:t>Business investment in inventories</w:t>
      </w:r>
      <w:r w:rsidRPr="000C1E25">
        <w:rPr>
          <w:rFonts w:ascii="Arial" w:eastAsia="Times New Roman" w:hAnsi="Arial" w:cs="Arial"/>
          <w:color w:val="000000"/>
          <w:lang w:eastAsia="en-CA"/>
        </w:rPr>
        <w:t>: inventories are goods purchased but not yet sold</w:t>
      </w:r>
    </w:p>
    <w:p w:rsidR="000C1E25" w:rsidRPr="000C1E25" w:rsidRDefault="000C1E25" w:rsidP="000C1E25">
      <w:pPr>
        <w:numPr>
          <w:ilvl w:val="0"/>
          <w:numId w:val="4"/>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Government purchases — </w:t>
      </w:r>
      <w:r w:rsidRPr="000C1E25">
        <w:rPr>
          <w:rFonts w:ascii="Arial" w:eastAsia="Times New Roman" w:hAnsi="Arial" w:cs="Arial"/>
          <w:color w:val="000000"/>
          <w:lang w:eastAsia="en-CA"/>
        </w:rPr>
        <w:t>Spending by federal, provincial and local governments on goods and services</w:t>
      </w:r>
    </w:p>
    <w:p w:rsidR="000C1E25" w:rsidRPr="000C1E25" w:rsidRDefault="000C1E25" w:rsidP="000C1E25">
      <w:pPr>
        <w:numPr>
          <w:ilvl w:val="0"/>
          <w:numId w:val="4"/>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Net Exports of Goods and Services, or “Net Exports”</w:t>
      </w:r>
    </w:p>
    <w:p w:rsidR="000C1E25" w:rsidRPr="000C1E25" w:rsidRDefault="000C1E25" w:rsidP="000C1E25">
      <w:pPr>
        <w:numPr>
          <w:ilvl w:val="1"/>
          <w:numId w:val="4"/>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Net Exports — </w:t>
      </w:r>
      <w:r w:rsidRPr="000C1E25">
        <w:rPr>
          <w:rFonts w:ascii="Arial" w:eastAsia="Times New Roman" w:hAnsi="Arial" w:cs="Arial"/>
          <w:color w:val="000000"/>
          <w:lang w:eastAsia="en-CA"/>
        </w:rPr>
        <w:t>The value of a country’s total exports minus the value of a country’s total imports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Equation for GDP — Y (GDP) = C + I + G + NX</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Value Added — </w:t>
      </w:r>
      <w:r w:rsidRPr="000C1E25">
        <w:rPr>
          <w:rFonts w:ascii="Arial" w:eastAsia="Times New Roman" w:hAnsi="Arial" w:cs="Arial"/>
          <w:color w:val="000000"/>
          <w:lang w:eastAsia="en-CA"/>
        </w:rPr>
        <w:t>The market value a firm adds to a product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Shortcomings of GDP as a Measure of Total Production</w:t>
      </w:r>
    </w:p>
    <w:p w:rsidR="000C1E25" w:rsidRPr="000C1E25" w:rsidRDefault="000C1E25" w:rsidP="000C1E25">
      <w:pPr>
        <w:numPr>
          <w:ilvl w:val="0"/>
          <w:numId w:val="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Household Production — </w:t>
      </w:r>
      <w:r w:rsidRPr="000C1E25">
        <w:rPr>
          <w:rFonts w:ascii="Arial" w:eastAsia="Times New Roman" w:hAnsi="Arial" w:cs="Arial"/>
          <w:color w:val="000000"/>
          <w:lang w:eastAsia="en-CA"/>
        </w:rPr>
        <w:t>Goods and services that people produce for themselves</w:t>
      </w:r>
    </w:p>
    <w:p w:rsidR="000C1E25" w:rsidRPr="000C1E25" w:rsidRDefault="000C1E25" w:rsidP="000C1E25">
      <w:pPr>
        <w:numPr>
          <w:ilvl w:val="0"/>
          <w:numId w:val="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lastRenderedPageBreak/>
        <w:t xml:space="preserve">Underground Economy — </w:t>
      </w:r>
      <w:r w:rsidRPr="000C1E25">
        <w:rPr>
          <w:rFonts w:ascii="Arial" w:eastAsia="Times New Roman" w:hAnsi="Arial" w:cs="Arial"/>
          <w:color w:val="000000"/>
          <w:lang w:eastAsia="en-CA"/>
        </w:rPr>
        <w:t xml:space="preserve">Buying and selling of goods and services that is concealed from the government to avoid taxes or regulations or because the goods and services are illegal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Shortcomings or GDP as a Measure of Well-Being</w:t>
      </w:r>
    </w:p>
    <w:p w:rsidR="000C1E25" w:rsidRPr="000C1E25" w:rsidRDefault="000C1E25" w:rsidP="000C1E25">
      <w:pPr>
        <w:numPr>
          <w:ilvl w:val="0"/>
          <w:numId w:val="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value of leisure is not included in GDP</w:t>
      </w:r>
    </w:p>
    <w:p w:rsidR="000C1E25" w:rsidRPr="000C1E25" w:rsidRDefault="000C1E25" w:rsidP="000C1E25">
      <w:pPr>
        <w:numPr>
          <w:ilvl w:val="0"/>
          <w:numId w:val="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GDP does not consider the state of the environment</w:t>
      </w:r>
    </w:p>
    <w:p w:rsidR="000C1E25" w:rsidRPr="000C1E25" w:rsidRDefault="000C1E25" w:rsidP="000C1E25">
      <w:pPr>
        <w:numPr>
          <w:ilvl w:val="0"/>
          <w:numId w:val="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GDP is not adjusted for changes in crime and other social problems</w:t>
      </w:r>
    </w:p>
    <w:p w:rsidR="000C1E25" w:rsidRPr="000C1E25" w:rsidRDefault="000C1E25" w:rsidP="000C1E25">
      <w:pPr>
        <w:numPr>
          <w:ilvl w:val="0"/>
          <w:numId w:val="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GDP measures the size of the pie by not how the pie is divided</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Calculating Real GDP</w:t>
      </w:r>
    </w:p>
    <w:p w:rsidR="000C1E25" w:rsidRPr="000C1E25" w:rsidRDefault="000C1E25" w:rsidP="000C1E25">
      <w:pPr>
        <w:numPr>
          <w:ilvl w:val="0"/>
          <w:numId w:val="7"/>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Real GDP — </w:t>
      </w:r>
      <w:r w:rsidRPr="000C1E25">
        <w:rPr>
          <w:rFonts w:ascii="Arial" w:eastAsia="Times New Roman" w:hAnsi="Arial" w:cs="Arial"/>
          <w:color w:val="000000"/>
          <w:lang w:eastAsia="en-CA"/>
        </w:rPr>
        <w:t>The value of final goods and services evaluated at base-year prices</w:t>
      </w:r>
    </w:p>
    <w:p w:rsidR="000C1E25" w:rsidRPr="000C1E25" w:rsidRDefault="000C1E25" w:rsidP="000C1E25">
      <w:pPr>
        <w:numPr>
          <w:ilvl w:val="0"/>
          <w:numId w:val="7"/>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Nominal GDP </w:t>
      </w:r>
      <w:r w:rsidRPr="000C1E25">
        <w:rPr>
          <w:rFonts w:ascii="Arial" w:eastAsia="Times New Roman" w:hAnsi="Arial" w:cs="Arial"/>
          <w:color w:val="000000"/>
          <w:lang w:eastAsia="en-CA"/>
        </w:rPr>
        <w:t>— The value of final goods and services evaluated at current-year prices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The GDP Deflator — </w:t>
      </w:r>
      <w:r w:rsidRPr="000C1E25">
        <w:rPr>
          <w:rFonts w:ascii="Arial" w:eastAsia="Times New Roman" w:hAnsi="Arial" w:cs="Arial"/>
          <w:color w:val="000000"/>
          <w:lang w:eastAsia="en-CA"/>
        </w:rPr>
        <w:t>A measure of the price level, calculated by dividing nominal GDP by real GDP and multiplying by 100</w:t>
      </w:r>
    </w:p>
    <w:p w:rsidR="000C1E25" w:rsidRPr="000C1E25" w:rsidRDefault="000C1E25" w:rsidP="000C1E25">
      <w:pPr>
        <w:numPr>
          <w:ilvl w:val="0"/>
          <w:numId w:val="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GDP Deflator = Nominal GDP/Real GDP x 100</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Price Level — </w:t>
      </w:r>
      <w:r w:rsidRPr="000C1E25">
        <w:rPr>
          <w:rFonts w:ascii="Arial" w:eastAsia="Times New Roman" w:hAnsi="Arial" w:cs="Arial"/>
          <w:color w:val="000000"/>
          <w:lang w:eastAsia="en-CA"/>
        </w:rPr>
        <w:t xml:space="preserve">A measure of the average prices of goods and services in the economy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GNP (Gross National Product) — </w:t>
      </w:r>
      <w:r w:rsidRPr="000C1E25">
        <w:rPr>
          <w:rFonts w:ascii="Arial" w:eastAsia="Times New Roman" w:hAnsi="Arial" w:cs="Arial"/>
          <w:color w:val="000000"/>
          <w:lang w:eastAsia="en-CA"/>
        </w:rPr>
        <w:t>the value of final goods and services produced by the labour and resources of Canadians, even if the production takes place outside of Canada</w:t>
      </w:r>
    </w:p>
    <w:p w:rsidR="000C1E25" w:rsidRPr="000C1E25" w:rsidRDefault="000C1E25" w:rsidP="000C1E25">
      <w:pPr>
        <w:spacing w:after="24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Problems </w:t>
      </w:r>
    </w:p>
    <w:p w:rsidR="000C1E25" w:rsidRPr="000C1E25" w:rsidRDefault="000C1E25" w:rsidP="000C1E25">
      <w:pPr>
        <w:numPr>
          <w:ilvl w:val="0"/>
          <w:numId w:val="9"/>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1.5, 1.7, 2.3 on page 117</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Chapter 5 — Unemployment and Inflation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PMI (Purchasing Managers’ Index) — </w:t>
      </w:r>
      <w:r w:rsidRPr="000C1E25">
        <w:rPr>
          <w:rFonts w:ascii="Arial" w:eastAsia="Times New Roman" w:hAnsi="Arial" w:cs="Arial"/>
          <w:color w:val="000000"/>
          <w:lang w:eastAsia="en-CA"/>
        </w:rPr>
        <w:t>a monthly survey of firms’ plans to purchase goods and services as well their assessment of how they feel the economy will do over the next few months (better, worse, or the same)</w:t>
      </w:r>
    </w:p>
    <w:p w:rsidR="000C1E25" w:rsidRPr="000C1E25" w:rsidRDefault="000C1E25" w:rsidP="000C1E25">
      <w:pPr>
        <w:numPr>
          <w:ilvl w:val="0"/>
          <w:numId w:val="1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all firms report they are going to shut down and lay off workers, PMI is 0</w:t>
      </w:r>
    </w:p>
    <w:p w:rsidR="000C1E25" w:rsidRPr="000C1E25" w:rsidRDefault="000C1E25" w:rsidP="000C1E25">
      <w:pPr>
        <w:numPr>
          <w:ilvl w:val="0"/>
          <w:numId w:val="1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all firms report they will keep production the same in the next few months, PMI is 50</w:t>
      </w:r>
    </w:p>
    <w:p w:rsidR="000C1E25" w:rsidRPr="000C1E25" w:rsidRDefault="000C1E25" w:rsidP="000C1E25">
      <w:pPr>
        <w:numPr>
          <w:ilvl w:val="0"/>
          <w:numId w:val="1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all firms report they expand to hire employees and expect the economy to improve, PMI is 100</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**The long run success of an economy is generally judged by its ability to generate high levels of real GDP per person**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Unemployment Rate — </w:t>
      </w:r>
      <w:r w:rsidRPr="000C1E25">
        <w:rPr>
          <w:rFonts w:ascii="Arial" w:eastAsia="Times New Roman" w:hAnsi="Arial" w:cs="Arial"/>
          <w:color w:val="000000"/>
          <w:lang w:eastAsia="en-CA"/>
        </w:rPr>
        <w:t>The percentage of the labour force that is unemployed</w:t>
      </w:r>
    </w:p>
    <w:p w:rsidR="000C1E25" w:rsidRPr="000C1E25" w:rsidRDefault="000C1E25" w:rsidP="000C1E25">
      <w:pPr>
        <w:numPr>
          <w:ilvl w:val="0"/>
          <w:numId w:val="1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Unemployment rate = Number of unemployed/Labour force x 100</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Labour Force Survey (LFS) </w:t>
      </w:r>
      <w:r w:rsidRPr="000C1E25">
        <w:rPr>
          <w:rFonts w:ascii="Arial" w:eastAsia="Times New Roman" w:hAnsi="Arial" w:cs="Arial"/>
          <w:color w:val="000000"/>
          <w:lang w:eastAsia="en-CA"/>
        </w:rPr>
        <w:t>—  a survey conducted to gain information on people’s labour market activities as well as the demographic makeup of the people living in the household — focuses on the working age population</w:t>
      </w:r>
    </w:p>
    <w:p w:rsidR="000C1E25" w:rsidRPr="000C1E25" w:rsidRDefault="000C1E25" w:rsidP="000C1E25">
      <w:pPr>
        <w:numPr>
          <w:ilvl w:val="0"/>
          <w:numId w:val="1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Participants are grouped into three categories: employed, unemployed, or not in the labour force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Working Age Population — </w:t>
      </w:r>
      <w:r w:rsidRPr="000C1E25">
        <w:rPr>
          <w:rFonts w:ascii="Arial" w:eastAsia="Times New Roman" w:hAnsi="Arial" w:cs="Arial"/>
          <w:color w:val="000000"/>
          <w:lang w:eastAsia="en-CA"/>
        </w:rPr>
        <w:t>People 15 years of age and older who are legally entitled to work in Canada</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Labour Force — </w:t>
      </w:r>
      <w:r w:rsidRPr="000C1E25">
        <w:rPr>
          <w:rFonts w:ascii="Arial" w:eastAsia="Times New Roman" w:hAnsi="Arial" w:cs="Arial"/>
          <w:color w:val="000000"/>
          <w:lang w:eastAsia="en-CA"/>
        </w:rPr>
        <w:t>The sum of employed and unemployed workers in the economy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Labour Force Participation Rate — </w:t>
      </w:r>
      <w:r w:rsidRPr="000C1E25">
        <w:rPr>
          <w:rFonts w:ascii="Arial" w:eastAsia="Times New Roman" w:hAnsi="Arial" w:cs="Arial"/>
          <w:color w:val="000000"/>
          <w:lang w:eastAsia="en-CA"/>
        </w:rPr>
        <w:t>The percentage of the working age population in the labour force</w:t>
      </w:r>
    </w:p>
    <w:p w:rsidR="000C1E25" w:rsidRPr="000C1E25" w:rsidRDefault="000C1E25" w:rsidP="000C1E25">
      <w:pPr>
        <w:numPr>
          <w:ilvl w:val="0"/>
          <w:numId w:val="1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Participation rate = Labour force/Working age population x 100</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Employment-population ratio — </w:t>
      </w:r>
      <w:r w:rsidRPr="000C1E25">
        <w:rPr>
          <w:rFonts w:ascii="Arial" w:eastAsia="Times New Roman" w:hAnsi="Arial" w:cs="Arial"/>
          <w:color w:val="000000"/>
          <w:lang w:eastAsia="en-CA"/>
        </w:rPr>
        <w:t>A measure of the portion of population engaged in paid work</w:t>
      </w:r>
    </w:p>
    <w:p w:rsidR="000C1E25" w:rsidRPr="000C1E25" w:rsidRDefault="000C1E25" w:rsidP="000C1E25">
      <w:pPr>
        <w:numPr>
          <w:ilvl w:val="0"/>
          <w:numId w:val="1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Employment-population ratio = number of employed/working age population x 100</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Types of Unemployment</w:t>
      </w:r>
    </w:p>
    <w:p w:rsidR="000C1E25" w:rsidRPr="000C1E25" w:rsidRDefault="000C1E25" w:rsidP="000C1E25">
      <w:pPr>
        <w:numPr>
          <w:ilvl w:val="0"/>
          <w:numId w:val="1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Frictional unemployment — </w:t>
      </w:r>
      <w:r w:rsidRPr="000C1E25">
        <w:rPr>
          <w:rFonts w:ascii="Arial" w:eastAsia="Times New Roman" w:hAnsi="Arial" w:cs="Arial"/>
          <w:color w:val="000000"/>
          <w:lang w:eastAsia="en-CA"/>
        </w:rPr>
        <w:t>short-term unemployment that arises from the process of matching workers to jobs</w:t>
      </w:r>
    </w:p>
    <w:p w:rsidR="000C1E25" w:rsidRPr="000C1E25" w:rsidRDefault="000C1E25" w:rsidP="000C1E25">
      <w:pPr>
        <w:numPr>
          <w:ilvl w:val="0"/>
          <w:numId w:val="1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lastRenderedPageBreak/>
        <w:t xml:space="preserve">Structural unemployment — </w:t>
      </w:r>
      <w:r w:rsidRPr="000C1E25">
        <w:rPr>
          <w:rFonts w:ascii="Arial" w:eastAsia="Times New Roman" w:hAnsi="Arial" w:cs="Arial"/>
          <w:color w:val="000000"/>
          <w:lang w:eastAsia="en-CA"/>
        </w:rPr>
        <w:t>Unemployment that arises from a persistent mismatch between the skills and attributes of workers and the requirements of jobs</w:t>
      </w:r>
    </w:p>
    <w:p w:rsidR="000C1E25" w:rsidRPr="000C1E25" w:rsidRDefault="000C1E25" w:rsidP="000C1E25">
      <w:pPr>
        <w:numPr>
          <w:ilvl w:val="0"/>
          <w:numId w:val="1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Cyclical unemployment — </w:t>
      </w:r>
      <w:r w:rsidRPr="000C1E25">
        <w:rPr>
          <w:rFonts w:ascii="Arial" w:eastAsia="Times New Roman" w:hAnsi="Arial" w:cs="Arial"/>
          <w:color w:val="000000"/>
          <w:lang w:eastAsia="en-CA"/>
        </w:rPr>
        <w:t>Unemployment caused by a business cycle recession</w:t>
      </w:r>
    </w:p>
    <w:p w:rsidR="000C1E25" w:rsidRPr="000C1E25" w:rsidRDefault="000C1E25" w:rsidP="000C1E25">
      <w:pPr>
        <w:numPr>
          <w:ilvl w:val="0"/>
          <w:numId w:val="1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Seasonal unemployment — </w:t>
      </w:r>
      <w:r w:rsidRPr="000C1E25">
        <w:rPr>
          <w:rFonts w:ascii="Arial" w:eastAsia="Times New Roman" w:hAnsi="Arial" w:cs="Arial"/>
          <w:color w:val="000000"/>
          <w:lang w:eastAsia="en-CA"/>
        </w:rPr>
        <w:t>Unemployment that is due to seasonal factors, such as weather or the fluctuation in demand for some products during different times of year</w:t>
      </w:r>
    </w:p>
    <w:p w:rsidR="000C1E25" w:rsidRPr="000C1E25" w:rsidRDefault="000C1E25" w:rsidP="000C1E25">
      <w:pPr>
        <w:numPr>
          <w:ilvl w:val="1"/>
          <w:numId w:val="1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Seasonally-adjusted unemployment rate is used as the norm</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Full Employment — </w:t>
      </w:r>
      <w:r w:rsidRPr="000C1E25">
        <w:rPr>
          <w:rFonts w:ascii="Arial" w:eastAsia="Times New Roman" w:hAnsi="Arial" w:cs="Arial"/>
          <w:color w:val="000000"/>
          <w:lang w:eastAsia="en-CA"/>
        </w:rPr>
        <w:t>The normal rate of unemployment, consisting of frictional plus structural unemployment</w:t>
      </w:r>
    </w:p>
    <w:p w:rsidR="000C1E25" w:rsidRPr="000C1E25" w:rsidRDefault="000C1E25" w:rsidP="000C1E25">
      <w:pPr>
        <w:numPr>
          <w:ilvl w:val="0"/>
          <w:numId w:val="1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official rate of unemployment is equal to the natural rate of unemployment when cyclical unemployment is 0</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Government Policies and the Unemployment Rate</w:t>
      </w:r>
    </w:p>
    <w:p w:rsidR="000C1E25" w:rsidRPr="000C1E25" w:rsidRDefault="000C1E25" w:rsidP="000C1E25">
      <w:pPr>
        <w:numPr>
          <w:ilvl w:val="0"/>
          <w:numId w:val="1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Governments can reduce or increase the level of frictional unemployment by implementing policies </w:t>
      </w:r>
    </w:p>
    <w:p w:rsidR="000C1E25" w:rsidRPr="000C1E25" w:rsidRDefault="000C1E25" w:rsidP="000C1E25">
      <w:pPr>
        <w:numPr>
          <w:ilvl w:val="0"/>
          <w:numId w:val="1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 xml:space="preserve">Employment Insurance — </w:t>
      </w:r>
      <w:r w:rsidRPr="000C1E25">
        <w:rPr>
          <w:rFonts w:ascii="Arial" w:eastAsia="Times New Roman" w:hAnsi="Arial" w:cs="Arial"/>
          <w:color w:val="000000"/>
          <w:lang w:eastAsia="en-CA"/>
        </w:rPr>
        <w:t>people are eligible for payments from the government if they are unemployed</w:t>
      </w:r>
    </w:p>
    <w:p w:rsidR="000C1E25" w:rsidRPr="000C1E25" w:rsidRDefault="000C1E25" w:rsidP="000C1E25">
      <w:pPr>
        <w:numPr>
          <w:ilvl w:val="1"/>
          <w:numId w:val="1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EI helps by aiding the unemployed financial, increasing spending and avoiding recession</w:t>
      </w:r>
    </w:p>
    <w:p w:rsidR="000C1E25" w:rsidRPr="000C1E25" w:rsidRDefault="000C1E25" w:rsidP="000C1E25">
      <w:pPr>
        <w:numPr>
          <w:ilvl w:val="1"/>
          <w:numId w:val="1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EI also helps workers and firms make “good matches”</w:t>
      </w:r>
    </w:p>
    <w:p w:rsidR="000C1E25" w:rsidRPr="000C1E25" w:rsidRDefault="000C1E25" w:rsidP="000C1E25">
      <w:pPr>
        <w:numPr>
          <w:ilvl w:val="0"/>
          <w:numId w:val="1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 xml:space="preserve">Minimum wage laws — </w:t>
      </w:r>
      <w:r w:rsidRPr="000C1E25">
        <w:rPr>
          <w:rFonts w:ascii="Arial" w:eastAsia="Times New Roman" w:hAnsi="Arial" w:cs="Arial"/>
          <w:color w:val="000000"/>
          <w:lang w:eastAsia="en-CA"/>
        </w:rPr>
        <w:t>minimum wage has a relatively small impact on unemployment</w:t>
      </w:r>
    </w:p>
    <w:p w:rsidR="000C1E25" w:rsidRPr="000C1E25" w:rsidRDefault="000C1E25" w:rsidP="000C1E25">
      <w:pPr>
        <w:numPr>
          <w:ilvl w:val="0"/>
          <w:numId w:val="18"/>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Labour Unions — </w:t>
      </w:r>
      <w:r w:rsidRPr="000C1E25">
        <w:rPr>
          <w:rFonts w:ascii="Arial" w:eastAsia="Times New Roman" w:hAnsi="Arial" w:cs="Arial"/>
          <w:color w:val="000000"/>
          <w:lang w:eastAsia="en-CA"/>
        </w:rPr>
        <w:t>unions also have a small impact on unemployment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Efficiency Wage — </w:t>
      </w:r>
      <w:r w:rsidRPr="000C1E25">
        <w:rPr>
          <w:rFonts w:ascii="Arial" w:eastAsia="Times New Roman" w:hAnsi="Arial" w:cs="Arial"/>
          <w:color w:val="000000"/>
          <w:lang w:eastAsia="en-CA"/>
        </w:rPr>
        <w:t>a higher-than-average market wage that a firm pays to increase worker productivity</w:t>
      </w:r>
    </w:p>
    <w:p w:rsidR="000C1E25" w:rsidRPr="000C1E25" w:rsidRDefault="000C1E25" w:rsidP="000C1E25">
      <w:pPr>
        <w:numPr>
          <w:ilvl w:val="0"/>
          <w:numId w:val="1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More productive workers will increase profit despite higher costs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Inflation — </w:t>
      </w:r>
      <w:r w:rsidRPr="000C1E25">
        <w:rPr>
          <w:rFonts w:ascii="Arial" w:eastAsia="Times New Roman" w:hAnsi="Arial" w:cs="Arial"/>
          <w:color w:val="000000"/>
          <w:lang w:eastAsia="en-CA"/>
        </w:rPr>
        <w:t>A general increase in the prices of goods and services over time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Inflation Rate — </w:t>
      </w:r>
      <w:r w:rsidRPr="000C1E25">
        <w:rPr>
          <w:rFonts w:ascii="Arial" w:eastAsia="Times New Roman" w:hAnsi="Arial" w:cs="Arial"/>
          <w:color w:val="000000"/>
          <w:lang w:eastAsia="en-CA"/>
        </w:rPr>
        <w:t>The percentage increase in the price level from one year to the next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Consumer Price Index — </w:t>
      </w:r>
      <w:r w:rsidRPr="000C1E25">
        <w:rPr>
          <w:rFonts w:ascii="Arial" w:eastAsia="Times New Roman" w:hAnsi="Arial" w:cs="Arial"/>
          <w:color w:val="000000"/>
          <w:lang w:eastAsia="en-CA"/>
        </w:rPr>
        <w:t>An average of the prices of the goods and services purchased by a particular household</w:t>
      </w:r>
    </w:p>
    <w:p w:rsidR="000C1E25" w:rsidRPr="000C1E25" w:rsidRDefault="000C1E25" w:rsidP="000C1E25">
      <w:pPr>
        <w:numPr>
          <w:ilvl w:val="0"/>
          <w:numId w:val="2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To figure out what goods and services the average household buys, Stats Canada conducts the </w:t>
      </w:r>
      <w:r w:rsidRPr="000C1E25">
        <w:rPr>
          <w:rFonts w:ascii="Arial" w:eastAsia="Times New Roman" w:hAnsi="Arial" w:cs="Arial"/>
          <w:b/>
          <w:bCs/>
          <w:color w:val="000000"/>
          <w:lang w:eastAsia="en-CA"/>
        </w:rPr>
        <w:t xml:space="preserve">Survey of Household Spending </w:t>
      </w:r>
      <w:r w:rsidRPr="000C1E25">
        <w:rPr>
          <w:rFonts w:ascii="Arial" w:eastAsia="Times New Roman" w:hAnsi="Arial" w:cs="Arial"/>
          <w:color w:val="000000"/>
          <w:lang w:eastAsia="en-CA"/>
        </w:rPr>
        <w:t>each year</w:t>
      </w:r>
    </w:p>
    <w:p w:rsidR="000C1E25" w:rsidRPr="000C1E25" w:rsidRDefault="000C1E25" w:rsidP="000C1E25">
      <w:pPr>
        <w:numPr>
          <w:ilvl w:val="0"/>
          <w:numId w:val="20"/>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CPI = </w:t>
      </w:r>
      <w:r w:rsidRPr="000C1E25">
        <w:rPr>
          <w:rFonts w:ascii="Arial" w:eastAsia="Times New Roman" w:hAnsi="Arial" w:cs="Arial"/>
          <w:color w:val="000000"/>
          <w:lang w:eastAsia="en-CA"/>
        </w:rPr>
        <w:t>Expenditures now/Expenditures in the base year x 100</w:t>
      </w:r>
    </w:p>
    <w:p w:rsidR="000C1E25" w:rsidRPr="000C1E25" w:rsidRDefault="000C1E25" w:rsidP="000C1E25">
      <w:pPr>
        <w:numPr>
          <w:ilvl w:val="0"/>
          <w:numId w:val="2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Inflation rate of a year is calculated by calculating the percentage change in CPI between said years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Four issues that could cause the CPI to be overstated</w:t>
      </w:r>
    </w:p>
    <w:p w:rsidR="000C1E25" w:rsidRPr="000C1E25" w:rsidRDefault="000C1E25" w:rsidP="000C1E25">
      <w:pPr>
        <w:numPr>
          <w:ilvl w:val="0"/>
          <w:numId w:val="21"/>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Substitution bias — </w:t>
      </w:r>
      <w:r w:rsidRPr="000C1E25">
        <w:rPr>
          <w:rFonts w:ascii="Arial" w:eastAsia="Times New Roman" w:hAnsi="Arial" w:cs="Arial"/>
          <w:color w:val="000000"/>
          <w:lang w:eastAsia="en-CA"/>
        </w:rPr>
        <w:t xml:space="preserve">Stats Canada assumes households purchase the same amount of goods every month. In reality, households will shift demand to whatever is cheaper. Therefore, </w:t>
      </w:r>
      <w:r w:rsidRPr="000C1E25">
        <w:rPr>
          <w:rFonts w:ascii="Arial" w:eastAsia="Times New Roman" w:hAnsi="Arial" w:cs="Arial"/>
          <w:i/>
          <w:iCs/>
          <w:color w:val="000000"/>
          <w:lang w:eastAsia="en-CA"/>
        </w:rPr>
        <w:t>households prices will rise less than the prices Stats Canada uses for the CPI</w:t>
      </w:r>
    </w:p>
    <w:p w:rsidR="000C1E25" w:rsidRPr="000C1E25" w:rsidRDefault="000C1E25" w:rsidP="000C1E25">
      <w:pPr>
        <w:numPr>
          <w:ilvl w:val="0"/>
          <w:numId w:val="21"/>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Increases in quality bias — </w:t>
      </w:r>
      <w:r w:rsidRPr="000C1E25">
        <w:rPr>
          <w:rFonts w:ascii="Arial" w:eastAsia="Times New Roman" w:hAnsi="Arial" w:cs="Arial"/>
          <w:color w:val="000000"/>
          <w:lang w:eastAsia="en-CA"/>
        </w:rPr>
        <w:t>products improve in quality over time, which means the increase in price is partially due to quality improvement and partially due to inflation</w:t>
      </w:r>
    </w:p>
    <w:p w:rsidR="000C1E25" w:rsidRPr="000C1E25" w:rsidRDefault="000C1E25" w:rsidP="000C1E25">
      <w:pPr>
        <w:numPr>
          <w:ilvl w:val="0"/>
          <w:numId w:val="21"/>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New Product bias — </w:t>
      </w:r>
      <w:r w:rsidRPr="000C1E25">
        <w:rPr>
          <w:rFonts w:ascii="Arial" w:eastAsia="Times New Roman" w:hAnsi="Arial" w:cs="Arial"/>
          <w:color w:val="000000"/>
          <w:lang w:eastAsia="en-CA"/>
        </w:rPr>
        <w:t>CPI shopping list isn’t updated every time a new product is released</w:t>
      </w:r>
    </w:p>
    <w:p w:rsidR="000C1E25" w:rsidRPr="000C1E25" w:rsidRDefault="000C1E25" w:rsidP="000C1E25">
      <w:pPr>
        <w:numPr>
          <w:ilvl w:val="0"/>
          <w:numId w:val="21"/>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Outlet bias — </w:t>
      </w:r>
      <w:r w:rsidRPr="000C1E25">
        <w:rPr>
          <w:rFonts w:ascii="Arial" w:eastAsia="Times New Roman" w:hAnsi="Arial" w:cs="Arial"/>
          <w:color w:val="000000"/>
          <w:lang w:eastAsia="en-CA"/>
        </w:rPr>
        <w:t>If the CPI basket is not updated to reflect changes in where people buy things, the CPI will overstate inflation</w:t>
      </w:r>
    </w:p>
    <w:p w:rsidR="000C1E25" w:rsidRPr="000C1E25" w:rsidRDefault="000C1E25" w:rsidP="000C1E25">
      <w:pPr>
        <w:numPr>
          <w:ilvl w:val="0"/>
          <w:numId w:val="2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Economists believe these biases raise the inflation rate by about .5-1%</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Producer Price Index (PPI) — </w:t>
      </w:r>
      <w:r w:rsidRPr="000C1E25">
        <w:rPr>
          <w:rFonts w:ascii="Arial" w:eastAsia="Times New Roman" w:hAnsi="Arial" w:cs="Arial"/>
          <w:color w:val="000000"/>
          <w:lang w:eastAsia="en-CA"/>
        </w:rPr>
        <w:t xml:space="preserve">An average of the prices received by producers of goods and services at all stages of production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Nominal Variables — </w:t>
      </w:r>
      <w:r w:rsidRPr="000C1E25">
        <w:rPr>
          <w:rFonts w:ascii="Arial" w:eastAsia="Times New Roman" w:hAnsi="Arial" w:cs="Arial"/>
          <w:color w:val="000000"/>
          <w:lang w:eastAsia="en-CA"/>
        </w:rPr>
        <w:t>Economic variables that are calculated in current-year prices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Nominal Interest rate — </w:t>
      </w:r>
      <w:r w:rsidRPr="000C1E25">
        <w:rPr>
          <w:rFonts w:ascii="Arial" w:eastAsia="Times New Roman" w:hAnsi="Arial" w:cs="Arial"/>
          <w:color w:val="000000"/>
          <w:lang w:eastAsia="en-CA"/>
        </w:rPr>
        <w:t>The stated interest rate on a loan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Real interest rate — </w:t>
      </w:r>
      <w:r w:rsidRPr="000C1E25">
        <w:rPr>
          <w:rFonts w:ascii="Arial" w:eastAsia="Times New Roman" w:hAnsi="Arial" w:cs="Arial"/>
          <w:color w:val="000000"/>
          <w:lang w:eastAsia="en-CA"/>
        </w:rPr>
        <w:t>The nominal interest rate minus the inflation rate</w:t>
      </w:r>
    </w:p>
    <w:p w:rsidR="000C1E25" w:rsidRPr="000C1E25" w:rsidRDefault="000C1E25" w:rsidP="000C1E25">
      <w:pPr>
        <w:numPr>
          <w:ilvl w:val="0"/>
          <w:numId w:val="2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Real interest rate = Nominal interest rate - Inflation rate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Various rates</w:t>
      </w:r>
    </w:p>
    <w:p w:rsidR="000C1E25" w:rsidRPr="000C1E25" w:rsidRDefault="000C1E25" w:rsidP="000C1E25">
      <w:pPr>
        <w:numPr>
          <w:ilvl w:val="0"/>
          <w:numId w:val="2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 xml:space="preserve">Prime rate — </w:t>
      </w:r>
      <w:r w:rsidRPr="000C1E25">
        <w:rPr>
          <w:rFonts w:ascii="Arial" w:eastAsia="Times New Roman" w:hAnsi="Arial" w:cs="Arial"/>
          <w:color w:val="000000"/>
          <w:lang w:eastAsia="en-CA"/>
        </w:rPr>
        <w:t>the rate at which the most credit-worthy business can borrow</w:t>
      </w:r>
    </w:p>
    <w:p w:rsidR="000C1E25" w:rsidRPr="000C1E25" w:rsidRDefault="000C1E25" w:rsidP="000C1E25">
      <w:pPr>
        <w:numPr>
          <w:ilvl w:val="0"/>
          <w:numId w:val="2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lastRenderedPageBreak/>
        <w:t xml:space="preserve">Conventional mortgage rate — </w:t>
      </w:r>
      <w:r w:rsidRPr="000C1E25">
        <w:rPr>
          <w:rFonts w:ascii="Arial" w:eastAsia="Times New Roman" w:hAnsi="Arial" w:cs="Arial"/>
          <w:color w:val="000000"/>
          <w:lang w:eastAsia="en-CA"/>
        </w:rPr>
        <w:t>the rate at which the most credit-worthy individual can borrow to purchase a house</w:t>
      </w:r>
    </w:p>
    <w:p w:rsidR="000C1E25" w:rsidRPr="000C1E25" w:rsidRDefault="000C1E25" w:rsidP="000C1E25">
      <w:pPr>
        <w:numPr>
          <w:ilvl w:val="0"/>
          <w:numId w:val="2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 xml:space="preserve">Overnight rate — </w:t>
      </w:r>
      <w:r w:rsidRPr="000C1E25">
        <w:rPr>
          <w:rFonts w:ascii="Arial" w:eastAsia="Times New Roman" w:hAnsi="Arial" w:cs="Arial"/>
          <w:color w:val="000000"/>
          <w:lang w:eastAsia="en-CA"/>
        </w:rPr>
        <w:t>the rate at which banks can borrow from other banks for a period of 24 hours</w:t>
      </w:r>
    </w:p>
    <w:p w:rsidR="000C1E25" w:rsidRPr="000C1E25" w:rsidRDefault="000C1E25" w:rsidP="000C1E25">
      <w:pPr>
        <w:numPr>
          <w:ilvl w:val="0"/>
          <w:numId w:val="23"/>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Bank rate — </w:t>
      </w:r>
      <w:r w:rsidRPr="000C1E25">
        <w:rPr>
          <w:rFonts w:ascii="Arial" w:eastAsia="Times New Roman" w:hAnsi="Arial" w:cs="Arial"/>
          <w:color w:val="000000"/>
          <w:lang w:eastAsia="en-CA"/>
        </w:rPr>
        <w:t>the rate at which the Bank of Canada (the central bank) will lend to commercial banks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Inflation affects the distribution of income — </w:t>
      </w:r>
      <w:r w:rsidRPr="000C1E25">
        <w:rPr>
          <w:rFonts w:ascii="Arial" w:eastAsia="Times New Roman" w:hAnsi="Arial" w:cs="Arial"/>
          <w:color w:val="000000"/>
          <w:lang w:eastAsia="en-CA"/>
        </w:rPr>
        <w:t>when the prices of goods increase, income will also increase, generally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Anticipated Inflation — </w:t>
      </w:r>
      <w:r w:rsidRPr="000C1E25">
        <w:rPr>
          <w:rFonts w:ascii="Arial" w:eastAsia="Times New Roman" w:hAnsi="Arial" w:cs="Arial"/>
          <w:color w:val="000000"/>
          <w:lang w:eastAsia="en-CA"/>
        </w:rPr>
        <w:t>easier to deal with, but individuals will still experience a cost</w:t>
      </w:r>
    </w:p>
    <w:p w:rsidR="000C1E25" w:rsidRPr="000C1E25" w:rsidRDefault="000C1E25" w:rsidP="000C1E25">
      <w:pPr>
        <w:numPr>
          <w:ilvl w:val="0"/>
          <w:numId w:val="2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Paper money loses its value due to inflation</w:t>
      </w:r>
    </w:p>
    <w:p w:rsidR="000C1E25" w:rsidRPr="000C1E25" w:rsidRDefault="000C1E25" w:rsidP="000C1E25">
      <w:pPr>
        <w:numPr>
          <w:ilvl w:val="0"/>
          <w:numId w:val="24"/>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Menu costs — </w:t>
      </w:r>
      <w:r w:rsidRPr="000C1E25">
        <w:rPr>
          <w:rFonts w:ascii="Arial" w:eastAsia="Times New Roman" w:hAnsi="Arial" w:cs="Arial"/>
          <w:color w:val="000000"/>
          <w:lang w:eastAsia="en-CA"/>
        </w:rPr>
        <w:t>The costs to firms of changing prices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Unanticipated Inflation — </w:t>
      </w:r>
      <w:r w:rsidRPr="000C1E25">
        <w:rPr>
          <w:rFonts w:ascii="Arial" w:eastAsia="Times New Roman" w:hAnsi="Arial" w:cs="Arial"/>
          <w:color w:val="000000"/>
          <w:lang w:eastAsia="en-CA"/>
        </w:rPr>
        <w:t>when we enter into contracts, we must predict what the inflation rate will be in the upcoming years. If we predict incorrectly, some people win while others will lose due to something outside of their control</w:t>
      </w:r>
    </w:p>
    <w:p w:rsidR="000C1E25" w:rsidRPr="000C1E25" w:rsidRDefault="000C1E25" w:rsidP="000C1E25">
      <w:pPr>
        <w:spacing w:after="24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Chapter 6 — Economic Growth, the Financial System, and Business Cycle</w:t>
      </w:r>
    </w:p>
    <w:p w:rsidR="000C1E25" w:rsidRPr="000C1E25" w:rsidRDefault="000C1E25" w:rsidP="000C1E25">
      <w:pPr>
        <w:spacing w:after="24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Business Cycle — </w:t>
      </w:r>
      <w:r w:rsidRPr="000C1E25">
        <w:rPr>
          <w:rFonts w:ascii="Arial" w:eastAsia="Times New Roman" w:hAnsi="Arial" w:cs="Arial"/>
          <w:color w:val="000000"/>
          <w:lang w:eastAsia="en-CA"/>
        </w:rPr>
        <w:t xml:space="preserve">Alternating periods of </w:t>
      </w:r>
      <w:proofErr w:type="spellStart"/>
      <w:r w:rsidRPr="000C1E25">
        <w:rPr>
          <w:rFonts w:ascii="Arial" w:eastAsia="Times New Roman" w:hAnsi="Arial" w:cs="Arial"/>
          <w:color w:val="000000"/>
          <w:lang w:eastAsia="en-CA"/>
        </w:rPr>
        <w:t>of</w:t>
      </w:r>
      <w:proofErr w:type="spellEnd"/>
      <w:r w:rsidRPr="000C1E25">
        <w:rPr>
          <w:rFonts w:ascii="Arial" w:eastAsia="Times New Roman" w:hAnsi="Arial" w:cs="Arial"/>
          <w:color w:val="000000"/>
          <w:lang w:eastAsia="en-CA"/>
        </w:rPr>
        <w:t xml:space="preserve"> economic expansion and economic recession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Expansion — </w:t>
      </w:r>
      <w:r w:rsidRPr="000C1E25">
        <w:rPr>
          <w:rFonts w:ascii="Arial" w:eastAsia="Times New Roman" w:hAnsi="Arial" w:cs="Arial"/>
          <w:color w:val="000000"/>
          <w:lang w:eastAsia="en-CA"/>
        </w:rPr>
        <w:t>The period of a business cycle during which total production and total employment and increasing</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Recession — </w:t>
      </w:r>
      <w:r w:rsidRPr="000C1E25">
        <w:rPr>
          <w:rFonts w:ascii="Arial" w:eastAsia="Times New Roman" w:hAnsi="Arial" w:cs="Arial"/>
          <w:color w:val="000000"/>
          <w:lang w:eastAsia="en-CA"/>
        </w:rPr>
        <w:t>The period of a business cycle during which total production and total employment are decreasing</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Financial System — </w:t>
      </w:r>
      <w:r w:rsidRPr="000C1E25">
        <w:rPr>
          <w:rFonts w:ascii="Arial" w:eastAsia="Times New Roman" w:hAnsi="Arial" w:cs="Arial"/>
          <w:color w:val="000000"/>
          <w:lang w:eastAsia="en-CA"/>
        </w:rPr>
        <w:t>Financial markets and financial intermediaries together make up the financial system</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Long-run economic growth — </w:t>
      </w:r>
      <w:r w:rsidRPr="000C1E25">
        <w:rPr>
          <w:rFonts w:ascii="Arial" w:eastAsia="Times New Roman" w:hAnsi="Arial" w:cs="Arial"/>
          <w:color w:val="000000"/>
          <w:lang w:eastAsia="en-CA"/>
        </w:rPr>
        <w:t>The process by which rising productivity increases the average standard of living</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Real GDP per person(per capita)</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Calculating growth rate</w:t>
      </w:r>
    </w:p>
    <w:p w:rsidR="000C1E25" w:rsidRPr="000C1E25" w:rsidRDefault="000C1E25" w:rsidP="000C1E25">
      <w:pPr>
        <w:numPr>
          <w:ilvl w:val="0"/>
          <w:numId w:val="2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Growth rate of real GDP or real GDP per capita during a particular year is equal to the percentage change from the previous year</w:t>
      </w:r>
    </w:p>
    <w:p w:rsidR="000C1E25" w:rsidRPr="000C1E25" w:rsidRDefault="000C1E25" w:rsidP="000C1E25">
      <w:pPr>
        <w:numPr>
          <w:ilvl w:val="0"/>
          <w:numId w:val="2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E.g., real GDP was 1,598,760 in 2011 and rose to 1,644,639 in 2012</w:t>
      </w:r>
    </w:p>
    <w:p w:rsidR="000C1E25" w:rsidRPr="000C1E25" w:rsidRDefault="000C1E25" w:rsidP="000C1E25">
      <w:pPr>
        <w:numPr>
          <w:ilvl w:val="1"/>
          <w:numId w:val="2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(1, 644,639 - 1,598,760) / 1,598,760 x 100 = 2.9%</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Average growth rate</w:t>
      </w:r>
    </w:p>
    <w:p w:rsidR="000C1E25" w:rsidRPr="000C1E25" w:rsidRDefault="000C1E25" w:rsidP="000C1E25">
      <w:pPr>
        <w:numPr>
          <w:ilvl w:val="0"/>
          <w:numId w:val="2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Taking the growth rate between years and averaging them</w:t>
      </w:r>
    </w:p>
    <w:p w:rsidR="000C1E25" w:rsidRPr="000C1E25" w:rsidRDefault="000C1E25" w:rsidP="000C1E25">
      <w:pPr>
        <w:numPr>
          <w:ilvl w:val="0"/>
          <w:numId w:val="2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E.g. 2% + 1% + 3% / 3 = 2%</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Labour Productivity — </w:t>
      </w:r>
      <w:r w:rsidRPr="000C1E25">
        <w:rPr>
          <w:rFonts w:ascii="Arial" w:eastAsia="Times New Roman" w:hAnsi="Arial" w:cs="Arial"/>
          <w:color w:val="000000"/>
          <w:lang w:eastAsia="en-CA"/>
        </w:rPr>
        <w:t>The quantity of goods and services that can be produced by one worker or by one hour of work</w:t>
      </w:r>
    </w:p>
    <w:p w:rsidR="000C1E25" w:rsidRPr="000C1E25" w:rsidRDefault="000C1E25" w:rsidP="000C1E25">
      <w:pPr>
        <w:numPr>
          <w:ilvl w:val="0"/>
          <w:numId w:val="27"/>
        </w:numPr>
        <w:spacing w:after="0" w:line="240" w:lineRule="auto"/>
        <w:textAlignment w:val="baseline"/>
        <w:rPr>
          <w:rFonts w:ascii="Arial" w:eastAsia="Times New Roman" w:hAnsi="Arial" w:cs="Arial"/>
          <w:i/>
          <w:iCs/>
          <w:color w:val="000000"/>
          <w:lang w:eastAsia="en-CA"/>
        </w:rPr>
      </w:pPr>
      <w:r w:rsidRPr="000C1E25">
        <w:rPr>
          <w:rFonts w:ascii="Arial" w:eastAsia="Times New Roman" w:hAnsi="Arial" w:cs="Arial"/>
          <w:i/>
          <w:iCs/>
          <w:color w:val="000000"/>
          <w:lang w:eastAsia="en-CA"/>
        </w:rPr>
        <w:t>Increases in real GDP per capita depend on increases in labour productivity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Economic growth occurs if the quantity of capital per hour worked increases, and if technological change occurs</w:t>
      </w:r>
    </w:p>
    <w:p w:rsidR="000C1E25" w:rsidRPr="000C1E25" w:rsidRDefault="000C1E25" w:rsidP="000C1E25">
      <w:pPr>
        <w:numPr>
          <w:ilvl w:val="0"/>
          <w:numId w:val="2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Capital stock per hour — The total amount of physical capital available in a country is known as the country’s capital stock</w:t>
      </w:r>
    </w:p>
    <w:p w:rsidR="000C1E25" w:rsidRPr="000C1E25" w:rsidRDefault="000C1E25" w:rsidP="000C1E25">
      <w:pPr>
        <w:numPr>
          <w:ilvl w:val="0"/>
          <w:numId w:val="28"/>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Capital — </w:t>
      </w:r>
      <w:r w:rsidRPr="000C1E25">
        <w:rPr>
          <w:rFonts w:ascii="Arial" w:eastAsia="Times New Roman" w:hAnsi="Arial" w:cs="Arial"/>
          <w:color w:val="000000"/>
          <w:lang w:eastAsia="en-CA"/>
        </w:rPr>
        <w:t>Manufactured goods that are used to produce other goods and services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Potential GDP — </w:t>
      </w:r>
      <w:r w:rsidRPr="000C1E25">
        <w:rPr>
          <w:rFonts w:ascii="Arial" w:eastAsia="Times New Roman" w:hAnsi="Arial" w:cs="Arial"/>
          <w:color w:val="000000"/>
          <w:lang w:eastAsia="en-CA"/>
        </w:rPr>
        <w:t>the level of real GDP attained when all firms are producing at capacity</w:t>
      </w:r>
    </w:p>
    <w:p w:rsidR="000C1E25" w:rsidRPr="000C1E25" w:rsidRDefault="000C1E25" w:rsidP="000C1E25">
      <w:pPr>
        <w:numPr>
          <w:ilvl w:val="0"/>
          <w:numId w:val="29"/>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Output gap — </w:t>
      </w:r>
      <w:r w:rsidRPr="000C1E25">
        <w:rPr>
          <w:rFonts w:ascii="Arial" w:eastAsia="Times New Roman" w:hAnsi="Arial" w:cs="Arial"/>
          <w:i/>
          <w:iCs/>
          <w:color w:val="000000"/>
          <w:lang w:eastAsia="en-CA"/>
        </w:rPr>
        <w:t xml:space="preserve">actual </w:t>
      </w:r>
      <w:r w:rsidRPr="000C1E25">
        <w:rPr>
          <w:rFonts w:ascii="Arial" w:eastAsia="Times New Roman" w:hAnsi="Arial" w:cs="Arial"/>
          <w:color w:val="000000"/>
          <w:lang w:eastAsia="en-CA"/>
        </w:rPr>
        <w:t xml:space="preserve">GDP and </w:t>
      </w:r>
      <w:r w:rsidRPr="000C1E25">
        <w:rPr>
          <w:rFonts w:ascii="Arial" w:eastAsia="Times New Roman" w:hAnsi="Arial" w:cs="Arial"/>
          <w:i/>
          <w:iCs/>
          <w:color w:val="000000"/>
          <w:lang w:eastAsia="en-CA"/>
        </w:rPr>
        <w:t xml:space="preserve">potential </w:t>
      </w:r>
      <w:r w:rsidRPr="000C1E25">
        <w:rPr>
          <w:rFonts w:ascii="Arial" w:eastAsia="Times New Roman" w:hAnsi="Arial" w:cs="Arial"/>
          <w:color w:val="000000"/>
          <w:lang w:eastAsia="en-CA"/>
        </w:rPr>
        <w:t>GDP</w:t>
      </w:r>
    </w:p>
    <w:p w:rsidR="000C1E25" w:rsidRPr="000C1E25" w:rsidRDefault="000C1E25" w:rsidP="000C1E25">
      <w:pPr>
        <w:numPr>
          <w:ilvl w:val="0"/>
          <w:numId w:val="2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When the output gap is negative, real GDP is below potential GDP and the economy is not efficiently using resources</w:t>
      </w:r>
    </w:p>
    <w:p w:rsidR="000C1E25" w:rsidRPr="000C1E25" w:rsidRDefault="000C1E25" w:rsidP="000C1E25">
      <w:pPr>
        <w:numPr>
          <w:ilvl w:val="0"/>
          <w:numId w:val="2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When the output gap is positive, real GDP is above potential, and the economy is using resources unsustainably, leading to inflation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lastRenderedPageBreak/>
        <w:t xml:space="preserve">Financial system — </w:t>
      </w:r>
      <w:r w:rsidRPr="000C1E25">
        <w:rPr>
          <w:rFonts w:ascii="Arial" w:eastAsia="Times New Roman" w:hAnsi="Arial" w:cs="Arial"/>
          <w:color w:val="000000"/>
          <w:lang w:eastAsia="en-CA"/>
        </w:rPr>
        <w:t>The system of financial markets and financial intermediaries through which firms acquire funds from households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Financial markets — </w:t>
      </w:r>
      <w:r w:rsidRPr="000C1E25">
        <w:rPr>
          <w:rFonts w:ascii="Arial" w:eastAsia="Times New Roman" w:hAnsi="Arial" w:cs="Arial"/>
          <w:color w:val="000000"/>
          <w:lang w:eastAsia="en-CA"/>
        </w:rPr>
        <w:t>Markets where financial securities, such as stocks and bonds, are bought and sold</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Financial intermediaries — </w:t>
      </w:r>
      <w:r w:rsidRPr="000C1E25">
        <w:rPr>
          <w:rFonts w:ascii="Arial" w:eastAsia="Times New Roman" w:hAnsi="Arial" w:cs="Arial"/>
          <w:color w:val="000000"/>
          <w:lang w:eastAsia="en-CA"/>
        </w:rPr>
        <w:t>Firms, such as banks, mutual funds, pension funds, and insurance companies, that borrow funds from savers and lend them to borrows</w:t>
      </w:r>
    </w:p>
    <w:p w:rsidR="000C1E25" w:rsidRPr="000C1E25" w:rsidRDefault="000C1E25" w:rsidP="000C1E25">
      <w:pPr>
        <w:numPr>
          <w:ilvl w:val="0"/>
          <w:numId w:val="3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financial system provides three key services for savers and borrowers:</w:t>
      </w:r>
      <w:r w:rsidRPr="000C1E25">
        <w:rPr>
          <w:rFonts w:ascii="Arial" w:eastAsia="Times New Roman" w:hAnsi="Arial" w:cs="Arial"/>
          <w:b/>
          <w:bCs/>
          <w:color w:val="000000"/>
          <w:lang w:eastAsia="en-CA"/>
        </w:rPr>
        <w:t xml:space="preserve"> risk, sharing, liquidity and information</w:t>
      </w:r>
    </w:p>
    <w:p w:rsidR="000C1E25" w:rsidRPr="000C1E25" w:rsidRDefault="000C1E25" w:rsidP="000C1E25">
      <w:pPr>
        <w:numPr>
          <w:ilvl w:val="0"/>
          <w:numId w:val="31"/>
        </w:numPr>
        <w:spacing w:after="0" w:line="240" w:lineRule="auto"/>
        <w:ind w:left="1440"/>
        <w:textAlignment w:val="baseline"/>
        <w:rPr>
          <w:rFonts w:ascii="Arial" w:eastAsia="Times New Roman" w:hAnsi="Arial" w:cs="Arial"/>
          <w:b/>
          <w:bCs/>
          <w:color w:val="000000"/>
          <w:lang w:eastAsia="en-CA"/>
        </w:rPr>
      </w:pPr>
      <w:proofErr w:type="spellStart"/>
      <w:r w:rsidRPr="000C1E25">
        <w:rPr>
          <w:rFonts w:ascii="Arial" w:eastAsia="Times New Roman" w:hAnsi="Arial" w:cs="Arial"/>
          <w:b/>
          <w:bCs/>
          <w:color w:val="000000"/>
          <w:lang w:eastAsia="en-CA"/>
        </w:rPr>
        <w:t>RIsk</w:t>
      </w:r>
      <w:proofErr w:type="spellEnd"/>
      <w:r w:rsidRPr="000C1E25">
        <w:rPr>
          <w:rFonts w:ascii="Arial" w:eastAsia="Times New Roman" w:hAnsi="Arial" w:cs="Arial"/>
          <w:color w:val="000000"/>
          <w:lang w:eastAsia="en-CA"/>
        </w:rPr>
        <w:t xml:space="preserve"> is the chance that the value of a financial asset will change relative to what you expect</w:t>
      </w:r>
    </w:p>
    <w:p w:rsidR="000C1E25" w:rsidRPr="000C1E25" w:rsidRDefault="000C1E25" w:rsidP="000C1E25">
      <w:pPr>
        <w:numPr>
          <w:ilvl w:val="0"/>
          <w:numId w:val="31"/>
        </w:numPr>
        <w:spacing w:after="0" w:line="240" w:lineRule="auto"/>
        <w:ind w:left="1440"/>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Liquidity </w:t>
      </w:r>
      <w:r w:rsidRPr="000C1E25">
        <w:rPr>
          <w:rFonts w:ascii="Arial" w:eastAsia="Times New Roman" w:hAnsi="Arial" w:cs="Arial"/>
          <w:color w:val="000000"/>
          <w:lang w:eastAsia="en-CA"/>
        </w:rPr>
        <w:t>is the ease with which one asset can be converted into a different asset</w:t>
      </w:r>
    </w:p>
    <w:p w:rsidR="000C1E25" w:rsidRPr="000C1E25" w:rsidRDefault="000C1E25" w:rsidP="000C1E25">
      <w:pPr>
        <w:numPr>
          <w:ilvl w:val="0"/>
          <w:numId w:val="31"/>
        </w:numPr>
        <w:spacing w:after="0" w:line="240" w:lineRule="auto"/>
        <w:ind w:left="1440"/>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Information — </w:t>
      </w:r>
      <w:r w:rsidRPr="000C1E25">
        <w:rPr>
          <w:rFonts w:ascii="Arial" w:eastAsia="Times New Roman" w:hAnsi="Arial" w:cs="Arial"/>
          <w:color w:val="000000"/>
          <w:lang w:eastAsia="en-CA"/>
        </w:rPr>
        <w:t>facts about borrowers and expectations about returns on financial securities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The total value of saving in the economy must equal the total value of investment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S private = Y + TR - C - 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S public = T - G - TR</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S = I — total savings equals total investment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Balanced Budget — </w:t>
      </w:r>
      <w:r w:rsidRPr="000C1E25">
        <w:rPr>
          <w:rFonts w:ascii="Arial" w:eastAsia="Times New Roman" w:hAnsi="Arial" w:cs="Arial"/>
          <w:color w:val="000000"/>
          <w:lang w:eastAsia="en-CA"/>
        </w:rPr>
        <w:t>the government spends the same amount as it collects in taxes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Budget Deficit — </w:t>
      </w:r>
      <w:r w:rsidRPr="000C1E25">
        <w:rPr>
          <w:rFonts w:ascii="Arial" w:eastAsia="Times New Roman" w:hAnsi="Arial" w:cs="Arial"/>
          <w:color w:val="000000"/>
          <w:lang w:eastAsia="en-CA"/>
        </w:rPr>
        <w:t>When the government spends more than it collects in taxes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Budget Surplus — </w:t>
      </w:r>
      <w:r w:rsidRPr="000C1E25">
        <w:rPr>
          <w:rFonts w:ascii="Arial" w:eastAsia="Times New Roman" w:hAnsi="Arial" w:cs="Arial"/>
          <w:color w:val="000000"/>
          <w:lang w:eastAsia="en-CA"/>
        </w:rPr>
        <w:t>When the government spends less than it collects in taxes</w:t>
      </w:r>
    </w:p>
    <w:p w:rsidR="000C1E25" w:rsidRPr="000C1E25" w:rsidRDefault="000C1E25" w:rsidP="000C1E25">
      <w:pPr>
        <w:numPr>
          <w:ilvl w:val="0"/>
          <w:numId w:val="3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Investment spending is higher with a budget surplus and lower with a deficit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Market for loanable funds — </w:t>
      </w:r>
      <w:r w:rsidRPr="000C1E25">
        <w:rPr>
          <w:rFonts w:ascii="Arial" w:eastAsia="Times New Roman" w:hAnsi="Arial" w:cs="Arial"/>
          <w:color w:val="000000"/>
          <w:lang w:eastAsia="en-CA"/>
        </w:rPr>
        <w:t>The interaction of borrowers and lenders that determines the market interest rate and the quantity of loanable funds exchanged</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Crowding Out — </w:t>
      </w:r>
      <w:r w:rsidRPr="000C1E25">
        <w:rPr>
          <w:rFonts w:ascii="Arial" w:eastAsia="Times New Roman" w:hAnsi="Arial" w:cs="Arial"/>
          <w:color w:val="000000"/>
          <w:lang w:eastAsia="en-CA"/>
        </w:rPr>
        <w:t>A decline in private investment expenditures as a result of an increase in government purchases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Business Cycle </w:t>
      </w:r>
    </w:p>
    <w:p w:rsidR="000C1E25" w:rsidRPr="000C1E25" w:rsidRDefault="000C1E25" w:rsidP="000C1E25">
      <w:pPr>
        <w:numPr>
          <w:ilvl w:val="0"/>
          <w:numId w:val="3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Expansion phase</w:t>
      </w:r>
      <w:r w:rsidRPr="000C1E25">
        <w:rPr>
          <w:rFonts w:ascii="Arial" w:eastAsia="Times New Roman" w:hAnsi="Arial" w:cs="Arial"/>
          <w:color w:val="000000"/>
          <w:lang w:eastAsia="en-CA"/>
        </w:rPr>
        <w:t xml:space="preserve"> — production, employment, and income are increasing</w:t>
      </w:r>
    </w:p>
    <w:p w:rsidR="000C1E25" w:rsidRPr="000C1E25" w:rsidRDefault="000C1E25" w:rsidP="000C1E25">
      <w:pPr>
        <w:numPr>
          <w:ilvl w:val="0"/>
          <w:numId w:val="33"/>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Peak — </w:t>
      </w:r>
      <w:r w:rsidRPr="000C1E25">
        <w:rPr>
          <w:rFonts w:ascii="Arial" w:eastAsia="Times New Roman" w:hAnsi="Arial" w:cs="Arial"/>
          <w:color w:val="000000"/>
          <w:lang w:eastAsia="en-CA"/>
        </w:rPr>
        <w:t>the end of the expansion phase and the start of a recession phase</w:t>
      </w:r>
    </w:p>
    <w:p w:rsidR="000C1E25" w:rsidRPr="000C1E25" w:rsidRDefault="000C1E25" w:rsidP="000C1E25">
      <w:pPr>
        <w:numPr>
          <w:ilvl w:val="0"/>
          <w:numId w:val="33"/>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Recession phase — </w:t>
      </w:r>
      <w:r w:rsidRPr="000C1E25">
        <w:rPr>
          <w:rFonts w:ascii="Arial" w:eastAsia="Times New Roman" w:hAnsi="Arial" w:cs="Arial"/>
          <w:color w:val="000000"/>
          <w:lang w:eastAsia="en-CA"/>
        </w:rPr>
        <w:t>production, employment and income are decreasing</w:t>
      </w:r>
    </w:p>
    <w:p w:rsidR="000C1E25" w:rsidRPr="000C1E25" w:rsidRDefault="000C1E25" w:rsidP="000C1E25">
      <w:pPr>
        <w:numPr>
          <w:ilvl w:val="0"/>
          <w:numId w:val="33"/>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Trough — </w:t>
      </w:r>
      <w:r w:rsidRPr="000C1E25">
        <w:rPr>
          <w:rFonts w:ascii="Arial" w:eastAsia="Times New Roman" w:hAnsi="Arial" w:cs="Arial"/>
          <w:color w:val="000000"/>
          <w:lang w:eastAsia="en-CA"/>
        </w:rPr>
        <w:t>The end of the recession phase and the start of a new expansion phase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When the economy enters a recession — </w:t>
      </w:r>
      <w:r w:rsidRPr="000C1E25">
        <w:rPr>
          <w:rFonts w:ascii="Arial" w:eastAsia="Times New Roman" w:hAnsi="Arial" w:cs="Arial"/>
          <w:color w:val="000000"/>
          <w:lang w:eastAsia="en-CA"/>
        </w:rPr>
        <w:t>two consecutive quarters (6 months) of negative GDP growth</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Effect of the business cycle — </w:t>
      </w:r>
      <w:r w:rsidRPr="000C1E25">
        <w:rPr>
          <w:rFonts w:ascii="Arial" w:eastAsia="Times New Roman" w:hAnsi="Arial" w:cs="Arial"/>
          <w:color w:val="000000"/>
          <w:lang w:eastAsia="en-CA"/>
        </w:rPr>
        <w:t>during expansion, the inflation rate usually increases and unemployment decreases. During recessions, the inflation rate usually decreases and unemployment usually increases</w:t>
      </w:r>
    </w:p>
    <w:p w:rsidR="000C1E25" w:rsidRPr="000C1E25" w:rsidRDefault="000C1E25" w:rsidP="000C1E25">
      <w:pPr>
        <w:spacing w:after="24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Chapter 7 — Long-Run Economic Growth: Sources and Policies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Industrial Revolution — </w:t>
      </w:r>
      <w:r w:rsidRPr="000C1E25">
        <w:rPr>
          <w:rFonts w:ascii="Arial" w:eastAsia="Times New Roman" w:hAnsi="Arial" w:cs="Arial"/>
          <w:color w:val="000000"/>
          <w:lang w:eastAsia="en-CA"/>
        </w:rPr>
        <w:t>The application of mechanical power to the production of goods, beginning in England around 1750</w:t>
      </w:r>
    </w:p>
    <w:p w:rsidR="000C1E25" w:rsidRPr="000C1E25" w:rsidRDefault="000C1E25" w:rsidP="000C1E25">
      <w:pPr>
        <w:numPr>
          <w:ilvl w:val="0"/>
          <w:numId w:val="3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Economic growth is not likely to occur unless a country’s government provides the type of institutional framework Nobel Laureate Douglas North describes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Small Differences in Growth Rate/Compounding — </w:t>
      </w:r>
      <w:r w:rsidRPr="000C1E25">
        <w:rPr>
          <w:rFonts w:ascii="Arial" w:eastAsia="Times New Roman" w:hAnsi="Arial" w:cs="Arial"/>
          <w:color w:val="000000"/>
          <w:lang w:eastAsia="en-CA"/>
        </w:rPr>
        <w:t>In the long run, small differences in economic growth rates result in big differences in living standards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Average Annual Percentage Change</w:t>
      </w:r>
    </w:p>
    <w:p w:rsidR="000C1E25" w:rsidRPr="000C1E25" w:rsidRDefault="000C1E25" w:rsidP="000C1E25">
      <w:pPr>
        <w:numPr>
          <w:ilvl w:val="0"/>
          <w:numId w:val="3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Average annual growth rate: [</w:t>
      </w:r>
      <w:proofErr w:type="spellStart"/>
      <w:r w:rsidRPr="000C1E25">
        <w:rPr>
          <w:rFonts w:ascii="Arial" w:eastAsia="Times New Roman" w:hAnsi="Arial" w:cs="Arial"/>
          <w:color w:val="000000"/>
          <w:lang w:eastAsia="en-CA"/>
        </w:rPr>
        <w:t>y</w:t>
      </w:r>
      <w:r w:rsidRPr="000C1E25">
        <w:rPr>
          <w:rFonts w:ascii="Arial" w:eastAsia="Times New Roman" w:hAnsi="Arial" w:cs="Arial"/>
          <w:i/>
          <w:iCs/>
          <w:color w:val="000000"/>
          <w:lang w:eastAsia="en-CA"/>
        </w:rPr>
        <w:t>t</w:t>
      </w:r>
      <w:proofErr w:type="spellEnd"/>
      <w:r w:rsidRPr="000C1E25">
        <w:rPr>
          <w:rFonts w:ascii="Arial" w:eastAsia="Times New Roman" w:hAnsi="Arial" w:cs="Arial"/>
          <w:color w:val="000000"/>
          <w:lang w:eastAsia="en-CA"/>
        </w:rPr>
        <w:t>/y</w:t>
      </w:r>
      <w:r w:rsidRPr="000C1E25">
        <w:rPr>
          <w:rFonts w:ascii="Arial" w:eastAsia="Times New Roman" w:hAnsi="Arial" w:cs="Arial"/>
          <w:i/>
          <w:iCs/>
          <w:color w:val="000000"/>
          <w:lang w:eastAsia="en-CA"/>
        </w:rPr>
        <w:t>0</w:t>
      </w:r>
      <w:r w:rsidRPr="000C1E25">
        <w:rPr>
          <w:rFonts w:ascii="Arial" w:eastAsia="Times New Roman" w:hAnsi="Arial" w:cs="Arial"/>
          <w:color w:val="000000"/>
          <w:lang w:eastAsia="en-CA"/>
        </w:rPr>
        <w:t>]^1/t - 1</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**Some increases in living standards do not require significant increases in income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Economic Growth Model — </w:t>
      </w:r>
      <w:r w:rsidRPr="000C1E25">
        <w:rPr>
          <w:rFonts w:ascii="Arial" w:eastAsia="Times New Roman" w:hAnsi="Arial" w:cs="Arial"/>
          <w:color w:val="000000"/>
          <w:lang w:eastAsia="en-CA"/>
        </w:rPr>
        <w:t>a model that explains growth rates in real GDP per capita over the long run</w:t>
      </w:r>
    </w:p>
    <w:p w:rsidR="000C1E25" w:rsidRPr="000C1E25" w:rsidRDefault="000C1E25" w:rsidP="000C1E25">
      <w:pPr>
        <w:numPr>
          <w:ilvl w:val="0"/>
          <w:numId w:val="3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lastRenderedPageBreak/>
        <w:t>The average person can buy more goods and services only if the average worker produces more goods and services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Labour Productivity — </w:t>
      </w:r>
      <w:r w:rsidRPr="000C1E25">
        <w:rPr>
          <w:rFonts w:ascii="Arial" w:eastAsia="Times New Roman" w:hAnsi="Arial" w:cs="Arial"/>
          <w:color w:val="000000"/>
          <w:lang w:eastAsia="en-CA"/>
        </w:rPr>
        <w:t>the amount of goods and services that can be produced by one worker or by one hour of work</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Technological Change — </w:t>
      </w:r>
      <w:r w:rsidRPr="000C1E25">
        <w:rPr>
          <w:rFonts w:ascii="Arial" w:eastAsia="Times New Roman" w:hAnsi="Arial" w:cs="Arial"/>
          <w:color w:val="000000"/>
          <w:lang w:eastAsia="en-CA"/>
        </w:rPr>
        <w:t>A change in the quantity of output a firm can produce using a given quantity of inputs. There are three main sources of technological change</w:t>
      </w:r>
    </w:p>
    <w:p w:rsidR="000C1E25" w:rsidRPr="000C1E25" w:rsidRDefault="000C1E25" w:rsidP="000C1E25">
      <w:pPr>
        <w:numPr>
          <w:ilvl w:val="0"/>
          <w:numId w:val="37"/>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Better machinery and equipment — </w:t>
      </w:r>
    </w:p>
    <w:p w:rsidR="000C1E25" w:rsidRPr="000C1E25" w:rsidRDefault="000C1E25" w:rsidP="000C1E25">
      <w:pPr>
        <w:numPr>
          <w:ilvl w:val="0"/>
          <w:numId w:val="37"/>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Increases in human capital</w:t>
      </w:r>
    </w:p>
    <w:p w:rsidR="000C1E25" w:rsidRPr="000C1E25" w:rsidRDefault="000C1E25" w:rsidP="000C1E25">
      <w:pPr>
        <w:numPr>
          <w:ilvl w:val="1"/>
          <w:numId w:val="37"/>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Human capital — </w:t>
      </w:r>
      <w:r w:rsidRPr="000C1E25">
        <w:rPr>
          <w:rFonts w:ascii="Arial" w:eastAsia="Times New Roman" w:hAnsi="Arial" w:cs="Arial"/>
          <w:color w:val="000000"/>
          <w:lang w:eastAsia="en-CA"/>
        </w:rPr>
        <w:t>The accumulated knowledge and skills that workers squire from education and training/life experiences</w:t>
      </w:r>
    </w:p>
    <w:p w:rsidR="000C1E25" w:rsidRPr="000C1E25" w:rsidRDefault="000C1E25" w:rsidP="000C1E25">
      <w:pPr>
        <w:numPr>
          <w:ilvl w:val="0"/>
          <w:numId w:val="37"/>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Better means of organizing and managing production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**We can say that a country’s standard of living will be higher the more capital workers have available on their jobs, the better the capital, the more human capital workers have, and the better the job business managers do in organizing production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Per-worker production function — </w:t>
      </w:r>
      <w:r w:rsidRPr="000C1E25">
        <w:rPr>
          <w:rFonts w:ascii="Arial" w:eastAsia="Times New Roman" w:hAnsi="Arial" w:cs="Arial"/>
          <w:color w:val="000000"/>
          <w:lang w:eastAsia="en-CA"/>
        </w:rPr>
        <w:t>The relationship between real GDP per hour worked and capital per hour worked, holding the level of technological constant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w:t>
      </w:r>
      <w:r w:rsidRPr="000C1E25">
        <w:rPr>
          <w:rFonts w:ascii="Arial" w:eastAsia="Times New Roman" w:hAnsi="Arial" w:cs="Arial"/>
          <w:b/>
          <w:bCs/>
          <w:color w:val="000000"/>
          <w:lang w:eastAsia="en-CA"/>
        </w:rPr>
        <w:t>Technological change helps economies avoid diminishing returns to capital</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**Technological change is necessary for economic growth</w:t>
      </w:r>
    </w:p>
    <w:p w:rsidR="000C1E25" w:rsidRPr="000C1E25" w:rsidRDefault="000C1E25" w:rsidP="000C1E25">
      <w:pPr>
        <w:numPr>
          <w:ilvl w:val="0"/>
          <w:numId w:val="38"/>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In the long run, a country will experience an increasing standard of living only if it experiences continuing technological change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New Growth Theory — </w:t>
      </w:r>
      <w:r w:rsidRPr="000C1E25">
        <w:rPr>
          <w:rFonts w:ascii="Arial" w:eastAsia="Times New Roman" w:hAnsi="Arial" w:cs="Arial"/>
          <w:color w:val="000000"/>
          <w:lang w:eastAsia="en-CA"/>
        </w:rPr>
        <w:t>A model of long-run economic growth that emphasizes that technological change is influenced by economic incentives and so is determined by the working of the market system</w:t>
      </w:r>
    </w:p>
    <w:p w:rsidR="000C1E25" w:rsidRPr="000C1E25" w:rsidRDefault="000C1E25" w:rsidP="000C1E25">
      <w:pPr>
        <w:numPr>
          <w:ilvl w:val="0"/>
          <w:numId w:val="3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Knowledge capital is nonrival and nonexcludable, allowing firms to free ride off of R&amp;D. Because of this, knowledge capital is subject to increasing returns at the economic level</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**Government policy can help increase the accumulation of knowledge capital in 3 ways</w:t>
      </w:r>
    </w:p>
    <w:p w:rsidR="000C1E25" w:rsidRPr="000C1E25" w:rsidRDefault="000C1E25" w:rsidP="000C1E25">
      <w:pPr>
        <w:numPr>
          <w:ilvl w:val="0"/>
          <w:numId w:val="40"/>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Protecting intellectual property with patents and copyrights</w:t>
      </w:r>
    </w:p>
    <w:p w:rsidR="000C1E25" w:rsidRPr="000C1E25" w:rsidRDefault="000C1E25" w:rsidP="000C1E25">
      <w:pPr>
        <w:numPr>
          <w:ilvl w:val="0"/>
          <w:numId w:val="41"/>
        </w:numPr>
        <w:spacing w:after="0" w:line="240" w:lineRule="auto"/>
        <w:ind w:left="1440"/>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Patent — </w:t>
      </w:r>
      <w:r w:rsidRPr="000C1E25">
        <w:rPr>
          <w:rFonts w:ascii="Arial" w:eastAsia="Times New Roman" w:hAnsi="Arial" w:cs="Arial"/>
          <w:color w:val="000000"/>
          <w:lang w:eastAsia="en-CA"/>
        </w:rPr>
        <w:t>The exclusive right to produce a product for a period of 20 years from the date the patent is applied for</w:t>
      </w:r>
    </w:p>
    <w:p w:rsidR="000C1E25" w:rsidRPr="000C1E25" w:rsidRDefault="000C1E25" w:rsidP="000C1E25">
      <w:pPr>
        <w:numPr>
          <w:ilvl w:val="0"/>
          <w:numId w:val="41"/>
        </w:numPr>
        <w:spacing w:after="0" w:line="240" w:lineRule="auto"/>
        <w:ind w:left="1440"/>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Firms are incentivized to engage in R&amp;D due to patents</w:t>
      </w:r>
    </w:p>
    <w:p w:rsidR="000C1E25" w:rsidRPr="000C1E25" w:rsidRDefault="000C1E25" w:rsidP="000C1E25">
      <w:pPr>
        <w:numPr>
          <w:ilvl w:val="0"/>
          <w:numId w:val="42"/>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Subsidizing R&amp;D</w:t>
      </w:r>
    </w:p>
    <w:p w:rsidR="000C1E25" w:rsidRPr="000C1E25" w:rsidRDefault="000C1E25" w:rsidP="000C1E25">
      <w:pPr>
        <w:numPr>
          <w:ilvl w:val="0"/>
          <w:numId w:val="42"/>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Subsidizing education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Joseph Schumpeter and Creative Destruction — </w:t>
      </w:r>
      <w:r w:rsidRPr="000C1E25">
        <w:rPr>
          <w:rFonts w:ascii="Arial" w:eastAsia="Times New Roman" w:hAnsi="Arial" w:cs="Arial"/>
          <w:color w:val="000000"/>
          <w:lang w:eastAsia="en-CA"/>
        </w:rPr>
        <w:t>new products that meet consumer wants in qualitatively better ways are the key to rising living standards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Thomas Malthus and Endogenous Population Growth</w:t>
      </w:r>
    </w:p>
    <w:p w:rsidR="000C1E25" w:rsidRPr="000C1E25" w:rsidRDefault="000C1E25" w:rsidP="000C1E25">
      <w:pPr>
        <w:numPr>
          <w:ilvl w:val="0"/>
          <w:numId w:val="4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Believed increases in GDP per person would increase pop growth</w:t>
      </w:r>
    </w:p>
    <w:p w:rsidR="000C1E25" w:rsidRPr="000C1E25" w:rsidRDefault="000C1E25" w:rsidP="000C1E25">
      <w:pPr>
        <w:numPr>
          <w:ilvl w:val="0"/>
          <w:numId w:val="4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Was wrong, it’s the opposite way, silly!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w:t>
      </w:r>
      <w:r w:rsidRPr="000C1E25">
        <w:rPr>
          <w:rFonts w:ascii="Arial" w:eastAsia="Times New Roman" w:hAnsi="Arial" w:cs="Arial"/>
          <w:b/>
          <w:bCs/>
          <w:color w:val="000000"/>
          <w:lang w:eastAsia="en-CA"/>
        </w:rPr>
        <w:t>The economic growth model predicts that poor countries grow faster than rich countries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Catch-up — </w:t>
      </w:r>
      <w:r w:rsidRPr="000C1E25">
        <w:rPr>
          <w:rFonts w:ascii="Arial" w:eastAsia="Times New Roman" w:hAnsi="Arial" w:cs="Arial"/>
          <w:color w:val="000000"/>
          <w:lang w:eastAsia="en-CA"/>
        </w:rPr>
        <w:t>The prediction that the level of GDP per capita (or income per capita) in poor countries will grow faster than in rich countries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Why don’t low-income countries experience rapid growth?</w:t>
      </w:r>
    </w:p>
    <w:p w:rsidR="000C1E25" w:rsidRPr="000C1E25" w:rsidRDefault="000C1E25" w:rsidP="000C1E25">
      <w:pPr>
        <w:numPr>
          <w:ilvl w:val="0"/>
          <w:numId w:val="4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Failure to enforce the rule of law</w:t>
      </w:r>
    </w:p>
    <w:p w:rsidR="000C1E25" w:rsidRPr="000C1E25" w:rsidRDefault="000C1E25" w:rsidP="000C1E25">
      <w:pPr>
        <w:numPr>
          <w:ilvl w:val="1"/>
          <w:numId w:val="4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Property rights</w:t>
      </w:r>
      <w:r w:rsidRPr="000C1E25">
        <w:rPr>
          <w:rFonts w:ascii="Arial" w:eastAsia="Times New Roman" w:hAnsi="Arial" w:cs="Arial"/>
          <w:color w:val="000000"/>
          <w:lang w:eastAsia="en-CA"/>
        </w:rPr>
        <w:t xml:space="preserve"> — The rights individuals or firms have to exclusive use of their property, including the right to buy or sell it</w:t>
      </w:r>
    </w:p>
    <w:p w:rsidR="000C1E25" w:rsidRPr="000C1E25" w:rsidRDefault="000C1E25" w:rsidP="000C1E25">
      <w:pPr>
        <w:numPr>
          <w:ilvl w:val="1"/>
          <w:numId w:val="4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Rule of law</w:t>
      </w:r>
      <w:r w:rsidRPr="000C1E25">
        <w:rPr>
          <w:rFonts w:ascii="Arial" w:eastAsia="Times New Roman" w:hAnsi="Arial" w:cs="Arial"/>
          <w:color w:val="000000"/>
          <w:lang w:eastAsia="en-CA"/>
        </w:rPr>
        <w:t xml:space="preserve"> — The ability of a government to enforce the laws of the country, particularly with respect to protecting private property and enforcing contracts</w:t>
      </w:r>
    </w:p>
    <w:p w:rsidR="000C1E25" w:rsidRPr="000C1E25" w:rsidRDefault="000C1E25" w:rsidP="000C1E25">
      <w:pPr>
        <w:numPr>
          <w:ilvl w:val="0"/>
          <w:numId w:val="4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Wars and revolutions</w:t>
      </w:r>
    </w:p>
    <w:p w:rsidR="000C1E25" w:rsidRPr="000C1E25" w:rsidRDefault="000C1E25" w:rsidP="000C1E25">
      <w:pPr>
        <w:numPr>
          <w:ilvl w:val="0"/>
          <w:numId w:val="4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Poor public education and health</w:t>
      </w:r>
    </w:p>
    <w:p w:rsidR="000C1E25" w:rsidRPr="000C1E25" w:rsidRDefault="000C1E25" w:rsidP="000C1E25">
      <w:pPr>
        <w:numPr>
          <w:ilvl w:val="0"/>
          <w:numId w:val="4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Low rates of saving and investment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lastRenderedPageBreak/>
        <w:t xml:space="preserve">Foreign direct investment (FDI) — </w:t>
      </w:r>
      <w:r w:rsidRPr="000C1E25">
        <w:rPr>
          <w:rFonts w:ascii="Arial" w:eastAsia="Times New Roman" w:hAnsi="Arial" w:cs="Arial"/>
          <w:color w:val="000000"/>
          <w:lang w:eastAsia="en-CA"/>
        </w:rPr>
        <w:t>The purchase or building by a corporation of a facility in a foreign country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Foreign portfolio investment — </w:t>
      </w:r>
      <w:r w:rsidRPr="000C1E25">
        <w:rPr>
          <w:rFonts w:ascii="Arial" w:eastAsia="Times New Roman" w:hAnsi="Arial" w:cs="Arial"/>
          <w:color w:val="000000"/>
          <w:lang w:eastAsia="en-CA"/>
        </w:rPr>
        <w:t>The purchase by an individual or a firm of stocks or bonds issued in another country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Globalization — </w:t>
      </w:r>
      <w:r w:rsidRPr="000C1E25">
        <w:rPr>
          <w:rFonts w:ascii="Arial" w:eastAsia="Times New Roman" w:hAnsi="Arial" w:cs="Arial"/>
          <w:color w:val="000000"/>
          <w:lang w:eastAsia="en-CA"/>
        </w:rPr>
        <w:t>The process of countries becoming more open to foreign trade and investment</w:t>
      </w:r>
    </w:p>
    <w:p w:rsidR="000C1E25" w:rsidRPr="000C1E25" w:rsidRDefault="000C1E25" w:rsidP="000C1E25">
      <w:pPr>
        <w:spacing w:after="24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Chapter 8 — Aggregate Expenditure and Output in the Short Run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Aggregate expenditure (AE) — </w:t>
      </w:r>
      <w:r w:rsidRPr="000C1E25">
        <w:rPr>
          <w:rFonts w:ascii="Arial" w:eastAsia="Times New Roman" w:hAnsi="Arial" w:cs="Arial"/>
          <w:color w:val="000000"/>
          <w:lang w:eastAsia="en-CA"/>
        </w:rPr>
        <w:t>Total spending in the economy: the sum of consumption, planned investment, government purchases, and net exports</w:t>
      </w:r>
    </w:p>
    <w:p w:rsidR="000C1E25" w:rsidRPr="000C1E25" w:rsidRDefault="000C1E25" w:rsidP="000C1E25">
      <w:pPr>
        <w:numPr>
          <w:ilvl w:val="0"/>
          <w:numId w:val="4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AE = C (consumption) + </w:t>
      </w:r>
      <w:proofErr w:type="spellStart"/>
      <w:r w:rsidRPr="000C1E25">
        <w:rPr>
          <w:rFonts w:ascii="Arial" w:eastAsia="Times New Roman" w:hAnsi="Arial" w:cs="Arial"/>
          <w:color w:val="000000"/>
          <w:lang w:eastAsia="en-CA"/>
        </w:rPr>
        <w:t>Ip</w:t>
      </w:r>
      <w:proofErr w:type="spellEnd"/>
      <w:r w:rsidRPr="000C1E25">
        <w:rPr>
          <w:rFonts w:ascii="Arial" w:eastAsia="Times New Roman" w:hAnsi="Arial" w:cs="Arial"/>
          <w:color w:val="000000"/>
          <w:lang w:eastAsia="en-CA"/>
        </w:rPr>
        <w:t xml:space="preserve"> (Planned investments) + G (Government purchases) + NX (net exports)</w:t>
      </w:r>
    </w:p>
    <w:p w:rsidR="000C1E25" w:rsidRPr="000C1E25" w:rsidRDefault="000C1E25" w:rsidP="000C1E25">
      <w:pPr>
        <w:numPr>
          <w:ilvl w:val="0"/>
          <w:numId w:val="4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Consumption — </w:t>
      </w:r>
      <w:r w:rsidRPr="000C1E25">
        <w:rPr>
          <w:rFonts w:ascii="Arial" w:eastAsia="Times New Roman" w:hAnsi="Arial" w:cs="Arial"/>
          <w:color w:val="000000"/>
          <w:lang w:eastAsia="en-CA"/>
        </w:rPr>
        <w:t>spending by households on goods and services</w:t>
      </w:r>
    </w:p>
    <w:p w:rsidR="000C1E25" w:rsidRPr="000C1E25" w:rsidRDefault="000C1E25" w:rsidP="000C1E25">
      <w:pPr>
        <w:numPr>
          <w:ilvl w:val="0"/>
          <w:numId w:val="4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Planned Investment — </w:t>
      </w:r>
      <w:r w:rsidRPr="000C1E25">
        <w:rPr>
          <w:rFonts w:ascii="Arial" w:eastAsia="Times New Roman" w:hAnsi="Arial" w:cs="Arial"/>
          <w:color w:val="000000"/>
          <w:lang w:eastAsia="en-CA"/>
        </w:rPr>
        <w:t>Planned spending by firms on capital goods, such as factories, office building, and planned spending by households on new homes</w:t>
      </w:r>
    </w:p>
    <w:p w:rsidR="000C1E25" w:rsidRPr="000C1E25" w:rsidRDefault="000C1E25" w:rsidP="000C1E25">
      <w:pPr>
        <w:numPr>
          <w:ilvl w:val="0"/>
          <w:numId w:val="4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Government purchases — </w:t>
      </w:r>
      <w:r w:rsidRPr="000C1E25">
        <w:rPr>
          <w:rFonts w:ascii="Arial" w:eastAsia="Times New Roman" w:hAnsi="Arial" w:cs="Arial"/>
          <w:color w:val="000000"/>
          <w:lang w:eastAsia="en-CA"/>
        </w:rPr>
        <w:t>Spending by the local, provincial and federal governments on goods and services</w:t>
      </w:r>
    </w:p>
    <w:p w:rsidR="000C1E25" w:rsidRPr="000C1E25" w:rsidRDefault="000C1E25" w:rsidP="000C1E25">
      <w:pPr>
        <w:numPr>
          <w:ilvl w:val="0"/>
          <w:numId w:val="4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Net Exports — </w:t>
      </w:r>
      <w:r w:rsidRPr="000C1E25">
        <w:rPr>
          <w:rFonts w:ascii="Arial" w:eastAsia="Times New Roman" w:hAnsi="Arial" w:cs="Arial"/>
          <w:color w:val="000000"/>
          <w:lang w:eastAsia="en-CA"/>
        </w:rPr>
        <w:t>Spending by foreign firms and households on goods and services produced in Canada minus the spending by Canadian firms and households on goods and services produced in other countries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Aggregate expenditure model — </w:t>
      </w:r>
      <w:r w:rsidRPr="000C1E25">
        <w:rPr>
          <w:rFonts w:ascii="Arial" w:eastAsia="Times New Roman" w:hAnsi="Arial" w:cs="Arial"/>
          <w:color w:val="000000"/>
          <w:lang w:eastAsia="en-CA"/>
        </w:rPr>
        <w:t>A macroeconomic model that focuses on the short-run relationship between total spending and real GDP, assuming that the price level is constant</w:t>
      </w:r>
    </w:p>
    <w:p w:rsidR="000C1E25" w:rsidRPr="000C1E25" w:rsidRDefault="000C1E25" w:rsidP="000C1E25">
      <w:pPr>
        <w:numPr>
          <w:ilvl w:val="0"/>
          <w:numId w:val="4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In any particular year, the level of real GDP is determined mainly by the level of aggregate expenditure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Inventory — </w:t>
      </w:r>
      <w:r w:rsidRPr="000C1E25">
        <w:rPr>
          <w:rFonts w:ascii="Arial" w:eastAsia="Times New Roman" w:hAnsi="Arial" w:cs="Arial"/>
          <w:color w:val="000000"/>
          <w:lang w:eastAsia="en-CA"/>
        </w:rPr>
        <w:t>Goods that have been produced but not yet sold</w:t>
      </w:r>
    </w:p>
    <w:p w:rsidR="000C1E25" w:rsidRPr="000C1E25" w:rsidRDefault="000C1E25" w:rsidP="000C1E25">
      <w:pPr>
        <w:numPr>
          <w:ilvl w:val="0"/>
          <w:numId w:val="4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Actual investment will equal planned investment only when there is no unplanned change in inventories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Planned aggregate expenditure = GDP</w:t>
      </w:r>
    </w:p>
    <w:p w:rsidR="000C1E25" w:rsidRPr="000C1E25" w:rsidRDefault="000C1E25" w:rsidP="000C1E25">
      <w:pPr>
        <w:numPr>
          <w:ilvl w:val="0"/>
          <w:numId w:val="4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When planned aggregate expenditure is greater than GDP, inventories will decline, and (as a result of firms’ reactions to the drop in inventories) GDP and total employment will increase</w:t>
      </w:r>
    </w:p>
    <w:p w:rsidR="000C1E25" w:rsidRPr="000C1E25" w:rsidRDefault="000C1E25" w:rsidP="000C1E25">
      <w:pPr>
        <w:numPr>
          <w:ilvl w:val="0"/>
          <w:numId w:val="4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When planned aggregate expenditure is less than GDP, inventories will increase, and (as a result of firms’ reactions to the increase in inventories) GDP and total employment will decrease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Consumption — </w:t>
      </w:r>
      <w:r w:rsidRPr="000C1E25">
        <w:rPr>
          <w:rFonts w:ascii="Arial" w:eastAsia="Times New Roman" w:hAnsi="Arial" w:cs="Arial"/>
          <w:color w:val="000000"/>
          <w:lang w:eastAsia="en-CA"/>
        </w:rPr>
        <w:t>The following are the five most important variables that determine the level of consumption</w:t>
      </w:r>
    </w:p>
    <w:p w:rsidR="000C1E25" w:rsidRPr="000C1E25" w:rsidRDefault="000C1E25" w:rsidP="000C1E25">
      <w:pPr>
        <w:numPr>
          <w:ilvl w:val="0"/>
          <w:numId w:val="4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Current disposable income —  the most important characteristic</w:t>
      </w:r>
    </w:p>
    <w:p w:rsidR="000C1E25" w:rsidRPr="000C1E25" w:rsidRDefault="000C1E25" w:rsidP="000C1E25">
      <w:pPr>
        <w:numPr>
          <w:ilvl w:val="0"/>
          <w:numId w:val="4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Household wealth</w:t>
      </w:r>
    </w:p>
    <w:p w:rsidR="000C1E25" w:rsidRPr="000C1E25" w:rsidRDefault="000C1E25" w:rsidP="000C1E25">
      <w:pPr>
        <w:numPr>
          <w:ilvl w:val="1"/>
          <w:numId w:val="49"/>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Liabilities — </w:t>
      </w:r>
      <w:r w:rsidRPr="000C1E25">
        <w:rPr>
          <w:rFonts w:ascii="Arial" w:eastAsia="Times New Roman" w:hAnsi="Arial" w:cs="Arial"/>
          <w:color w:val="000000"/>
          <w:lang w:eastAsia="en-CA"/>
        </w:rPr>
        <w:t>Anything owed by a person or firm</w:t>
      </w:r>
    </w:p>
    <w:p w:rsidR="000C1E25" w:rsidRPr="000C1E25" w:rsidRDefault="000C1E25" w:rsidP="000C1E25">
      <w:pPr>
        <w:numPr>
          <w:ilvl w:val="0"/>
          <w:numId w:val="4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Expected future income</w:t>
      </w:r>
    </w:p>
    <w:p w:rsidR="000C1E25" w:rsidRPr="000C1E25" w:rsidRDefault="000C1E25" w:rsidP="000C1E25">
      <w:pPr>
        <w:numPr>
          <w:ilvl w:val="0"/>
          <w:numId w:val="4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price level</w:t>
      </w:r>
    </w:p>
    <w:p w:rsidR="000C1E25" w:rsidRPr="000C1E25" w:rsidRDefault="000C1E25" w:rsidP="000C1E25">
      <w:pPr>
        <w:numPr>
          <w:ilvl w:val="0"/>
          <w:numId w:val="4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interest rate</w:t>
      </w:r>
    </w:p>
    <w:p w:rsidR="000C1E25" w:rsidRPr="000C1E25" w:rsidRDefault="000C1E25" w:rsidP="000C1E25">
      <w:pPr>
        <w:numPr>
          <w:ilvl w:val="1"/>
          <w:numId w:val="49"/>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Nominal interest rate — </w:t>
      </w:r>
      <w:r w:rsidRPr="000C1E25">
        <w:rPr>
          <w:rFonts w:ascii="Arial" w:eastAsia="Times New Roman" w:hAnsi="Arial" w:cs="Arial"/>
          <w:color w:val="000000"/>
          <w:lang w:eastAsia="en-CA"/>
        </w:rPr>
        <w:t>The stated interest rate of the loan</w:t>
      </w:r>
    </w:p>
    <w:p w:rsidR="000C1E25" w:rsidRPr="000C1E25" w:rsidRDefault="000C1E25" w:rsidP="000C1E25">
      <w:pPr>
        <w:numPr>
          <w:ilvl w:val="1"/>
          <w:numId w:val="49"/>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Real interest rate — </w:t>
      </w:r>
      <w:r w:rsidRPr="000C1E25">
        <w:rPr>
          <w:rFonts w:ascii="Arial" w:eastAsia="Times New Roman" w:hAnsi="Arial" w:cs="Arial"/>
          <w:color w:val="000000"/>
          <w:lang w:eastAsia="en-CA"/>
        </w:rPr>
        <w:t>The nominal interest rate minus the inflation rate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The consumption function — </w:t>
      </w:r>
      <w:r w:rsidRPr="000C1E25">
        <w:rPr>
          <w:rFonts w:ascii="Arial" w:eastAsia="Times New Roman" w:hAnsi="Arial" w:cs="Arial"/>
          <w:color w:val="000000"/>
          <w:lang w:eastAsia="en-CA"/>
        </w:rPr>
        <w:t>The relationship between consumption spending and disposable income</w:t>
      </w:r>
    </w:p>
    <w:p w:rsidR="000C1E25" w:rsidRPr="000C1E25" w:rsidRDefault="000C1E25" w:rsidP="000C1E25">
      <w:pPr>
        <w:numPr>
          <w:ilvl w:val="0"/>
          <w:numId w:val="5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Consumption is a function of disposable income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Marginal propensity to consume (MPC) — </w:t>
      </w:r>
      <w:r w:rsidRPr="000C1E25">
        <w:rPr>
          <w:rFonts w:ascii="Arial" w:eastAsia="Times New Roman" w:hAnsi="Arial" w:cs="Arial"/>
          <w:color w:val="000000"/>
          <w:lang w:eastAsia="en-CA"/>
        </w:rPr>
        <w:t>The slope of the consumption function: The amount by which consumption spending changes when disposable income changes</w:t>
      </w:r>
    </w:p>
    <w:p w:rsidR="000C1E25" w:rsidRPr="000C1E25" w:rsidRDefault="000C1E25" w:rsidP="000C1E25">
      <w:pPr>
        <w:numPr>
          <w:ilvl w:val="0"/>
          <w:numId w:val="5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MPC = change in consumption/change in disposable income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lastRenderedPageBreak/>
        <w:t>The relationship between Consumption and National income</w:t>
      </w:r>
    </w:p>
    <w:p w:rsidR="000C1E25" w:rsidRPr="000C1E25" w:rsidRDefault="000C1E25" w:rsidP="000C1E25">
      <w:pPr>
        <w:numPr>
          <w:ilvl w:val="0"/>
          <w:numId w:val="5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GDP = national income</w:t>
      </w:r>
    </w:p>
    <w:p w:rsidR="000C1E25" w:rsidRPr="000C1E25" w:rsidRDefault="000C1E25" w:rsidP="000C1E25">
      <w:pPr>
        <w:numPr>
          <w:ilvl w:val="0"/>
          <w:numId w:val="5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Disposable income = National income - Net taxes</w:t>
      </w:r>
    </w:p>
    <w:p w:rsidR="000C1E25" w:rsidRPr="000C1E25" w:rsidRDefault="000C1E25" w:rsidP="000C1E25">
      <w:pPr>
        <w:numPr>
          <w:ilvl w:val="1"/>
          <w:numId w:val="5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National income = GDP = Disposable income - net taxes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Income, Consumption, and Saving</w:t>
      </w:r>
    </w:p>
    <w:p w:rsidR="000C1E25" w:rsidRPr="000C1E25" w:rsidRDefault="000C1E25" w:rsidP="000C1E25">
      <w:pPr>
        <w:numPr>
          <w:ilvl w:val="0"/>
          <w:numId w:val="5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National income = consumption + saving + taxes</w:t>
      </w:r>
    </w:p>
    <w:p w:rsidR="000C1E25" w:rsidRPr="000C1E25" w:rsidRDefault="000C1E25" w:rsidP="000C1E25">
      <w:pPr>
        <w:numPr>
          <w:ilvl w:val="1"/>
          <w:numId w:val="5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Y = C + S + T</w:t>
      </w:r>
    </w:p>
    <w:p w:rsidR="000C1E25" w:rsidRPr="000C1E25" w:rsidRDefault="000C1E25" w:rsidP="000C1E25">
      <w:pPr>
        <w:numPr>
          <w:ilvl w:val="0"/>
          <w:numId w:val="5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Changes in national income = change in consumption + change in saving + change in taxes</w:t>
      </w:r>
    </w:p>
    <w:p w:rsidR="000C1E25" w:rsidRPr="000C1E25" w:rsidRDefault="000C1E25" w:rsidP="000C1E25">
      <w:pPr>
        <w:numPr>
          <w:ilvl w:val="1"/>
          <w:numId w:val="5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222222"/>
          <w:lang w:eastAsia="en-CA"/>
        </w:rPr>
        <w:t xml:space="preserve">ΔY = ΔC + ΔS + ΔT or ΔY = ΔC + ΔS </w:t>
      </w:r>
    </w:p>
    <w:p w:rsidR="000C1E25" w:rsidRPr="000C1E25" w:rsidRDefault="000C1E25" w:rsidP="000C1E25">
      <w:pPr>
        <w:numPr>
          <w:ilvl w:val="2"/>
          <w:numId w:val="53"/>
        </w:numPr>
        <w:spacing w:after="0" w:line="240" w:lineRule="auto"/>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t>Since taxes are always a constant amount, (ΔT = 0)</w:t>
      </w:r>
    </w:p>
    <w:p w:rsidR="000C1E25" w:rsidRPr="000C1E25" w:rsidRDefault="000C1E25" w:rsidP="000C1E25">
      <w:pPr>
        <w:numPr>
          <w:ilvl w:val="0"/>
          <w:numId w:val="53"/>
        </w:numPr>
        <w:spacing w:after="0" w:line="240" w:lineRule="auto"/>
        <w:textAlignment w:val="baseline"/>
        <w:rPr>
          <w:rFonts w:ascii="Arial" w:eastAsia="Times New Roman" w:hAnsi="Arial" w:cs="Arial"/>
          <w:b/>
          <w:bCs/>
          <w:color w:val="222222"/>
          <w:lang w:eastAsia="en-CA"/>
        </w:rPr>
      </w:pPr>
      <w:r w:rsidRPr="000C1E25">
        <w:rPr>
          <w:rFonts w:ascii="Arial" w:eastAsia="Times New Roman" w:hAnsi="Arial" w:cs="Arial"/>
          <w:b/>
          <w:bCs/>
          <w:color w:val="222222"/>
          <w:lang w:eastAsia="en-CA"/>
        </w:rPr>
        <w:t xml:space="preserve">Marginal propensity to save (MPS) — </w:t>
      </w:r>
      <w:r w:rsidRPr="000C1E25">
        <w:rPr>
          <w:rFonts w:ascii="Arial" w:eastAsia="Times New Roman" w:hAnsi="Arial" w:cs="Arial"/>
          <w:color w:val="222222"/>
          <w:lang w:eastAsia="en-CA"/>
        </w:rPr>
        <w:t>The amount by which saving changes when disposable income changes</w:t>
      </w:r>
    </w:p>
    <w:p w:rsidR="000C1E25" w:rsidRPr="000C1E25" w:rsidRDefault="000C1E25" w:rsidP="000C1E25">
      <w:pPr>
        <w:numPr>
          <w:ilvl w:val="0"/>
          <w:numId w:val="53"/>
        </w:numPr>
        <w:spacing w:after="0" w:line="240" w:lineRule="auto"/>
        <w:textAlignment w:val="baseline"/>
        <w:rPr>
          <w:rFonts w:ascii="Arial" w:eastAsia="Times New Roman" w:hAnsi="Arial" w:cs="Arial"/>
          <w:b/>
          <w:bCs/>
          <w:color w:val="222222"/>
          <w:lang w:eastAsia="en-CA"/>
        </w:rPr>
      </w:pPr>
      <w:r w:rsidRPr="000C1E25">
        <w:rPr>
          <w:rFonts w:ascii="Arial" w:eastAsia="Times New Roman" w:hAnsi="Arial" w:cs="Arial"/>
          <w:b/>
          <w:bCs/>
          <w:color w:val="222222"/>
          <w:lang w:eastAsia="en-CA"/>
        </w:rPr>
        <w:t>1 = MPC = MPS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222222"/>
          <w:lang w:eastAsia="en-CA"/>
        </w:rPr>
        <w:t>The four most important variables that determine the level of investment are as follows:</w:t>
      </w:r>
    </w:p>
    <w:p w:rsidR="000C1E25" w:rsidRPr="000C1E25" w:rsidRDefault="000C1E25" w:rsidP="000C1E25">
      <w:pPr>
        <w:numPr>
          <w:ilvl w:val="0"/>
          <w:numId w:val="54"/>
        </w:numPr>
        <w:spacing w:after="0" w:line="240" w:lineRule="auto"/>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t>Expectations of future profit — The optimism or pessimism of firms is an important determinant of investment spending</w:t>
      </w:r>
    </w:p>
    <w:p w:rsidR="000C1E25" w:rsidRPr="000C1E25" w:rsidRDefault="000C1E25" w:rsidP="000C1E25">
      <w:pPr>
        <w:numPr>
          <w:ilvl w:val="0"/>
          <w:numId w:val="54"/>
        </w:numPr>
        <w:spacing w:after="0" w:line="240" w:lineRule="auto"/>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t>Interest rate — A higher real interest rate results in less investment spending, while a lower real interest rate results in more investment spending</w:t>
      </w:r>
    </w:p>
    <w:p w:rsidR="000C1E25" w:rsidRPr="000C1E25" w:rsidRDefault="000C1E25" w:rsidP="000C1E25">
      <w:pPr>
        <w:numPr>
          <w:ilvl w:val="0"/>
          <w:numId w:val="54"/>
        </w:numPr>
        <w:spacing w:after="0" w:line="240" w:lineRule="auto"/>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t xml:space="preserve">Taxes — </w:t>
      </w:r>
    </w:p>
    <w:p w:rsidR="000C1E25" w:rsidRPr="000C1E25" w:rsidRDefault="000C1E25" w:rsidP="000C1E25">
      <w:pPr>
        <w:numPr>
          <w:ilvl w:val="0"/>
          <w:numId w:val="54"/>
        </w:numPr>
        <w:spacing w:after="0" w:line="240" w:lineRule="auto"/>
        <w:textAlignment w:val="baseline"/>
        <w:rPr>
          <w:rFonts w:ascii="Arial" w:eastAsia="Times New Roman" w:hAnsi="Arial" w:cs="Arial"/>
          <w:color w:val="222222"/>
          <w:lang w:eastAsia="en-CA"/>
        </w:rPr>
      </w:pPr>
      <w:r w:rsidRPr="000C1E25">
        <w:rPr>
          <w:rFonts w:ascii="Arial" w:eastAsia="Times New Roman" w:hAnsi="Arial" w:cs="Arial"/>
          <w:b/>
          <w:bCs/>
          <w:color w:val="222222"/>
          <w:lang w:eastAsia="en-CA"/>
        </w:rPr>
        <w:t>Cash flow</w:t>
      </w:r>
      <w:r w:rsidRPr="000C1E25">
        <w:rPr>
          <w:rFonts w:ascii="Arial" w:eastAsia="Times New Roman" w:hAnsi="Arial" w:cs="Arial"/>
          <w:color w:val="222222"/>
          <w:lang w:eastAsia="en-CA"/>
        </w:rPr>
        <w:t xml:space="preserve"> — the difference between the cash revenues received by a firm and the cash spending by the firm</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222222"/>
          <w:lang w:eastAsia="en-CA"/>
        </w:rPr>
        <w:t>The following are the three most important variables that determine the level of net exports</w:t>
      </w:r>
    </w:p>
    <w:p w:rsidR="000C1E25" w:rsidRPr="000C1E25" w:rsidRDefault="000C1E25" w:rsidP="000C1E25">
      <w:pPr>
        <w:numPr>
          <w:ilvl w:val="0"/>
          <w:numId w:val="55"/>
        </w:numPr>
        <w:spacing w:after="0" w:line="240" w:lineRule="auto"/>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t xml:space="preserve">The price level in Canada relative to the price levels in other countries </w:t>
      </w:r>
    </w:p>
    <w:p w:rsidR="000C1E25" w:rsidRPr="000C1E25" w:rsidRDefault="000C1E25" w:rsidP="000C1E25">
      <w:pPr>
        <w:numPr>
          <w:ilvl w:val="0"/>
          <w:numId w:val="55"/>
        </w:numPr>
        <w:spacing w:after="0" w:line="240" w:lineRule="auto"/>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t>The growth rate of GDP in Canada relative to other countries</w:t>
      </w:r>
    </w:p>
    <w:p w:rsidR="000C1E25" w:rsidRPr="000C1E25" w:rsidRDefault="000C1E25" w:rsidP="000C1E25">
      <w:pPr>
        <w:numPr>
          <w:ilvl w:val="0"/>
          <w:numId w:val="55"/>
        </w:numPr>
        <w:spacing w:after="0" w:line="240" w:lineRule="auto"/>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t>The exchange rate between the Canadian dollar and other currencies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222222"/>
          <w:lang w:eastAsia="en-CA"/>
        </w:rPr>
        <w:t>45 degree-line diagram illustrates macroeconomic equilibrium</w:t>
      </w:r>
    </w:p>
    <w:p w:rsidR="000C1E25" w:rsidRPr="000C1E25" w:rsidRDefault="000C1E25" w:rsidP="000C1E25">
      <w:pPr>
        <w:numPr>
          <w:ilvl w:val="0"/>
          <w:numId w:val="56"/>
        </w:numPr>
        <w:spacing w:after="0" w:line="240" w:lineRule="auto"/>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t>Since macroeconomic equilibrium occurs when planned aggregate expenditure equals GDP, all points of macroeconomic equilibrium must lie on the 45 degree line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222222"/>
          <w:lang w:eastAsia="en-CA"/>
        </w:rPr>
        <w:t xml:space="preserve">Autonomous expenditure — </w:t>
      </w:r>
      <w:r w:rsidRPr="000C1E25">
        <w:rPr>
          <w:rFonts w:ascii="Arial" w:eastAsia="Times New Roman" w:hAnsi="Arial" w:cs="Arial"/>
          <w:color w:val="222222"/>
          <w:lang w:eastAsia="en-CA"/>
        </w:rPr>
        <w:t>An expenditure that does not depend on the level of GDP</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222222"/>
          <w:lang w:eastAsia="en-CA"/>
        </w:rPr>
        <w:t xml:space="preserve">Multiplier — </w:t>
      </w:r>
      <w:r w:rsidRPr="000C1E25">
        <w:rPr>
          <w:rFonts w:ascii="Arial" w:eastAsia="Times New Roman" w:hAnsi="Arial" w:cs="Arial"/>
          <w:color w:val="222222"/>
          <w:lang w:eastAsia="en-CA"/>
        </w:rPr>
        <w:t xml:space="preserve">The increase in equilibrium real GDP divided by the increase in autonomous expenditure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222222"/>
          <w:lang w:eastAsia="en-CA"/>
        </w:rPr>
        <w:t xml:space="preserve">Multiplier effect — </w:t>
      </w:r>
      <w:r w:rsidRPr="000C1E25">
        <w:rPr>
          <w:rFonts w:ascii="Arial" w:eastAsia="Times New Roman" w:hAnsi="Arial" w:cs="Arial"/>
          <w:color w:val="222222"/>
          <w:lang w:eastAsia="en-CA"/>
        </w:rPr>
        <w:t>The process by which an increase in autonomous expenditure leads to a larger increase in real GDP</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222222"/>
          <w:lang w:eastAsia="en-CA"/>
        </w:rPr>
        <w:t>We can calculate the value of the multiplier by dividing the increase in equilibrium real GDP by the increase in autonomous spending</w:t>
      </w:r>
    </w:p>
    <w:p w:rsidR="000C1E25" w:rsidRPr="000C1E25" w:rsidRDefault="000C1E25" w:rsidP="000C1E25">
      <w:pPr>
        <w:numPr>
          <w:ilvl w:val="0"/>
          <w:numId w:val="57"/>
        </w:numPr>
        <w:spacing w:after="0" w:line="240" w:lineRule="auto"/>
        <w:textAlignment w:val="baseline"/>
        <w:rPr>
          <w:rFonts w:ascii="Arial" w:eastAsia="Times New Roman" w:hAnsi="Arial" w:cs="Arial"/>
          <w:b/>
          <w:bCs/>
          <w:color w:val="222222"/>
          <w:lang w:eastAsia="en-CA"/>
        </w:rPr>
      </w:pPr>
      <w:r w:rsidRPr="000C1E25">
        <w:rPr>
          <w:rFonts w:ascii="Arial" w:eastAsia="Times New Roman" w:hAnsi="Arial" w:cs="Arial"/>
          <w:color w:val="222222"/>
          <w:lang w:eastAsia="en-CA"/>
        </w:rPr>
        <w:t>ΔY/ΔI = Change in real GDP/Change in investment spending</w:t>
      </w:r>
    </w:p>
    <w:p w:rsidR="000C1E25" w:rsidRPr="000C1E25" w:rsidRDefault="000C1E25" w:rsidP="000C1E25">
      <w:pPr>
        <w:numPr>
          <w:ilvl w:val="1"/>
          <w:numId w:val="57"/>
        </w:numPr>
        <w:spacing w:after="0" w:line="240" w:lineRule="auto"/>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t>$400 billion/$80 billion = 5</w:t>
      </w:r>
    </w:p>
    <w:p w:rsidR="000C1E25" w:rsidRPr="000C1E25" w:rsidRDefault="000C1E25" w:rsidP="000C1E25">
      <w:pPr>
        <w:numPr>
          <w:ilvl w:val="1"/>
          <w:numId w:val="57"/>
        </w:numPr>
        <w:spacing w:after="0" w:line="240" w:lineRule="auto"/>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t>With a multiplier of 5 in this example, each increase in autonomous expenditure of $1 will result in an increase of equilibrium GDP of $5</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222222"/>
          <w:lang w:eastAsia="en-CA"/>
        </w:rPr>
        <w:t>Multiplier = 1/(1-MPC)</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222222"/>
          <w:lang w:eastAsia="en-CA"/>
        </w:rPr>
        <w:t xml:space="preserve">Paradox of Thrift — </w:t>
      </w:r>
      <w:r w:rsidRPr="000C1E25">
        <w:rPr>
          <w:rFonts w:ascii="Arial" w:eastAsia="Times New Roman" w:hAnsi="Arial" w:cs="Arial"/>
          <w:color w:val="222222"/>
          <w:lang w:eastAsia="en-CA"/>
        </w:rPr>
        <w:t xml:space="preserve">Keynes: if many households increased savings and reduced </w:t>
      </w:r>
      <w:proofErr w:type="spellStart"/>
      <w:r w:rsidRPr="000C1E25">
        <w:rPr>
          <w:rFonts w:ascii="Arial" w:eastAsia="Times New Roman" w:hAnsi="Arial" w:cs="Arial"/>
          <w:color w:val="222222"/>
          <w:lang w:eastAsia="en-CA"/>
        </w:rPr>
        <w:t>spendings</w:t>
      </w:r>
      <w:proofErr w:type="spellEnd"/>
      <w:r w:rsidRPr="000C1E25">
        <w:rPr>
          <w:rFonts w:ascii="Arial" w:eastAsia="Times New Roman" w:hAnsi="Arial" w:cs="Arial"/>
          <w:color w:val="222222"/>
          <w:lang w:eastAsia="en-CA"/>
        </w:rPr>
        <w:t>, aggregate expenditure will fall, thereby pushing the economy into a recession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222222"/>
          <w:lang w:eastAsia="en-CA"/>
        </w:rPr>
        <w:t xml:space="preserve">The Aggregate Demand (AD) Curve — </w:t>
      </w:r>
      <w:r w:rsidRPr="000C1E25">
        <w:rPr>
          <w:rFonts w:ascii="Arial" w:eastAsia="Times New Roman" w:hAnsi="Arial" w:cs="Arial"/>
          <w:color w:val="222222"/>
          <w:lang w:eastAsia="en-CA"/>
        </w:rPr>
        <w:t>A curve that shows the relationship between the price level and the level of planned aggregate expenditure in the economy, holding constant all other factors that affect aggregate expenditures</w:t>
      </w:r>
    </w:p>
    <w:p w:rsidR="000C1E25" w:rsidRPr="000C1E25" w:rsidRDefault="000C1E25" w:rsidP="000C1E25">
      <w:pPr>
        <w:numPr>
          <w:ilvl w:val="0"/>
          <w:numId w:val="58"/>
        </w:numPr>
        <w:spacing w:after="0" w:line="240" w:lineRule="auto"/>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t>Increases in the price level cause aggregate expenditure to fall, and decreases in the price level cause aggregate expenditure to rise. Reasons for this relationship are:</w:t>
      </w:r>
    </w:p>
    <w:p w:rsidR="000C1E25" w:rsidRPr="000C1E25" w:rsidRDefault="000C1E25" w:rsidP="000C1E25">
      <w:pPr>
        <w:numPr>
          <w:ilvl w:val="0"/>
          <w:numId w:val="59"/>
        </w:numPr>
        <w:spacing w:after="0" w:line="240" w:lineRule="auto"/>
        <w:ind w:left="1440"/>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t>A rising price level decreases consumption by decreasing the real value of household wealth; a falling price level has the reverse effect</w:t>
      </w:r>
    </w:p>
    <w:p w:rsidR="000C1E25" w:rsidRPr="000C1E25" w:rsidRDefault="000C1E25" w:rsidP="000C1E25">
      <w:pPr>
        <w:numPr>
          <w:ilvl w:val="0"/>
          <w:numId w:val="59"/>
        </w:numPr>
        <w:spacing w:after="0" w:line="240" w:lineRule="auto"/>
        <w:ind w:left="1440"/>
        <w:textAlignment w:val="baseline"/>
        <w:rPr>
          <w:rFonts w:ascii="Arial" w:eastAsia="Times New Roman" w:hAnsi="Arial" w:cs="Arial"/>
          <w:color w:val="222222"/>
          <w:lang w:eastAsia="en-CA"/>
        </w:rPr>
      </w:pPr>
      <w:r w:rsidRPr="000C1E25">
        <w:rPr>
          <w:rFonts w:ascii="Arial" w:eastAsia="Times New Roman" w:hAnsi="Arial" w:cs="Arial"/>
          <w:color w:val="222222"/>
          <w:lang w:eastAsia="en-CA"/>
        </w:rPr>
        <w:lastRenderedPageBreak/>
        <w:t>If the price level in Canada rises relative to the price level of other countries, Canadian exports become relatively more expensive, and foreign imports become less expensive, causing net exports to fall. A falling price level in Canada has the opposite effect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Chapter 9 — Aggregate Demand and Aggregate Supply Analysis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Keynesian Multiplier — </w:t>
      </w:r>
      <w:r w:rsidRPr="000C1E25">
        <w:rPr>
          <w:rFonts w:ascii="Verdana" w:eastAsia="Times New Roman" w:hAnsi="Verdana" w:cs="Times New Roman"/>
          <w:b/>
          <w:bCs/>
          <w:color w:val="353535"/>
          <w:shd w:val="clear" w:color="auto" w:fill="FFFFFF"/>
          <w:lang w:eastAsia="en-CA"/>
        </w:rPr>
        <w:t>1/[1-((</w:t>
      </w:r>
      <w:proofErr w:type="spellStart"/>
      <w:r w:rsidRPr="000C1E25">
        <w:rPr>
          <w:rFonts w:ascii="Verdana" w:eastAsia="Times New Roman" w:hAnsi="Verdana" w:cs="Times New Roman"/>
          <w:b/>
          <w:bCs/>
          <w:color w:val="353535"/>
          <w:shd w:val="clear" w:color="auto" w:fill="FFFFFF"/>
          <w:lang w:eastAsia="en-CA"/>
        </w:rPr>
        <w:t>mpc</w:t>
      </w:r>
      <w:proofErr w:type="spellEnd"/>
      <w:r w:rsidRPr="000C1E25">
        <w:rPr>
          <w:rFonts w:ascii="Verdana" w:eastAsia="Times New Roman" w:hAnsi="Verdana" w:cs="Times New Roman"/>
          <w:b/>
          <w:bCs/>
          <w:color w:val="353535"/>
          <w:shd w:val="clear" w:color="auto" w:fill="FFFFFF"/>
          <w:lang w:eastAsia="en-CA"/>
        </w:rPr>
        <w:t>(1-t) -MPI)]</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jc w:val="center"/>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Aggregate Demand</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Aggregate Demand and Aggregate Supply Model — </w:t>
      </w:r>
      <w:r w:rsidRPr="000C1E25">
        <w:rPr>
          <w:rFonts w:ascii="Arial" w:eastAsia="Times New Roman" w:hAnsi="Arial" w:cs="Arial"/>
          <w:color w:val="000000"/>
          <w:lang w:eastAsia="en-CA"/>
        </w:rPr>
        <w:t>A model that explains short-run fluctuations in real GDP and the price level</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Price Level — </w:t>
      </w:r>
      <w:r w:rsidRPr="000C1E25">
        <w:rPr>
          <w:rFonts w:ascii="Arial" w:eastAsia="Times New Roman" w:hAnsi="Arial" w:cs="Arial"/>
          <w:color w:val="000000"/>
          <w:lang w:eastAsia="en-CA"/>
        </w:rPr>
        <w:t>A measure of the average prices of goods and services in the economy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Aggregate demand (AD) curve — </w:t>
      </w:r>
      <w:r w:rsidRPr="000C1E25">
        <w:rPr>
          <w:rFonts w:ascii="Arial" w:eastAsia="Times New Roman" w:hAnsi="Arial" w:cs="Arial"/>
          <w:color w:val="000000"/>
          <w:lang w:eastAsia="en-CA"/>
        </w:rPr>
        <w:t>A curve that shows the relationship between the price level and the quantity of real GDP demanded by households, firms, and the government</w:t>
      </w:r>
    </w:p>
    <w:p w:rsidR="000C1E25" w:rsidRPr="000C1E25" w:rsidRDefault="000C1E25" w:rsidP="000C1E25">
      <w:pPr>
        <w:numPr>
          <w:ilvl w:val="0"/>
          <w:numId w:val="6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Is downward sloping because a fall in the price level increases the quantity of real GDP demanded</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Short-run aggregate supply (SRAS) curve — </w:t>
      </w:r>
      <w:r w:rsidRPr="000C1E25">
        <w:rPr>
          <w:rFonts w:ascii="Arial" w:eastAsia="Times New Roman" w:hAnsi="Arial" w:cs="Arial"/>
          <w:color w:val="000000"/>
          <w:lang w:eastAsia="en-CA"/>
        </w:rPr>
        <w:t>A curve that shows the relationship in the short run between the price level and the quantity of real GDP supplied by firms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Reasons Why the Aggregate Demand Curve is Downward Sloping</w:t>
      </w:r>
    </w:p>
    <w:p w:rsidR="000C1E25" w:rsidRPr="000C1E25" w:rsidRDefault="000C1E25" w:rsidP="000C1E25">
      <w:pPr>
        <w:numPr>
          <w:ilvl w:val="0"/>
          <w:numId w:val="6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 xml:space="preserve">Wealth Effect — </w:t>
      </w:r>
      <w:r w:rsidRPr="000C1E25">
        <w:rPr>
          <w:rFonts w:ascii="Arial" w:eastAsia="Times New Roman" w:hAnsi="Arial" w:cs="Arial"/>
          <w:color w:val="000000"/>
          <w:lang w:eastAsia="en-CA"/>
        </w:rPr>
        <w:t>The impact of the price level on consumption</w:t>
      </w:r>
    </w:p>
    <w:p w:rsidR="000C1E25" w:rsidRPr="000C1E25" w:rsidRDefault="000C1E25" w:rsidP="000C1E25">
      <w:pPr>
        <w:numPr>
          <w:ilvl w:val="0"/>
          <w:numId w:val="6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 xml:space="preserve">Interest-Rate Effect — </w:t>
      </w:r>
      <w:r w:rsidRPr="000C1E25">
        <w:rPr>
          <w:rFonts w:ascii="Arial" w:eastAsia="Times New Roman" w:hAnsi="Arial" w:cs="Arial"/>
          <w:color w:val="000000"/>
          <w:lang w:eastAsia="en-CA"/>
        </w:rPr>
        <w:t>A higher price level increases the interest rate and reduces investment spending and reduces the quantity of goods and services demanded, while a lower price level will decrease the interest rate and increase investment spending, thereby increasing the quantity of goods and services demanded</w:t>
      </w:r>
    </w:p>
    <w:p w:rsidR="000C1E25" w:rsidRPr="000C1E25" w:rsidRDefault="000C1E25" w:rsidP="000C1E25">
      <w:pPr>
        <w:numPr>
          <w:ilvl w:val="0"/>
          <w:numId w:val="6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 xml:space="preserve">International-Trade Effect — </w:t>
      </w:r>
      <w:r w:rsidRPr="000C1E25">
        <w:rPr>
          <w:rFonts w:ascii="Arial" w:eastAsia="Times New Roman" w:hAnsi="Arial" w:cs="Arial"/>
          <w:color w:val="000000"/>
          <w:lang w:eastAsia="en-CA"/>
        </w:rPr>
        <w:t>If the price level in Canada increases relative to the price levels in other countries, Canadian exports will become relatively more expensive while foreign-made products (imports) will become relatively less expensive. Canadian exports will fall while imports rise, causing net exports to fall, thereby reducing the quantity of goods and services demanded</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Variables That Shift the Aggregate Demand Curve</w:t>
      </w:r>
    </w:p>
    <w:p w:rsidR="000C1E25" w:rsidRPr="000C1E25" w:rsidRDefault="000C1E25" w:rsidP="000C1E25">
      <w:pPr>
        <w:numPr>
          <w:ilvl w:val="0"/>
          <w:numId w:val="62"/>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Changes in government policy</w:t>
      </w:r>
    </w:p>
    <w:p w:rsidR="000C1E25" w:rsidRPr="000C1E25" w:rsidRDefault="000C1E25" w:rsidP="000C1E25">
      <w:pPr>
        <w:numPr>
          <w:ilvl w:val="1"/>
          <w:numId w:val="6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Monetary Policy</w:t>
      </w:r>
      <w:r w:rsidRPr="000C1E25">
        <w:rPr>
          <w:rFonts w:ascii="Arial" w:eastAsia="Times New Roman" w:hAnsi="Arial" w:cs="Arial"/>
          <w:color w:val="000000"/>
          <w:lang w:eastAsia="en-CA"/>
        </w:rPr>
        <w:t xml:space="preserve"> and </w:t>
      </w:r>
      <w:r w:rsidRPr="000C1E25">
        <w:rPr>
          <w:rFonts w:ascii="Arial" w:eastAsia="Times New Roman" w:hAnsi="Arial" w:cs="Arial"/>
          <w:b/>
          <w:bCs/>
          <w:color w:val="000000"/>
          <w:lang w:eastAsia="en-CA"/>
        </w:rPr>
        <w:t>Fiscal Policy</w:t>
      </w:r>
    </w:p>
    <w:p w:rsidR="000C1E25" w:rsidRPr="000C1E25" w:rsidRDefault="000C1E25" w:rsidP="000C1E25">
      <w:pPr>
        <w:numPr>
          <w:ilvl w:val="0"/>
          <w:numId w:val="62"/>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Changes in expectations of households and firms</w:t>
      </w:r>
    </w:p>
    <w:p w:rsidR="000C1E25" w:rsidRPr="000C1E25" w:rsidRDefault="000C1E25" w:rsidP="000C1E25">
      <w:pPr>
        <w:numPr>
          <w:ilvl w:val="1"/>
          <w:numId w:val="6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households become more optimistic about their future incomes, they are likely to increase current consumption which shifts the aggregate demand curve to the right, and vice versa</w:t>
      </w:r>
    </w:p>
    <w:p w:rsidR="000C1E25" w:rsidRPr="000C1E25" w:rsidRDefault="000C1E25" w:rsidP="000C1E25">
      <w:pPr>
        <w:numPr>
          <w:ilvl w:val="1"/>
          <w:numId w:val="6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firms become more optimistic about the future profitability of investment spending, aggregate demand curve shifts to the right, and vice versa</w:t>
      </w:r>
    </w:p>
    <w:p w:rsidR="000C1E25" w:rsidRPr="000C1E25" w:rsidRDefault="000C1E25" w:rsidP="000C1E25">
      <w:pPr>
        <w:numPr>
          <w:ilvl w:val="0"/>
          <w:numId w:val="62"/>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Changes in foreign variables </w:t>
      </w:r>
    </w:p>
    <w:p w:rsidR="000C1E25" w:rsidRPr="000C1E25" w:rsidRDefault="000C1E25" w:rsidP="000C1E25">
      <w:pPr>
        <w:numPr>
          <w:ilvl w:val="1"/>
          <w:numId w:val="6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net exports fall, the aggregate demand curve shifts to the left, and vice versa</w:t>
      </w:r>
    </w:p>
    <w:p w:rsidR="000C1E25" w:rsidRPr="000C1E25" w:rsidRDefault="000C1E25" w:rsidP="000C1E25">
      <w:pPr>
        <w:numPr>
          <w:ilvl w:val="1"/>
          <w:numId w:val="6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Net exports can fall due to</w:t>
      </w:r>
    </w:p>
    <w:p w:rsidR="000C1E25" w:rsidRPr="000C1E25" w:rsidRDefault="000C1E25" w:rsidP="000C1E25">
      <w:pPr>
        <w:numPr>
          <w:ilvl w:val="2"/>
          <w:numId w:val="6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GDP increasing faster than other countries</w:t>
      </w:r>
    </w:p>
    <w:p w:rsidR="000C1E25" w:rsidRPr="000C1E25" w:rsidRDefault="000C1E25" w:rsidP="000C1E25">
      <w:pPr>
        <w:numPr>
          <w:ilvl w:val="2"/>
          <w:numId w:val="6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the exchange rate between the Canadian dollar and other currencies rises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Monetary Policy — </w:t>
      </w:r>
      <w:r w:rsidRPr="000C1E25">
        <w:rPr>
          <w:rFonts w:ascii="Arial" w:eastAsia="Times New Roman" w:hAnsi="Arial" w:cs="Arial"/>
          <w:color w:val="000000"/>
          <w:lang w:eastAsia="en-CA"/>
        </w:rPr>
        <w:t>Actions the Bank of Canada take to manage the money supply and interest rates to pursue macroeconomic policy goals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Fiscal Policy — </w:t>
      </w:r>
      <w:r w:rsidRPr="000C1E25">
        <w:rPr>
          <w:rFonts w:ascii="Arial" w:eastAsia="Times New Roman" w:hAnsi="Arial" w:cs="Arial"/>
          <w:color w:val="000000"/>
          <w:lang w:eastAsia="en-CA"/>
        </w:rPr>
        <w:t>Changes in federal taxes and purchases that are intended to achieve macroeconomic policy objectives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Table 9.1 — Shifts of the AD Curve</w:t>
      </w:r>
    </w:p>
    <w:p w:rsidR="000C1E25" w:rsidRPr="000C1E25" w:rsidRDefault="000C1E25" w:rsidP="000C1E25">
      <w:pPr>
        <w:numPr>
          <w:ilvl w:val="0"/>
          <w:numId w:val="63"/>
        </w:numPr>
        <w:spacing w:before="100" w:beforeAutospacing="1" w:after="100" w:afterAutospacing="1" w:line="240" w:lineRule="auto"/>
        <w:textAlignment w:val="baseline"/>
        <w:rPr>
          <w:rFonts w:ascii="Arial" w:eastAsia="Times New Roman" w:hAnsi="Arial" w:cs="Arial"/>
          <w:color w:val="000000"/>
          <w:lang w:eastAsia="en-CA"/>
        </w:rPr>
      </w:pPr>
    </w:p>
    <w:tbl>
      <w:tblPr>
        <w:tblW w:w="9360" w:type="dxa"/>
        <w:tblCellMar>
          <w:top w:w="15" w:type="dxa"/>
          <w:left w:w="15" w:type="dxa"/>
          <w:bottom w:w="15" w:type="dxa"/>
          <w:right w:w="15" w:type="dxa"/>
        </w:tblCellMar>
        <w:tblLook w:val="04A0" w:firstRow="1" w:lastRow="0" w:firstColumn="1" w:lastColumn="0" w:noHBand="0" w:noVBand="1"/>
      </w:tblPr>
      <w:tblGrid>
        <w:gridCol w:w="3153"/>
        <w:gridCol w:w="1460"/>
        <w:gridCol w:w="4747"/>
      </w:tblGrid>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An increase 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shifts the AD Curve...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because...</w:t>
            </w:r>
          </w:p>
        </w:tc>
      </w:tr>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Interest rates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left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Higher interest rates raises the cost to firms and households of borrowing which reduces consumption and investment</w:t>
            </w:r>
          </w:p>
        </w:tc>
      </w:tr>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Government purchases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right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Govt. purchases are a component of AD</w:t>
            </w:r>
          </w:p>
        </w:tc>
      </w:tr>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Personal income taxes or business taxes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left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Consumption spending and investment spending fall when taxes rise</w:t>
            </w:r>
          </w:p>
        </w:tc>
      </w:tr>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Household expectations of future income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right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Consumption spending increases</w:t>
            </w:r>
          </w:p>
        </w:tc>
      </w:tr>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Firms’ expectations of the future profitability of investment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right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Investment spending increases</w:t>
            </w:r>
          </w:p>
        </w:tc>
      </w:tr>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The growth rate of domestic GDP relative to GDP in other countries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left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Imports will increase faster than exports, reducing net exports</w:t>
            </w:r>
          </w:p>
        </w:tc>
      </w:tr>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The exchange rate (value of the dollar) relative to foreign currencies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left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Imports will rise and exports will fall, reducing net exports</w:t>
            </w:r>
          </w:p>
        </w:tc>
      </w:tr>
    </w:tbl>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jc w:val="center"/>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Aggregate Supply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Potential GDP — </w:t>
      </w:r>
      <w:r w:rsidRPr="000C1E25">
        <w:rPr>
          <w:rFonts w:ascii="Arial" w:eastAsia="Times New Roman" w:hAnsi="Arial" w:cs="Arial"/>
          <w:color w:val="000000"/>
          <w:lang w:eastAsia="en-CA"/>
        </w:rPr>
        <w:t>The level of real GDP attained when all firms are producing at capacity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Long-run Aggregate Supply (LRAS) Curve — </w:t>
      </w:r>
      <w:r w:rsidRPr="000C1E25">
        <w:rPr>
          <w:rFonts w:ascii="Arial" w:eastAsia="Times New Roman" w:hAnsi="Arial" w:cs="Arial"/>
          <w:color w:val="000000"/>
          <w:lang w:eastAsia="en-CA"/>
        </w:rPr>
        <w:t>A curve that shows the relationship in the long run between the price level and the quantity of real GDP supplied</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SRAS Curve — </w:t>
      </w:r>
      <w:r w:rsidRPr="000C1E25">
        <w:rPr>
          <w:rFonts w:ascii="Arial" w:eastAsia="Times New Roman" w:hAnsi="Arial" w:cs="Arial"/>
          <w:color w:val="000000"/>
          <w:lang w:eastAsia="en-CA"/>
        </w:rPr>
        <w:t xml:space="preserve">is upward sloping since, as price levels increase, the quantity of goods and services firms are willing to supply will increase. This is because </w:t>
      </w:r>
      <w:r w:rsidRPr="000C1E25">
        <w:rPr>
          <w:rFonts w:ascii="Arial" w:eastAsia="Times New Roman" w:hAnsi="Arial" w:cs="Arial"/>
          <w:i/>
          <w:iCs/>
          <w:color w:val="000000"/>
          <w:lang w:eastAsia="en-CA"/>
        </w:rPr>
        <w:t>as prices of final goods and services rise, prices of inputs— such as wages of workers or the price of natural resources— rise more slowly</w:t>
      </w:r>
    </w:p>
    <w:p w:rsidR="000C1E25" w:rsidRPr="000C1E25" w:rsidRDefault="000C1E25" w:rsidP="000C1E25">
      <w:pPr>
        <w:numPr>
          <w:ilvl w:val="0"/>
          <w:numId w:val="6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The prices of inputs rises more slowly since </w:t>
      </w:r>
      <w:r w:rsidRPr="000C1E25">
        <w:rPr>
          <w:rFonts w:ascii="Arial" w:eastAsia="Times New Roman" w:hAnsi="Arial" w:cs="Arial"/>
          <w:i/>
          <w:iCs/>
          <w:color w:val="000000"/>
          <w:lang w:eastAsia="en-CA"/>
        </w:rPr>
        <w:t>some firms and workers fail to accurately predict changes in the price level</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Why the SRAS Curve is downward sloping</w:t>
      </w:r>
    </w:p>
    <w:p w:rsidR="000C1E25" w:rsidRPr="000C1E25" w:rsidRDefault="000C1E25" w:rsidP="000C1E25">
      <w:pPr>
        <w:numPr>
          <w:ilvl w:val="0"/>
          <w:numId w:val="6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Contracts make some wages and prices “sticky”</w:t>
      </w:r>
    </w:p>
    <w:p w:rsidR="000C1E25" w:rsidRPr="000C1E25" w:rsidRDefault="000C1E25" w:rsidP="000C1E25">
      <w:pPr>
        <w:numPr>
          <w:ilvl w:val="1"/>
          <w:numId w:val="6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Prices or wages are sticky if they do not respond quickly to changes in demand or supply</w:t>
      </w:r>
    </w:p>
    <w:p w:rsidR="000C1E25" w:rsidRPr="000C1E25" w:rsidRDefault="000C1E25" w:rsidP="000C1E25">
      <w:pPr>
        <w:numPr>
          <w:ilvl w:val="1"/>
          <w:numId w:val="6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Ex. Sign a contract to buy coal to produce steel. If the price/demand of steel increases, steel production will be more profitable since the price of coal is constant</w:t>
      </w:r>
    </w:p>
    <w:p w:rsidR="000C1E25" w:rsidRPr="000C1E25" w:rsidRDefault="000C1E25" w:rsidP="000C1E25">
      <w:pPr>
        <w:numPr>
          <w:ilvl w:val="1"/>
          <w:numId w:val="6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 rising price level should lead to a greater quantity of goods and services supplied due to this</w:t>
      </w:r>
    </w:p>
    <w:p w:rsidR="000C1E25" w:rsidRPr="000C1E25" w:rsidRDefault="000C1E25" w:rsidP="000C1E25">
      <w:pPr>
        <w:numPr>
          <w:ilvl w:val="0"/>
          <w:numId w:val="6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Firms are often slow to adjust wages</w:t>
      </w:r>
    </w:p>
    <w:p w:rsidR="000C1E25" w:rsidRPr="000C1E25" w:rsidRDefault="000C1E25" w:rsidP="000C1E25">
      <w:pPr>
        <w:numPr>
          <w:ilvl w:val="1"/>
          <w:numId w:val="6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lastRenderedPageBreak/>
        <w:t>Wages are usually updated only once a year. Price level can increase while wages are stagnant for a year</w:t>
      </w:r>
    </w:p>
    <w:p w:rsidR="000C1E25" w:rsidRPr="000C1E25" w:rsidRDefault="000C1E25" w:rsidP="000C1E25">
      <w:pPr>
        <w:numPr>
          <w:ilvl w:val="1"/>
          <w:numId w:val="6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If firms are slow to adjust </w:t>
      </w:r>
      <w:proofErr w:type="spellStart"/>
      <w:r w:rsidRPr="000C1E25">
        <w:rPr>
          <w:rFonts w:ascii="Arial" w:eastAsia="Times New Roman" w:hAnsi="Arial" w:cs="Arial"/>
          <w:color w:val="000000"/>
          <w:lang w:eastAsia="en-CA"/>
        </w:rPr>
        <w:t>wages,a</w:t>
      </w:r>
      <w:proofErr w:type="spellEnd"/>
      <w:r w:rsidRPr="000C1E25">
        <w:rPr>
          <w:rFonts w:ascii="Arial" w:eastAsia="Times New Roman" w:hAnsi="Arial" w:cs="Arial"/>
          <w:color w:val="000000"/>
          <w:lang w:eastAsia="en-CA"/>
        </w:rPr>
        <w:t xml:space="preserve"> rise in the price level will increase the profitability of hiring more workers and producing more output, while a fall in the price level will decrease the profitability</w:t>
      </w:r>
    </w:p>
    <w:p w:rsidR="000C1E25" w:rsidRPr="000C1E25" w:rsidRDefault="000C1E25" w:rsidP="000C1E25">
      <w:pPr>
        <w:numPr>
          <w:ilvl w:val="0"/>
          <w:numId w:val="6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Menu costs make some prices sticky</w:t>
      </w:r>
    </w:p>
    <w:p w:rsidR="000C1E25" w:rsidRPr="000C1E25" w:rsidRDefault="000C1E25" w:rsidP="000C1E25">
      <w:pPr>
        <w:numPr>
          <w:ilvl w:val="1"/>
          <w:numId w:val="6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Menu costs — </w:t>
      </w:r>
      <w:r w:rsidRPr="000C1E25">
        <w:rPr>
          <w:rFonts w:ascii="Arial" w:eastAsia="Times New Roman" w:hAnsi="Arial" w:cs="Arial"/>
          <w:color w:val="000000"/>
          <w:lang w:eastAsia="en-CA"/>
        </w:rPr>
        <w:t>The costs to firms of changing prices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Variables that shift the SRAS curve</w:t>
      </w:r>
    </w:p>
    <w:p w:rsidR="000C1E25" w:rsidRPr="000C1E25" w:rsidRDefault="000C1E25" w:rsidP="000C1E25">
      <w:pPr>
        <w:numPr>
          <w:ilvl w:val="0"/>
          <w:numId w:val="66"/>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Increase in the labour force and in the capital stock</w:t>
      </w:r>
    </w:p>
    <w:p w:rsidR="000C1E25" w:rsidRPr="000C1E25" w:rsidRDefault="000C1E25" w:rsidP="000C1E25">
      <w:pPr>
        <w:numPr>
          <w:ilvl w:val="0"/>
          <w:numId w:val="66"/>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Technological change</w:t>
      </w:r>
    </w:p>
    <w:p w:rsidR="000C1E25" w:rsidRPr="000C1E25" w:rsidRDefault="000C1E25" w:rsidP="000C1E25">
      <w:pPr>
        <w:numPr>
          <w:ilvl w:val="0"/>
          <w:numId w:val="66"/>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Expected changes in the future price level</w:t>
      </w:r>
    </w:p>
    <w:p w:rsidR="000C1E25" w:rsidRPr="000C1E25" w:rsidRDefault="000C1E25" w:rsidP="000C1E25">
      <w:pPr>
        <w:numPr>
          <w:ilvl w:val="1"/>
          <w:numId w:val="66"/>
        </w:numPr>
        <w:spacing w:after="0" w:line="240" w:lineRule="auto"/>
        <w:textAlignment w:val="baseline"/>
        <w:rPr>
          <w:rFonts w:ascii="Arial" w:eastAsia="Times New Roman" w:hAnsi="Arial" w:cs="Arial"/>
          <w:i/>
          <w:iCs/>
          <w:color w:val="000000"/>
          <w:lang w:eastAsia="en-CA"/>
        </w:rPr>
      </w:pPr>
      <w:r w:rsidRPr="000C1E25">
        <w:rPr>
          <w:rFonts w:ascii="Arial" w:eastAsia="Times New Roman" w:hAnsi="Arial" w:cs="Arial"/>
          <w:i/>
          <w:iCs/>
          <w:color w:val="000000"/>
          <w:lang w:eastAsia="en-CA"/>
        </w:rPr>
        <w:t>If workers and firms expect the price level to increase by a certain percent, the SRAS curve will shift by that amount</w:t>
      </w:r>
    </w:p>
    <w:p w:rsidR="000C1E25" w:rsidRPr="000C1E25" w:rsidRDefault="000C1E25" w:rsidP="000C1E25">
      <w:pPr>
        <w:numPr>
          <w:ilvl w:val="0"/>
          <w:numId w:val="66"/>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Adjustments of works and firms to errors in past expectations of the price level</w:t>
      </w:r>
    </w:p>
    <w:p w:rsidR="000C1E25" w:rsidRPr="000C1E25" w:rsidRDefault="000C1E25" w:rsidP="000C1E25">
      <w:pPr>
        <w:numPr>
          <w:ilvl w:val="1"/>
          <w:numId w:val="6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works and firms across the economy are adjusting to the price level being higher than expected, the SRAS curve will shift to the left</w:t>
      </w:r>
    </w:p>
    <w:p w:rsidR="000C1E25" w:rsidRPr="000C1E25" w:rsidRDefault="000C1E25" w:rsidP="000C1E25">
      <w:pPr>
        <w:numPr>
          <w:ilvl w:val="1"/>
          <w:numId w:val="6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they are adjusting to the price level being lower than expected, the SRAS curve will shift to the right</w:t>
      </w:r>
    </w:p>
    <w:p w:rsidR="000C1E25" w:rsidRPr="000C1E25" w:rsidRDefault="000C1E25" w:rsidP="000C1E25">
      <w:pPr>
        <w:numPr>
          <w:ilvl w:val="0"/>
          <w:numId w:val="66"/>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Unexpected Changes in the price of an important natural resource</w:t>
      </w:r>
    </w:p>
    <w:p w:rsidR="000C1E25" w:rsidRPr="000C1E25" w:rsidRDefault="000C1E25" w:rsidP="000C1E25">
      <w:pPr>
        <w:numPr>
          <w:ilvl w:val="1"/>
          <w:numId w:val="66"/>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Supply shock — </w:t>
      </w:r>
      <w:r w:rsidRPr="000C1E25">
        <w:rPr>
          <w:rFonts w:ascii="Arial" w:eastAsia="Times New Roman" w:hAnsi="Arial" w:cs="Arial"/>
          <w:color w:val="000000"/>
          <w:lang w:eastAsia="en-CA"/>
        </w:rPr>
        <w:t>An unexpected event that causes the short-run aggregate supply curve to shift</w:t>
      </w:r>
    </w:p>
    <w:tbl>
      <w:tblPr>
        <w:tblW w:w="9360" w:type="dxa"/>
        <w:tblCellMar>
          <w:top w:w="15" w:type="dxa"/>
          <w:left w:w="15" w:type="dxa"/>
          <w:bottom w:w="15" w:type="dxa"/>
          <w:right w:w="15" w:type="dxa"/>
        </w:tblCellMar>
        <w:tblLook w:val="04A0" w:firstRow="1" w:lastRow="0" w:firstColumn="1" w:lastColumn="0" w:noHBand="0" w:noVBand="1"/>
      </w:tblPr>
      <w:tblGrid>
        <w:gridCol w:w="4933"/>
        <w:gridCol w:w="1646"/>
        <w:gridCol w:w="2781"/>
      </w:tblGrid>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An increase 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Shifts the SRAS curve...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proofErr w:type="spellStart"/>
            <w:r w:rsidRPr="000C1E25">
              <w:rPr>
                <w:rFonts w:ascii="Arial" w:eastAsia="Times New Roman" w:hAnsi="Arial" w:cs="Arial"/>
                <w:b/>
                <w:bCs/>
                <w:color w:val="000000"/>
                <w:lang w:eastAsia="en-CA"/>
              </w:rPr>
              <w:t>becauses</w:t>
            </w:r>
            <w:proofErr w:type="spellEnd"/>
            <w:r w:rsidRPr="000C1E25">
              <w:rPr>
                <w:rFonts w:ascii="Arial" w:eastAsia="Times New Roman" w:hAnsi="Arial" w:cs="Arial"/>
                <w:b/>
                <w:bCs/>
                <w:color w:val="000000"/>
                <w:lang w:eastAsia="en-CA"/>
              </w:rPr>
              <w:t>...</w:t>
            </w:r>
          </w:p>
        </w:tc>
      </w:tr>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The labour force or the capital stock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Right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More output can be produced at every price level</w:t>
            </w:r>
          </w:p>
        </w:tc>
      </w:tr>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Technology/productivity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right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Costs of production fall</w:t>
            </w:r>
          </w:p>
        </w:tc>
      </w:tr>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The expected future price level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left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Workers and firms increase wages and prices</w:t>
            </w:r>
          </w:p>
        </w:tc>
      </w:tr>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The rate at which workers and firms adjust to underestimating past price level increases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left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Workers and firms increase wages and prices</w:t>
            </w:r>
          </w:p>
        </w:tc>
      </w:tr>
      <w:tr w:rsidR="000C1E25" w:rsidRPr="000C1E25" w:rsidTr="000C1E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The expected price of a key natural resource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left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Costs of production rise</w:t>
            </w:r>
          </w:p>
        </w:tc>
      </w:tr>
    </w:tbl>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Recession — </w:t>
      </w:r>
      <w:r w:rsidRPr="000C1E25">
        <w:rPr>
          <w:rFonts w:ascii="Arial" w:eastAsia="Times New Roman" w:hAnsi="Arial" w:cs="Arial"/>
          <w:color w:val="000000"/>
          <w:lang w:eastAsia="en-CA"/>
        </w:rPr>
        <w:t>In the short run, a decrease in the aggregate demand causes a decrease in real GDP (recession). In the long run, it only causes a decrease in the price level</w:t>
      </w:r>
    </w:p>
    <w:p w:rsidR="000C1E25" w:rsidRPr="000C1E25" w:rsidRDefault="000C1E25" w:rsidP="000C1E25">
      <w:pPr>
        <w:numPr>
          <w:ilvl w:val="0"/>
          <w:numId w:val="6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As firms and workers adjust to the price level being lower than they had expected, costs will fall and cause SRAS to shift to the right</w:t>
      </w:r>
    </w:p>
    <w:p w:rsidR="000C1E25" w:rsidRPr="000C1E25" w:rsidRDefault="000C1E25" w:rsidP="000C1E25">
      <w:pPr>
        <w:numPr>
          <w:ilvl w:val="0"/>
          <w:numId w:val="6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economy’s adjustment back to potential GDP is known as an</w:t>
      </w:r>
      <w:r w:rsidRPr="000C1E25">
        <w:rPr>
          <w:rFonts w:ascii="Arial" w:eastAsia="Times New Roman" w:hAnsi="Arial" w:cs="Arial"/>
          <w:i/>
          <w:iCs/>
          <w:color w:val="000000"/>
          <w:lang w:eastAsia="en-CA"/>
        </w:rPr>
        <w:t xml:space="preserve"> automatic mechanism </w:t>
      </w:r>
      <w:r w:rsidRPr="000C1E25">
        <w:rPr>
          <w:rFonts w:ascii="Arial" w:eastAsia="Times New Roman" w:hAnsi="Arial" w:cs="Arial"/>
          <w:color w:val="000000"/>
          <w:lang w:eastAsia="en-CA"/>
        </w:rPr>
        <w:t>since it occurs without any government action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Expansion — </w:t>
      </w:r>
      <w:r w:rsidRPr="000C1E25">
        <w:rPr>
          <w:rFonts w:ascii="Arial" w:eastAsia="Times New Roman" w:hAnsi="Arial" w:cs="Arial"/>
          <w:color w:val="000000"/>
          <w:lang w:eastAsia="en-CA"/>
        </w:rPr>
        <w:t>In the short run, an increase in aggregate demand causes an increase in real GDP. In the long run, it causes only an increase to the price level</w:t>
      </w:r>
    </w:p>
    <w:p w:rsidR="000C1E25" w:rsidRPr="000C1E25" w:rsidRDefault="000C1E25" w:rsidP="000C1E25">
      <w:pPr>
        <w:numPr>
          <w:ilvl w:val="0"/>
          <w:numId w:val="6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As firms and worker adjust to the price level being higher than they had expected, costs will rise and cause SRAS to shift to the left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lastRenderedPageBreak/>
        <w:t xml:space="preserve">Supply Shock — </w:t>
      </w:r>
      <w:r w:rsidRPr="000C1E25">
        <w:rPr>
          <w:rFonts w:ascii="Arial" w:eastAsia="Times New Roman" w:hAnsi="Arial" w:cs="Arial"/>
          <w:color w:val="000000"/>
          <w:lang w:eastAsia="en-CA"/>
        </w:rPr>
        <w:t>In the short run, the economy will experience stagflation. In the long run, the economy returns to potential GDP at the original price level</w:t>
      </w:r>
    </w:p>
    <w:p w:rsidR="000C1E25" w:rsidRPr="000C1E25" w:rsidRDefault="000C1E25" w:rsidP="000C1E25">
      <w:pPr>
        <w:numPr>
          <w:ilvl w:val="0"/>
          <w:numId w:val="69"/>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Stagflation — </w:t>
      </w:r>
      <w:r w:rsidRPr="000C1E25">
        <w:rPr>
          <w:rFonts w:ascii="Arial" w:eastAsia="Times New Roman" w:hAnsi="Arial" w:cs="Arial"/>
          <w:color w:val="000000"/>
          <w:lang w:eastAsia="en-CA"/>
        </w:rPr>
        <w:t>A combination of inflation and recession, usually resulting from a supply shock</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Dynamic Aggregate Demand Aggregate Supply Model — </w:t>
      </w:r>
      <w:r w:rsidRPr="000C1E25">
        <w:rPr>
          <w:rFonts w:ascii="Arial" w:eastAsia="Times New Roman" w:hAnsi="Arial" w:cs="Arial"/>
          <w:color w:val="000000"/>
          <w:lang w:eastAsia="en-CA"/>
        </w:rPr>
        <w:t>created by making the following changes to the basic model</w:t>
      </w:r>
    </w:p>
    <w:p w:rsidR="000C1E25" w:rsidRPr="000C1E25" w:rsidRDefault="000C1E25" w:rsidP="000C1E25">
      <w:pPr>
        <w:numPr>
          <w:ilvl w:val="0"/>
          <w:numId w:val="7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Potential GDP increases continually, shifting the long-run aggregate supply curve to the right</w:t>
      </w:r>
    </w:p>
    <w:p w:rsidR="000C1E25" w:rsidRPr="000C1E25" w:rsidRDefault="000C1E25" w:rsidP="000C1E25">
      <w:pPr>
        <w:numPr>
          <w:ilvl w:val="0"/>
          <w:numId w:val="7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During most years, the aggregate demand curve shifts to the right</w:t>
      </w:r>
    </w:p>
    <w:p w:rsidR="000C1E25" w:rsidRPr="000C1E25" w:rsidRDefault="000C1E25" w:rsidP="000C1E25">
      <w:pPr>
        <w:numPr>
          <w:ilvl w:val="0"/>
          <w:numId w:val="7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Except during periods when workers and firms expect high rates of inflation, the short-run aggregate supply curve shifts to the right </w:t>
      </w:r>
    </w:p>
    <w:p w:rsidR="000C1E25" w:rsidRPr="000C1E25" w:rsidRDefault="000C1E25" w:rsidP="000C1E25">
      <w:pPr>
        <w:numPr>
          <w:ilvl w:val="0"/>
          <w:numId w:val="70"/>
        </w:numPr>
        <w:spacing w:after="0" w:line="240" w:lineRule="auto"/>
        <w:textAlignment w:val="baseline"/>
        <w:rPr>
          <w:rFonts w:ascii="Arial" w:eastAsia="Times New Roman" w:hAnsi="Arial" w:cs="Arial"/>
          <w:i/>
          <w:iCs/>
          <w:color w:val="000000"/>
          <w:lang w:eastAsia="en-CA"/>
        </w:rPr>
      </w:pPr>
      <w:r w:rsidRPr="000C1E25">
        <w:rPr>
          <w:rFonts w:ascii="Arial" w:eastAsia="Times New Roman" w:hAnsi="Arial" w:cs="Arial"/>
          <w:i/>
          <w:iCs/>
          <w:color w:val="000000"/>
          <w:lang w:eastAsia="en-CA"/>
        </w:rPr>
        <w:t>Changes in the price level and in real GDP in the short run are determined by shifts in the SRAS and AD curves</w:t>
      </w:r>
    </w:p>
    <w:p w:rsidR="000C1E25" w:rsidRPr="000C1E25" w:rsidRDefault="000C1E25" w:rsidP="000C1E25">
      <w:pPr>
        <w:numPr>
          <w:ilvl w:val="0"/>
          <w:numId w:val="7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Typically, the price level will rise as the SRAS and AD curves shift to the right along with potential</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Inflation</w:t>
      </w:r>
    </w:p>
    <w:p w:rsidR="000C1E25" w:rsidRPr="000C1E25" w:rsidRDefault="000C1E25" w:rsidP="000C1E25">
      <w:pPr>
        <w:numPr>
          <w:ilvl w:val="0"/>
          <w:numId w:val="7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total spending increases faster than total production, inflation occurs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Chapter 10 — Money, Banks, and the Bank of Canada</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Money — </w:t>
      </w:r>
      <w:r w:rsidRPr="000C1E25">
        <w:rPr>
          <w:rFonts w:ascii="Arial" w:eastAsia="Times New Roman" w:hAnsi="Arial" w:cs="Arial"/>
          <w:color w:val="000000"/>
          <w:lang w:eastAsia="en-CA"/>
        </w:rPr>
        <w:t>Assets that people are generally willing to accept in exchange for goods and services or for payment of debts</w:t>
      </w:r>
    </w:p>
    <w:p w:rsidR="000C1E25" w:rsidRPr="000C1E25" w:rsidRDefault="000C1E25" w:rsidP="000C1E25">
      <w:pPr>
        <w:numPr>
          <w:ilvl w:val="0"/>
          <w:numId w:val="72"/>
        </w:numPr>
        <w:spacing w:after="0" w:line="240" w:lineRule="auto"/>
        <w:textAlignment w:val="baseline"/>
        <w:rPr>
          <w:rFonts w:ascii="Arial" w:eastAsia="Times New Roman" w:hAnsi="Arial" w:cs="Arial"/>
          <w:i/>
          <w:iCs/>
          <w:color w:val="000000"/>
          <w:lang w:eastAsia="en-CA"/>
        </w:rPr>
      </w:pPr>
      <w:r w:rsidRPr="000C1E25">
        <w:rPr>
          <w:rFonts w:ascii="Arial" w:eastAsia="Times New Roman" w:hAnsi="Arial" w:cs="Arial"/>
          <w:i/>
          <w:iCs/>
          <w:color w:val="000000"/>
          <w:lang w:eastAsia="en-CA"/>
        </w:rPr>
        <w:t>By making exchange easier, money allows people to specialize and become more productive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Asset — </w:t>
      </w:r>
      <w:r w:rsidRPr="000C1E25">
        <w:rPr>
          <w:rFonts w:ascii="Arial" w:eastAsia="Times New Roman" w:hAnsi="Arial" w:cs="Arial"/>
          <w:color w:val="000000"/>
          <w:lang w:eastAsia="en-CA"/>
        </w:rPr>
        <w:t>Anything of value owned by a person or a firm</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Commodity Money — </w:t>
      </w:r>
      <w:r w:rsidRPr="000C1E25">
        <w:rPr>
          <w:rFonts w:ascii="Arial" w:eastAsia="Times New Roman" w:hAnsi="Arial" w:cs="Arial"/>
          <w:color w:val="000000"/>
          <w:lang w:eastAsia="en-CA"/>
        </w:rPr>
        <w:t>A good used as money that also has value independent of its use as money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The Functions of Money — </w:t>
      </w:r>
      <w:r w:rsidRPr="000C1E25">
        <w:rPr>
          <w:rFonts w:ascii="Arial" w:eastAsia="Times New Roman" w:hAnsi="Arial" w:cs="Arial"/>
          <w:color w:val="000000"/>
          <w:lang w:eastAsia="en-CA"/>
        </w:rPr>
        <w:t>Anything used as money must fulfill the following four functions:</w:t>
      </w:r>
    </w:p>
    <w:p w:rsidR="000C1E25" w:rsidRPr="000C1E25" w:rsidRDefault="000C1E25" w:rsidP="000C1E25">
      <w:pPr>
        <w:numPr>
          <w:ilvl w:val="0"/>
          <w:numId w:val="73"/>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Medium of exchange — </w:t>
      </w:r>
      <w:r w:rsidRPr="000C1E25">
        <w:rPr>
          <w:rFonts w:ascii="Arial" w:eastAsia="Times New Roman" w:hAnsi="Arial" w:cs="Arial"/>
          <w:color w:val="000000"/>
          <w:lang w:eastAsia="en-CA"/>
        </w:rPr>
        <w:t>money is a medium of exchange when sellers are willing to accept it in exchange for goods and services</w:t>
      </w:r>
    </w:p>
    <w:p w:rsidR="000C1E25" w:rsidRPr="000C1E25" w:rsidRDefault="000C1E25" w:rsidP="000C1E25">
      <w:pPr>
        <w:numPr>
          <w:ilvl w:val="0"/>
          <w:numId w:val="73"/>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Unit of account — </w:t>
      </w:r>
      <w:r w:rsidRPr="000C1E25">
        <w:rPr>
          <w:rFonts w:ascii="Arial" w:eastAsia="Times New Roman" w:hAnsi="Arial" w:cs="Arial"/>
          <w:color w:val="000000"/>
          <w:lang w:eastAsia="en-CA"/>
        </w:rPr>
        <w:t>a way of measuring value in the economy in terms of money</w:t>
      </w:r>
    </w:p>
    <w:p w:rsidR="000C1E25" w:rsidRPr="000C1E25" w:rsidRDefault="000C1E25" w:rsidP="000C1E25">
      <w:pPr>
        <w:numPr>
          <w:ilvl w:val="0"/>
          <w:numId w:val="73"/>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Store of value — </w:t>
      </w:r>
      <w:r w:rsidRPr="000C1E25">
        <w:rPr>
          <w:rFonts w:ascii="Arial" w:eastAsia="Times New Roman" w:hAnsi="Arial" w:cs="Arial"/>
          <w:color w:val="000000"/>
          <w:lang w:eastAsia="en-CA"/>
        </w:rPr>
        <w:t>allows value to be stored easily</w:t>
      </w:r>
    </w:p>
    <w:p w:rsidR="000C1E25" w:rsidRPr="000C1E25" w:rsidRDefault="000C1E25" w:rsidP="000C1E25">
      <w:pPr>
        <w:numPr>
          <w:ilvl w:val="0"/>
          <w:numId w:val="73"/>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Standard of deferred payment — </w:t>
      </w:r>
      <w:r w:rsidRPr="000C1E25">
        <w:rPr>
          <w:rFonts w:ascii="Arial" w:eastAsia="Times New Roman" w:hAnsi="Arial" w:cs="Arial"/>
          <w:color w:val="000000"/>
          <w:lang w:eastAsia="en-CA"/>
        </w:rPr>
        <w:t xml:space="preserve">it serves as a standard of deferred payment in borrowing and lending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What Can Serve as Money? — </w:t>
      </w:r>
      <w:r w:rsidRPr="000C1E25">
        <w:rPr>
          <w:rFonts w:ascii="Arial" w:eastAsia="Times New Roman" w:hAnsi="Arial" w:cs="Arial"/>
          <w:color w:val="000000"/>
          <w:lang w:eastAsia="en-CA"/>
        </w:rPr>
        <w:t>must meet five criteria to make a good suitable for use as a medium of exchange</w:t>
      </w:r>
    </w:p>
    <w:p w:rsidR="000C1E25" w:rsidRPr="000C1E25" w:rsidRDefault="000C1E25" w:rsidP="000C1E25">
      <w:pPr>
        <w:numPr>
          <w:ilvl w:val="0"/>
          <w:numId w:val="7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The good must be </w:t>
      </w:r>
      <w:r w:rsidRPr="000C1E25">
        <w:rPr>
          <w:rFonts w:ascii="Arial" w:eastAsia="Times New Roman" w:hAnsi="Arial" w:cs="Arial"/>
          <w:i/>
          <w:iCs/>
          <w:color w:val="000000"/>
          <w:lang w:eastAsia="en-CA"/>
        </w:rPr>
        <w:t xml:space="preserve">acceptable </w:t>
      </w:r>
      <w:r w:rsidRPr="000C1E25">
        <w:rPr>
          <w:rFonts w:ascii="Arial" w:eastAsia="Times New Roman" w:hAnsi="Arial" w:cs="Arial"/>
          <w:color w:val="000000"/>
          <w:lang w:eastAsia="en-CA"/>
        </w:rPr>
        <w:t>to most people</w:t>
      </w:r>
    </w:p>
    <w:p w:rsidR="000C1E25" w:rsidRPr="000C1E25" w:rsidRDefault="000C1E25" w:rsidP="000C1E25">
      <w:pPr>
        <w:numPr>
          <w:ilvl w:val="0"/>
          <w:numId w:val="7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It should be of </w:t>
      </w:r>
      <w:r w:rsidRPr="000C1E25">
        <w:rPr>
          <w:rFonts w:ascii="Arial" w:eastAsia="Times New Roman" w:hAnsi="Arial" w:cs="Arial"/>
          <w:i/>
          <w:iCs/>
          <w:color w:val="000000"/>
          <w:lang w:eastAsia="en-CA"/>
        </w:rPr>
        <w:t xml:space="preserve">standardized quality </w:t>
      </w:r>
      <w:r w:rsidRPr="000C1E25">
        <w:rPr>
          <w:rFonts w:ascii="Arial" w:eastAsia="Times New Roman" w:hAnsi="Arial" w:cs="Arial"/>
          <w:color w:val="000000"/>
          <w:lang w:eastAsia="en-CA"/>
        </w:rPr>
        <w:t>so that any two units are identical</w:t>
      </w:r>
    </w:p>
    <w:p w:rsidR="000C1E25" w:rsidRPr="000C1E25" w:rsidRDefault="000C1E25" w:rsidP="000C1E25">
      <w:pPr>
        <w:numPr>
          <w:ilvl w:val="0"/>
          <w:numId w:val="7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It should be </w:t>
      </w:r>
      <w:r w:rsidRPr="000C1E25">
        <w:rPr>
          <w:rFonts w:ascii="Arial" w:eastAsia="Times New Roman" w:hAnsi="Arial" w:cs="Arial"/>
          <w:i/>
          <w:iCs/>
          <w:color w:val="000000"/>
          <w:lang w:eastAsia="en-CA"/>
        </w:rPr>
        <w:t>durable</w:t>
      </w:r>
      <w:r w:rsidRPr="000C1E25">
        <w:rPr>
          <w:rFonts w:ascii="Arial" w:eastAsia="Times New Roman" w:hAnsi="Arial" w:cs="Arial"/>
          <w:color w:val="000000"/>
          <w:lang w:eastAsia="en-CA"/>
        </w:rPr>
        <w:t xml:space="preserve"> so that value is not lost by spoilage</w:t>
      </w:r>
    </w:p>
    <w:p w:rsidR="000C1E25" w:rsidRPr="000C1E25" w:rsidRDefault="000C1E25" w:rsidP="000C1E25">
      <w:pPr>
        <w:numPr>
          <w:ilvl w:val="0"/>
          <w:numId w:val="7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It should be </w:t>
      </w:r>
      <w:r w:rsidRPr="000C1E25">
        <w:rPr>
          <w:rFonts w:ascii="Arial" w:eastAsia="Times New Roman" w:hAnsi="Arial" w:cs="Arial"/>
          <w:i/>
          <w:iCs/>
          <w:color w:val="000000"/>
          <w:lang w:eastAsia="en-CA"/>
        </w:rPr>
        <w:t xml:space="preserve">valuable </w:t>
      </w:r>
      <w:r w:rsidRPr="000C1E25">
        <w:rPr>
          <w:rFonts w:ascii="Arial" w:eastAsia="Times New Roman" w:hAnsi="Arial" w:cs="Arial"/>
          <w:color w:val="000000"/>
          <w:lang w:eastAsia="en-CA"/>
        </w:rPr>
        <w:t>relative to its weight so that amounts large enough to be useful in trade can be easily transported</w:t>
      </w:r>
    </w:p>
    <w:p w:rsidR="000C1E25" w:rsidRPr="000C1E25" w:rsidRDefault="000C1E25" w:rsidP="000C1E25">
      <w:pPr>
        <w:numPr>
          <w:ilvl w:val="0"/>
          <w:numId w:val="7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The medium of exchange should be </w:t>
      </w:r>
      <w:r w:rsidRPr="000C1E25">
        <w:rPr>
          <w:rFonts w:ascii="Arial" w:eastAsia="Times New Roman" w:hAnsi="Arial" w:cs="Arial"/>
          <w:i/>
          <w:iCs/>
          <w:color w:val="000000"/>
          <w:lang w:eastAsia="en-CA"/>
        </w:rPr>
        <w:t xml:space="preserve">divisible </w:t>
      </w:r>
      <w:r w:rsidRPr="000C1E25">
        <w:rPr>
          <w:rFonts w:ascii="Arial" w:eastAsia="Times New Roman" w:hAnsi="Arial" w:cs="Arial"/>
          <w:color w:val="000000"/>
          <w:lang w:eastAsia="en-CA"/>
        </w:rPr>
        <w:t>because different goods are valued differently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Fiat Money — </w:t>
      </w:r>
      <w:r w:rsidRPr="000C1E25">
        <w:rPr>
          <w:rFonts w:ascii="Arial" w:eastAsia="Times New Roman" w:hAnsi="Arial" w:cs="Arial"/>
          <w:color w:val="000000"/>
          <w:lang w:eastAsia="en-CA"/>
        </w:rPr>
        <w:t>Money, such as paper currency, that is authorized by a central bank or governmental body and that does not have to be exchanged by the central bank for gold or some other commodity money. Fiat money means a currency has no value except as money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How is Money Measured in Canada?</w:t>
      </w:r>
    </w:p>
    <w:p w:rsidR="000C1E25" w:rsidRPr="000C1E25" w:rsidRDefault="000C1E25" w:rsidP="000C1E25">
      <w:pPr>
        <w:numPr>
          <w:ilvl w:val="0"/>
          <w:numId w:val="7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M1+ —</w:t>
      </w:r>
      <w:r w:rsidRPr="000C1E25">
        <w:rPr>
          <w:rFonts w:ascii="Arial" w:eastAsia="Times New Roman" w:hAnsi="Arial" w:cs="Arial"/>
          <w:color w:val="000000"/>
          <w:lang w:eastAsia="en-CA"/>
        </w:rPr>
        <w:t xml:space="preserve"> includes currency and other assets that have cheque writing features— all </w:t>
      </w:r>
      <w:proofErr w:type="spellStart"/>
      <w:r w:rsidRPr="000C1E25">
        <w:rPr>
          <w:rFonts w:ascii="Arial" w:eastAsia="Times New Roman" w:hAnsi="Arial" w:cs="Arial"/>
          <w:color w:val="000000"/>
          <w:lang w:eastAsia="en-CA"/>
        </w:rPr>
        <w:t>chequable</w:t>
      </w:r>
      <w:proofErr w:type="spellEnd"/>
      <w:r w:rsidRPr="000C1E25">
        <w:rPr>
          <w:rFonts w:ascii="Arial" w:eastAsia="Times New Roman" w:hAnsi="Arial" w:cs="Arial"/>
          <w:color w:val="000000"/>
          <w:lang w:eastAsia="en-CA"/>
        </w:rPr>
        <w:t xml:space="preserve"> deposits at chartered banks, TMLs(trust and mortgage loan companies) and CUCPs (credit unions and </w:t>
      </w:r>
      <w:proofErr w:type="spellStart"/>
      <w:r w:rsidRPr="000C1E25">
        <w:rPr>
          <w:rFonts w:ascii="Arial" w:eastAsia="Times New Roman" w:hAnsi="Arial" w:cs="Arial"/>
          <w:color w:val="000000"/>
          <w:lang w:eastAsia="en-CA"/>
        </w:rPr>
        <w:t>caisses</w:t>
      </w:r>
      <w:proofErr w:type="spellEnd"/>
      <w:r w:rsidRPr="000C1E25">
        <w:rPr>
          <w:rFonts w:ascii="Arial" w:eastAsia="Times New Roman" w:hAnsi="Arial" w:cs="Arial"/>
          <w:color w:val="000000"/>
          <w:lang w:eastAsia="en-CA"/>
        </w:rPr>
        <w:t xml:space="preserve"> </w:t>
      </w:r>
      <w:proofErr w:type="spellStart"/>
      <w:r w:rsidRPr="000C1E25">
        <w:rPr>
          <w:rFonts w:ascii="Arial" w:eastAsia="Times New Roman" w:hAnsi="Arial" w:cs="Arial"/>
          <w:color w:val="000000"/>
          <w:lang w:eastAsia="en-CA"/>
        </w:rPr>
        <w:t>populaires</w:t>
      </w:r>
      <w:proofErr w:type="spellEnd"/>
      <w:r w:rsidRPr="000C1E25">
        <w:rPr>
          <w:rFonts w:ascii="Arial" w:eastAsia="Times New Roman" w:hAnsi="Arial" w:cs="Arial"/>
          <w:color w:val="000000"/>
          <w:lang w:eastAsia="en-CA"/>
        </w:rPr>
        <w:t>)</w:t>
      </w:r>
    </w:p>
    <w:p w:rsidR="000C1E25" w:rsidRPr="000C1E25" w:rsidRDefault="000C1E25" w:rsidP="000C1E25">
      <w:pPr>
        <w:numPr>
          <w:ilvl w:val="0"/>
          <w:numId w:val="7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lastRenderedPageBreak/>
        <w:t xml:space="preserve">M1++ — </w:t>
      </w:r>
      <w:r w:rsidRPr="000C1E25">
        <w:rPr>
          <w:rFonts w:ascii="Arial" w:eastAsia="Times New Roman" w:hAnsi="Arial" w:cs="Arial"/>
          <w:color w:val="000000"/>
          <w:lang w:eastAsia="en-CA"/>
        </w:rPr>
        <w:t>broader definition of the money supply includes everything that is in M1+ as well as all non-</w:t>
      </w:r>
      <w:proofErr w:type="spellStart"/>
      <w:r w:rsidRPr="000C1E25">
        <w:rPr>
          <w:rFonts w:ascii="Arial" w:eastAsia="Times New Roman" w:hAnsi="Arial" w:cs="Arial"/>
          <w:color w:val="000000"/>
          <w:lang w:eastAsia="en-CA"/>
        </w:rPr>
        <w:t>chequable</w:t>
      </w:r>
      <w:proofErr w:type="spellEnd"/>
      <w:r w:rsidRPr="000C1E25">
        <w:rPr>
          <w:rFonts w:ascii="Arial" w:eastAsia="Times New Roman" w:hAnsi="Arial" w:cs="Arial"/>
          <w:color w:val="000000"/>
          <w:lang w:eastAsia="en-CA"/>
        </w:rPr>
        <w:t xml:space="preserve"> deposits at chartered banks, TMLs and CUCPs</w:t>
      </w:r>
    </w:p>
    <w:p w:rsidR="000C1E25" w:rsidRPr="000C1E25" w:rsidRDefault="000C1E25" w:rsidP="000C1E25">
      <w:pPr>
        <w:numPr>
          <w:ilvl w:val="0"/>
          <w:numId w:val="7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M2 — </w:t>
      </w:r>
      <w:r w:rsidRPr="000C1E25">
        <w:rPr>
          <w:rFonts w:ascii="Arial" w:eastAsia="Times New Roman" w:hAnsi="Arial" w:cs="Arial"/>
          <w:color w:val="000000"/>
          <w:lang w:eastAsia="en-CA"/>
        </w:rPr>
        <w:t>A monetary aggregate that includes currency outside banks and personal deposits at chartered banks, non-personal demand and notice deposits at chartered banks, and fixed-term deposits</w:t>
      </w:r>
    </w:p>
    <w:p w:rsidR="000C1E25" w:rsidRPr="000C1E25" w:rsidRDefault="000C1E25" w:rsidP="000C1E25">
      <w:pPr>
        <w:numPr>
          <w:ilvl w:val="0"/>
          <w:numId w:val="7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M2+ — </w:t>
      </w:r>
      <w:r w:rsidRPr="000C1E25">
        <w:rPr>
          <w:rFonts w:ascii="Arial" w:eastAsia="Times New Roman" w:hAnsi="Arial" w:cs="Arial"/>
          <w:color w:val="000000"/>
          <w:lang w:eastAsia="en-CA"/>
        </w:rPr>
        <w:t>A broader monetary aggregate that includes everything that is in M2 plus deposits at chartered banks, non-personal demand a notice deposits at chartered banks, and fixed-term deposits</w:t>
      </w:r>
    </w:p>
    <w:p w:rsidR="000C1E25" w:rsidRPr="000C1E25" w:rsidRDefault="000C1E25" w:rsidP="000C1E25">
      <w:pPr>
        <w:numPr>
          <w:ilvl w:val="0"/>
          <w:numId w:val="7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M2++ — </w:t>
      </w:r>
      <w:r w:rsidRPr="000C1E25">
        <w:rPr>
          <w:rFonts w:ascii="Arial" w:eastAsia="Times New Roman" w:hAnsi="Arial" w:cs="Arial"/>
          <w:color w:val="000000"/>
          <w:lang w:eastAsia="en-CA"/>
        </w:rPr>
        <w:t>The broadest definition of the money supply: it includes everything that is in M2+ as well as Canada Savings Bonds and other retail instruments, and non-money market mutual funds</w:t>
      </w:r>
    </w:p>
    <w:p w:rsidR="000C1E25" w:rsidRPr="000C1E25" w:rsidRDefault="000C1E25" w:rsidP="000C1E25">
      <w:pPr>
        <w:numPr>
          <w:ilvl w:val="0"/>
          <w:numId w:val="7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M3 — </w:t>
      </w:r>
      <w:r w:rsidRPr="000C1E25">
        <w:rPr>
          <w:rFonts w:ascii="Arial" w:eastAsia="Times New Roman" w:hAnsi="Arial" w:cs="Arial"/>
          <w:color w:val="000000"/>
          <w:lang w:eastAsia="en-CA"/>
        </w:rPr>
        <w:t>A category within the money supply that includes everything that is in M2 plus non-personal term deposits at chartered banks and foreign currency deposits of residents at chartered banks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Reserves — </w:t>
      </w:r>
      <w:r w:rsidRPr="000C1E25">
        <w:rPr>
          <w:rFonts w:ascii="Arial" w:eastAsia="Times New Roman" w:hAnsi="Arial" w:cs="Arial"/>
          <w:color w:val="000000"/>
          <w:lang w:eastAsia="en-CA"/>
        </w:rPr>
        <w:t>Deposits that a bank keeps as cash in its vault or on deposit with the Bank of Canada</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Desired reserves — </w:t>
      </w:r>
      <w:r w:rsidRPr="000C1E25">
        <w:rPr>
          <w:rFonts w:ascii="Arial" w:eastAsia="Times New Roman" w:hAnsi="Arial" w:cs="Arial"/>
          <w:color w:val="000000"/>
          <w:lang w:eastAsia="en-CA"/>
        </w:rPr>
        <w:t>Reserves that a bank desires to hold, based on its chequing account deposits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Desired reserves ratio — </w:t>
      </w:r>
      <w:r w:rsidRPr="000C1E25">
        <w:rPr>
          <w:rFonts w:ascii="Arial" w:eastAsia="Times New Roman" w:hAnsi="Arial" w:cs="Arial"/>
          <w:color w:val="000000"/>
          <w:lang w:eastAsia="en-CA"/>
        </w:rPr>
        <w:t>The minimum fraction of deposits banks desire to keep as reserves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Excess reserves — </w:t>
      </w:r>
      <w:r w:rsidRPr="000C1E25">
        <w:rPr>
          <w:rFonts w:ascii="Arial" w:eastAsia="Times New Roman" w:hAnsi="Arial" w:cs="Arial"/>
          <w:color w:val="000000"/>
          <w:lang w:eastAsia="en-CA"/>
        </w:rPr>
        <w:t>Reserves that banks hold over and above the desired amounts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Simple Deposit Multiplier — </w:t>
      </w:r>
      <w:r w:rsidRPr="000C1E25">
        <w:rPr>
          <w:rFonts w:ascii="Arial" w:eastAsia="Times New Roman" w:hAnsi="Arial" w:cs="Arial"/>
          <w:color w:val="000000"/>
          <w:lang w:eastAsia="en-CA"/>
        </w:rPr>
        <w:t>The ratio of the amount of deposits created by banks to the new reserves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Fractional reserve banking — </w:t>
      </w:r>
      <w:r w:rsidRPr="000C1E25">
        <w:rPr>
          <w:rFonts w:ascii="Arial" w:eastAsia="Times New Roman" w:hAnsi="Arial" w:cs="Arial"/>
          <w:color w:val="000000"/>
          <w:lang w:eastAsia="en-CA"/>
        </w:rPr>
        <w:t>A banking system in which banks keep less than 100% of deposits as reserves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Bank run — </w:t>
      </w:r>
      <w:r w:rsidRPr="000C1E25">
        <w:rPr>
          <w:rFonts w:ascii="Arial" w:eastAsia="Times New Roman" w:hAnsi="Arial" w:cs="Arial"/>
          <w:color w:val="000000"/>
          <w:lang w:eastAsia="en-CA"/>
        </w:rPr>
        <w:t>A situation in which many depositors simultaneously decide to withdraw money from a bank</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Bank panic — </w:t>
      </w:r>
      <w:r w:rsidRPr="000C1E25">
        <w:rPr>
          <w:rFonts w:ascii="Arial" w:eastAsia="Times New Roman" w:hAnsi="Arial" w:cs="Arial"/>
          <w:color w:val="000000"/>
          <w:lang w:eastAsia="en-CA"/>
        </w:rPr>
        <w:t>A situation in which many banks experience runs at the same time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Board of directors (of the Bank of Canada) — </w:t>
      </w:r>
      <w:r w:rsidRPr="000C1E25">
        <w:rPr>
          <w:rFonts w:ascii="Arial" w:eastAsia="Times New Roman" w:hAnsi="Arial" w:cs="Arial"/>
          <w:color w:val="000000"/>
          <w:lang w:eastAsia="en-CA"/>
        </w:rPr>
        <w:t>A board with 15 members (including the governor) that is responsible for the management of the Bank of Canada</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Governing council (of the Bank of Canada) </w:t>
      </w:r>
      <w:r w:rsidRPr="000C1E25">
        <w:rPr>
          <w:rFonts w:ascii="Arial" w:eastAsia="Times New Roman" w:hAnsi="Arial" w:cs="Arial"/>
          <w:color w:val="000000"/>
          <w:lang w:eastAsia="en-CA"/>
        </w:rPr>
        <w:t>A council with six members (including the governor) that is responsible for the management of the Bank of Canada</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Monetary Policy — </w:t>
      </w:r>
      <w:r w:rsidRPr="000C1E25">
        <w:rPr>
          <w:rFonts w:ascii="Arial" w:eastAsia="Times New Roman" w:hAnsi="Arial" w:cs="Arial"/>
          <w:color w:val="000000"/>
          <w:lang w:eastAsia="en-CA"/>
        </w:rPr>
        <w:t>The actions the Bank of Canada takes to manage the money supply and interest rates to pursue macroeconomic policy objectives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Overnight interest rate —</w:t>
      </w:r>
      <w:r w:rsidRPr="000C1E25">
        <w:rPr>
          <w:rFonts w:ascii="Arial" w:eastAsia="Times New Roman" w:hAnsi="Arial" w:cs="Arial"/>
          <w:color w:val="000000"/>
          <w:lang w:eastAsia="en-CA"/>
        </w:rPr>
        <w:t xml:space="preserve"> the interest rate banks charge each other for overnight loans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Key policy rate — </w:t>
      </w:r>
      <w:r w:rsidRPr="000C1E25">
        <w:rPr>
          <w:rFonts w:ascii="Arial" w:eastAsia="Times New Roman" w:hAnsi="Arial" w:cs="Arial"/>
          <w:color w:val="000000"/>
          <w:lang w:eastAsia="en-CA"/>
        </w:rPr>
        <w:t>The bank of Canada’s target for the overnight rate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Collateralized transactions — </w:t>
      </w:r>
      <w:r w:rsidRPr="000C1E25">
        <w:rPr>
          <w:rFonts w:ascii="Arial" w:eastAsia="Times New Roman" w:hAnsi="Arial" w:cs="Arial"/>
          <w:color w:val="000000"/>
          <w:lang w:eastAsia="en-CA"/>
        </w:rPr>
        <w:t>Transactions that involve property being pledged to the lender to guarantee payment in the event that the borrower is unable to make debt payments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Operating band — </w:t>
      </w:r>
      <w:r w:rsidRPr="000C1E25">
        <w:rPr>
          <w:rFonts w:ascii="Arial" w:eastAsia="Times New Roman" w:hAnsi="Arial" w:cs="Arial"/>
          <w:color w:val="000000"/>
          <w:lang w:eastAsia="en-CA"/>
        </w:rPr>
        <w:t>The Bank of Canada’s 50-basis-point range for the overnight interest rate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Bank rate — </w:t>
      </w:r>
      <w:r w:rsidRPr="000C1E25">
        <w:rPr>
          <w:rFonts w:ascii="Arial" w:eastAsia="Times New Roman" w:hAnsi="Arial" w:cs="Arial"/>
          <w:color w:val="000000"/>
          <w:lang w:eastAsia="en-CA"/>
        </w:rPr>
        <w:t>The interest rate the Bank of Canada charges on loans (advances) to banks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Settlement balances — </w:t>
      </w:r>
      <w:r w:rsidRPr="000C1E25">
        <w:rPr>
          <w:rFonts w:ascii="Arial" w:eastAsia="Times New Roman" w:hAnsi="Arial" w:cs="Arial"/>
          <w:color w:val="000000"/>
          <w:lang w:eastAsia="en-CA"/>
        </w:rPr>
        <w:t>Deposits held by banks in their accounts at the Bank of Canada</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Advances to banks — </w:t>
      </w:r>
      <w:r w:rsidRPr="000C1E25">
        <w:rPr>
          <w:rFonts w:ascii="Arial" w:eastAsia="Times New Roman" w:hAnsi="Arial" w:cs="Arial"/>
          <w:color w:val="000000"/>
          <w:lang w:eastAsia="en-CA"/>
        </w:rPr>
        <w:t>Loans the Bank of Canada makes to banks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Standing Liquidity Facilities — </w:t>
      </w:r>
      <w:r w:rsidRPr="000C1E25">
        <w:rPr>
          <w:rFonts w:ascii="Arial" w:eastAsia="Times New Roman" w:hAnsi="Arial" w:cs="Arial"/>
          <w:color w:val="000000"/>
          <w:lang w:eastAsia="en-CA"/>
        </w:rPr>
        <w:t>The Bank of Canada’s readiness to lend to or borrow from a bank</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Open market buyback operations — </w:t>
      </w:r>
      <w:r w:rsidRPr="000C1E25">
        <w:rPr>
          <w:rFonts w:ascii="Arial" w:eastAsia="Times New Roman" w:hAnsi="Arial" w:cs="Arial"/>
          <w:color w:val="000000"/>
          <w:lang w:eastAsia="en-CA"/>
        </w:rPr>
        <w:t xml:space="preserve">Agreements in which the Bank of Canada, or another party, purchases securities with the understanding that the seller will repurchase them in a short period of time, usually less than a week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Open market operations — </w:t>
      </w:r>
      <w:r w:rsidRPr="000C1E25">
        <w:rPr>
          <w:rFonts w:ascii="Arial" w:eastAsia="Times New Roman" w:hAnsi="Arial" w:cs="Arial"/>
          <w:color w:val="000000"/>
          <w:lang w:eastAsia="en-CA"/>
        </w:rPr>
        <w:t>The buying and selling of government securities by the Bank of Canada in order to control the money supply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Monetary base — </w:t>
      </w:r>
      <w:r w:rsidRPr="000C1E25">
        <w:rPr>
          <w:rFonts w:ascii="Arial" w:eastAsia="Times New Roman" w:hAnsi="Arial" w:cs="Arial"/>
          <w:color w:val="000000"/>
          <w:lang w:eastAsia="en-CA"/>
        </w:rPr>
        <w:t>The sum of the Bank of Canada’s monetary liabilities (i.e., paper money in circulation and bank settlement balances) and the Canadian Mint’s coins outstanding (i.e., coins in circulation)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lastRenderedPageBreak/>
        <w:t xml:space="preserve">Purchase and Resale Agreements (PRAs) — </w:t>
      </w:r>
      <w:r w:rsidRPr="000C1E25">
        <w:rPr>
          <w:rFonts w:ascii="Arial" w:eastAsia="Times New Roman" w:hAnsi="Arial" w:cs="Arial"/>
          <w:color w:val="000000"/>
          <w:lang w:eastAsia="en-CA"/>
        </w:rPr>
        <w:t>The bank of Canada’s purchase of government securities from primary dealers (i.e., banks or securities brokers/dealers), with an agreement to resell them later</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Sale and Repurchase Agreements (SRAs) — </w:t>
      </w:r>
      <w:r w:rsidRPr="000C1E25">
        <w:rPr>
          <w:rFonts w:ascii="Arial" w:eastAsia="Times New Roman" w:hAnsi="Arial" w:cs="Arial"/>
          <w:color w:val="000000"/>
          <w:lang w:eastAsia="en-CA"/>
        </w:rPr>
        <w:t>The Bank of Canada’s sale of government securities to primary dealers (i.e., banks or securities broker/dealers), with an agreement to repurchase them later</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Bank of Canada’s approach to Monetary Policy</w:t>
      </w:r>
    </w:p>
    <w:p w:rsidR="000C1E25" w:rsidRPr="000C1E25" w:rsidRDefault="000C1E25" w:rsidP="000C1E25">
      <w:pPr>
        <w:numPr>
          <w:ilvl w:val="0"/>
          <w:numId w:val="7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goal of the Bank of Canada’s current monetary policy is to keep the inflation rate within a target range of 1 percent and 3 percent, with the midpoint of the inflation target range, 2 percent, being the most desirable outcome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Security — </w:t>
      </w:r>
      <w:r w:rsidRPr="000C1E25">
        <w:rPr>
          <w:rFonts w:ascii="Arial" w:eastAsia="Times New Roman" w:hAnsi="Arial" w:cs="Arial"/>
          <w:color w:val="000000"/>
          <w:lang w:eastAsia="en-CA"/>
        </w:rPr>
        <w:t>A financial asset—such as a stock or bond— that can be bought and sold in a financial market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Securitization — </w:t>
      </w:r>
      <w:r w:rsidRPr="000C1E25">
        <w:rPr>
          <w:rFonts w:ascii="Arial" w:eastAsia="Times New Roman" w:hAnsi="Arial" w:cs="Arial"/>
          <w:color w:val="000000"/>
          <w:lang w:eastAsia="en-CA"/>
        </w:rPr>
        <w:t>the process of transforming loans or other financial assets into securities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The Quantity Equation</w:t>
      </w:r>
    </w:p>
    <w:p w:rsidR="000C1E25" w:rsidRPr="000C1E25" w:rsidRDefault="000C1E25" w:rsidP="000C1E25">
      <w:pPr>
        <w:numPr>
          <w:ilvl w:val="0"/>
          <w:numId w:val="7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M x V = P x Y</w:t>
      </w:r>
    </w:p>
    <w:p w:rsidR="000C1E25" w:rsidRPr="000C1E25" w:rsidRDefault="000C1E25" w:rsidP="000C1E25">
      <w:pPr>
        <w:numPr>
          <w:ilvl w:val="1"/>
          <w:numId w:val="7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equation states that money supply (M) multiplied by the velocity of money (V) equals the price level (P) multiplied by real output (Y).</w:t>
      </w:r>
    </w:p>
    <w:p w:rsidR="000C1E25" w:rsidRPr="000C1E25" w:rsidRDefault="000C1E25" w:rsidP="000C1E25">
      <w:pPr>
        <w:numPr>
          <w:ilvl w:val="1"/>
          <w:numId w:val="77"/>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Velocity of Money — </w:t>
      </w:r>
      <w:r w:rsidRPr="000C1E25">
        <w:rPr>
          <w:rFonts w:ascii="Arial" w:eastAsia="Times New Roman" w:hAnsi="Arial" w:cs="Arial"/>
          <w:color w:val="000000"/>
          <w:lang w:eastAsia="en-CA"/>
        </w:rPr>
        <w:t>The average number of times per year each dollar in the money supply is used to purchase goods and services included in GDP</w:t>
      </w:r>
    </w:p>
    <w:p w:rsidR="000C1E25" w:rsidRPr="000C1E25" w:rsidRDefault="000C1E25" w:rsidP="000C1E25">
      <w:pPr>
        <w:numPr>
          <w:ilvl w:val="0"/>
          <w:numId w:val="7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V = (P x Y) / M</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Quantity theory of money — </w:t>
      </w:r>
      <w:r w:rsidRPr="000C1E25">
        <w:rPr>
          <w:rFonts w:ascii="Arial" w:eastAsia="Times New Roman" w:hAnsi="Arial" w:cs="Arial"/>
          <w:color w:val="000000"/>
          <w:lang w:eastAsia="en-CA"/>
        </w:rPr>
        <w:t>A theory about the connection between money and prices that assumes that the velocity of money is constant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Inflation — </w:t>
      </w:r>
      <w:r w:rsidRPr="000C1E25">
        <w:rPr>
          <w:rFonts w:ascii="Arial" w:eastAsia="Times New Roman" w:hAnsi="Arial" w:cs="Arial"/>
          <w:color w:val="000000"/>
          <w:lang w:eastAsia="en-CA"/>
        </w:rPr>
        <w:t>Inflation rate = growth rate of the money supply - growth rate of real output. This leads to the following predictions</w:t>
      </w:r>
    </w:p>
    <w:p w:rsidR="000C1E25" w:rsidRPr="000C1E25" w:rsidRDefault="000C1E25" w:rsidP="000C1E25">
      <w:pPr>
        <w:numPr>
          <w:ilvl w:val="0"/>
          <w:numId w:val="7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the money supply grows at a faster rate than real GDP, there will be inflation</w:t>
      </w:r>
    </w:p>
    <w:p w:rsidR="000C1E25" w:rsidRPr="000C1E25" w:rsidRDefault="000C1E25" w:rsidP="000C1E25">
      <w:pPr>
        <w:numPr>
          <w:ilvl w:val="0"/>
          <w:numId w:val="7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the money supply grows at a slower rate than real GDP, there will be deflation</w:t>
      </w:r>
    </w:p>
    <w:p w:rsidR="000C1E25" w:rsidRPr="000C1E25" w:rsidRDefault="000C1E25" w:rsidP="000C1E25">
      <w:pPr>
        <w:numPr>
          <w:ilvl w:val="0"/>
          <w:numId w:val="7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the money supply grows at the same time as real GDP, the price level will be stable, and there will be neither inflation nor deflation</w:t>
      </w:r>
    </w:p>
    <w:p w:rsidR="000C1E25" w:rsidRPr="000C1E25" w:rsidRDefault="000C1E25" w:rsidP="000C1E25">
      <w:pPr>
        <w:numPr>
          <w:ilvl w:val="0"/>
          <w:numId w:val="79"/>
        </w:numPr>
        <w:spacing w:after="0" w:line="240" w:lineRule="auto"/>
        <w:textAlignment w:val="baseline"/>
        <w:rPr>
          <w:rFonts w:ascii="Arial" w:eastAsia="Times New Roman" w:hAnsi="Arial" w:cs="Arial"/>
          <w:i/>
          <w:iCs/>
          <w:color w:val="000000"/>
          <w:lang w:eastAsia="en-CA"/>
        </w:rPr>
      </w:pPr>
      <w:r w:rsidRPr="000C1E25">
        <w:rPr>
          <w:rFonts w:ascii="Arial" w:eastAsia="Times New Roman" w:hAnsi="Arial" w:cs="Arial"/>
          <w:i/>
          <w:iCs/>
          <w:color w:val="000000"/>
          <w:lang w:eastAsia="en-CA"/>
        </w:rPr>
        <w:t>In the long run, inflation results from the money supply growing at a faster rate than real GDP</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Chapter 11 — Monetary Policy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Monetary Policy — </w:t>
      </w:r>
      <w:r w:rsidRPr="000C1E25">
        <w:rPr>
          <w:rFonts w:ascii="Arial" w:eastAsia="Times New Roman" w:hAnsi="Arial" w:cs="Arial"/>
          <w:color w:val="000000"/>
          <w:lang w:eastAsia="en-CA"/>
        </w:rPr>
        <w:t>The actions the Bank of Canada takes to manage the money supply and interest rates to pursue macroeconomic policy goals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The Goals of Monetary Policy</w:t>
      </w:r>
    </w:p>
    <w:p w:rsidR="000C1E25" w:rsidRPr="000C1E25" w:rsidRDefault="000C1E25" w:rsidP="000C1E25">
      <w:pPr>
        <w:numPr>
          <w:ilvl w:val="0"/>
          <w:numId w:val="80"/>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Price stability</w:t>
      </w:r>
    </w:p>
    <w:p w:rsidR="000C1E25" w:rsidRPr="000C1E25" w:rsidRDefault="000C1E25" w:rsidP="000C1E25">
      <w:pPr>
        <w:numPr>
          <w:ilvl w:val="1"/>
          <w:numId w:val="80"/>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Inflation targeting — </w:t>
      </w:r>
      <w:r w:rsidRPr="000C1E25">
        <w:rPr>
          <w:rFonts w:ascii="Arial" w:eastAsia="Times New Roman" w:hAnsi="Arial" w:cs="Arial"/>
          <w:color w:val="000000"/>
          <w:lang w:eastAsia="en-CA"/>
        </w:rPr>
        <w:t>Conducting monetary policy so as to commit the central bank to achieving a publicly announced level of inflation</w:t>
      </w:r>
    </w:p>
    <w:p w:rsidR="000C1E25" w:rsidRPr="000C1E25" w:rsidRDefault="000C1E25" w:rsidP="000C1E25">
      <w:pPr>
        <w:numPr>
          <w:ilvl w:val="1"/>
          <w:numId w:val="80"/>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Symmetric inflation targeting — </w:t>
      </w:r>
      <w:r w:rsidRPr="000C1E25">
        <w:rPr>
          <w:rFonts w:ascii="Arial" w:eastAsia="Times New Roman" w:hAnsi="Arial" w:cs="Arial"/>
          <w:color w:val="000000"/>
          <w:lang w:eastAsia="en-CA"/>
        </w:rPr>
        <w:t>Conducting monetary policy based on equal concern about inflation rising above its target as about inflation falling below its target</w:t>
      </w:r>
    </w:p>
    <w:p w:rsidR="000C1E25" w:rsidRPr="000C1E25" w:rsidRDefault="000C1E25" w:rsidP="000C1E25">
      <w:pPr>
        <w:numPr>
          <w:ilvl w:val="1"/>
          <w:numId w:val="80"/>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Flexible inflation targeting —</w:t>
      </w:r>
      <w:r w:rsidRPr="000C1E25">
        <w:rPr>
          <w:rFonts w:ascii="Arial" w:eastAsia="Times New Roman" w:hAnsi="Arial" w:cs="Arial"/>
          <w:color w:val="000000"/>
          <w:lang w:eastAsia="en-CA"/>
        </w:rPr>
        <w:t xml:space="preserve"> Conducting monetary policy that does not rely on mechanical rules to achieve its inflation target, but tries to meet the inflation target over some time horizon (typically a two-year horizon</w:t>
      </w:r>
    </w:p>
    <w:p w:rsidR="000C1E25" w:rsidRPr="000C1E25" w:rsidRDefault="000C1E25" w:rsidP="000C1E25">
      <w:pPr>
        <w:numPr>
          <w:ilvl w:val="0"/>
          <w:numId w:val="80"/>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High employment</w:t>
      </w:r>
    </w:p>
    <w:p w:rsidR="000C1E25" w:rsidRPr="000C1E25" w:rsidRDefault="000C1E25" w:rsidP="000C1E25">
      <w:pPr>
        <w:numPr>
          <w:ilvl w:val="0"/>
          <w:numId w:val="80"/>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Stability of financial markets and institutions</w:t>
      </w:r>
    </w:p>
    <w:p w:rsidR="000C1E25" w:rsidRPr="000C1E25" w:rsidRDefault="000C1E25" w:rsidP="000C1E25">
      <w:pPr>
        <w:numPr>
          <w:ilvl w:val="1"/>
          <w:numId w:val="8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By acting as a “lender of last resort” the Bank of Canada reduces the risk of a financial institution — that is otherwise healthy — failing because it cannot access short-term funds</w:t>
      </w:r>
    </w:p>
    <w:p w:rsidR="000C1E25" w:rsidRPr="000C1E25" w:rsidRDefault="000C1E25" w:rsidP="000C1E25">
      <w:pPr>
        <w:numPr>
          <w:ilvl w:val="0"/>
          <w:numId w:val="80"/>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Economic growth</w:t>
      </w:r>
    </w:p>
    <w:p w:rsidR="000C1E25" w:rsidRPr="000C1E25" w:rsidRDefault="000C1E25" w:rsidP="000C1E25">
      <w:pPr>
        <w:numPr>
          <w:ilvl w:val="1"/>
          <w:numId w:val="8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lastRenderedPageBreak/>
        <w:t>Policymakers am to encourage stable economic growth b/c it allows households and firms to plan accurately and encourages the long-run investment that is needed to sustain growth</w:t>
      </w:r>
    </w:p>
    <w:p w:rsidR="000C1E25" w:rsidRPr="000C1E25" w:rsidRDefault="000C1E25" w:rsidP="000C1E25">
      <w:pPr>
        <w:numPr>
          <w:ilvl w:val="1"/>
          <w:numId w:val="8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Policy can spur economic growth by providing incentives for saving to ensure a large pool of investment funds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Monetary Policy Targets — </w:t>
      </w:r>
      <w:r w:rsidRPr="000C1E25">
        <w:rPr>
          <w:rFonts w:ascii="Arial" w:eastAsia="Times New Roman" w:hAnsi="Arial" w:cs="Arial"/>
          <w:color w:val="000000"/>
          <w:lang w:eastAsia="en-CA"/>
        </w:rPr>
        <w:t>variables that can directly influence and affect the inflation rate</w:t>
      </w:r>
    </w:p>
    <w:p w:rsidR="000C1E25" w:rsidRPr="000C1E25" w:rsidRDefault="000C1E25" w:rsidP="000C1E25">
      <w:pPr>
        <w:numPr>
          <w:ilvl w:val="0"/>
          <w:numId w:val="8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two main monetary policy targets are the money supply and the interest rate</w:t>
      </w:r>
    </w:p>
    <w:p w:rsidR="000C1E25" w:rsidRPr="000C1E25" w:rsidRDefault="000C1E25" w:rsidP="000C1E25">
      <w:pPr>
        <w:numPr>
          <w:ilvl w:val="0"/>
          <w:numId w:val="8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Bank of Canada typically uses the overnight interest rate as its policy target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Demand for Money — </w:t>
      </w:r>
      <w:r w:rsidRPr="000C1E25">
        <w:rPr>
          <w:rFonts w:ascii="Arial" w:eastAsia="Times New Roman" w:hAnsi="Arial" w:cs="Arial"/>
          <w:color w:val="000000"/>
          <w:lang w:eastAsia="en-CA"/>
        </w:rPr>
        <w:t>a decrease in the interest rate creates an increase in the quantity of money demanded</w:t>
      </w:r>
    </w:p>
    <w:p w:rsidR="000C1E25" w:rsidRPr="000C1E25" w:rsidRDefault="000C1E25" w:rsidP="000C1E25">
      <w:pPr>
        <w:numPr>
          <w:ilvl w:val="0"/>
          <w:numId w:val="8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two most important variables that cause the money demand curve to shift are real GDP and the price level</w:t>
      </w:r>
    </w:p>
    <w:p w:rsidR="000C1E25" w:rsidRPr="000C1E25" w:rsidRDefault="000C1E25" w:rsidP="000C1E25">
      <w:pPr>
        <w:numPr>
          <w:ilvl w:val="1"/>
          <w:numId w:val="8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An increase in real GDP shifts the curve to the right and vice versa</w:t>
      </w:r>
    </w:p>
    <w:p w:rsidR="000C1E25" w:rsidRPr="000C1E25" w:rsidRDefault="000C1E25" w:rsidP="000C1E25">
      <w:pPr>
        <w:numPr>
          <w:ilvl w:val="1"/>
          <w:numId w:val="8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An increase in the price level shifts the curve to the right and vice versa</w:t>
      </w:r>
    </w:p>
    <w:p w:rsidR="000C1E25" w:rsidRPr="000C1E25" w:rsidRDefault="000C1E25" w:rsidP="000C1E25">
      <w:pPr>
        <w:numPr>
          <w:ilvl w:val="0"/>
          <w:numId w:val="8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the bank of Canada decides to increase money supply, it purchases government securities</w:t>
      </w:r>
    </w:p>
    <w:p w:rsidR="000C1E25" w:rsidRPr="000C1E25" w:rsidRDefault="000C1E25" w:rsidP="000C1E25">
      <w:pPr>
        <w:numPr>
          <w:ilvl w:val="0"/>
          <w:numId w:val="8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the bank wants to decrease the money supply, it sells Canada securities, which decreases banks’ reserves and contracts the money supply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Equilibrium in the Money Market</w:t>
      </w:r>
    </w:p>
    <w:p w:rsidR="000C1E25" w:rsidRPr="000C1E25" w:rsidRDefault="000C1E25" w:rsidP="000C1E25">
      <w:pPr>
        <w:numPr>
          <w:ilvl w:val="0"/>
          <w:numId w:val="8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When the Bank of Canada increases the money supply the equilibrium interest rate falls</w:t>
      </w:r>
    </w:p>
    <w:p w:rsidR="000C1E25" w:rsidRPr="000C1E25" w:rsidRDefault="000C1E25" w:rsidP="000C1E25">
      <w:pPr>
        <w:numPr>
          <w:ilvl w:val="0"/>
          <w:numId w:val="8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When the Bank of Canada decreases the money supply the equilibrium interest rate rises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Interest Rates</w:t>
      </w:r>
    </w:p>
    <w:p w:rsidR="000C1E25" w:rsidRPr="000C1E25" w:rsidRDefault="000C1E25" w:rsidP="000C1E25">
      <w:pPr>
        <w:numPr>
          <w:ilvl w:val="0"/>
          <w:numId w:val="8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Loanable funds model is concerned with the long-term real rate of interest, and the money market model is concerned with the short-term nominal rate of interest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How Interest Rates Affect Aggregate Demand</w:t>
      </w:r>
    </w:p>
    <w:p w:rsidR="000C1E25" w:rsidRPr="000C1E25" w:rsidRDefault="000C1E25" w:rsidP="000C1E25">
      <w:pPr>
        <w:numPr>
          <w:ilvl w:val="0"/>
          <w:numId w:val="8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Consumption — lower interest rates lead to increased spending, and vice versa</w:t>
      </w:r>
    </w:p>
    <w:p w:rsidR="000C1E25" w:rsidRPr="000C1E25" w:rsidRDefault="000C1E25" w:rsidP="000C1E25">
      <w:pPr>
        <w:numPr>
          <w:ilvl w:val="0"/>
          <w:numId w:val="8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Investment — lower interest rates lead to increased investment and vice versa</w:t>
      </w:r>
    </w:p>
    <w:p w:rsidR="000C1E25" w:rsidRPr="000C1E25" w:rsidRDefault="000C1E25" w:rsidP="000C1E25">
      <w:pPr>
        <w:numPr>
          <w:ilvl w:val="0"/>
          <w:numId w:val="8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Net exports — If interest rates in Canada rise relative to interest rates in other countries, investing in Canadian financial assets will become more desirable, causing foreign investors to increase their demand for dollars, which will increase the value of the dollar. If interest rates in Canada decline relative to interest rates in other countries, the value of the dollar will fall, and net exports will rise.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Expansionary Monetary Policy — </w:t>
      </w:r>
      <w:r w:rsidRPr="000C1E25">
        <w:rPr>
          <w:rFonts w:ascii="Arial" w:eastAsia="Times New Roman" w:hAnsi="Arial" w:cs="Arial"/>
          <w:color w:val="000000"/>
          <w:lang w:eastAsia="en-CA"/>
        </w:rPr>
        <w:t>The Bank of Canada’s decreasing interest rates to increase real GDP</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Contractionary Monetary Policy — </w:t>
      </w:r>
      <w:r w:rsidRPr="000C1E25">
        <w:rPr>
          <w:rFonts w:ascii="Arial" w:eastAsia="Times New Roman" w:hAnsi="Arial" w:cs="Arial"/>
          <w:color w:val="000000"/>
          <w:lang w:eastAsia="en-CA"/>
        </w:rPr>
        <w:t>The Bank of Canada’s increasing interest rates to reduce inflation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Recessions — </w:t>
      </w:r>
      <w:r w:rsidRPr="000C1E25">
        <w:rPr>
          <w:rFonts w:ascii="Arial" w:eastAsia="Times New Roman" w:hAnsi="Arial" w:cs="Arial"/>
          <w:color w:val="000000"/>
          <w:lang w:eastAsia="en-CA"/>
        </w:rPr>
        <w:t>if monetary policy is implemented too late, it can cause damage to the economy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Monetary Growth Rule — </w:t>
      </w:r>
      <w:r w:rsidRPr="000C1E25">
        <w:rPr>
          <w:rFonts w:ascii="Arial" w:eastAsia="Times New Roman" w:hAnsi="Arial" w:cs="Arial"/>
          <w:color w:val="000000"/>
          <w:lang w:eastAsia="en-CA"/>
        </w:rPr>
        <w:t>A plan for increasing the quantity of money a fixed rate that does not respond to changes in economic conditions</w:t>
      </w:r>
    </w:p>
    <w:p w:rsidR="000C1E25" w:rsidRPr="000C1E25" w:rsidRDefault="000C1E25" w:rsidP="000C1E25">
      <w:pPr>
        <w:numPr>
          <w:ilvl w:val="0"/>
          <w:numId w:val="8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Friedman argued that the central bank should stick to this rule even during recessions since he believed active monetary policy destabilized the economy and created more severe recessions that occurred more frequently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Taylor rule — </w:t>
      </w:r>
      <w:r w:rsidRPr="000C1E25">
        <w:rPr>
          <w:rFonts w:ascii="Arial" w:eastAsia="Times New Roman" w:hAnsi="Arial" w:cs="Arial"/>
          <w:color w:val="000000"/>
          <w:lang w:eastAsia="en-CA"/>
        </w:rPr>
        <w:t>A rule developed by John Taylor that links the central bank’s target for the overnight interest rate to economic variables</w:t>
      </w:r>
    </w:p>
    <w:p w:rsidR="000C1E25" w:rsidRPr="000C1E25" w:rsidRDefault="000C1E25" w:rsidP="000C1E25">
      <w:pPr>
        <w:numPr>
          <w:ilvl w:val="0"/>
          <w:numId w:val="8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Overnight interest rate target = Current inflation rate + Real equilibrium overnight interest rate + ((½) x Inflation gap) + ((½) x output gap)</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Taylor Principle — </w:t>
      </w:r>
      <w:r w:rsidRPr="000C1E25">
        <w:rPr>
          <w:rFonts w:ascii="Arial" w:eastAsia="Times New Roman" w:hAnsi="Arial" w:cs="Arial"/>
          <w:color w:val="000000"/>
          <w:lang w:eastAsia="en-CA"/>
        </w:rPr>
        <w:t>The principle that the central bank should raise the nominal interest rate by more than the increase in the inflation rate so that the real interest rate also increases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Chapter 12 — Fiscal Policy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lastRenderedPageBreak/>
        <w:t xml:space="preserve">Fiscal Policy — </w:t>
      </w:r>
      <w:r w:rsidRPr="000C1E25">
        <w:rPr>
          <w:rFonts w:ascii="Arial" w:eastAsia="Times New Roman" w:hAnsi="Arial" w:cs="Arial"/>
          <w:color w:val="000000"/>
          <w:lang w:eastAsia="en-CA"/>
        </w:rPr>
        <w:t>Changes in federal taxes and purchases that are intended to achieve macroeconomic policy objective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Automatic stabilizers — </w:t>
      </w:r>
      <w:r w:rsidRPr="000C1E25">
        <w:rPr>
          <w:rFonts w:ascii="Arial" w:eastAsia="Times New Roman" w:hAnsi="Arial" w:cs="Arial"/>
          <w:color w:val="000000"/>
          <w:lang w:eastAsia="en-CA"/>
        </w:rPr>
        <w:t>Government spending and taxes that automatically increase or decrease along with the business cycle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Where Does the Money Go? And Where Does it Come From?</w:t>
      </w:r>
    </w:p>
    <w:p w:rsidR="000C1E25" w:rsidRPr="000C1E25" w:rsidRDefault="000C1E25" w:rsidP="000C1E25">
      <w:pPr>
        <w:numPr>
          <w:ilvl w:val="0"/>
          <w:numId w:val="8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The largest area of government spending is transfers to persons (25%), while the government receives 50% of its revenue from personal income tax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The Effect of Fiscal Policy on Real GDP and the Price Level</w:t>
      </w:r>
    </w:p>
    <w:p w:rsidR="000C1E25" w:rsidRPr="000C1E25" w:rsidRDefault="000C1E25" w:rsidP="000C1E25">
      <w:pPr>
        <w:numPr>
          <w:ilvl w:val="0"/>
          <w:numId w:val="8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When the economy is in a recession, increases in government purchases or decreases in taxes will increase aggregate demand</w:t>
      </w:r>
    </w:p>
    <w:p w:rsidR="000C1E25" w:rsidRPr="000C1E25" w:rsidRDefault="000C1E25" w:rsidP="000C1E25">
      <w:pPr>
        <w:numPr>
          <w:ilvl w:val="0"/>
          <w:numId w:val="8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Decreasing government purchases and or raising taxes can slow aggregate growth and reduce the inflation rate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Expansionary Fiscal Policy — </w:t>
      </w:r>
      <w:r w:rsidRPr="000C1E25">
        <w:rPr>
          <w:rFonts w:ascii="Arial" w:eastAsia="Times New Roman" w:hAnsi="Arial" w:cs="Arial"/>
          <w:color w:val="000000"/>
          <w:lang w:eastAsia="en-CA"/>
        </w:rPr>
        <w:t>involves increasing government purchases or decreasing taxes</w:t>
      </w:r>
    </w:p>
    <w:p w:rsidR="000C1E25" w:rsidRPr="000C1E25" w:rsidRDefault="000C1E25" w:rsidP="000C1E25">
      <w:pPr>
        <w:numPr>
          <w:ilvl w:val="0"/>
          <w:numId w:val="9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A cut in taxes indirectly increases aggregate demand since households have more available income to spend after they pay their taxes, which is called </w:t>
      </w:r>
      <w:r w:rsidRPr="000C1E25">
        <w:rPr>
          <w:rFonts w:ascii="Arial" w:eastAsia="Times New Roman" w:hAnsi="Arial" w:cs="Arial"/>
          <w:i/>
          <w:iCs/>
          <w:color w:val="000000"/>
          <w:lang w:eastAsia="en-CA"/>
        </w:rPr>
        <w:t>household disposable income</w:t>
      </w:r>
    </w:p>
    <w:p w:rsidR="000C1E25" w:rsidRPr="000C1E25" w:rsidRDefault="000C1E25" w:rsidP="000C1E25">
      <w:pPr>
        <w:numPr>
          <w:ilvl w:val="0"/>
          <w:numId w:val="9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Causes real GDP and the price level to rise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Contractionary Fiscal Policy — </w:t>
      </w:r>
      <w:r w:rsidRPr="000C1E25">
        <w:rPr>
          <w:rFonts w:ascii="Arial" w:eastAsia="Times New Roman" w:hAnsi="Arial" w:cs="Arial"/>
          <w:color w:val="000000"/>
          <w:lang w:eastAsia="en-CA"/>
        </w:rPr>
        <w:t>involves decreasing government purchases or increasing taxes</w:t>
      </w:r>
    </w:p>
    <w:p w:rsidR="000C1E25" w:rsidRPr="000C1E25" w:rsidRDefault="000C1E25" w:rsidP="000C1E25">
      <w:pPr>
        <w:numPr>
          <w:ilvl w:val="0"/>
          <w:numId w:val="9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Causes real GDP and the price level to fall</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Multiplier effect — </w:t>
      </w:r>
      <w:r w:rsidRPr="000C1E25">
        <w:rPr>
          <w:rFonts w:ascii="Arial" w:eastAsia="Times New Roman" w:hAnsi="Arial" w:cs="Arial"/>
          <w:color w:val="000000"/>
          <w:lang w:eastAsia="en-CA"/>
        </w:rPr>
        <w:t xml:space="preserve">The series of induced increases in consumption spending that results from an initial increase in autonomous expenditures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Government Purchases Multiplier: </w:t>
      </w:r>
      <w:r w:rsidRPr="000C1E25">
        <w:rPr>
          <w:rFonts w:ascii="Arial" w:eastAsia="Times New Roman" w:hAnsi="Arial" w:cs="Arial"/>
          <w:color w:val="000000"/>
          <w:lang w:eastAsia="en-CA"/>
        </w:rPr>
        <w:t>Change in equilibrium real GDP/ Change in government purchases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Tax Multiplier: </w:t>
      </w:r>
      <w:r w:rsidRPr="000C1E25">
        <w:rPr>
          <w:rFonts w:ascii="Arial" w:eastAsia="Times New Roman" w:hAnsi="Arial" w:cs="Arial"/>
          <w:color w:val="000000"/>
          <w:lang w:eastAsia="en-CA"/>
        </w:rPr>
        <w:t>change in equilibrium real GDP/ Change in taxes</w:t>
      </w:r>
    </w:p>
    <w:p w:rsidR="000C1E25" w:rsidRPr="000C1E25" w:rsidRDefault="000C1E25" w:rsidP="000C1E25">
      <w:pPr>
        <w:numPr>
          <w:ilvl w:val="0"/>
          <w:numId w:val="92"/>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color w:val="000000"/>
          <w:lang w:eastAsia="en-CA"/>
        </w:rPr>
        <w:t>Tax multiplier is a negative number because changes in taxes and changes in real GDP move in opposite directions</w:t>
      </w:r>
      <w:r w:rsidRPr="000C1E25">
        <w:rPr>
          <w:rFonts w:ascii="Arial" w:eastAsia="Times New Roman" w:hAnsi="Arial" w:cs="Arial"/>
          <w:b/>
          <w:bCs/>
          <w:color w:val="000000"/>
          <w:lang w:eastAsia="en-CA"/>
        </w:rPr>
        <w:t xml:space="preserve">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The Effect of Changes in Tax Rates</w:t>
      </w:r>
    </w:p>
    <w:p w:rsidR="000C1E25" w:rsidRPr="000C1E25" w:rsidRDefault="000C1E25" w:rsidP="000C1E25">
      <w:pPr>
        <w:numPr>
          <w:ilvl w:val="0"/>
          <w:numId w:val="9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 cut in tax rates increase the disposable income of households, which leads them to increase their consumption spending</w:t>
      </w:r>
    </w:p>
    <w:p w:rsidR="000C1E25" w:rsidRPr="000C1E25" w:rsidRDefault="000C1E25" w:rsidP="000C1E25">
      <w:pPr>
        <w:numPr>
          <w:ilvl w:val="0"/>
          <w:numId w:val="9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 cut in tax rates increases the size of the multiplier effect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Try problem 4.6 on page 398</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The limits of Fiscal Policy as a Stimulus — </w:t>
      </w:r>
      <w:r w:rsidRPr="000C1E25">
        <w:rPr>
          <w:rFonts w:ascii="Arial" w:eastAsia="Times New Roman" w:hAnsi="Arial" w:cs="Arial"/>
          <w:color w:val="000000"/>
          <w:lang w:eastAsia="en-CA"/>
        </w:rPr>
        <w:t>Poorly timed fiscal policy can do more harm than good</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Crowding Out — </w:t>
      </w:r>
      <w:r w:rsidRPr="000C1E25">
        <w:rPr>
          <w:rFonts w:ascii="Arial" w:eastAsia="Times New Roman" w:hAnsi="Arial" w:cs="Arial"/>
          <w:color w:val="000000"/>
          <w:lang w:eastAsia="en-CA"/>
        </w:rPr>
        <w:t>a decline in private expenditures as a result of an increase in government purchases</w:t>
      </w:r>
    </w:p>
    <w:p w:rsidR="000C1E25" w:rsidRPr="000C1E25" w:rsidRDefault="000C1E25" w:rsidP="000C1E25">
      <w:pPr>
        <w:numPr>
          <w:ilvl w:val="0"/>
          <w:numId w:val="9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greater the sensitivity of consumption, investment, and net exports to changes in the interest rates, the more crowding out will occur</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Crowding Out in the Long Run</w:t>
      </w:r>
    </w:p>
    <w:p w:rsidR="000C1E25" w:rsidRPr="000C1E25" w:rsidRDefault="000C1E25" w:rsidP="000C1E25">
      <w:pPr>
        <w:numPr>
          <w:ilvl w:val="0"/>
          <w:numId w:val="9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there is a permanent increase in government spending, there will be complete crowding out, a permanent decrease in private expenditures</w:t>
      </w:r>
    </w:p>
    <w:p w:rsidR="000C1E25" w:rsidRPr="000C1E25" w:rsidRDefault="000C1E25" w:rsidP="000C1E25">
      <w:pPr>
        <w:numPr>
          <w:ilvl w:val="0"/>
          <w:numId w:val="9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Ex. if gov. Purchases increase from 35% to 37%, private expenditure must decrease from 65% to 63%</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Budget Deficit — </w:t>
      </w:r>
      <w:r w:rsidRPr="000C1E25">
        <w:rPr>
          <w:rFonts w:ascii="Arial" w:eastAsia="Times New Roman" w:hAnsi="Arial" w:cs="Arial"/>
          <w:color w:val="000000"/>
          <w:lang w:eastAsia="en-CA"/>
        </w:rPr>
        <w:t>The situation in which the government’s current expenditures are greater than its current tax revenue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Budget surplus — </w:t>
      </w:r>
      <w:r w:rsidRPr="000C1E25">
        <w:rPr>
          <w:rFonts w:ascii="Arial" w:eastAsia="Times New Roman" w:hAnsi="Arial" w:cs="Arial"/>
          <w:color w:val="000000"/>
          <w:lang w:eastAsia="en-CA"/>
        </w:rPr>
        <w:t>The situation in which the government’s current expenditures are less than its current tax revenue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Federal Budget Can Serve as an Automatic Stabilizer</w:t>
      </w:r>
    </w:p>
    <w:p w:rsidR="000C1E25" w:rsidRPr="000C1E25" w:rsidRDefault="000C1E25" w:rsidP="000C1E25">
      <w:pPr>
        <w:numPr>
          <w:ilvl w:val="0"/>
          <w:numId w:val="9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Deficits occur automatically during recessions for two reasons:</w:t>
      </w:r>
    </w:p>
    <w:p w:rsidR="000C1E25" w:rsidRPr="000C1E25" w:rsidRDefault="000C1E25" w:rsidP="000C1E25">
      <w:pPr>
        <w:numPr>
          <w:ilvl w:val="1"/>
          <w:numId w:val="9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During a recession, wages and profits fall, causing government tax revenues to fall</w:t>
      </w:r>
    </w:p>
    <w:p w:rsidR="000C1E25" w:rsidRPr="000C1E25" w:rsidRDefault="000C1E25" w:rsidP="000C1E25">
      <w:pPr>
        <w:numPr>
          <w:ilvl w:val="1"/>
          <w:numId w:val="9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lastRenderedPageBreak/>
        <w:t>The government automatically increases its spending on transfer payments when the economy moves into recession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Cyclically Adjusted Budget Deficit or Surplus —</w:t>
      </w:r>
      <w:r w:rsidRPr="000C1E25">
        <w:rPr>
          <w:rFonts w:ascii="Arial" w:eastAsia="Times New Roman" w:hAnsi="Arial" w:cs="Arial"/>
          <w:color w:val="000000"/>
          <w:lang w:eastAsia="en-CA"/>
        </w:rPr>
        <w:t xml:space="preserve"> The deficit or surplus in the federal government’s budget if the economy were at potential GDP</w:t>
      </w:r>
    </w:p>
    <w:p w:rsidR="000C1E25" w:rsidRPr="000C1E25" w:rsidRDefault="000C1E25" w:rsidP="000C1E25">
      <w:pPr>
        <w:numPr>
          <w:ilvl w:val="0"/>
          <w:numId w:val="9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To balance the budget every year, the government might have to take actions that would destabilize the economy, which is why it’s ok to run deficits in recessions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Federal government debt — </w:t>
      </w:r>
      <w:r w:rsidRPr="000C1E25">
        <w:rPr>
          <w:rFonts w:ascii="Arial" w:eastAsia="Times New Roman" w:hAnsi="Arial" w:cs="Arial"/>
          <w:color w:val="000000"/>
          <w:lang w:eastAsia="en-CA"/>
        </w:rPr>
        <w:t>The total value of bonds outstanding, which is equal to the sum of past budget deficits, net of surpluses</w:t>
      </w:r>
    </w:p>
    <w:p w:rsidR="000C1E25" w:rsidRPr="000C1E25" w:rsidRDefault="000C1E25" w:rsidP="000C1E25">
      <w:pPr>
        <w:numPr>
          <w:ilvl w:val="0"/>
          <w:numId w:val="9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Grows in deficit, shrinks in surplus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Long-Run Effects of Tax Policy</w:t>
      </w:r>
    </w:p>
    <w:p w:rsidR="000C1E25" w:rsidRPr="000C1E25" w:rsidRDefault="000C1E25" w:rsidP="000C1E25">
      <w:pPr>
        <w:numPr>
          <w:ilvl w:val="0"/>
          <w:numId w:val="99"/>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Tax Wedge — </w:t>
      </w:r>
      <w:r w:rsidRPr="000C1E25">
        <w:rPr>
          <w:rFonts w:ascii="Arial" w:eastAsia="Times New Roman" w:hAnsi="Arial" w:cs="Arial"/>
          <w:color w:val="000000"/>
          <w:lang w:eastAsia="en-CA"/>
        </w:rPr>
        <w:t xml:space="preserve">The difference between the </w:t>
      </w:r>
      <w:proofErr w:type="spellStart"/>
      <w:r w:rsidRPr="000C1E25">
        <w:rPr>
          <w:rFonts w:ascii="Arial" w:eastAsia="Times New Roman" w:hAnsi="Arial" w:cs="Arial"/>
          <w:color w:val="000000"/>
          <w:lang w:eastAsia="en-CA"/>
        </w:rPr>
        <w:t>pretax</w:t>
      </w:r>
      <w:proofErr w:type="spellEnd"/>
      <w:r w:rsidRPr="000C1E25">
        <w:rPr>
          <w:rFonts w:ascii="Arial" w:eastAsia="Times New Roman" w:hAnsi="Arial" w:cs="Arial"/>
          <w:color w:val="000000"/>
          <w:lang w:eastAsia="en-CA"/>
        </w:rPr>
        <w:t xml:space="preserve"> and </w:t>
      </w:r>
      <w:proofErr w:type="spellStart"/>
      <w:r w:rsidRPr="000C1E25">
        <w:rPr>
          <w:rFonts w:ascii="Arial" w:eastAsia="Times New Roman" w:hAnsi="Arial" w:cs="Arial"/>
          <w:color w:val="000000"/>
          <w:lang w:eastAsia="en-CA"/>
        </w:rPr>
        <w:t>posttax</w:t>
      </w:r>
      <w:proofErr w:type="spellEnd"/>
      <w:r w:rsidRPr="000C1E25">
        <w:rPr>
          <w:rFonts w:ascii="Arial" w:eastAsia="Times New Roman" w:hAnsi="Arial" w:cs="Arial"/>
          <w:color w:val="000000"/>
          <w:lang w:eastAsia="en-CA"/>
        </w:rPr>
        <w:t xml:space="preserve"> return to an economic activity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Individual income tax</w:t>
      </w:r>
    </w:p>
    <w:p w:rsidR="000C1E25" w:rsidRPr="000C1E25" w:rsidRDefault="000C1E25" w:rsidP="000C1E25">
      <w:pPr>
        <w:numPr>
          <w:ilvl w:val="0"/>
          <w:numId w:val="10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Reducing the marginal tax rates on individual income will reduce the tax wedge faced by workers, thereby increasing the quantity of labour supplied</w:t>
      </w:r>
    </w:p>
    <w:p w:rsidR="000C1E25" w:rsidRPr="000C1E25" w:rsidRDefault="000C1E25" w:rsidP="000C1E25">
      <w:pPr>
        <w:numPr>
          <w:ilvl w:val="0"/>
          <w:numId w:val="10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reducing marginal income tax rates, therefore, also increases the return to saving</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Corporate income tax</w:t>
      </w:r>
    </w:p>
    <w:p w:rsidR="000C1E25" w:rsidRPr="000C1E25" w:rsidRDefault="000C1E25" w:rsidP="000C1E25">
      <w:pPr>
        <w:numPr>
          <w:ilvl w:val="0"/>
          <w:numId w:val="10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Cutting the marginal corporate income tax rate may encourage investment spending by increasing the return corporations receive from new investments in equipment, factories, and office buildings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Taxes on dividends and capital gains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Chapter 13 — Inflation, Unemployment, and Bank of Canada Policy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Trade-off</w:t>
      </w:r>
    </w:p>
    <w:p w:rsidR="000C1E25" w:rsidRPr="000C1E25" w:rsidRDefault="000C1E25" w:rsidP="000C1E25">
      <w:pPr>
        <w:numPr>
          <w:ilvl w:val="0"/>
          <w:numId w:val="10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Higher unemployment is usually accompanied by lower inflation, while lower unemployment is usually accompanied by higher inflation</w:t>
      </w:r>
    </w:p>
    <w:p w:rsidR="000C1E25" w:rsidRPr="000C1E25" w:rsidRDefault="000C1E25" w:rsidP="000C1E25">
      <w:pPr>
        <w:numPr>
          <w:ilvl w:val="0"/>
          <w:numId w:val="10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This trade off exists in the short run but disappears in the long run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Phillips curve —</w:t>
      </w:r>
      <w:r w:rsidRPr="000C1E25">
        <w:rPr>
          <w:rFonts w:ascii="Arial" w:eastAsia="Times New Roman" w:hAnsi="Arial" w:cs="Arial"/>
          <w:color w:val="000000"/>
          <w:lang w:eastAsia="en-CA"/>
        </w:rPr>
        <w:t xml:space="preserve"> A curve showing the short-run relationship between unemployment rate and the inflation rate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Structural relationship — </w:t>
      </w:r>
      <w:r w:rsidRPr="000C1E25">
        <w:rPr>
          <w:rFonts w:ascii="Arial" w:eastAsia="Times New Roman" w:hAnsi="Arial" w:cs="Arial"/>
          <w:color w:val="000000"/>
          <w:lang w:eastAsia="en-CA"/>
        </w:rPr>
        <w:t>A relationship that depends on the basic behaviour of consumers and firms and that remains unchanged over long periods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Natural rate of unemployment — </w:t>
      </w:r>
      <w:r w:rsidRPr="000C1E25">
        <w:rPr>
          <w:rFonts w:ascii="Arial" w:eastAsia="Times New Roman" w:hAnsi="Arial" w:cs="Arial"/>
          <w:color w:val="000000"/>
          <w:lang w:eastAsia="en-CA"/>
        </w:rPr>
        <w:t>the unemployment rate that exists when the economy is at potential GDP</w:t>
      </w:r>
    </w:p>
    <w:p w:rsidR="000C1E25" w:rsidRPr="000C1E25" w:rsidRDefault="000C1E25" w:rsidP="000C1E25">
      <w:pPr>
        <w:numPr>
          <w:ilvl w:val="0"/>
          <w:numId w:val="10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The </w:t>
      </w:r>
      <w:proofErr w:type="spellStart"/>
      <w:r w:rsidRPr="000C1E25">
        <w:rPr>
          <w:rFonts w:ascii="Arial" w:eastAsia="Times New Roman" w:hAnsi="Arial" w:cs="Arial"/>
          <w:color w:val="000000"/>
          <w:lang w:eastAsia="en-CA"/>
        </w:rPr>
        <w:t>phillips</w:t>
      </w:r>
      <w:proofErr w:type="spellEnd"/>
      <w:r w:rsidRPr="000C1E25">
        <w:rPr>
          <w:rFonts w:ascii="Arial" w:eastAsia="Times New Roman" w:hAnsi="Arial" w:cs="Arial"/>
          <w:color w:val="000000"/>
          <w:lang w:eastAsia="en-CA"/>
        </w:rPr>
        <w:t xml:space="preserve"> curve is a vertical line at the natural rate of unemployment in the long run</w:t>
      </w:r>
    </w:p>
    <w:p w:rsidR="000C1E25" w:rsidRPr="000C1E25" w:rsidRDefault="000C1E25" w:rsidP="000C1E25">
      <w:pPr>
        <w:numPr>
          <w:ilvl w:val="0"/>
          <w:numId w:val="10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An increase in the inflation rate increases employment (and decreases unemployment) only if the increase in the inflation rate is unexpected</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The basis for the short-run Phillips curve</w:t>
      </w:r>
    </w:p>
    <w:p w:rsidR="000C1E25" w:rsidRPr="000C1E25" w:rsidRDefault="000C1E25" w:rsidP="000C1E25">
      <w:pPr>
        <w:numPr>
          <w:ilvl w:val="0"/>
          <w:numId w:val="10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actual inflation is greater than expected inflation, then the actual real wage is less than the expected real wage, and the unemployment rate falls</w:t>
      </w:r>
    </w:p>
    <w:p w:rsidR="000C1E25" w:rsidRPr="000C1E25" w:rsidRDefault="000C1E25" w:rsidP="000C1E25">
      <w:pPr>
        <w:numPr>
          <w:ilvl w:val="0"/>
          <w:numId w:val="10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actual inflation is less than expected inflation, then the actual real wage is greater than the expected real wage, and the unemployment rate rises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Shifts in the Short-Run Phillips Curve</w:t>
      </w:r>
    </w:p>
    <w:p w:rsidR="000C1E25" w:rsidRPr="000C1E25" w:rsidRDefault="000C1E25" w:rsidP="000C1E25">
      <w:pPr>
        <w:numPr>
          <w:ilvl w:val="0"/>
          <w:numId w:val="10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There is a different short-run Phillips curve for every expected inflation rate</w:t>
      </w:r>
    </w:p>
    <w:p w:rsidR="000C1E25" w:rsidRPr="000C1E25" w:rsidRDefault="000C1E25" w:rsidP="000C1E25">
      <w:pPr>
        <w:numPr>
          <w:ilvl w:val="0"/>
          <w:numId w:val="10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Each short-run Phillips curve intersects the long-run Phillips curve at the expected inflation rate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In the long run — </w:t>
      </w:r>
      <w:r w:rsidRPr="000C1E25">
        <w:rPr>
          <w:rFonts w:ascii="Arial" w:eastAsia="Times New Roman" w:hAnsi="Arial" w:cs="Arial"/>
          <w:color w:val="000000"/>
          <w:lang w:eastAsia="en-CA"/>
        </w:rPr>
        <w:t>Unemployment rate always returns to the natural rate, no matter what the inflation rate is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Nonaccelerating inflation rate of unemployment — </w:t>
      </w:r>
      <w:r w:rsidRPr="000C1E25">
        <w:rPr>
          <w:rFonts w:ascii="Arial" w:eastAsia="Times New Roman" w:hAnsi="Arial" w:cs="Arial"/>
          <w:color w:val="000000"/>
          <w:lang w:eastAsia="en-CA"/>
        </w:rPr>
        <w:t>The unemployment rate at which the inflation rate has no tendency to increase or decrease</w:t>
      </w:r>
    </w:p>
    <w:p w:rsidR="000C1E25" w:rsidRPr="000C1E25" w:rsidRDefault="000C1E25" w:rsidP="000C1E25">
      <w:pPr>
        <w:numPr>
          <w:ilvl w:val="0"/>
          <w:numId w:val="10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lastRenderedPageBreak/>
        <w:t>In the long run, the Bank of Canada can affect the inflation rate but not the unemployment rate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Expectations of the Inflation Rate and Monetary Policy</w:t>
      </w:r>
    </w:p>
    <w:p w:rsidR="000C1E25" w:rsidRPr="000C1E25" w:rsidRDefault="000C1E25" w:rsidP="000C1E25">
      <w:pPr>
        <w:numPr>
          <w:ilvl w:val="0"/>
          <w:numId w:val="107"/>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Low Inflation — </w:t>
      </w:r>
      <w:r w:rsidRPr="000C1E25">
        <w:rPr>
          <w:rFonts w:ascii="Arial" w:eastAsia="Times New Roman" w:hAnsi="Arial" w:cs="Arial"/>
          <w:color w:val="000000"/>
          <w:lang w:eastAsia="en-CA"/>
        </w:rPr>
        <w:t xml:space="preserve">When the inflation rate is low, workers and firms tend to ignore it. </w:t>
      </w:r>
    </w:p>
    <w:p w:rsidR="000C1E25" w:rsidRPr="000C1E25" w:rsidRDefault="000C1E25" w:rsidP="000C1E25">
      <w:pPr>
        <w:numPr>
          <w:ilvl w:val="0"/>
          <w:numId w:val="107"/>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Moderate but stable inflation — </w:t>
      </w:r>
      <w:r w:rsidRPr="000C1E25">
        <w:rPr>
          <w:rFonts w:ascii="Arial" w:eastAsia="Times New Roman" w:hAnsi="Arial" w:cs="Arial"/>
          <w:color w:val="000000"/>
          <w:lang w:eastAsia="en-CA"/>
        </w:rPr>
        <w:t>The rate is high enough that workers and firms can’t ignore it without seeing real wages and profits decline</w:t>
      </w:r>
    </w:p>
    <w:p w:rsidR="000C1E25" w:rsidRPr="000C1E25" w:rsidRDefault="000C1E25" w:rsidP="000C1E25">
      <w:pPr>
        <w:numPr>
          <w:ilvl w:val="1"/>
          <w:numId w:val="10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People are said to have adaptive expectations of inflation if they assume that future rates of inflation will follow the pattern of rates of inflation in the recent past</w:t>
      </w:r>
    </w:p>
    <w:p w:rsidR="000C1E25" w:rsidRPr="000C1E25" w:rsidRDefault="000C1E25" w:rsidP="000C1E25">
      <w:pPr>
        <w:numPr>
          <w:ilvl w:val="0"/>
          <w:numId w:val="107"/>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High and unstable inflation — </w:t>
      </w:r>
      <w:r w:rsidRPr="000C1E25">
        <w:rPr>
          <w:rFonts w:ascii="Arial" w:eastAsia="Times New Roman" w:hAnsi="Arial" w:cs="Arial"/>
          <w:color w:val="000000"/>
          <w:lang w:eastAsia="en-CA"/>
        </w:rPr>
        <w:t>Workers and firms that fail to correctly anticipate fluctuations in inflation can experience substantial declines in wages and profits.</w:t>
      </w:r>
    </w:p>
    <w:p w:rsidR="000C1E25" w:rsidRPr="000C1E25" w:rsidRDefault="000C1E25" w:rsidP="000C1E25">
      <w:pPr>
        <w:numPr>
          <w:ilvl w:val="1"/>
          <w:numId w:val="107"/>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Rational Expectations — </w:t>
      </w:r>
      <w:r w:rsidRPr="000C1E25">
        <w:rPr>
          <w:rFonts w:ascii="Arial" w:eastAsia="Times New Roman" w:hAnsi="Arial" w:cs="Arial"/>
          <w:color w:val="000000"/>
          <w:lang w:eastAsia="en-CA"/>
        </w:rPr>
        <w:t>Expectations formed by using all available information about an economic variable</w:t>
      </w:r>
    </w:p>
    <w:p w:rsidR="000C1E25" w:rsidRPr="000C1E25" w:rsidRDefault="000C1E25" w:rsidP="000C1E25">
      <w:pPr>
        <w:numPr>
          <w:ilvl w:val="2"/>
          <w:numId w:val="10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If workers and firms have rational expectations, expansionary monetary policy will no longer work, and the actual inflation rate/real wages will equal the expected inflation rate/real wages</w:t>
      </w:r>
    </w:p>
    <w:p w:rsidR="000C1E25" w:rsidRPr="000C1E25" w:rsidRDefault="000C1E25" w:rsidP="000C1E25">
      <w:pPr>
        <w:numPr>
          <w:ilvl w:val="2"/>
          <w:numId w:val="10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Therefore, the short run Phillips curve is also vertical, according to this argument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Real Business Cycle Models — </w:t>
      </w:r>
      <w:r w:rsidRPr="000C1E25">
        <w:rPr>
          <w:rFonts w:ascii="Arial" w:eastAsia="Times New Roman" w:hAnsi="Arial" w:cs="Arial"/>
          <w:color w:val="000000"/>
          <w:lang w:eastAsia="en-CA"/>
        </w:rPr>
        <w:t>Models that focus on real rather than monetary explanations of fluctuations in real GDP</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Disinflation — </w:t>
      </w:r>
      <w:r w:rsidRPr="000C1E25">
        <w:rPr>
          <w:rFonts w:ascii="Arial" w:eastAsia="Times New Roman" w:hAnsi="Arial" w:cs="Arial"/>
          <w:color w:val="000000"/>
          <w:lang w:eastAsia="en-CA"/>
        </w:rPr>
        <w:t>a significant reduction in the inflation rate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Leverage — </w:t>
      </w:r>
      <w:r w:rsidRPr="000C1E25">
        <w:rPr>
          <w:rFonts w:ascii="Arial" w:eastAsia="Times New Roman" w:hAnsi="Arial" w:cs="Arial"/>
          <w:color w:val="000000"/>
          <w:lang w:eastAsia="en-CA"/>
        </w:rPr>
        <w:t>a measure of how much debt an investor assumes in making an investment</w:t>
      </w:r>
    </w:p>
    <w:p w:rsidR="000C1E25" w:rsidRPr="000C1E25" w:rsidRDefault="000C1E25" w:rsidP="000C1E25">
      <w:pPr>
        <w:numPr>
          <w:ilvl w:val="0"/>
          <w:numId w:val="10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i/>
          <w:iCs/>
          <w:color w:val="000000"/>
          <w:lang w:eastAsia="en-CA"/>
        </w:rPr>
        <w:t xml:space="preserve">l </w:t>
      </w:r>
      <w:r w:rsidRPr="000C1E25">
        <w:rPr>
          <w:rFonts w:ascii="Arial" w:eastAsia="Times New Roman" w:hAnsi="Arial" w:cs="Arial"/>
          <w:color w:val="000000"/>
          <w:lang w:eastAsia="en-CA"/>
        </w:rPr>
        <w:t xml:space="preserve">(leverage) = </w:t>
      </w:r>
      <w:r w:rsidRPr="000C1E25">
        <w:rPr>
          <w:rFonts w:ascii="Arial" w:eastAsia="Times New Roman" w:hAnsi="Arial" w:cs="Arial"/>
          <w:i/>
          <w:iCs/>
          <w:color w:val="000000"/>
          <w:lang w:eastAsia="en-CA"/>
        </w:rPr>
        <w:t>A (assets) / A - L (liabilities)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Chapter 14 — Macroeconomics in an Open Economy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Open economy — </w:t>
      </w:r>
      <w:r w:rsidRPr="000C1E25">
        <w:rPr>
          <w:rFonts w:ascii="Arial" w:eastAsia="Times New Roman" w:hAnsi="Arial" w:cs="Arial"/>
          <w:color w:val="000000"/>
          <w:lang w:eastAsia="en-CA"/>
        </w:rPr>
        <w:t>an economy that has interactions in trade or finance with other countries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Closed economy— </w:t>
      </w:r>
      <w:r w:rsidRPr="000C1E25">
        <w:rPr>
          <w:rFonts w:ascii="Arial" w:eastAsia="Times New Roman" w:hAnsi="Arial" w:cs="Arial"/>
          <w:color w:val="000000"/>
          <w:lang w:eastAsia="en-CA"/>
        </w:rPr>
        <w:t>an economy that has no interactions in trade or finance with other countries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Balance of payments — </w:t>
      </w:r>
      <w:r w:rsidRPr="000C1E25">
        <w:rPr>
          <w:rFonts w:ascii="Arial" w:eastAsia="Times New Roman" w:hAnsi="Arial" w:cs="Arial"/>
          <w:color w:val="000000"/>
          <w:lang w:eastAsia="en-CA"/>
        </w:rPr>
        <w:t>the record of a country’s trade with other countries in goods, services and assets</w:t>
      </w:r>
    </w:p>
    <w:p w:rsidR="000C1E25" w:rsidRPr="000C1E25" w:rsidRDefault="000C1E25" w:rsidP="000C1E25">
      <w:pPr>
        <w:numPr>
          <w:ilvl w:val="0"/>
          <w:numId w:val="10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The balance of payments is always zero</w:t>
      </w:r>
    </w:p>
    <w:p w:rsidR="000C1E25" w:rsidRPr="000C1E25" w:rsidRDefault="000C1E25" w:rsidP="000C1E25">
      <w:pPr>
        <w:numPr>
          <w:ilvl w:val="0"/>
          <w:numId w:val="10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An entry called </w:t>
      </w:r>
      <w:r w:rsidRPr="000C1E25">
        <w:rPr>
          <w:rFonts w:ascii="Arial" w:eastAsia="Times New Roman" w:hAnsi="Arial" w:cs="Arial"/>
          <w:i/>
          <w:iCs/>
          <w:color w:val="000000"/>
          <w:lang w:eastAsia="en-CA"/>
        </w:rPr>
        <w:t xml:space="preserve">statistical discrepancy </w:t>
      </w:r>
      <w:r w:rsidRPr="000C1E25">
        <w:rPr>
          <w:rFonts w:ascii="Arial" w:eastAsia="Times New Roman" w:hAnsi="Arial" w:cs="Arial"/>
          <w:color w:val="000000"/>
          <w:lang w:eastAsia="en-CA"/>
        </w:rPr>
        <w:t>is added to make the balance on the current account equal to the sum of the balance on the capital account and the balance on the financial account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Current Account — </w:t>
      </w:r>
      <w:r w:rsidRPr="000C1E25">
        <w:rPr>
          <w:rFonts w:ascii="Arial" w:eastAsia="Times New Roman" w:hAnsi="Arial" w:cs="Arial"/>
          <w:color w:val="000000"/>
          <w:lang w:eastAsia="en-CA"/>
        </w:rPr>
        <w:t>The part of the balance of payments that records a country’s net exports, net income on investments, and net transfers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Balance of Trade — </w:t>
      </w:r>
      <w:r w:rsidRPr="000C1E25">
        <w:rPr>
          <w:rFonts w:ascii="Arial" w:eastAsia="Times New Roman" w:hAnsi="Arial" w:cs="Arial"/>
          <w:color w:val="000000"/>
          <w:lang w:eastAsia="en-CA"/>
        </w:rPr>
        <w:t>the difference between the value of the goods a country exports and the value of the goods a country imports</w:t>
      </w:r>
    </w:p>
    <w:p w:rsidR="000C1E25" w:rsidRPr="000C1E25" w:rsidRDefault="000C1E25" w:rsidP="000C1E25">
      <w:pPr>
        <w:numPr>
          <w:ilvl w:val="0"/>
          <w:numId w:val="11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Net exports equals the sum of the balance of trade and the balance of services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Financial account — </w:t>
      </w:r>
      <w:r w:rsidRPr="000C1E25">
        <w:rPr>
          <w:rFonts w:ascii="Arial" w:eastAsia="Times New Roman" w:hAnsi="Arial" w:cs="Arial"/>
          <w:color w:val="000000"/>
          <w:lang w:eastAsia="en-CA"/>
        </w:rPr>
        <w:t>The part of the balance of payments that records purchases of assets a country has made abroad and foreign purchases of assets in the country</w:t>
      </w:r>
    </w:p>
    <w:p w:rsidR="000C1E25" w:rsidRPr="000C1E25" w:rsidRDefault="000C1E25" w:rsidP="000C1E25">
      <w:pPr>
        <w:numPr>
          <w:ilvl w:val="0"/>
          <w:numId w:val="111"/>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Capital outflow — </w:t>
      </w:r>
      <w:r w:rsidRPr="000C1E25">
        <w:rPr>
          <w:rFonts w:ascii="Arial" w:eastAsia="Times New Roman" w:hAnsi="Arial" w:cs="Arial"/>
          <w:color w:val="000000"/>
          <w:lang w:eastAsia="en-CA"/>
        </w:rPr>
        <w:t>there is capital outflow from Canada when an investor in Canada buys a bond issued by a foreign company or government or when a Canadian firm builds a factory in another country</w:t>
      </w:r>
    </w:p>
    <w:p w:rsidR="000C1E25" w:rsidRPr="000C1E25" w:rsidRDefault="000C1E25" w:rsidP="000C1E25">
      <w:pPr>
        <w:numPr>
          <w:ilvl w:val="0"/>
          <w:numId w:val="111"/>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Capital inflow — </w:t>
      </w:r>
      <w:r w:rsidRPr="000C1E25">
        <w:rPr>
          <w:rFonts w:ascii="Arial" w:eastAsia="Times New Roman" w:hAnsi="Arial" w:cs="Arial"/>
          <w:color w:val="000000"/>
          <w:lang w:eastAsia="en-CA"/>
        </w:rPr>
        <w:t>there is capital inflow into Canada when a foreign investor buys a bond issued by a Canadian firm or by the government or when a foreign firm builds a factory in Canada</w:t>
      </w:r>
    </w:p>
    <w:p w:rsidR="000C1E25" w:rsidRPr="000C1E25" w:rsidRDefault="000C1E25" w:rsidP="000C1E25">
      <w:pPr>
        <w:numPr>
          <w:ilvl w:val="0"/>
          <w:numId w:val="11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b/>
          <w:bCs/>
          <w:color w:val="000000"/>
          <w:lang w:eastAsia="en-CA"/>
        </w:rPr>
        <w:t xml:space="preserve">Net Foreign investment — </w:t>
      </w:r>
      <w:r w:rsidRPr="000C1E25">
        <w:rPr>
          <w:rFonts w:ascii="Arial" w:eastAsia="Times New Roman" w:hAnsi="Arial" w:cs="Arial"/>
          <w:color w:val="000000"/>
          <w:lang w:eastAsia="en-CA"/>
        </w:rPr>
        <w:t>The difference between capital outflows from a country and capital inflows, also equal to net foreign direct investment plus net foreign portfolio investment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lastRenderedPageBreak/>
        <w:t xml:space="preserve">Capital account — </w:t>
      </w:r>
      <w:r w:rsidRPr="000C1E25">
        <w:rPr>
          <w:rFonts w:ascii="Arial" w:eastAsia="Times New Roman" w:hAnsi="Arial" w:cs="Arial"/>
          <w:color w:val="000000"/>
          <w:lang w:eastAsia="en-CA"/>
        </w:rPr>
        <w:t>The part of the balance of payments that records relatively minor transactions, such as migrants’ transfers and sales and purchases of non produced, nonfinancial assets</w:t>
      </w:r>
    </w:p>
    <w:p w:rsidR="000C1E25" w:rsidRPr="000C1E25" w:rsidRDefault="000C1E25" w:rsidP="000C1E25">
      <w:pPr>
        <w:numPr>
          <w:ilvl w:val="0"/>
          <w:numId w:val="11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 non produced, nonfinancial asset is a copyright, patent, trademark, or right to natural resources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Nominal exchange rate — </w:t>
      </w:r>
      <w:r w:rsidRPr="000C1E25">
        <w:rPr>
          <w:rFonts w:ascii="Arial" w:eastAsia="Times New Roman" w:hAnsi="Arial" w:cs="Arial"/>
          <w:color w:val="000000"/>
          <w:lang w:eastAsia="en-CA"/>
        </w:rPr>
        <w:t>The value of one country’s currency in terms of another country’s currency</w:t>
      </w:r>
    </w:p>
    <w:p w:rsidR="000C1E25" w:rsidRPr="000C1E25" w:rsidRDefault="000C1E25" w:rsidP="000C1E25">
      <w:pPr>
        <w:numPr>
          <w:ilvl w:val="0"/>
          <w:numId w:val="113"/>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Real exchange rate — </w:t>
      </w:r>
      <w:r w:rsidRPr="000C1E25">
        <w:rPr>
          <w:rFonts w:ascii="Arial" w:eastAsia="Times New Roman" w:hAnsi="Arial" w:cs="Arial"/>
          <w:color w:val="000000"/>
          <w:lang w:eastAsia="en-CA"/>
        </w:rPr>
        <w:t>the nominal exchange rate corrected for changes in prices of goods and services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Currency appreciation — </w:t>
      </w:r>
      <w:r w:rsidRPr="000C1E25">
        <w:rPr>
          <w:rFonts w:ascii="Arial" w:eastAsia="Times New Roman" w:hAnsi="Arial" w:cs="Arial"/>
          <w:color w:val="000000"/>
          <w:lang w:eastAsia="en-CA"/>
        </w:rPr>
        <w:t>An increase in the market value of one currency relative to another currency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Currency depreciation — </w:t>
      </w:r>
      <w:r w:rsidRPr="000C1E25">
        <w:rPr>
          <w:rFonts w:ascii="Arial" w:eastAsia="Times New Roman" w:hAnsi="Arial" w:cs="Arial"/>
          <w:color w:val="000000"/>
          <w:lang w:eastAsia="en-CA"/>
        </w:rPr>
        <w:t>A decrease in the market value of one currency relative to another currency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How do shifts in demand and supply affect the exchange rate?</w:t>
      </w:r>
    </w:p>
    <w:p w:rsidR="000C1E25" w:rsidRPr="000C1E25" w:rsidRDefault="000C1E25" w:rsidP="000C1E25">
      <w:pPr>
        <w:numPr>
          <w:ilvl w:val="0"/>
          <w:numId w:val="11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Changes in the demand for Canadian-produced goods and services and changes in the demand for foreign-produced goods and services</w:t>
      </w:r>
    </w:p>
    <w:p w:rsidR="000C1E25" w:rsidRPr="000C1E25" w:rsidRDefault="000C1E25" w:rsidP="000C1E25">
      <w:pPr>
        <w:numPr>
          <w:ilvl w:val="0"/>
          <w:numId w:val="11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Changes in the desire to invest in Canada and changes in the desire to invest in foreign countries</w:t>
      </w:r>
    </w:p>
    <w:p w:rsidR="000C1E25" w:rsidRPr="000C1E25" w:rsidRDefault="000C1E25" w:rsidP="000C1E25">
      <w:pPr>
        <w:numPr>
          <w:ilvl w:val="0"/>
          <w:numId w:val="114"/>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Changes in the expectations of currency traders about the likely future value of the dollar and the likely future value of foreign currencies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Shifts in the Demand for Foreign Exchange</w:t>
      </w:r>
    </w:p>
    <w:p w:rsidR="000C1E25" w:rsidRPr="000C1E25" w:rsidRDefault="000C1E25" w:rsidP="000C1E25">
      <w:pPr>
        <w:numPr>
          <w:ilvl w:val="0"/>
          <w:numId w:val="11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Speculators — </w:t>
      </w:r>
      <w:r w:rsidRPr="000C1E25">
        <w:rPr>
          <w:rFonts w:ascii="Arial" w:eastAsia="Times New Roman" w:hAnsi="Arial" w:cs="Arial"/>
          <w:color w:val="000000"/>
          <w:lang w:eastAsia="en-CA"/>
        </w:rPr>
        <w:t>Currency traders who buy and sell foreign exchange in an attempt to profit from changes in exchange rates</w:t>
      </w:r>
    </w:p>
    <w:p w:rsidR="000C1E25" w:rsidRPr="000C1E25" w:rsidRDefault="000C1E25" w:rsidP="000C1E25">
      <w:pPr>
        <w:numPr>
          <w:ilvl w:val="0"/>
          <w:numId w:val="115"/>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“To summarize, the demand curve for dollars shifts to the right when incomes in Japan rise, when interest rates in Canada rise, or when speculators decide that the value of the dollar will rise relative to the value of the yen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Shifts in the Supply of Foreign Exchange</w:t>
      </w:r>
    </w:p>
    <w:p w:rsidR="000C1E25" w:rsidRPr="000C1E25" w:rsidRDefault="000C1E25" w:rsidP="000C1E25">
      <w:pPr>
        <w:numPr>
          <w:ilvl w:val="0"/>
          <w:numId w:val="116"/>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 recession in Canada will decrease the demand for Japanese products and cause the supply curve for dollars to shift to the left. Similarly, a decrease in interest rates in Japan will make financial investments in Japan less attractive and cause the supply of dollars to shift to the left. If traders become convinced that the future value of the yen will be lower relative to the dollar, the supply curve will also shift to the left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Exchange rates</w:t>
      </w:r>
    </w:p>
    <w:p w:rsidR="000C1E25" w:rsidRPr="000C1E25" w:rsidRDefault="000C1E25" w:rsidP="000C1E25">
      <w:pPr>
        <w:numPr>
          <w:ilvl w:val="0"/>
          <w:numId w:val="11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Some currencies have </w:t>
      </w:r>
      <w:r w:rsidRPr="000C1E25">
        <w:rPr>
          <w:rFonts w:ascii="Arial" w:eastAsia="Times New Roman" w:hAnsi="Arial" w:cs="Arial"/>
          <w:i/>
          <w:iCs/>
          <w:color w:val="000000"/>
          <w:lang w:eastAsia="en-CA"/>
        </w:rPr>
        <w:t xml:space="preserve">fixed exchange rates </w:t>
      </w:r>
      <w:r w:rsidRPr="000C1E25">
        <w:rPr>
          <w:rFonts w:ascii="Arial" w:eastAsia="Times New Roman" w:hAnsi="Arial" w:cs="Arial"/>
          <w:color w:val="000000"/>
          <w:lang w:eastAsia="en-CA"/>
        </w:rPr>
        <w:t>that do not change over long periods, like the Chinese yuan</w:t>
      </w:r>
    </w:p>
    <w:p w:rsidR="000C1E25" w:rsidRPr="000C1E25" w:rsidRDefault="000C1E25" w:rsidP="000C1E25">
      <w:pPr>
        <w:numPr>
          <w:ilvl w:val="0"/>
          <w:numId w:val="117"/>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A depreciation in the domestic currency will increase exports and decrease imports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The Real Exchange Rate — </w:t>
      </w:r>
      <w:r w:rsidRPr="000C1E25">
        <w:rPr>
          <w:rFonts w:ascii="Arial" w:eastAsia="Times New Roman" w:hAnsi="Arial" w:cs="Arial"/>
          <w:color w:val="000000"/>
          <w:lang w:eastAsia="en-CA"/>
        </w:rPr>
        <w:t>the price of domestic goods in terms of foreign goods</w:t>
      </w:r>
    </w:p>
    <w:p w:rsidR="000C1E25" w:rsidRPr="000C1E25" w:rsidRDefault="000C1E25" w:rsidP="000C1E25">
      <w:pPr>
        <w:numPr>
          <w:ilvl w:val="0"/>
          <w:numId w:val="118"/>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Real exchange rate = Nominal rate x (Domestic price level / Foreign price level)</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Saving and investment equation </w:t>
      </w:r>
    </w:p>
    <w:p w:rsidR="000C1E25" w:rsidRPr="000C1E25" w:rsidRDefault="000C1E25" w:rsidP="000C1E25">
      <w:pPr>
        <w:numPr>
          <w:ilvl w:val="0"/>
          <w:numId w:val="11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National saving = domestic investment + net foreign investment</w:t>
      </w:r>
    </w:p>
    <w:p w:rsidR="000C1E25" w:rsidRPr="000C1E25" w:rsidRDefault="000C1E25" w:rsidP="000C1E25">
      <w:pPr>
        <w:numPr>
          <w:ilvl w:val="0"/>
          <w:numId w:val="119"/>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S = I + NFI</w:t>
      </w:r>
    </w:p>
    <w:p w:rsidR="000C1E25" w:rsidRPr="000C1E25" w:rsidRDefault="000C1E25" w:rsidP="000C1E25">
      <w:pPr>
        <w:numPr>
          <w:ilvl w:val="0"/>
          <w:numId w:val="119"/>
        </w:numPr>
        <w:spacing w:after="0" w:line="240" w:lineRule="auto"/>
        <w:textAlignment w:val="baseline"/>
        <w:rPr>
          <w:rFonts w:ascii="Arial" w:eastAsia="Times New Roman" w:hAnsi="Arial" w:cs="Arial"/>
          <w:i/>
          <w:iCs/>
          <w:color w:val="000000"/>
          <w:lang w:eastAsia="en-CA"/>
        </w:rPr>
      </w:pPr>
      <w:r w:rsidRPr="000C1E25">
        <w:rPr>
          <w:rFonts w:ascii="Arial" w:eastAsia="Times New Roman" w:hAnsi="Arial" w:cs="Arial"/>
          <w:i/>
          <w:iCs/>
          <w:color w:val="000000"/>
          <w:lang w:eastAsia="en-CA"/>
        </w:rPr>
        <w:t>Check your lecture notes for more equations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Twin Deficits — </w:t>
      </w:r>
      <w:r w:rsidRPr="000C1E25">
        <w:rPr>
          <w:rFonts w:ascii="Arial" w:eastAsia="Times New Roman" w:hAnsi="Arial" w:cs="Arial"/>
          <w:color w:val="000000"/>
          <w:lang w:eastAsia="en-CA"/>
        </w:rPr>
        <w:t>refers to the possibility that a government budget deficit will also lead to a current account deficit</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Monetary policy in an open economy </w:t>
      </w:r>
    </w:p>
    <w:p w:rsidR="000C1E25" w:rsidRPr="000C1E25" w:rsidRDefault="000C1E25" w:rsidP="000C1E25">
      <w:pPr>
        <w:numPr>
          <w:ilvl w:val="0"/>
          <w:numId w:val="120"/>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Monetary policy has a greater effect on aggregate demand in an open economy than a closed one</w:t>
      </w:r>
    </w:p>
    <w:p w:rsidR="000C1E25" w:rsidRPr="000C1E25" w:rsidRDefault="000C1E25" w:rsidP="000C1E25">
      <w:pPr>
        <w:numPr>
          <w:ilvl w:val="0"/>
          <w:numId w:val="120"/>
        </w:numPr>
        <w:spacing w:after="0" w:line="240" w:lineRule="auto"/>
        <w:textAlignment w:val="baseline"/>
        <w:rPr>
          <w:rFonts w:ascii="Arial" w:eastAsia="Times New Roman" w:hAnsi="Arial" w:cs="Arial"/>
          <w:i/>
          <w:iCs/>
          <w:color w:val="000000"/>
          <w:lang w:eastAsia="en-CA"/>
        </w:rPr>
      </w:pPr>
      <w:r w:rsidRPr="000C1E25">
        <w:rPr>
          <w:rFonts w:ascii="Arial" w:eastAsia="Times New Roman" w:hAnsi="Arial" w:cs="Arial"/>
          <w:i/>
          <w:iCs/>
          <w:color w:val="000000"/>
          <w:lang w:eastAsia="en-CA"/>
        </w:rPr>
        <w:t>I would review this when studying</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Fiscal Policy in an open economy</w:t>
      </w:r>
    </w:p>
    <w:p w:rsidR="000C1E25" w:rsidRPr="000C1E25" w:rsidRDefault="000C1E25" w:rsidP="000C1E25">
      <w:pPr>
        <w:numPr>
          <w:ilvl w:val="0"/>
          <w:numId w:val="121"/>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Fiscal policy has a smaller effect on aggregate demand in an open economy than in a closed one</w:t>
      </w:r>
    </w:p>
    <w:p w:rsidR="000C1E25" w:rsidRPr="000C1E25" w:rsidRDefault="000C1E25" w:rsidP="000C1E25">
      <w:pPr>
        <w:numPr>
          <w:ilvl w:val="0"/>
          <w:numId w:val="121"/>
        </w:numPr>
        <w:spacing w:after="0" w:line="240" w:lineRule="auto"/>
        <w:textAlignment w:val="baseline"/>
        <w:rPr>
          <w:rFonts w:ascii="Arial" w:eastAsia="Times New Roman" w:hAnsi="Arial" w:cs="Arial"/>
          <w:i/>
          <w:iCs/>
          <w:color w:val="000000"/>
          <w:lang w:eastAsia="en-CA"/>
        </w:rPr>
      </w:pPr>
      <w:r w:rsidRPr="000C1E25">
        <w:rPr>
          <w:rFonts w:ascii="Arial" w:eastAsia="Times New Roman" w:hAnsi="Arial" w:cs="Arial"/>
          <w:i/>
          <w:iCs/>
          <w:color w:val="000000"/>
          <w:lang w:eastAsia="en-CA"/>
        </w:rPr>
        <w:lastRenderedPageBreak/>
        <w:t>Same as above</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Chapter 15 — The International Financial System (</w:t>
      </w:r>
      <w:r w:rsidRPr="000C1E25">
        <w:rPr>
          <w:rFonts w:ascii="Arial" w:eastAsia="Times New Roman" w:hAnsi="Arial" w:cs="Arial"/>
          <w:color w:val="000000"/>
          <w:lang w:eastAsia="en-CA"/>
        </w:rPr>
        <w:t>read this chapter, I’ve only taken down the definitions)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Floating currency — </w:t>
      </w:r>
      <w:r w:rsidRPr="000C1E25">
        <w:rPr>
          <w:rFonts w:ascii="Arial" w:eastAsia="Times New Roman" w:hAnsi="Arial" w:cs="Arial"/>
          <w:color w:val="000000"/>
          <w:lang w:eastAsia="en-CA"/>
        </w:rPr>
        <w:t>The outcome of a country allowing its currency’s exchange rate to be determined by supply and demand</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Exchange rate system — </w:t>
      </w:r>
      <w:r w:rsidRPr="000C1E25">
        <w:rPr>
          <w:rFonts w:ascii="Arial" w:eastAsia="Times New Roman" w:hAnsi="Arial" w:cs="Arial"/>
          <w:color w:val="000000"/>
          <w:lang w:eastAsia="en-CA"/>
        </w:rPr>
        <w:t>An agreement among countries about how exchange rates should be determined</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Managed float exchange rate system — </w:t>
      </w:r>
      <w:r w:rsidRPr="000C1E25">
        <w:rPr>
          <w:rFonts w:ascii="Arial" w:eastAsia="Times New Roman" w:hAnsi="Arial" w:cs="Arial"/>
          <w:color w:val="000000"/>
          <w:lang w:eastAsia="en-CA"/>
        </w:rPr>
        <w:t>The current exchange rate system, under which the value of most currencies is determined by demand and supply, with occasional government intervention</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Fixed exchange rate system — </w:t>
      </w:r>
      <w:r w:rsidRPr="000C1E25">
        <w:rPr>
          <w:rFonts w:ascii="Arial" w:eastAsia="Times New Roman" w:hAnsi="Arial" w:cs="Arial"/>
          <w:color w:val="000000"/>
          <w:lang w:eastAsia="en-CA"/>
        </w:rPr>
        <w:t>A system under which countries agree to keep the exchange rates among their currencies fixed for long periods</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Bretton Woods System — </w:t>
      </w:r>
      <w:r w:rsidRPr="000C1E25">
        <w:rPr>
          <w:rFonts w:ascii="Arial" w:eastAsia="Times New Roman" w:hAnsi="Arial" w:cs="Arial"/>
          <w:color w:val="000000"/>
          <w:lang w:eastAsia="en-CA"/>
        </w:rPr>
        <w:t>An exchange rate system that lasted from 1944 to 1973, under which countries pledged to buy and sell their currencies at a fixed rate against the dollar</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The Current Exchange Rate System</w:t>
      </w:r>
    </w:p>
    <w:p w:rsidR="000C1E25" w:rsidRPr="000C1E25" w:rsidRDefault="000C1E25" w:rsidP="000C1E25">
      <w:pPr>
        <w:numPr>
          <w:ilvl w:val="0"/>
          <w:numId w:val="12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Canada allows the dollar to float against other major currencies</w:t>
      </w:r>
    </w:p>
    <w:p w:rsidR="000C1E25" w:rsidRPr="000C1E25" w:rsidRDefault="000C1E25" w:rsidP="000C1E25">
      <w:pPr>
        <w:numPr>
          <w:ilvl w:val="0"/>
          <w:numId w:val="12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Seventeen countries in Europe have adopted a single currency, the euro</w:t>
      </w:r>
    </w:p>
    <w:p w:rsidR="000C1E25" w:rsidRPr="000C1E25" w:rsidRDefault="000C1E25" w:rsidP="000C1E25">
      <w:pPr>
        <w:numPr>
          <w:ilvl w:val="0"/>
          <w:numId w:val="122"/>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 xml:space="preserve">Some countries have attempted to keep their currencies exchange rates fixed against the US dollar or another major currency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Purchasing Power parity — </w:t>
      </w:r>
      <w:r w:rsidRPr="000C1E25">
        <w:rPr>
          <w:rFonts w:ascii="Arial" w:eastAsia="Times New Roman" w:hAnsi="Arial" w:cs="Arial"/>
          <w:color w:val="000000"/>
          <w:lang w:eastAsia="en-CA"/>
        </w:rPr>
        <w:t>The theory that in the long run, exchange rates move to equalize the purchasing powers of different currencies</w:t>
      </w:r>
    </w:p>
    <w:p w:rsidR="000C1E25" w:rsidRPr="000C1E25" w:rsidRDefault="000C1E25" w:rsidP="000C1E25">
      <w:pPr>
        <w:numPr>
          <w:ilvl w:val="0"/>
          <w:numId w:val="123"/>
        </w:numPr>
        <w:spacing w:after="0" w:line="240" w:lineRule="auto"/>
        <w:textAlignment w:val="baseline"/>
        <w:rPr>
          <w:rFonts w:ascii="Arial" w:eastAsia="Times New Roman" w:hAnsi="Arial" w:cs="Arial"/>
          <w:color w:val="000000"/>
          <w:lang w:eastAsia="en-CA"/>
        </w:rPr>
      </w:pPr>
      <w:r w:rsidRPr="000C1E25">
        <w:rPr>
          <w:rFonts w:ascii="Arial" w:eastAsia="Times New Roman" w:hAnsi="Arial" w:cs="Arial"/>
          <w:color w:val="000000"/>
          <w:lang w:eastAsia="en-CA"/>
        </w:rPr>
        <w:t>Three real-world complications keep purchasing power parity from being a complete explanation of exchange rates, even in the long run</w:t>
      </w:r>
    </w:p>
    <w:p w:rsidR="000C1E25" w:rsidRPr="000C1E25" w:rsidRDefault="000C1E25" w:rsidP="000C1E25">
      <w:pPr>
        <w:numPr>
          <w:ilvl w:val="0"/>
          <w:numId w:val="124"/>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Not all products can be traded internationally</w:t>
      </w:r>
    </w:p>
    <w:p w:rsidR="000C1E25" w:rsidRPr="000C1E25" w:rsidRDefault="000C1E25" w:rsidP="000C1E25">
      <w:pPr>
        <w:numPr>
          <w:ilvl w:val="0"/>
          <w:numId w:val="124"/>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Products and consumer preferences are different across countries</w:t>
      </w:r>
    </w:p>
    <w:p w:rsidR="000C1E25" w:rsidRPr="000C1E25" w:rsidRDefault="000C1E25" w:rsidP="000C1E25">
      <w:pPr>
        <w:numPr>
          <w:ilvl w:val="0"/>
          <w:numId w:val="124"/>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Countries impose barriers to trade</w:t>
      </w:r>
    </w:p>
    <w:p w:rsidR="000C1E25" w:rsidRPr="000C1E25" w:rsidRDefault="000C1E25" w:rsidP="000C1E25">
      <w:pPr>
        <w:numPr>
          <w:ilvl w:val="1"/>
          <w:numId w:val="124"/>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Tariff — </w:t>
      </w:r>
      <w:r w:rsidRPr="000C1E25">
        <w:rPr>
          <w:rFonts w:ascii="Arial" w:eastAsia="Times New Roman" w:hAnsi="Arial" w:cs="Arial"/>
          <w:color w:val="000000"/>
          <w:lang w:eastAsia="en-CA"/>
        </w:rPr>
        <w:t>a tax imposed by a government on imports</w:t>
      </w:r>
    </w:p>
    <w:p w:rsidR="000C1E25" w:rsidRPr="000C1E25" w:rsidRDefault="000C1E25" w:rsidP="000C1E25">
      <w:pPr>
        <w:numPr>
          <w:ilvl w:val="1"/>
          <w:numId w:val="124"/>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Quota — </w:t>
      </w:r>
      <w:r w:rsidRPr="000C1E25">
        <w:rPr>
          <w:rFonts w:ascii="Arial" w:eastAsia="Times New Roman" w:hAnsi="Arial" w:cs="Arial"/>
          <w:color w:val="000000"/>
          <w:lang w:eastAsia="en-CA"/>
        </w:rPr>
        <w:t>a numerical limit that a government imposes on the quantity of a good that can be imported into the country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The Four Determinants of Exchange Rates in the Long Run</w:t>
      </w:r>
    </w:p>
    <w:p w:rsidR="000C1E25" w:rsidRPr="000C1E25" w:rsidRDefault="000C1E25" w:rsidP="000C1E25">
      <w:pPr>
        <w:numPr>
          <w:ilvl w:val="0"/>
          <w:numId w:val="12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Relative price levels — </w:t>
      </w:r>
      <w:r w:rsidRPr="000C1E25">
        <w:rPr>
          <w:rFonts w:ascii="Arial" w:eastAsia="Times New Roman" w:hAnsi="Arial" w:cs="Arial"/>
          <w:color w:val="000000"/>
          <w:lang w:eastAsia="en-CA"/>
        </w:rPr>
        <w:t>if prices of goods and services rise faster in one country compared to another, the first country’s dollar value will decline to maintain demand for its products</w:t>
      </w:r>
    </w:p>
    <w:p w:rsidR="000C1E25" w:rsidRPr="000C1E25" w:rsidRDefault="000C1E25" w:rsidP="000C1E25">
      <w:pPr>
        <w:numPr>
          <w:ilvl w:val="0"/>
          <w:numId w:val="12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Relative rates of productivity growth — </w:t>
      </w:r>
      <w:r w:rsidRPr="000C1E25">
        <w:rPr>
          <w:rFonts w:ascii="Arial" w:eastAsia="Times New Roman" w:hAnsi="Arial" w:cs="Arial"/>
          <w:color w:val="000000"/>
          <w:lang w:eastAsia="en-CA"/>
        </w:rPr>
        <w:t>if the average productivity of a country’s firms increase faster than another country’s, that country will have relatively lower prices</w:t>
      </w:r>
    </w:p>
    <w:p w:rsidR="000C1E25" w:rsidRPr="000C1E25" w:rsidRDefault="000C1E25" w:rsidP="000C1E25">
      <w:pPr>
        <w:numPr>
          <w:ilvl w:val="0"/>
          <w:numId w:val="12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Preferences for domestic and foreign goods — </w:t>
      </w:r>
      <w:r w:rsidRPr="000C1E25">
        <w:rPr>
          <w:rFonts w:ascii="Arial" w:eastAsia="Times New Roman" w:hAnsi="Arial" w:cs="Arial"/>
          <w:color w:val="000000"/>
          <w:lang w:eastAsia="en-CA"/>
        </w:rPr>
        <w:t>if a country develops a preference for foreign goods, this will strengthen the value of the foreign country’s currency relative to the original country</w:t>
      </w:r>
    </w:p>
    <w:p w:rsidR="000C1E25" w:rsidRPr="000C1E25" w:rsidRDefault="000C1E25" w:rsidP="000C1E25">
      <w:pPr>
        <w:numPr>
          <w:ilvl w:val="0"/>
          <w:numId w:val="125"/>
        </w:numPr>
        <w:spacing w:after="0" w:line="240" w:lineRule="auto"/>
        <w:textAlignment w:val="baseline"/>
        <w:rPr>
          <w:rFonts w:ascii="Arial" w:eastAsia="Times New Roman" w:hAnsi="Arial" w:cs="Arial"/>
          <w:b/>
          <w:bCs/>
          <w:color w:val="000000"/>
          <w:lang w:eastAsia="en-CA"/>
        </w:rPr>
      </w:pPr>
      <w:r w:rsidRPr="000C1E25">
        <w:rPr>
          <w:rFonts w:ascii="Arial" w:eastAsia="Times New Roman" w:hAnsi="Arial" w:cs="Arial"/>
          <w:b/>
          <w:bCs/>
          <w:color w:val="000000"/>
          <w:lang w:eastAsia="en-CA"/>
        </w:rPr>
        <w:t xml:space="preserve">Tariffs and quotas — </w:t>
      </w:r>
      <w:r w:rsidRPr="000C1E25">
        <w:rPr>
          <w:rFonts w:ascii="Arial" w:eastAsia="Times New Roman" w:hAnsi="Arial" w:cs="Arial"/>
          <w:color w:val="000000"/>
          <w:lang w:eastAsia="en-CA"/>
        </w:rPr>
        <w:t>Force countries to purchase their own expensive products, which increases the demand for that country’s currency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Pegging — </w:t>
      </w:r>
      <w:r w:rsidRPr="000C1E25">
        <w:rPr>
          <w:rFonts w:ascii="Arial" w:eastAsia="Times New Roman" w:hAnsi="Arial" w:cs="Arial"/>
          <w:color w:val="000000"/>
          <w:lang w:eastAsia="en-CA"/>
        </w:rPr>
        <w:t>The decision by a country to keep the exchange rate fixed between its currency and another country’s currency</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b/>
          <w:bCs/>
          <w:color w:val="000000"/>
          <w:lang w:eastAsia="en-CA"/>
        </w:rPr>
        <w:t xml:space="preserve">International Monetary Fund (IMF) — </w:t>
      </w:r>
      <w:r w:rsidRPr="000C1E25">
        <w:rPr>
          <w:rFonts w:ascii="Arial" w:eastAsia="Times New Roman" w:hAnsi="Arial" w:cs="Arial"/>
          <w:color w:val="000000"/>
          <w:lang w:eastAsia="en-CA"/>
        </w:rPr>
        <w:t>An international organization that provides foreign currency loans to central banks and oversees the operation of the international monetary system</w:t>
      </w:r>
    </w:p>
    <w:p w:rsidR="000C1E25" w:rsidRPr="000C1E25" w:rsidRDefault="000C1E25" w:rsidP="000C1E25">
      <w:pPr>
        <w:spacing w:after="240" w:line="240" w:lineRule="auto"/>
        <w:rPr>
          <w:rFonts w:ascii="Times New Roman" w:eastAsia="Times New Roman" w:hAnsi="Times New Roman" w:cs="Times New Roman"/>
          <w:sz w:val="24"/>
          <w:szCs w:val="24"/>
          <w:lang w:eastAsia="en-CA"/>
        </w:rPr>
      </w:pP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 xml:space="preserve">1) February 1st total CPI inflation rate 2.0%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 xml:space="preserve">2) February 1st core CPI inflation rate 1.6%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lastRenderedPageBreak/>
        <w:t xml:space="preserve">3) Overnight target rate 0.5%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4) Bank rate January 2017 0.75%</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 xml:space="preserve">5) February unemployment rate 6.6%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6) Average weekly earnings December 2016 $956.50/</w:t>
      </w:r>
      <w:proofErr w:type="spellStart"/>
      <w:r w:rsidRPr="000C1E25">
        <w:rPr>
          <w:rFonts w:ascii="Arial" w:eastAsia="Times New Roman" w:hAnsi="Arial" w:cs="Arial"/>
          <w:color w:val="000000"/>
          <w:lang w:eastAsia="en-CA"/>
        </w:rPr>
        <w:t>wk</w:t>
      </w:r>
      <w:proofErr w:type="spellEnd"/>
      <w:r w:rsidRPr="000C1E25">
        <w:rPr>
          <w:rFonts w:ascii="Arial" w:eastAsia="Times New Roman" w:hAnsi="Arial" w:cs="Arial"/>
          <w:color w:val="000000"/>
          <w:lang w:eastAsia="en-CA"/>
        </w:rPr>
        <w:t xml:space="preserve">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 xml:space="preserve">7) Real GDP for 2016 expenditure based for Canada and 2015 for Ontario 1 795 559 Million Canada / 763 276 Million Ontario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 xml:space="preserve">8) March 23rd the number of USD equal to 1 CAD 1USD:1.34 CDN / 0.746USD:1CDN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 xml:space="preserve">9) Current account balance for 2016 -67 695 Million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 xml:space="preserve">10) Trade Balance 2016 in terms of good and goods and services -25 909 Million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 xml:space="preserve">11) Bank of Canada commodity price index February 1st 293.51 BCPI </w:t>
      </w:r>
    </w:p>
    <w:p w:rsidR="000C1E25" w:rsidRPr="000C1E25" w:rsidRDefault="000C1E25" w:rsidP="000C1E25">
      <w:pPr>
        <w:spacing w:after="0" w:line="240" w:lineRule="auto"/>
        <w:rPr>
          <w:rFonts w:ascii="Times New Roman" w:eastAsia="Times New Roman" w:hAnsi="Times New Roman" w:cs="Times New Roman"/>
          <w:sz w:val="24"/>
          <w:szCs w:val="24"/>
          <w:lang w:eastAsia="en-CA"/>
        </w:rPr>
      </w:pPr>
      <w:r w:rsidRPr="000C1E25">
        <w:rPr>
          <w:rFonts w:ascii="Arial" w:eastAsia="Times New Roman" w:hAnsi="Arial" w:cs="Arial"/>
          <w:color w:val="000000"/>
          <w:lang w:eastAsia="en-CA"/>
        </w:rPr>
        <w:t>12) Bank of Canada Sale and Repurchase agreements (SPA) February 8 amount</w:t>
      </w:r>
    </w:p>
    <w:p w:rsidR="00735AB1" w:rsidRDefault="00735AB1">
      <w:bookmarkStart w:id="0" w:name="_GoBack"/>
      <w:bookmarkEnd w:id="0"/>
    </w:p>
    <w:sectPr w:rsidR="00735A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66294"/>
    <w:multiLevelType w:val="multilevel"/>
    <w:tmpl w:val="1BE8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61A19"/>
    <w:multiLevelType w:val="multilevel"/>
    <w:tmpl w:val="BAEE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C445E"/>
    <w:multiLevelType w:val="multilevel"/>
    <w:tmpl w:val="16C2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25135"/>
    <w:multiLevelType w:val="multilevel"/>
    <w:tmpl w:val="5BD6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D334A4"/>
    <w:multiLevelType w:val="multilevel"/>
    <w:tmpl w:val="6EFC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2166E"/>
    <w:multiLevelType w:val="multilevel"/>
    <w:tmpl w:val="4F9A6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44381C"/>
    <w:multiLevelType w:val="multilevel"/>
    <w:tmpl w:val="8B7A4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8431F3"/>
    <w:multiLevelType w:val="multilevel"/>
    <w:tmpl w:val="D7B8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70135"/>
    <w:multiLevelType w:val="multilevel"/>
    <w:tmpl w:val="195E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EA48FE"/>
    <w:multiLevelType w:val="multilevel"/>
    <w:tmpl w:val="0D4C9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511512"/>
    <w:multiLevelType w:val="multilevel"/>
    <w:tmpl w:val="0DAC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185E38"/>
    <w:multiLevelType w:val="multilevel"/>
    <w:tmpl w:val="A5B4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33795E"/>
    <w:multiLevelType w:val="multilevel"/>
    <w:tmpl w:val="9C80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3A09FB"/>
    <w:multiLevelType w:val="multilevel"/>
    <w:tmpl w:val="4D24E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657824"/>
    <w:multiLevelType w:val="multilevel"/>
    <w:tmpl w:val="B10E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917874"/>
    <w:multiLevelType w:val="multilevel"/>
    <w:tmpl w:val="AB2E9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D21B5A"/>
    <w:multiLevelType w:val="multilevel"/>
    <w:tmpl w:val="DECE2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F0106C"/>
    <w:multiLevelType w:val="multilevel"/>
    <w:tmpl w:val="607CF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0245700"/>
    <w:multiLevelType w:val="multilevel"/>
    <w:tmpl w:val="B0821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0763BFC"/>
    <w:multiLevelType w:val="multilevel"/>
    <w:tmpl w:val="007E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8869CF"/>
    <w:multiLevelType w:val="multilevel"/>
    <w:tmpl w:val="DD6A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A87F38"/>
    <w:multiLevelType w:val="multilevel"/>
    <w:tmpl w:val="AAAA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5A15F3"/>
    <w:multiLevelType w:val="multilevel"/>
    <w:tmpl w:val="9732E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216B81"/>
    <w:multiLevelType w:val="multilevel"/>
    <w:tmpl w:val="2A5EB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6BF52F1"/>
    <w:multiLevelType w:val="multilevel"/>
    <w:tmpl w:val="6CAA1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9A33F2"/>
    <w:multiLevelType w:val="multilevel"/>
    <w:tmpl w:val="FC30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EF37A8"/>
    <w:multiLevelType w:val="multilevel"/>
    <w:tmpl w:val="CC1E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8F2D8C"/>
    <w:multiLevelType w:val="multilevel"/>
    <w:tmpl w:val="106A3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C297CD1"/>
    <w:multiLevelType w:val="multilevel"/>
    <w:tmpl w:val="7EF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A464D8"/>
    <w:multiLevelType w:val="multilevel"/>
    <w:tmpl w:val="1BB43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01C17BC"/>
    <w:multiLevelType w:val="multilevel"/>
    <w:tmpl w:val="75D4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544123"/>
    <w:multiLevelType w:val="multilevel"/>
    <w:tmpl w:val="35FC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8A424B"/>
    <w:multiLevelType w:val="multilevel"/>
    <w:tmpl w:val="EA30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12305C"/>
    <w:multiLevelType w:val="multilevel"/>
    <w:tmpl w:val="08A6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1B0E80"/>
    <w:multiLevelType w:val="multilevel"/>
    <w:tmpl w:val="EB56D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BB68F8"/>
    <w:multiLevelType w:val="multilevel"/>
    <w:tmpl w:val="9D02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4D6868"/>
    <w:multiLevelType w:val="multilevel"/>
    <w:tmpl w:val="323C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4203BD"/>
    <w:multiLevelType w:val="multilevel"/>
    <w:tmpl w:val="473AD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66694F"/>
    <w:multiLevelType w:val="multilevel"/>
    <w:tmpl w:val="A2A4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391D3C"/>
    <w:multiLevelType w:val="multilevel"/>
    <w:tmpl w:val="6A24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3A1B8A"/>
    <w:multiLevelType w:val="multilevel"/>
    <w:tmpl w:val="4D2A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4E2042"/>
    <w:multiLevelType w:val="multilevel"/>
    <w:tmpl w:val="795E9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AA52B6E"/>
    <w:multiLevelType w:val="multilevel"/>
    <w:tmpl w:val="8BBE5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C2704AC"/>
    <w:multiLevelType w:val="multilevel"/>
    <w:tmpl w:val="BCE2B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DF13548"/>
    <w:multiLevelType w:val="multilevel"/>
    <w:tmpl w:val="AD448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EB7580E"/>
    <w:multiLevelType w:val="multilevel"/>
    <w:tmpl w:val="ADCA9B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1484DE3"/>
    <w:multiLevelType w:val="multilevel"/>
    <w:tmpl w:val="A3E28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20B1B79"/>
    <w:multiLevelType w:val="multilevel"/>
    <w:tmpl w:val="6E621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2BA3B94"/>
    <w:multiLevelType w:val="multilevel"/>
    <w:tmpl w:val="9AE85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367461C"/>
    <w:multiLevelType w:val="multilevel"/>
    <w:tmpl w:val="B4F2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4124FD9"/>
    <w:multiLevelType w:val="multilevel"/>
    <w:tmpl w:val="F7C04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7E03AB1"/>
    <w:multiLevelType w:val="multilevel"/>
    <w:tmpl w:val="C33C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7F154EB"/>
    <w:multiLevelType w:val="multilevel"/>
    <w:tmpl w:val="F458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302462"/>
    <w:multiLevelType w:val="multilevel"/>
    <w:tmpl w:val="EF1E1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A4A587F"/>
    <w:multiLevelType w:val="multilevel"/>
    <w:tmpl w:val="8E861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C1C4336"/>
    <w:multiLevelType w:val="multilevel"/>
    <w:tmpl w:val="779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C8571E3"/>
    <w:multiLevelType w:val="multilevel"/>
    <w:tmpl w:val="A518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E0E5548"/>
    <w:multiLevelType w:val="multilevel"/>
    <w:tmpl w:val="08088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F402DCE"/>
    <w:multiLevelType w:val="multilevel"/>
    <w:tmpl w:val="F73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02C10EF"/>
    <w:multiLevelType w:val="multilevel"/>
    <w:tmpl w:val="AEC09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2186599"/>
    <w:multiLevelType w:val="multilevel"/>
    <w:tmpl w:val="F83C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31A11A5"/>
    <w:multiLevelType w:val="multilevel"/>
    <w:tmpl w:val="505A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3E43555"/>
    <w:multiLevelType w:val="multilevel"/>
    <w:tmpl w:val="84BA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4790ED6"/>
    <w:multiLevelType w:val="multilevel"/>
    <w:tmpl w:val="C18C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6A32D02"/>
    <w:multiLevelType w:val="multilevel"/>
    <w:tmpl w:val="B98A7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7083E93"/>
    <w:multiLevelType w:val="multilevel"/>
    <w:tmpl w:val="9954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72F088C"/>
    <w:multiLevelType w:val="multilevel"/>
    <w:tmpl w:val="1E9A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8122657"/>
    <w:multiLevelType w:val="multilevel"/>
    <w:tmpl w:val="2ED07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90622EB"/>
    <w:multiLevelType w:val="multilevel"/>
    <w:tmpl w:val="A15E04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91025AD"/>
    <w:multiLevelType w:val="multilevel"/>
    <w:tmpl w:val="1E9A71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95D4AFD"/>
    <w:multiLevelType w:val="multilevel"/>
    <w:tmpl w:val="1C6A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9B31685"/>
    <w:multiLevelType w:val="multilevel"/>
    <w:tmpl w:val="5DC0E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A9F7A86"/>
    <w:multiLevelType w:val="multilevel"/>
    <w:tmpl w:val="4F2E2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AE20CA2"/>
    <w:multiLevelType w:val="multilevel"/>
    <w:tmpl w:val="BF862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BC75AF0"/>
    <w:multiLevelType w:val="multilevel"/>
    <w:tmpl w:val="C3E23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C6E647F"/>
    <w:multiLevelType w:val="multilevel"/>
    <w:tmpl w:val="32DA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CCD19A0"/>
    <w:multiLevelType w:val="multilevel"/>
    <w:tmpl w:val="A160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E5A102D"/>
    <w:multiLevelType w:val="multilevel"/>
    <w:tmpl w:val="6F84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EED2E6D"/>
    <w:multiLevelType w:val="multilevel"/>
    <w:tmpl w:val="7422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01B5F34"/>
    <w:multiLevelType w:val="multilevel"/>
    <w:tmpl w:val="1D2E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3202AD8"/>
    <w:multiLevelType w:val="multilevel"/>
    <w:tmpl w:val="982C6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3AC35BF"/>
    <w:multiLevelType w:val="multilevel"/>
    <w:tmpl w:val="2768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6315BD6"/>
    <w:multiLevelType w:val="multilevel"/>
    <w:tmpl w:val="F41C7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6D85BDA"/>
    <w:multiLevelType w:val="multilevel"/>
    <w:tmpl w:val="1DD8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6F66B0F"/>
    <w:multiLevelType w:val="multilevel"/>
    <w:tmpl w:val="E49C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8255901"/>
    <w:multiLevelType w:val="multilevel"/>
    <w:tmpl w:val="7710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842173B"/>
    <w:multiLevelType w:val="multilevel"/>
    <w:tmpl w:val="C616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85F7E9B"/>
    <w:multiLevelType w:val="multilevel"/>
    <w:tmpl w:val="C79E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87C5280"/>
    <w:multiLevelType w:val="multilevel"/>
    <w:tmpl w:val="850EC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C0B4AD2"/>
    <w:multiLevelType w:val="multilevel"/>
    <w:tmpl w:val="4FF8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C173B48"/>
    <w:multiLevelType w:val="multilevel"/>
    <w:tmpl w:val="03D2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C2C3B24"/>
    <w:multiLevelType w:val="multilevel"/>
    <w:tmpl w:val="49E4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CDA51F4"/>
    <w:multiLevelType w:val="multilevel"/>
    <w:tmpl w:val="7592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ECE54DB"/>
    <w:multiLevelType w:val="multilevel"/>
    <w:tmpl w:val="3A74F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FCE2BAD"/>
    <w:multiLevelType w:val="multilevel"/>
    <w:tmpl w:val="8CB4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0124D03"/>
    <w:multiLevelType w:val="multilevel"/>
    <w:tmpl w:val="7B0CD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2D00D1B"/>
    <w:multiLevelType w:val="multilevel"/>
    <w:tmpl w:val="00DC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3C4175D"/>
    <w:multiLevelType w:val="multilevel"/>
    <w:tmpl w:val="EC3E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3C6695F"/>
    <w:multiLevelType w:val="multilevel"/>
    <w:tmpl w:val="4BE02E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3F874D1"/>
    <w:multiLevelType w:val="multilevel"/>
    <w:tmpl w:val="99D6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5D328B5"/>
    <w:multiLevelType w:val="multilevel"/>
    <w:tmpl w:val="A8263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871757E"/>
    <w:multiLevelType w:val="multilevel"/>
    <w:tmpl w:val="73888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8B41834"/>
    <w:multiLevelType w:val="multilevel"/>
    <w:tmpl w:val="94B0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8C51AD6"/>
    <w:multiLevelType w:val="multilevel"/>
    <w:tmpl w:val="67B89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FB135C1"/>
    <w:multiLevelType w:val="multilevel"/>
    <w:tmpl w:val="F8C4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21430BB"/>
    <w:multiLevelType w:val="multilevel"/>
    <w:tmpl w:val="862E1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156BEC"/>
    <w:multiLevelType w:val="multilevel"/>
    <w:tmpl w:val="3CD63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2684950"/>
    <w:multiLevelType w:val="multilevel"/>
    <w:tmpl w:val="9ABEE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28E7BAE"/>
    <w:multiLevelType w:val="multilevel"/>
    <w:tmpl w:val="30F81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2BD065D"/>
    <w:multiLevelType w:val="multilevel"/>
    <w:tmpl w:val="7AEE9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2F61030"/>
    <w:multiLevelType w:val="multilevel"/>
    <w:tmpl w:val="64B4B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366562E"/>
    <w:multiLevelType w:val="multilevel"/>
    <w:tmpl w:val="B106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3991603"/>
    <w:multiLevelType w:val="multilevel"/>
    <w:tmpl w:val="6462A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3F00B03"/>
    <w:multiLevelType w:val="multilevel"/>
    <w:tmpl w:val="2188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8FF1F8C"/>
    <w:multiLevelType w:val="multilevel"/>
    <w:tmpl w:val="D1F8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95C05E4"/>
    <w:multiLevelType w:val="multilevel"/>
    <w:tmpl w:val="3D12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BEC67F1"/>
    <w:multiLevelType w:val="multilevel"/>
    <w:tmpl w:val="B994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C16241C"/>
    <w:multiLevelType w:val="multilevel"/>
    <w:tmpl w:val="FD6C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C3E17AB"/>
    <w:multiLevelType w:val="multilevel"/>
    <w:tmpl w:val="59966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C616589"/>
    <w:multiLevelType w:val="multilevel"/>
    <w:tmpl w:val="301E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D632255"/>
    <w:multiLevelType w:val="multilevel"/>
    <w:tmpl w:val="78EE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E166A10"/>
    <w:multiLevelType w:val="multilevel"/>
    <w:tmpl w:val="69905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E8C0860"/>
    <w:multiLevelType w:val="multilevel"/>
    <w:tmpl w:val="F58A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EBB1DC2"/>
    <w:multiLevelType w:val="multilevel"/>
    <w:tmpl w:val="BEAA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F280525"/>
    <w:multiLevelType w:val="multilevel"/>
    <w:tmpl w:val="28883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3"/>
  </w:num>
  <w:num w:numId="3">
    <w:abstractNumId w:val="123"/>
  </w:num>
  <w:num w:numId="4">
    <w:abstractNumId w:val="67"/>
  </w:num>
  <w:num w:numId="5">
    <w:abstractNumId w:val="61"/>
  </w:num>
  <w:num w:numId="6">
    <w:abstractNumId w:val="86"/>
  </w:num>
  <w:num w:numId="7">
    <w:abstractNumId w:val="46"/>
  </w:num>
  <w:num w:numId="8">
    <w:abstractNumId w:val="78"/>
  </w:num>
  <w:num w:numId="9">
    <w:abstractNumId w:val="31"/>
  </w:num>
  <w:num w:numId="10">
    <w:abstractNumId w:val="59"/>
  </w:num>
  <w:num w:numId="11">
    <w:abstractNumId w:val="94"/>
  </w:num>
  <w:num w:numId="12">
    <w:abstractNumId w:val="76"/>
  </w:num>
  <w:num w:numId="13">
    <w:abstractNumId w:val="99"/>
  </w:num>
  <w:num w:numId="14">
    <w:abstractNumId w:val="33"/>
  </w:num>
  <w:num w:numId="15">
    <w:abstractNumId w:val="105"/>
  </w:num>
  <w:num w:numId="16">
    <w:abstractNumId w:val="4"/>
  </w:num>
  <w:num w:numId="17">
    <w:abstractNumId w:val="37"/>
  </w:num>
  <w:num w:numId="18">
    <w:abstractNumId w:val="122"/>
  </w:num>
  <w:num w:numId="19">
    <w:abstractNumId w:val="36"/>
  </w:num>
  <w:num w:numId="20">
    <w:abstractNumId w:val="79"/>
  </w:num>
  <w:num w:numId="21">
    <w:abstractNumId w:val="109"/>
  </w:num>
  <w:num w:numId="22">
    <w:abstractNumId w:val="117"/>
  </w:num>
  <w:num w:numId="23">
    <w:abstractNumId w:val="92"/>
  </w:num>
  <w:num w:numId="24">
    <w:abstractNumId w:val="28"/>
  </w:num>
  <w:num w:numId="25">
    <w:abstractNumId w:val="74"/>
  </w:num>
  <w:num w:numId="26">
    <w:abstractNumId w:val="70"/>
  </w:num>
  <w:num w:numId="27">
    <w:abstractNumId w:val="104"/>
  </w:num>
  <w:num w:numId="28">
    <w:abstractNumId w:val="30"/>
  </w:num>
  <w:num w:numId="29">
    <w:abstractNumId w:val="106"/>
  </w:num>
  <w:num w:numId="30">
    <w:abstractNumId w:val="44"/>
  </w:num>
  <w:num w:numId="31">
    <w:abstractNumId w:val="5"/>
  </w:num>
  <w:num w:numId="32">
    <w:abstractNumId w:val="115"/>
  </w:num>
  <w:num w:numId="33">
    <w:abstractNumId w:val="60"/>
  </w:num>
  <w:num w:numId="34">
    <w:abstractNumId w:val="58"/>
  </w:num>
  <w:num w:numId="35">
    <w:abstractNumId w:val="54"/>
  </w:num>
  <w:num w:numId="36">
    <w:abstractNumId w:val="38"/>
  </w:num>
  <w:num w:numId="37">
    <w:abstractNumId w:val="112"/>
  </w:num>
  <w:num w:numId="38">
    <w:abstractNumId w:val="114"/>
  </w:num>
  <w:num w:numId="39">
    <w:abstractNumId w:val="26"/>
  </w:num>
  <w:num w:numId="40">
    <w:abstractNumId w:val="0"/>
  </w:num>
  <w:num w:numId="41">
    <w:abstractNumId w:val="88"/>
  </w:num>
  <w:num w:numId="42">
    <w:abstractNumId w:val="83"/>
  </w:num>
  <w:num w:numId="43">
    <w:abstractNumId w:val="66"/>
  </w:num>
  <w:num w:numId="44">
    <w:abstractNumId w:val="108"/>
  </w:num>
  <w:num w:numId="45">
    <w:abstractNumId w:val="56"/>
  </w:num>
  <w:num w:numId="46">
    <w:abstractNumId w:val="95"/>
  </w:num>
  <w:num w:numId="47">
    <w:abstractNumId w:val="80"/>
  </w:num>
  <w:num w:numId="48">
    <w:abstractNumId w:val="85"/>
  </w:num>
  <w:num w:numId="49">
    <w:abstractNumId w:val="68"/>
  </w:num>
  <w:num w:numId="50">
    <w:abstractNumId w:val="43"/>
  </w:num>
  <w:num w:numId="51">
    <w:abstractNumId w:val="55"/>
  </w:num>
  <w:num w:numId="52">
    <w:abstractNumId w:val="98"/>
  </w:num>
  <w:num w:numId="53">
    <w:abstractNumId w:val="34"/>
  </w:num>
  <w:num w:numId="54">
    <w:abstractNumId w:val="107"/>
  </w:num>
  <w:num w:numId="55">
    <w:abstractNumId w:val="62"/>
  </w:num>
  <w:num w:numId="56">
    <w:abstractNumId w:val="25"/>
  </w:num>
  <w:num w:numId="57">
    <w:abstractNumId w:val="71"/>
  </w:num>
  <w:num w:numId="58">
    <w:abstractNumId w:val="124"/>
  </w:num>
  <w:num w:numId="59">
    <w:abstractNumId w:val="102"/>
  </w:num>
  <w:num w:numId="60">
    <w:abstractNumId w:val="13"/>
  </w:num>
  <w:num w:numId="61">
    <w:abstractNumId w:val="73"/>
  </w:num>
  <w:num w:numId="62">
    <w:abstractNumId w:val="16"/>
  </w:num>
  <w:num w:numId="63">
    <w:abstractNumId w:val="116"/>
  </w:num>
  <w:num w:numId="64">
    <w:abstractNumId w:val="96"/>
  </w:num>
  <w:num w:numId="65">
    <w:abstractNumId w:val="121"/>
  </w:num>
  <w:num w:numId="66">
    <w:abstractNumId w:val="15"/>
  </w:num>
  <w:num w:numId="67">
    <w:abstractNumId w:val="91"/>
  </w:num>
  <w:num w:numId="68">
    <w:abstractNumId w:val="57"/>
  </w:num>
  <w:num w:numId="69">
    <w:abstractNumId w:val="32"/>
  </w:num>
  <w:num w:numId="70">
    <w:abstractNumId w:val="19"/>
  </w:num>
  <w:num w:numId="71">
    <w:abstractNumId w:val="29"/>
  </w:num>
  <w:num w:numId="72">
    <w:abstractNumId w:val="90"/>
  </w:num>
  <w:num w:numId="73">
    <w:abstractNumId w:val="64"/>
  </w:num>
  <w:num w:numId="74">
    <w:abstractNumId w:val="18"/>
  </w:num>
  <w:num w:numId="75">
    <w:abstractNumId w:val="111"/>
  </w:num>
  <w:num w:numId="76">
    <w:abstractNumId w:val="20"/>
  </w:num>
  <w:num w:numId="77">
    <w:abstractNumId w:val="42"/>
  </w:num>
  <w:num w:numId="78">
    <w:abstractNumId w:val="23"/>
  </w:num>
  <w:num w:numId="79">
    <w:abstractNumId w:val="87"/>
  </w:num>
  <w:num w:numId="80">
    <w:abstractNumId w:val="47"/>
  </w:num>
  <w:num w:numId="81">
    <w:abstractNumId w:val="113"/>
  </w:num>
  <w:num w:numId="82">
    <w:abstractNumId w:val="50"/>
  </w:num>
  <w:num w:numId="83">
    <w:abstractNumId w:val="14"/>
  </w:num>
  <w:num w:numId="84">
    <w:abstractNumId w:val="89"/>
  </w:num>
  <w:num w:numId="85">
    <w:abstractNumId w:val="93"/>
  </w:num>
  <w:num w:numId="86">
    <w:abstractNumId w:val="21"/>
  </w:num>
  <w:num w:numId="87">
    <w:abstractNumId w:val="120"/>
  </w:num>
  <w:num w:numId="88">
    <w:abstractNumId w:val="53"/>
  </w:num>
  <w:num w:numId="89">
    <w:abstractNumId w:val="51"/>
  </w:num>
  <w:num w:numId="90">
    <w:abstractNumId w:val="118"/>
  </w:num>
  <w:num w:numId="91">
    <w:abstractNumId w:val="8"/>
  </w:num>
  <w:num w:numId="92">
    <w:abstractNumId w:val="100"/>
  </w:num>
  <w:num w:numId="93">
    <w:abstractNumId w:val="40"/>
  </w:num>
  <w:num w:numId="94">
    <w:abstractNumId w:val="9"/>
  </w:num>
  <w:num w:numId="95">
    <w:abstractNumId w:val="35"/>
  </w:num>
  <w:num w:numId="96">
    <w:abstractNumId w:val="69"/>
  </w:num>
  <w:num w:numId="97">
    <w:abstractNumId w:val="52"/>
  </w:num>
  <w:num w:numId="98">
    <w:abstractNumId w:val="2"/>
  </w:num>
  <w:num w:numId="99">
    <w:abstractNumId w:val="84"/>
  </w:num>
  <w:num w:numId="100">
    <w:abstractNumId w:val="82"/>
  </w:num>
  <w:num w:numId="101">
    <w:abstractNumId w:val="81"/>
  </w:num>
  <w:num w:numId="102">
    <w:abstractNumId w:val="49"/>
  </w:num>
  <w:num w:numId="103">
    <w:abstractNumId w:val="110"/>
  </w:num>
  <w:num w:numId="104">
    <w:abstractNumId w:val="1"/>
  </w:num>
  <w:num w:numId="105">
    <w:abstractNumId w:val="11"/>
  </w:num>
  <w:num w:numId="106">
    <w:abstractNumId w:val="10"/>
  </w:num>
  <w:num w:numId="107">
    <w:abstractNumId w:val="48"/>
  </w:num>
  <w:num w:numId="108">
    <w:abstractNumId w:val="12"/>
  </w:num>
  <w:num w:numId="109">
    <w:abstractNumId w:val="6"/>
  </w:num>
  <w:num w:numId="110">
    <w:abstractNumId w:val="119"/>
  </w:num>
  <w:num w:numId="111">
    <w:abstractNumId w:val="22"/>
  </w:num>
  <w:num w:numId="112">
    <w:abstractNumId w:val="77"/>
  </w:num>
  <w:num w:numId="113">
    <w:abstractNumId w:val="75"/>
  </w:num>
  <w:num w:numId="114">
    <w:abstractNumId w:val="27"/>
  </w:num>
  <w:num w:numId="115">
    <w:abstractNumId w:val="39"/>
  </w:num>
  <w:num w:numId="116">
    <w:abstractNumId w:val="7"/>
  </w:num>
  <w:num w:numId="117">
    <w:abstractNumId w:val="97"/>
  </w:num>
  <w:num w:numId="118">
    <w:abstractNumId w:val="101"/>
  </w:num>
  <w:num w:numId="119">
    <w:abstractNumId w:val="63"/>
  </w:num>
  <w:num w:numId="120">
    <w:abstractNumId w:val="103"/>
  </w:num>
  <w:num w:numId="121">
    <w:abstractNumId w:val="65"/>
  </w:num>
  <w:num w:numId="122">
    <w:abstractNumId w:val="17"/>
  </w:num>
  <w:num w:numId="123">
    <w:abstractNumId w:val="72"/>
  </w:num>
  <w:num w:numId="124">
    <w:abstractNumId w:val="45"/>
  </w:num>
  <w:num w:numId="125">
    <w:abstractNumId w:val="24"/>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E25"/>
    <w:rsid w:val="000C1E25"/>
    <w:rsid w:val="0037255D"/>
    <w:rsid w:val="006652D6"/>
    <w:rsid w:val="00735A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49DAF2-2AFC-4C24-A4F8-E30A2AE92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C1E2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0C1E2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9995095">
      <w:bodyDiv w:val="1"/>
      <w:marLeft w:val="0"/>
      <w:marRight w:val="0"/>
      <w:marTop w:val="0"/>
      <w:marBottom w:val="0"/>
      <w:divBdr>
        <w:top w:val="none" w:sz="0" w:space="0" w:color="auto"/>
        <w:left w:val="none" w:sz="0" w:space="0" w:color="auto"/>
        <w:bottom w:val="none" w:sz="0" w:space="0" w:color="auto"/>
        <w:right w:val="none" w:sz="0" w:space="0" w:color="auto"/>
      </w:divBdr>
      <w:divsChild>
        <w:div w:id="981807313">
          <w:marLeft w:val="720"/>
          <w:marRight w:val="0"/>
          <w:marTop w:val="0"/>
          <w:marBottom w:val="0"/>
          <w:divBdr>
            <w:top w:val="none" w:sz="0" w:space="0" w:color="auto"/>
            <w:left w:val="none" w:sz="0" w:space="0" w:color="auto"/>
            <w:bottom w:val="none" w:sz="0" w:space="0" w:color="auto"/>
            <w:right w:val="none" w:sz="0" w:space="0" w:color="auto"/>
          </w:divBdr>
        </w:div>
        <w:div w:id="1365397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21</Pages>
  <Words>8624</Words>
  <Characters>49158</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Hughes</dc:creator>
  <cp:keywords/>
  <dc:description/>
  <cp:lastModifiedBy>Mario Hughes</cp:lastModifiedBy>
  <cp:revision>1</cp:revision>
  <dcterms:created xsi:type="dcterms:W3CDTF">2017-04-05T14:39:00Z</dcterms:created>
  <dcterms:modified xsi:type="dcterms:W3CDTF">2017-04-05T15:23:00Z</dcterms:modified>
</cp:coreProperties>
</file>