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948" w:rsidRPr="0009344A" w:rsidRDefault="00351DF2" w:rsidP="00351DF2">
      <w:pPr>
        <w:spacing w:after="0" w:line="276" w:lineRule="auto"/>
        <w:rPr>
          <w:lang w:val="fr-CA"/>
        </w:rPr>
      </w:pPr>
      <w:r>
        <w:rPr>
          <w:lang w:val="fr-CA"/>
        </w:rPr>
        <w:t>NOTES POURS LA BIOLOGIE</w:t>
      </w:r>
    </w:p>
    <w:p w:rsidR="000D2948" w:rsidRDefault="000D2948" w:rsidP="00351DF2">
      <w:pPr>
        <w:spacing w:after="0" w:line="276" w:lineRule="auto"/>
        <w:rPr>
          <w:lang w:val="fr-CA"/>
        </w:rPr>
      </w:pPr>
    </w:p>
    <w:p w:rsidR="000D2948" w:rsidRDefault="000D2948" w:rsidP="00351DF2">
      <w:pPr>
        <w:spacing w:after="0" w:line="276" w:lineRule="auto"/>
        <w:rPr>
          <w:lang w:val="fr-CA"/>
        </w:rPr>
      </w:pPr>
      <w:r>
        <w:rPr>
          <w:lang w:val="fr-CA"/>
        </w:rPr>
        <w:t>CHAPITRE 1 : LA DÉMARCHE SCIENTIFIQUE</w:t>
      </w:r>
    </w:p>
    <w:p w:rsidR="000D2948" w:rsidRDefault="000D2948" w:rsidP="00351DF2">
      <w:pPr>
        <w:spacing w:after="0" w:line="276" w:lineRule="auto"/>
        <w:rPr>
          <w:lang w:val="fr-CA"/>
        </w:rPr>
      </w:pPr>
      <w:r>
        <w:rPr>
          <w:lang w:val="fr-CA"/>
        </w:rPr>
        <w:t xml:space="preserve">Raisonnement </w:t>
      </w:r>
      <w:r w:rsidRPr="00871CC9">
        <w:rPr>
          <w:highlight w:val="yellow"/>
          <w:lang w:val="fr-CA"/>
        </w:rPr>
        <w:t>inductif </w:t>
      </w:r>
      <w:r>
        <w:rPr>
          <w:lang w:val="fr-CA"/>
        </w:rPr>
        <w:t>: lié à l’approche descriptif</w:t>
      </w:r>
    </w:p>
    <w:p w:rsidR="000D2948" w:rsidRDefault="000D2948" w:rsidP="000D294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Fais les observations (beaucoup), et formes une hypothèse générale</w:t>
      </w:r>
    </w:p>
    <w:p w:rsidR="000D2948" w:rsidRDefault="000D2948" w:rsidP="000D2948">
      <w:pPr>
        <w:spacing w:after="0" w:line="276" w:lineRule="auto"/>
        <w:rPr>
          <w:lang w:val="fr-CA"/>
        </w:rPr>
      </w:pPr>
      <w:r>
        <w:rPr>
          <w:lang w:val="fr-CA"/>
        </w:rPr>
        <w:t xml:space="preserve">Raisonnement </w:t>
      </w:r>
      <w:r w:rsidRPr="00871CC9">
        <w:rPr>
          <w:highlight w:val="yellow"/>
          <w:lang w:val="fr-CA"/>
        </w:rPr>
        <w:t>déductif </w:t>
      </w:r>
      <w:r>
        <w:rPr>
          <w:lang w:val="fr-CA"/>
        </w:rPr>
        <w:t>: lié à l’approche par hypothèse</w:t>
      </w:r>
    </w:p>
    <w:p w:rsidR="000D2948" w:rsidRDefault="000D2948" w:rsidP="000D294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Crée une hypothèse, et la vérifie avec les observations et expériences</w:t>
      </w:r>
    </w:p>
    <w:p w:rsidR="000D2948" w:rsidRDefault="000D2948" w:rsidP="000D2948">
      <w:pPr>
        <w:spacing w:after="0" w:line="276" w:lineRule="auto"/>
        <w:rPr>
          <w:lang w:val="fr-CA"/>
        </w:rPr>
      </w:pPr>
      <w:r>
        <w:rPr>
          <w:lang w:val="fr-CA"/>
        </w:rPr>
        <w:t>La démarche scientifique :</w:t>
      </w:r>
    </w:p>
    <w:p w:rsidR="000D2948" w:rsidRDefault="000D2948" w:rsidP="000D2948">
      <w:pPr>
        <w:pStyle w:val="ListParagraph"/>
        <w:numPr>
          <w:ilvl w:val="0"/>
          <w:numId w:val="10"/>
        </w:numPr>
        <w:spacing w:after="0" w:line="276" w:lineRule="auto"/>
        <w:rPr>
          <w:lang w:val="fr-CA"/>
        </w:rPr>
      </w:pPr>
      <w:r w:rsidRPr="000B0855">
        <w:rPr>
          <w:b/>
          <w:lang w:val="fr-CA"/>
        </w:rPr>
        <w:t>Observations</w:t>
      </w:r>
      <w:r>
        <w:rPr>
          <w:lang w:val="fr-CA"/>
        </w:rPr>
        <w:t xml:space="preserve"> initiales</w:t>
      </w:r>
    </w:p>
    <w:p w:rsidR="00871CC9" w:rsidRDefault="000D2948" w:rsidP="00871CC9">
      <w:pPr>
        <w:pStyle w:val="ListParagraph"/>
        <w:numPr>
          <w:ilvl w:val="0"/>
          <w:numId w:val="10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Création d’une </w:t>
      </w:r>
      <w:r w:rsidRPr="000B0855">
        <w:rPr>
          <w:b/>
          <w:lang w:val="fr-CA"/>
        </w:rPr>
        <w:t>hypothèse</w:t>
      </w:r>
      <w:r>
        <w:rPr>
          <w:lang w:val="fr-CA"/>
        </w:rPr>
        <w:t xml:space="preserve"> pour expliquer la nature (doit être </w:t>
      </w:r>
      <w:r w:rsidRPr="00871CC9">
        <w:rPr>
          <w:highlight w:val="yellow"/>
          <w:lang w:val="fr-CA"/>
        </w:rPr>
        <w:t>vérifiable</w:t>
      </w:r>
      <w:r w:rsidR="00871CC9" w:rsidRPr="00871CC9">
        <w:rPr>
          <w:highlight w:val="yellow"/>
          <w:lang w:val="fr-CA"/>
        </w:rPr>
        <w:t>, réfutable, reproductible</w:t>
      </w:r>
      <w:r w:rsidR="00871CC9">
        <w:rPr>
          <w:lang w:val="fr-CA"/>
        </w:rPr>
        <w:t>) avec les prédictions vérifiables</w:t>
      </w:r>
    </w:p>
    <w:p w:rsidR="00871CC9" w:rsidRDefault="00871CC9" w:rsidP="00871CC9">
      <w:pPr>
        <w:pStyle w:val="ListParagraph"/>
        <w:numPr>
          <w:ilvl w:val="0"/>
          <w:numId w:val="10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Si ton hypothèse est </w:t>
      </w:r>
      <w:r w:rsidRPr="000B0855">
        <w:rPr>
          <w:b/>
          <w:lang w:val="fr-CA"/>
        </w:rPr>
        <w:t>réfutée</w:t>
      </w:r>
      <w:r>
        <w:rPr>
          <w:lang w:val="fr-CA"/>
        </w:rPr>
        <w:t> : crée une autre hypothèse</w:t>
      </w:r>
    </w:p>
    <w:p w:rsidR="00871CC9" w:rsidRDefault="00871CC9" w:rsidP="00871CC9">
      <w:pPr>
        <w:spacing w:after="0" w:line="276" w:lineRule="auto"/>
        <w:ind w:left="720"/>
        <w:rPr>
          <w:lang w:val="fr-CA"/>
        </w:rPr>
      </w:pPr>
      <w:r>
        <w:rPr>
          <w:lang w:val="fr-CA"/>
        </w:rPr>
        <w:t xml:space="preserve">Si ton hypothèse est </w:t>
      </w:r>
      <w:r w:rsidRPr="000B0855">
        <w:rPr>
          <w:b/>
          <w:lang w:val="fr-CA"/>
        </w:rPr>
        <w:t>corroborée</w:t>
      </w:r>
      <w:r>
        <w:rPr>
          <w:lang w:val="fr-CA"/>
        </w:rPr>
        <w:t xml:space="preserve"> : fait les tests additionnels </w:t>
      </w:r>
    </w:p>
    <w:p w:rsidR="00871CC9" w:rsidRDefault="00871CC9" w:rsidP="00871CC9">
      <w:pPr>
        <w:spacing w:after="0" w:line="276" w:lineRule="auto"/>
        <w:rPr>
          <w:lang w:val="fr-CA"/>
        </w:rPr>
      </w:pPr>
    </w:p>
    <w:p w:rsidR="00871CC9" w:rsidRDefault="00871CC9" w:rsidP="00871CC9">
      <w:pPr>
        <w:spacing w:after="0" w:line="276" w:lineRule="auto"/>
        <w:rPr>
          <w:lang w:val="fr-CA"/>
        </w:rPr>
      </w:pPr>
      <w:r>
        <w:rPr>
          <w:lang w:val="fr-CA"/>
        </w:rPr>
        <w:t>CHAPITRE 3 – ÉVOLUTION ET LA SÉLECTION NATURELLE</w:t>
      </w:r>
    </w:p>
    <w:p w:rsidR="00871CC9" w:rsidRDefault="00871CC9" w:rsidP="00871CC9">
      <w:pPr>
        <w:spacing w:after="0" w:line="276" w:lineRule="auto"/>
        <w:rPr>
          <w:lang w:val="fr-CA"/>
        </w:rPr>
      </w:pPr>
      <w:r>
        <w:rPr>
          <w:b/>
          <w:lang w:val="fr-CA"/>
        </w:rPr>
        <w:t>Évolution :</w:t>
      </w:r>
      <w:r>
        <w:rPr>
          <w:lang w:val="fr-CA"/>
        </w:rPr>
        <w:t xml:space="preserve"> le concept de descendance avec modification</w:t>
      </w:r>
    </w:p>
    <w:p w:rsidR="00871CC9" w:rsidRDefault="00871CC9" w:rsidP="00871CC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présence d’un ancêtre commun et les événements des spéciations</w:t>
      </w:r>
    </w:p>
    <w:p w:rsidR="00871CC9" w:rsidRDefault="00871CC9" w:rsidP="00871CC9">
      <w:pPr>
        <w:spacing w:after="0" w:line="276" w:lineRule="auto"/>
        <w:rPr>
          <w:lang w:val="fr-CA"/>
        </w:rPr>
      </w:pPr>
      <w:r>
        <w:rPr>
          <w:b/>
          <w:lang w:val="fr-CA"/>
        </w:rPr>
        <w:t>Sélection naturelle </w:t>
      </w:r>
      <w:r>
        <w:rPr>
          <w:lang w:val="fr-CA"/>
        </w:rPr>
        <w:t xml:space="preserve">: l’environnement peut favoriser certains traits héréditaires pour que les populations avec ces caractéristiques peuvent mieux survivre et reproduire </w:t>
      </w:r>
    </w:p>
    <w:p w:rsidR="00871CC9" w:rsidRDefault="00871CC9" w:rsidP="00871CC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Augmente</w:t>
      </w:r>
      <w:r w:rsidRPr="00871CC9">
        <w:rPr>
          <w:lang w:val="fr-CA"/>
        </w:rPr>
        <w:t xml:space="preserve"> la fréquence de </w:t>
      </w:r>
      <w:r>
        <w:rPr>
          <w:lang w:val="fr-CA"/>
        </w:rPr>
        <w:t>ces traits</w:t>
      </w:r>
    </w:p>
    <w:p w:rsidR="00871CC9" w:rsidRDefault="00871CC9" w:rsidP="00871CC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Sans but fixé; peut agir pour les millions d’années</w:t>
      </w:r>
    </w:p>
    <w:p w:rsidR="00C51E8E" w:rsidRDefault="00C51E8E" w:rsidP="00871CC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51E8E">
        <w:rPr>
          <w:highlight w:val="yellow"/>
          <w:lang w:val="fr-CA"/>
        </w:rPr>
        <w:t>Ex. Peuples du plateau tibétain </w:t>
      </w:r>
      <w:r>
        <w:rPr>
          <w:lang w:val="fr-CA"/>
        </w:rPr>
        <w:t>: ont adapté à leur environnement d’haute élévation par augmenter leur flux sanguin; plus vite la ventilation de repos → plus d’oxygène</w:t>
      </w:r>
    </w:p>
    <w:p w:rsidR="00C51E8E" w:rsidRDefault="00C51E8E" w:rsidP="00871CC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51E8E">
        <w:rPr>
          <w:highlight w:val="yellow"/>
          <w:lang w:val="fr-CA"/>
        </w:rPr>
        <w:t>Ex. les phalènes de bouleau </w:t>
      </w:r>
      <w:r>
        <w:rPr>
          <w:lang w:val="fr-CA"/>
        </w:rPr>
        <w:t>: dans le temps de la révolution industrielle, les phalènes noires ont survécu mieux que les blanches; après Londres a été nettoyé de ce temps, les phalènes noires étaient plus visibles et plus attaqués</w:t>
      </w:r>
    </w:p>
    <w:p w:rsidR="00871CC9" w:rsidRDefault="00871CC9" w:rsidP="00871CC9">
      <w:pPr>
        <w:spacing w:after="0" w:line="276" w:lineRule="auto"/>
        <w:rPr>
          <w:lang w:val="fr-CA"/>
        </w:rPr>
      </w:pPr>
      <w:r>
        <w:rPr>
          <w:b/>
          <w:lang w:val="fr-CA"/>
        </w:rPr>
        <w:t>Sélection artificielle :</w:t>
      </w:r>
      <w:r>
        <w:rPr>
          <w:lang w:val="fr-CA"/>
        </w:rPr>
        <w:t xml:space="preserve"> </w:t>
      </w:r>
      <w:r w:rsidR="00C51E8E">
        <w:rPr>
          <w:lang w:val="fr-CA"/>
        </w:rPr>
        <w:t>la sélection qui peut être finalisée lorsqu’on atteint un but fixé à l’avance</w:t>
      </w:r>
    </w:p>
    <w:p w:rsidR="00C51E8E" w:rsidRDefault="00C51E8E" w:rsidP="00871CC9">
      <w:pPr>
        <w:spacing w:after="0" w:line="276" w:lineRule="auto"/>
        <w:rPr>
          <w:lang w:val="fr-CA"/>
        </w:rPr>
      </w:pPr>
      <w:r w:rsidRPr="00B006E9">
        <w:rPr>
          <w:highlight w:val="yellow"/>
          <w:lang w:val="fr-CA"/>
        </w:rPr>
        <w:t>Point de crise</w:t>
      </w:r>
      <w:r>
        <w:rPr>
          <w:lang w:val="fr-CA"/>
        </w:rPr>
        <w:t> : le point où un</w:t>
      </w:r>
      <w:r w:rsidR="003714A1">
        <w:rPr>
          <w:lang w:val="fr-CA"/>
        </w:rPr>
        <w:t>e</w:t>
      </w:r>
      <w:r>
        <w:rPr>
          <w:lang w:val="fr-CA"/>
        </w:rPr>
        <w:t xml:space="preserve"> population a augmenté plus vite que les ressources disponibles</w:t>
      </w:r>
    </w:p>
    <w:p w:rsidR="003714A1" w:rsidRDefault="003714A1" w:rsidP="003714A1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Résulte en une diminution rapide de la population</w:t>
      </w:r>
    </w:p>
    <w:p w:rsidR="003714A1" w:rsidRDefault="003714A1" w:rsidP="003714A1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Dév par Thomas Malthus</w:t>
      </w:r>
    </w:p>
    <w:p w:rsidR="003714A1" w:rsidRDefault="003714A1" w:rsidP="003714A1">
      <w:pPr>
        <w:spacing w:after="0" w:line="276" w:lineRule="auto"/>
        <w:rPr>
          <w:lang w:val="fr-CA"/>
        </w:rPr>
      </w:pPr>
    </w:p>
    <w:p w:rsidR="003714A1" w:rsidRDefault="003714A1" w:rsidP="003714A1">
      <w:pPr>
        <w:spacing w:after="0" w:line="276" w:lineRule="auto"/>
        <w:rPr>
          <w:lang w:val="fr-CA"/>
        </w:rPr>
      </w:pPr>
      <w:r>
        <w:rPr>
          <w:lang w:val="fr-CA"/>
        </w:rPr>
        <w:t>CHAPITRE 4 – LA GÉNÉTIQUE, LE NÉODARWINISME ET LA SYNTHÈSE MODERNE</w:t>
      </w:r>
    </w:p>
    <w:p w:rsidR="003714A1" w:rsidRDefault="00DD5687" w:rsidP="003714A1">
      <w:pPr>
        <w:spacing w:after="0" w:line="276" w:lineRule="auto"/>
        <w:rPr>
          <w:lang w:val="fr-CA"/>
        </w:rPr>
      </w:pPr>
      <w:r>
        <w:rPr>
          <w:lang w:val="fr-CA"/>
        </w:rPr>
        <w:t>Les compléments modernes</w:t>
      </w:r>
      <w:r w:rsidR="003714A1">
        <w:rPr>
          <w:lang w:val="fr-CA"/>
        </w:rPr>
        <w:t xml:space="preserve"> aux lois mendéliennes</w:t>
      </w:r>
    </w:p>
    <w:p w:rsidR="00DD5687" w:rsidRDefault="00DD5687" w:rsidP="00DD568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b/>
          <w:lang w:val="fr-CA"/>
        </w:rPr>
        <w:t>Dominance incomplète :</w:t>
      </w:r>
      <w:r>
        <w:rPr>
          <w:lang w:val="fr-CA"/>
        </w:rPr>
        <w:t xml:space="preserve"> hétérozygote de deux allèles dominants → phéno </w:t>
      </w:r>
      <w:r w:rsidR="00296FF9">
        <w:rPr>
          <w:lang w:val="fr-CA"/>
        </w:rPr>
        <w:t>intermédiaire</w:t>
      </w:r>
    </w:p>
    <w:p w:rsidR="00DD5687" w:rsidRDefault="00DD5687" w:rsidP="00DD568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b/>
          <w:lang w:val="fr-CA"/>
        </w:rPr>
        <w:t>Codominance :</w:t>
      </w:r>
      <w:r>
        <w:rPr>
          <w:lang w:val="fr-CA"/>
        </w:rPr>
        <w:t xml:space="preserve"> hétérozygote de deux allèles dominants → les deux s’expriment également (ex. une poule bigarrée, non grise)</w:t>
      </w:r>
    </w:p>
    <w:p w:rsidR="00DD5687" w:rsidRPr="00DD5687" w:rsidRDefault="00DD5687" w:rsidP="00DD568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b/>
          <w:lang w:val="fr-CA"/>
        </w:rPr>
        <w:t>Épistasie </w:t>
      </w:r>
      <w:r>
        <w:rPr>
          <w:lang w:val="fr-CA"/>
        </w:rPr>
        <w:t xml:space="preserve">: un gène masque ou bloque l’expression d’un autre (ex. les chiens dorées) </w:t>
      </w:r>
    </w:p>
    <w:p w:rsidR="00DD5687" w:rsidRPr="00DD5687" w:rsidRDefault="00DD5687" w:rsidP="00DD568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b/>
          <w:lang w:val="fr-CA"/>
        </w:rPr>
        <w:t>Pléiotropie </w:t>
      </w:r>
      <w:r>
        <w:rPr>
          <w:lang w:val="fr-CA"/>
        </w:rPr>
        <w:t xml:space="preserve">: </w:t>
      </w:r>
      <w:r w:rsidR="00296FF9">
        <w:rPr>
          <w:lang w:val="fr-CA"/>
        </w:rPr>
        <w:t>un gène influence plus d’un caractère (ex. les chats Manx)</w:t>
      </w:r>
    </w:p>
    <w:p w:rsidR="00DD5687" w:rsidRDefault="00DD5687" w:rsidP="00DD568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b/>
          <w:lang w:val="fr-CA"/>
        </w:rPr>
        <w:t>Polygénisme</w:t>
      </w:r>
      <w:r w:rsidR="00296FF9">
        <w:rPr>
          <w:b/>
          <w:lang w:val="fr-CA"/>
        </w:rPr>
        <w:t> </w:t>
      </w:r>
      <w:r w:rsidR="00296FF9">
        <w:rPr>
          <w:lang w:val="fr-CA"/>
        </w:rPr>
        <w:t>: un caractère est déterminé par plus qu’un gène (ex. couleur de peau)</w:t>
      </w:r>
    </w:p>
    <w:p w:rsidR="00296FF9" w:rsidRDefault="00296FF9" w:rsidP="00296FF9">
      <w:pPr>
        <w:spacing w:after="0" w:line="276" w:lineRule="auto"/>
        <w:rPr>
          <w:lang w:val="fr-CA"/>
        </w:rPr>
      </w:pPr>
    </w:p>
    <w:p w:rsidR="00296FF9" w:rsidRDefault="00296FF9" w:rsidP="00296FF9">
      <w:pPr>
        <w:spacing w:after="0" w:line="276" w:lineRule="auto"/>
        <w:rPr>
          <w:lang w:val="fr-CA"/>
        </w:rPr>
      </w:pPr>
      <w:r>
        <w:rPr>
          <w:lang w:val="fr-CA"/>
        </w:rPr>
        <w:lastRenderedPageBreak/>
        <w:t>CHAPITRE 5 – ÉVOLUTIONS DES POPULATIONS</w:t>
      </w:r>
    </w:p>
    <w:p w:rsidR="009F6FDD" w:rsidRDefault="009F6FDD" w:rsidP="00296FF9">
      <w:p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Mutations</w:t>
      </w:r>
      <w:r>
        <w:rPr>
          <w:lang w:val="fr-CA"/>
        </w:rPr>
        <w:t> : les changements dans la séquence d’ADN d’un organisme</w:t>
      </w:r>
    </w:p>
    <w:p w:rsidR="009F6FDD" w:rsidRDefault="009F6FDD" w:rsidP="009F6FDD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source de variabilité génétique</w:t>
      </w:r>
    </w:p>
    <w:p w:rsidR="009F6FDD" w:rsidRDefault="009F6FDD" w:rsidP="009F6FDD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Aléatoires, transmissibles (si dans les gamètes), fréquents à l’échelle du pool génétique (rares dans chaque locus)</w:t>
      </w:r>
    </w:p>
    <w:p w:rsidR="009F6FDD" w:rsidRDefault="009F6FDD" w:rsidP="009F6FDD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Peu d’influence sur la fréquence allélique</w:t>
      </w:r>
    </w:p>
    <w:p w:rsidR="009F6FDD" w:rsidRDefault="009F6FDD" w:rsidP="009F6FDD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Sont un facteur évolutif faibles</w:t>
      </w:r>
    </w:p>
    <w:p w:rsidR="009F6FDD" w:rsidRDefault="009F6FDD" w:rsidP="00F3108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Types :</w:t>
      </w:r>
      <w:r w:rsidR="00F3108C">
        <w:rPr>
          <w:lang w:val="fr-CA"/>
        </w:rPr>
        <w:t xml:space="preserve"> peut être négatif, létal, neutre, ou positif</w:t>
      </w:r>
    </w:p>
    <w:p w:rsidR="00F3108C" w:rsidRDefault="00F3108C" w:rsidP="00F3108C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Ponctuelle (changement à une base nucléique)</w:t>
      </w:r>
    </w:p>
    <w:p w:rsidR="00F3108C" w:rsidRDefault="00F3108C" w:rsidP="00F3108C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Chromosomique (changement à un segment d’ADN)</w:t>
      </w:r>
    </w:p>
    <w:p w:rsidR="00F3108C" w:rsidRPr="00884146" w:rsidRDefault="00F3108C" w:rsidP="00F3108C">
      <w:pPr>
        <w:spacing w:after="0" w:line="276" w:lineRule="auto"/>
        <w:rPr>
          <w:b/>
          <w:lang w:val="fr-CA"/>
        </w:rPr>
      </w:pPr>
      <w:r w:rsidRPr="00884146">
        <w:rPr>
          <w:b/>
          <w:lang w:val="fr-CA"/>
        </w:rPr>
        <w:t>Accouplement assortissant :</w:t>
      </w:r>
    </w:p>
    <w:p w:rsidR="00F3108C" w:rsidRDefault="00F3108C" w:rsidP="00F3108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44CA9">
        <w:rPr>
          <w:highlight w:val="yellow"/>
          <w:lang w:val="fr-CA"/>
        </w:rPr>
        <w:t>Au hasard (panmixie) </w:t>
      </w:r>
      <w:r>
        <w:rPr>
          <w:lang w:val="fr-CA"/>
        </w:rPr>
        <w:t>: sans choisissant entre une population (maintiens la loi d’HW)</w:t>
      </w:r>
    </w:p>
    <w:p w:rsidR="00F3108C" w:rsidRDefault="00F3108C" w:rsidP="00F3108C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les anguilles américaines</w:t>
      </w:r>
    </w:p>
    <w:p w:rsidR="00F3108C" w:rsidRDefault="00F3108C" w:rsidP="00F3108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44CA9">
        <w:rPr>
          <w:highlight w:val="yellow"/>
          <w:lang w:val="fr-CA"/>
        </w:rPr>
        <w:t>Positivement assortissant </w:t>
      </w:r>
      <w:r>
        <w:rPr>
          <w:lang w:val="fr-CA"/>
        </w:rPr>
        <w:t>: accouplement entre les individus qui se ressemblent</w:t>
      </w:r>
    </w:p>
    <w:p w:rsidR="00F3108C" w:rsidRDefault="00F3108C" w:rsidP="00F3108C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Augmentation des phénotypes/génotypes homozygoties (ex. les humaines)</w:t>
      </w:r>
    </w:p>
    <w:p w:rsidR="00F3108C" w:rsidRDefault="00F3108C" w:rsidP="00F3108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44CA9">
        <w:rPr>
          <w:highlight w:val="yellow"/>
          <w:lang w:val="fr-CA"/>
        </w:rPr>
        <w:t>Négativement assortissant</w:t>
      </w:r>
      <w:r>
        <w:rPr>
          <w:lang w:val="fr-CA"/>
        </w:rPr>
        <w:t> : accouplement entre les individus qui ne se ressemblent pas</w:t>
      </w:r>
    </w:p>
    <w:p w:rsidR="00F3108C" w:rsidRDefault="00F3108C" w:rsidP="00C44CA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Augmentation des phénotypes/génotypes hétérozygoties (ex. les fleurs dont les insectes doivent </w:t>
      </w:r>
      <w:r w:rsidR="00C44CA9">
        <w:rPr>
          <w:lang w:val="fr-CA"/>
        </w:rPr>
        <w:t xml:space="preserve">féconder) </w:t>
      </w:r>
      <w:r>
        <w:rPr>
          <w:lang w:val="fr-CA"/>
        </w:rPr>
        <w:t xml:space="preserve"> </w:t>
      </w:r>
    </w:p>
    <w:p w:rsidR="00C44CA9" w:rsidRDefault="00C44CA9" w:rsidP="00C44CA9">
      <w:p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Flux génique</w:t>
      </w:r>
      <w:r>
        <w:rPr>
          <w:lang w:val="fr-CA"/>
        </w:rPr>
        <w:t> : migration des individus entre 2+ populations</w:t>
      </w:r>
    </w:p>
    <w:p w:rsidR="00C44CA9" w:rsidRDefault="00C44CA9" w:rsidP="00C44CA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Change la fréquence allélique; variabilité génétique peut augmenter</w:t>
      </w:r>
    </w:p>
    <w:p w:rsidR="00C44CA9" w:rsidRDefault="00C44CA9" w:rsidP="00C44CA9">
      <w:p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Dérive génique</w:t>
      </w:r>
      <w:r>
        <w:rPr>
          <w:lang w:val="fr-CA"/>
        </w:rPr>
        <w:t> : évolution d’une population selon les phénomènes aléatoires qui modifient la fréquence allélique de la pop</w:t>
      </w:r>
    </w:p>
    <w:p w:rsidR="00C44CA9" w:rsidRPr="00884146" w:rsidRDefault="00C44CA9" w:rsidP="00C44CA9">
      <w:pPr>
        <w:pStyle w:val="ListParagraph"/>
        <w:numPr>
          <w:ilvl w:val="0"/>
          <w:numId w:val="9"/>
        </w:numPr>
        <w:spacing w:after="0" w:line="276" w:lineRule="auto"/>
        <w:rPr>
          <w:highlight w:val="yellow"/>
          <w:lang w:val="fr-CA"/>
        </w:rPr>
      </w:pPr>
      <w:r w:rsidRPr="00884146">
        <w:rPr>
          <w:highlight w:val="yellow"/>
          <w:lang w:val="fr-CA"/>
        </w:rPr>
        <w:t>Plus que la pop est petite, plus que la dérive a un effet dramatique</w:t>
      </w:r>
    </w:p>
    <w:p w:rsidR="00C44CA9" w:rsidRDefault="00C44CA9" w:rsidP="00C44CA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Les goulots d’étranglements</w:t>
      </w:r>
      <w:r>
        <w:rPr>
          <w:lang w:val="fr-CA"/>
        </w:rPr>
        <w:t> : quand une pop est réduite en nombre à une fraction de la taille originale</w:t>
      </w:r>
    </w:p>
    <w:p w:rsidR="00C44CA9" w:rsidRDefault="001D5437" w:rsidP="00C44CA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Mène à la fixation des allèles et la perte de variabilité</w:t>
      </w:r>
    </w:p>
    <w:p w:rsidR="001D5437" w:rsidRDefault="001D5437" w:rsidP="00C44CA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tétras des prairies, les guépards</w:t>
      </w:r>
    </w:p>
    <w:p w:rsidR="001D5437" w:rsidRDefault="001D5437" w:rsidP="001D543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L’effet fondateur</w:t>
      </w:r>
      <w:r>
        <w:rPr>
          <w:lang w:val="fr-CA"/>
        </w:rPr>
        <w:t> : la création d’une nouvelle colonie par quelques individus de la pop originale</w:t>
      </w:r>
    </w:p>
    <w:p w:rsidR="001D5437" w:rsidRDefault="001D5437" w:rsidP="001D5437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nouvelle fréquence allélique correspond au génotype des fondateurs</w:t>
      </w:r>
    </w:p>
    <w:p w:rsidR="001D5437" w:rsidRDefault="001D5437" w:rsidP="001D5437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Les allèles négatifs s’expriment plus fréquemment dans les prochaines </w:t>
      </w:r>
      <w:proofErr w:type="spellStart"/>
      <w:r>
        <w:rPr>
          <w:lang w:val="fr-CA"/>
        </w:rPr>
        <w:t>gén</w:t>
      </w:r>
      <w:proofErr w:type="spellEnd"/>
      <w:r>
        <w:rPr>
          <w:lang w:val="fr-CA"/>
        </w:rPr>
        <w:t>.</w:t>
      </w:r>
    </w:p>
    <w:p w:rsidR="001D5437" w:rsidRDefault="001D5437" w:rsidP="001D5437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Charlevoix, Lac St-Jean : 189 cas de Dystrophie musculaire sur 100 000 – en Europe : 4 cas sur 100 000</w:t>
      </w:r>
    </w:p>
    <w:p w:rsidR="001D5437" w:rsidRDefault="001D5437" w:rsidP="001D5437">
      <w:pPr>
        <w:spacing w:after="0" w:line="276" w:lineRule="auto"/>
        <w:rPr>
          <w:lang w:val="fr-CA"/>
        </w:rPr>
      </w:pPr>
      <w:r>
        <w:rPr>
          <w:lang w:val="fr-CA"/>
        </w:rPr>
        <w:t>La sélection naturelle : les individus avec certaines traits héréditaires reproduisent en plus grand nombre que les autres (certains gènes sont favorisé</w:t>
      </w:r>
      <w:r w:rsidR="00352C11">
        <w:rPr>
          <w:lang w:val="fr-CA"/>
        </w:rPr>
        <w:t>s</w:t>
      </w:r>
      <w:r>
        <w:rPr>
          <w:lang w:val="fr-CA"/>
        </w:rPr>
        <w:t xml:space="preserve"> par l’environnement)</w:t>
      </w:r>
    </w:p>
    <w:p w:rsidR="001D5437" w:rsidRDefault="001D5437" w:rsidP="001D543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Sélection direction</w:t>
      </w:r>
      <w:r w:rsidR="00352C11" w:rsidRPr="00884146">
        <w:rPr>
          <w:b/>
          <w:lang w:val="fr-CA"/>
        </w:rPr>
        <w:t>nelle</w:t>
      </w:r>
      <w:r w:rsidR="00352C11">
        <w:rPr>
          <w:lang w:val="fr-CA"/>
        </w:rPr>
        <w:t> : le déplacement de la moyenne en favorisant un phénotype extrême</w:t>
      </w:r>
    </w:p>
    <w:p w:rsidR="00352C11" w:rsidRDefault="00352C11" w:rsidP="001D543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Sélection divergente </w:t>
      </w:r>
      <w:r>
        <w:rPr>
          <w:lang w:val="fr-CA"/>
        </w:rPr>
        <w:t>: la favorisation des deux phénotypes extrêmes</w:t>
      </w:r>
    </w:p>
    <w:p w:rsidR="00352C11" w:rsidRPr="001D5437" w:rsidRDefault="00352C11" w:rsidP="001D543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884146">
        <w:rPr>
          <w:b/>
          <w:lang w:val="fr-CA"/>
        </w:rPr>
        <w:t>Sélection stabilisante</w:t>
      </w:r>
      <w:r>
        <w:rPr>
          <w:lang w:val="fr-CA"/>
        </w:rPr>
        <w:t xml:space="preserve"> : la tendance où </w:t>
      </w:r>
      <w:r w:rsidR="00AC2E46">
        <w:rPr>
          <w:lang w:val="fr-CA"/>
        </w:rPr>
        <w:t>la variabilité phénotypique</w:t>
      </w:r>
      <w:r>
        <w:rPr>
          <w:lang w:val="fr-CA"/>
        </w:rPr>
        <w:t xml:space="preserve"> diminue (moyenne est favorisée) </w:t>
      </w:r>
    </w:p>
    <w:p w:rsidR="00352C11" w:rsidRDefault="00352C11" w:rsidP="00352C11">
      <w:pPr>
        <w:spacing w:after="0" w:line="276" w:lineRule="auto"/>
        <w:rPr>
          <w:highlight w:val="green"/>
          <w:lang w:val="fr-CA"/>
        </w:rPr>
      </w:pPr>
      <w:r>
        <w:rPr>
          <w:lang w:val="fr-CA"/>
        </w:rPr>
        <w:lastRenderedPageBreak/>
        <w:t xml:space="preserve">Préservation de la variabilité génétique en nature </w:t>
      </w:r>
      <w:r w:rsidRPr="00D22D47">
        <w:rPr>
          <w:b/>
          <w:highlight w:val="green"/>
          <w:lang w:val="fr-CA"/>
        </w:rPr>
        <w:t>(D.A.P.I.N.E)</w:t>
      </w:r>
    </w:p>
    <w:p w:rsidR="00352C11" w:rsidRDefault="002B0D92" w:rsidP="00352C11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La </w:t>
      </w:r>
      <w:r w:rsidRPr="00D22D47">
        <w:rPr>
          <w:b/>
          <w:lang w:val="fr-CA"/>
        </w:rPr>
        <w:t>diploïdie</w:t>
      </w:r>
      <w:r>
        <w:rPr>
          <w:lang w:val="fr-CA"/>
        </w:rPr>
        <w:t> : une masse de gènes non-exprimés qui reste présent dans les hétérozygotes (fardeau génétique)</w:t>
      </w:r>
    </w:p>
    <w:p w:rsidR="002B0D92" w:rsidRDefault="002B0D92" w:rsidP="00352C11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D22D47">
        <w:rPr>
          <w:lang w:val="fr-CA"/>
        </w:rPr>
        <w:t>L’</w:t>
      </w:r>
      <w:r w:rsidRPr="00D22D47">
        <w:rPr>
          <w:b/>
          <w:lang w:val="fr-CA"/>
        </w:rPr>
        <w:t>avantage</w:t>
      </w:r>
      <w:r>
        <w:rPr>
          <w:lang w:val="fr-CA"/>
        </w:rPr>
        <w:t xml:space="preserve"> de l’hétérozygote : ils peuvent </w:t>
      </w:r>
      <w:r w:rsidRPr="00884146">
        <w:rPr>
          <w:highlight w:val="yellow"/>
          <w:lang w:val="fr-CA"/>
        </w:rPr>
        <w:t>cacher les aspects négatifs</w:t>
      </w:r>
      <w:r>
        <w:rPr>
          <w:lang w:val="fr-CA"/>
        </w:rPr>
        <w:t xml:space="preserve"> des allèles récessifs au même temps qu’ils prennent les aspects positifs</w:t>
      </w:r>
    </w:p>
    <w:p w:rsidR="002B0D92" w:rsidRDefault="002B0D92" w:rsidP="002B0D92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l’anémie à hématie falciformes</w:t>
      </w:r>
    </w:p>
    <w:p w:rsidR="00DA3F1C" w:rsidRDefault="00C20147" w:rsidP="00DA3F1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La sélection dépendant de la fréquence </w:t>
      </w:r>
      <w:r w:rsidRPr="00D22D47">
        <w:rPr>
          <w:b/>
          <w:lang w:val="fr-CA"/>
        </w:rPr>
        <w:t>positive</w:t>
      </w:r>
      <w:r>
        <w:rPr>
          <w:lang w:val="fr-CA"/>
        </w:rPr>
        <w:t xml:space="preserve"> : le phénotype </w:t>
      </w:r>
      <w:r w:rsidRPr="00884146">
        <w:rPr>
          <w:highlight w:val="yellow"/>
          <w:lang w:val="fr-CA"/>
        </w:rPr>
        <w:t>plus abondant</w:t>
      </w:r>
      <w:r>
        <w:rPr>
          <w:lang w:val="fr-CA"/>
        </w:rPr>
        <w:t xml:space="preserve"> est favorisé</w:t>
      </w:r>
    </w:p>
    <w:p w:rsidR="00C20147" w:rsidRDefault="00C20147" w:rsidP="00C20147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cas de mimétisme Mullérien</w:t>
      </w:r>
    </w:p>
    <w:p w:rsidR="00352C11" w:rsidRDefault="00C20147" w:rsidP="00C2014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20147">
        <w:rPr>
          <w:lang w:val="fr-CA"/>
        </w:rPr>
        <w:t xml:space="preserve">La sélection dépendant de la fréquence </w:t>
      </w:r>
      <w:r w:rsidRPr="00D22D47">
        <w:rPr>
          <w:b/>
          <w:lang w:val="fr-CA"/>
        </w:rPr>
        <w:t>inverse</w:t>
      </w:r>
      <w:r>
        <w:rPr>
          <w:lang w:val="fr-CA"/>
        </w:rPr>
        <w:t xml:space="preserve"> : phénotype </w:t>
      </w:r>
      <w:r w:rsidRPr="00884146">
        <w:rPr>
          <w:highlight w:val="yellow"/>
          <w:lang w:val="fr-CA"/>
        </w:rPr>
        <w:t>moins abondant</w:t>
      </w:r>
      <w:r>
        <w:rPr>
          <w:lang w:val="fr-CA"/>
        </w:rPr>
        <w:t xml:space="preserve"> est favorisé</w:t>
      </w:r>
    </w:p>
    <w:p w:rsidR="00C20147" w:rsidRDefault="00C20147" w:rsidP="00C20147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les poissons qui mangent les écailles de poissons – 2 sous-espèces qui attaquent aux côtés différents</w:t>
      </w:r>
    </w:p>
    <w:p w:rsidR="00C20147" w:rsidRDefault="00C20147" w:rsidP="00C2014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La variation </w:t>
      </w:r>
      <w:r w:rsidRPr="00D22D47">
        <w:rPr>
          <w:b/>
          <w:lang w:val="fr-CA"/>
        </w:rPr>
        <w:t>neutre</w:t>
      </w:r>
      <w:r>
        <w:rPr>
          <w:lang w:val="fr-CA"/>
        </w:rPr>
        <w:t xml:space="preserve"> : </w:t>
      </w:r>
      <w:r w:rsidRPr="00884146">
        <w:rPr>
          <w:highlight w:val="yellow"/>
          <w:lang w:val="fr-CA"/>
        </w:rPr>
        <w:t>l’accumulation</w:t>
      </w:r>
      <w:r>
        <w:rPr>
          <w:lang w:val="fr-CA"/>
        </w:rPr>
        <w:t xml:space="preserve"> de mutations silencieuses qui a le potentiel de se présenter avantageuse plus tard</w:t>
      </w:r>
    </w:p>
    <w:p w:rsidR="00C20147" w:rsidRDefault="00C20147" w:rsidP="00C2014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Les mécanismes </w:t>
      </w:r>
      <w:r w:rsidRPr="00D22D47">
        <w:rPr>
          <w:b/>
          <w:lang w:val="fr-CA"/>
        </w:rPr>
        <w:t>externes</w:t>
      </w:r>
      <w:r>
        <w:rPr>
          <w:lang w:val="fr-CA"/>
        </w:rPr>
        <w:t xml:space="preserve">/écologiques : la </w:t>
      </w:r>
      <w:r w:rsidRPr="00884146">
        <w:rPr>
          <w:highlight w:val="yellow"/>
          <w:lang w:val="fr-CA"/>
        </w:rPr>
        <w:t>pression environnementale</w:t>
      </w:r>
      <w:r>
        <w:rPr>
          <w:lang w:val="fr-CA"/>
        </w:rPr>
        <w:t xml:space="preserve"> qui forcent les populations d’une espèce à se diversifier pour adapter à l’environnement</w:t>
      </w:r>
    </w:p>
    <w:p w:rsidR="00C20147" w:rsidRPr="00AC2E46" w:rsidRDefault="00C20147" w:rsidP="00AC2E46">
      <w:pPr>
        <w:spacing w:after="0" w:line="276" w:lineRule="auto"/>
        <w:rPr>
          <w:lang w:val="fr-CA"/>
        </w:rPr>
      </w:pPr>
      <w:r>
        <w:rPr>
          <w:lang w:val="fr-CA"/>
        </w:rPr>
        <w:t>Sélection sexuelle</w:t>
      </w:r>
      <w:r w:rsidR="00AC2E46">
        <w:rPr>
          <w:lang w:val="fr-CA"/>
        </w:rPr>
        <w:t xml:space="preserve"> : </w:t>
      </w:r>
      <w:r w:rsidR="008D5F6E" w:rsidRPr="00AC2E46">
        <w:rPr>
          <w:lang w:val="fr-CA"/>
        </w:rPr>
        <w:t xml:space="preserve">Une forme d’évolution dans laquelle les </w:t>
      </w:r>
      <w:r w:rsidR="008D5F6E" w:rsidRPr="00AC2E46">
        <w:rPr>
          <w:highlight w:val="yellow"/>
          <w:lang w:val="fr-CA"/>
        </w:rPr>
        <w:t xml:space="preserve">individus </w:t>
      </w:r>
      <w:r w:rsidR="00884146" w:rsidRPr="00AC2E46">
        <w:rPr>
          <w:highlight w:val="yellow"/>
          <w:lang w:val="fr-CA"/>
        </w:rPr>
        <w:t>choisissent les partenaires</w:t>
      </w:r>
      <w:r w:rsidR="00884146" w:rsidRPr="00AC2E46">
        <w:rPr>
          <w:lang w:val="fr-CA"/>
        </w:rPr>
        <w:t xml:space="preserve"> </w:t>
      </w:r>
      <w:r w:rsidR="008D5F6E" w:rsidRPr="00AC2E46">
        <w:rPr>
          <w:lang w:val="fr-CA"/>
        </w:rPr>
        <w:t xml:space="preserve">dotés de certaines caractéristiques héréditaires </w:t>
      </w:r>
    </w:p>
    <w:p w:rsidR="00AC2E46" w:rsidRDefault="008D5F6E" w:rsidP="00AC2E4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AC2E46">
        <w:rPr>
          <w:b/>
          <w:lang w:val="fr-CA"/>
        </w:rPr>
        <w:t>Sélection intersexuelle</w:t>
      </w:r>
      <w:r w:rsidRPr="00AC2E46">
        <w:rPr>
          <w:lang w:val="fr-CA"/>
        </w:rPr>
        <w:t> : choix d’une partenaire en faveur des traits indicatifs de la qualité reproductif.</w:t>
      </w:r>
    </w:p>
    <w:p w:rsidR="00AC2E46" w:rsidRDefault="008D5F6E" w:rsidP="00AC2E4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AC2E46">
        <w:rPr>
          <w:lang w:val="fr-CA"/>
        </w:rPr>
        <w:t>Ex. les paons</w:t>
      </w:r>
    </w:p>
    <w:p w:rsidR="00AC2E46" w:rsidRDefault="008D5F6E" w:rsidP="00AC2E4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AC2E46">
        <w:rPr>
          <w:b/>
          <w:lang w:val="fr-CA"/>
        </w:rPr>
        <w:t>Sélection intrasexuelle</w:t>
      </w:r>
      <w:r w:rsidRPr="00AC2E46">
        <w:rPr>
          <w:lang w:val="fr-CA"/>
        </w:rPr>
        <w:t> : choix d’une partenaire en faveur du gagnant (</w:t>
      </w:r>
      <w:r w:rsidR="00D22D47" w:rsidRPr="00AC2E46">
        <w:rPr>
          <w:lang w:val="fr-CA"/>
        </w:rPr>
        <w:t xml:space="preserve">les individus </w:t>
      </w:r>
      <w:r w:rsidR="00884146" w:rsidRPr="00AC2E46">
        <w:rPr>
          <w:lang w:val="fr-CA"/>
        </w:rPr>
        <w:t>battent</w:t>
      </w:r>
      <w:r w:rsidR="00D22D47" w:rsidRPr="00AC2E46">
        <w:rPr>
          <w:lang w:val="fr-CA"/>
        </w:rPr>
        <w:t xml:space="preserve"> pour l</w:t>
      </w:r>
      <w:r w:rsidR="00884146" w:rsidRPr="00AC2E46">
        <w:rPr>
          <w:lang w:val="fr-CA"/>
        </w:rPr>
        <w:t>es partenaires)</w:t>
      </w:r>
    </w:p>
    <w:p w:rsidR="00884146" w:rsidRPr="00AC2E46" w:rsidRDefault="00884146" w:rsidP="00AC2E4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AC2E46">
        <w:rPr>
          <w:lang w:val="fr-CA"/>
        </w:rPr>
        <w:t>Ex. les ours polaires</w:t>
      </w:r>
    </w:p>
    <w:p w:rsidR="00884146" w:rsidRPr="00884146" w:rsidRDefault="00884146" w:rsidP="00884146">
      <w:pPr>
        <w:spacing w:after="0" w:line="276" w:lineRule="auto"/>
        <w:rPr>
          <w:lang w:val="fr-CA"/>
        </w:rPr>
      </w:pPr>
    </w:p>
    <w:p w:rsidR="00296FF9" w:rsidRDefault="00296FF9" w:rsidP="00296FF9">
      <w:pPr>
        <w:spacing w:after="0" w:line="276" w:lineRule="auto"/>
        <w:rPr>
          <w:lang w:val="fr-CA"/>
        </w:rPr>
      </w:pPr>
      <w:r>
        <w:rPr>
          <w:lang w:val="fr-CA"/>
        </w:rPr>
        <w:t>CHAPITRE 6 – ADAPTATION</w:t>
      </w:r>
    </w:p>
    <w:p w:rsidR="00AC2E46" w:rsidRDefault="00AC2E46" w:rsidP="00296FF9">
      <w:p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Adaptation</w:t>
      </w:r>
      <w:r>
        <w:rPr>
          <w:lang w:val="fr-CA"/>
        </w:rPr>
        <w:t> : le processus de développer avec les changements qui se passent au tour de toi</w:t>
      </w:r>
    </w:p>
    <w:p w:rsidR="00AC2E46" w:rsidRDefault="00AC2E46" w:rsidP="00296FF9">
      <w:p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Exaptation</w:t>
      </w:r>
      <w:r>
        <w:rPr>
          <w:lang w:val="fr-CA"/>
        </w:rPr>
        <w:t> : une adaptation dont la fonction actuelle n’est pas celle de l’originale</w:t>
      </w:r>
    </w:p>
    <w:p w:rsidR="00AC2E46" w:rsidRDefault="00AC2E46" w:rsidP="00AC2E4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Ex.</w:t>
      </w:r>
      <w:r>
        <w:rPr>
          <w:lang w:val="fr-CA"/>
        </w:rPr>
        <w:t xml:space="preserve"> les membres tétrapodes n’étaient pas utilisé pour la locomotion quand ils étaient les nageoires des poissons</w:t>
      </w:r>
      <w:r w:rsidR="002E10A9">
        <w:rPr>
          <w:lang w:val="fr-CA"/>
        </w:rPr>
        <w:t>, ils étaient utiles pour la stabilisation</w:t>
      </w:r>
    </w:p>
    <w:p w:rsidR="002E10A9" w:rsidRDefault="002E10A9" w:rsidP="00AC2E4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Ex</w:t>
      </w:r>
      <w:r>
        <w:rPr>
          <w:lang w:val="fr-CA"/>
        </w:rPr>
        <w:t>. il y a 3 hypothèse pour l’évolution des poils :</w:t>
      </w:r>
    </w:p>
    <w:p w:rsidR="002E10A9" w:rsidRPr="00AC2E46" w:rsidRDefault="002E10A9" w:rsidP="002E10A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Pour mieux perdre la chaleur, préserver la chaleur, ou être un organe senseur</w:t>
      </w:r>
    </w:p>
    <w:p w:rsidR="00CC3A37" w:rsidRDefault="00A370F1" w:rsidP="00296FF9">
      <w:p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Compromis évolutif</w:t>
      </w:r>
      <w:r>
        <w:rPr>
          <w:lang w:val="fr-CA"/>
        </w:rPr>
        <w:t> : une adaptation avantageuse avec un inconvénient/désavantage</w:t>
      </w:r>
    </w:p>
    <w:p w:rsidR="00A370F1" w:rsidRDefault="00A370F1" w:rsidP="00A370F1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en les humaines, l’espace entre l’épiglotte et le palais mou nous permit à parler, mais il nous permit à étouffer aussi</w:t>
      </w:r>
    </w:p>
    <w:p w:rsidR="00A370F1" w:rsidRDefault="00A370F1" w:rsidP="00A370F1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autres espèces n’ont pas cet espace et leurs cordes vocales sont plus proches à leurs langues</w:t>
      </w:r>
    </w:p>
    <w:p w:rsidR="00066B5F" w:rsidRDefault="00066B5F" w:rsidP="00A370F1">
      <w:pPr>
        <w:spacing w:after="0" w:line="276" w:lineRule="auto"/>
        <w:rPr>
          <w:lang w:val="fr-CA"/>
        </w:rPr>
      </w:pPr>
      <w:r>
        <w:rPr>
          <w:lang w:val="fr-CA"/>
        </w:rPr>
        <w:t>Types d’interactions </w:t>
      </w:r>
      <w:r w:rsidR="00AC2E46">
        <w:rPr>
          <w:lang w:val="fr-CA"/>
        </w:rPr>
        <w:t xml:space="preserve">(souvent suivent les coadaptations) </w:t>
      </w:r>
      <w:r>
        <w:rPr>
          <w:lang w:val="fr-CA"/>
        </w:rPr>
        <w:t xml:space="preserve">: </w:t>
      </w:r>
    </w:p>
    <w:p w:rsidR="00066B5F" w:rsidRDefault="00066B5F" w:rsidP="00066B5F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Mutualisme</w:t>
      </w:r>
      <w:r>
        <w:rPr>
          <w:lang w:val="fr-CA"/>
        </w:rPr>
        <w:t> : il y a les avantages pour ceux qui participent</w:t>
      </w:r>
    </w:p>
    <w:p w:rsidR="00066B5F" w:rsidRDefault="00066B5F" w:rsidP="00066B5F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Commensalisme</w:t>
      </w:r>
      <w:r>
        <w:rPr>
          <w:lang w:val="fr-CA"/>
        </w:rPr>
        <w:t> : un</w:t>
      </w:r>
      <w:r w:rsidR="00AC2E46">
        <w:rPr>
          <w:lang w:val="fr-CA"/>
        </w:rPr>
        <w:t>e</w:t>
      </w:r>
      <w:r>
        <w:rPr>
          <w:lang w:val="fr-CA"/>
        </w:rPr>
        <w:t xml:space="preserve"> espèce a un avantage, </w:t>
      </w:r>
      <w:r w:rsidR="00AC2E46">
        <w:rPr>
          <w:lang w:val="fr-CA"/>
        </w:rPr>
        <w:t>mais fais rien de mal/bon pour l’autre</w:t>
      </w:r>
    </w:p>
    <w:p w:rsidR="00066B5F" w:rsidRDefault="00066B5F" w:rsidP="00066B5F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Parasitisme</w:t>
      </w:r>
      <w:r w:rsidR="00AC2E46">
        <w:rPr>
          <w:lang w:val="fr-CA"/>
        </w:rPr>
        <w:t> : une espèce a un avantage et cause du mal pour l’autre espèce</w:t>
      </w:r>
    </w:p>
    <w:p w:rsidR="00AC2E46" w:rsidRDefault="00AC2E46" w:rsidP="00AC2E46">
      <w:pPr>
        <w:spacing w:after="0" w:line="276" w:lineRule="auto"/>
        <w:rPr>
          <w:lang w:val="fr-CA"/>
        </w:rPr>
      </w:pPr>
      <w:r>
        <w:rPr>
          <w:lang w:val="fr-CA"/>
        </w:rPr>
        <w:lastRenderedPageBreak/>
        <w:t>Comment étudier les adaptations :</w:t>
      </w:r>
    </w:p>
    <w:p w:rsidR="00AC2E46" w:rsidRDefault="00AC2E46" w:rsidP="00AC2E4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En étudiant l’environnement de l’espèce (</w:t>
      </w:r>
      <w:r w:rsidRPr="00057117">
        <w:rPr>
          <w:highlight w:val="yellow"/>
          <w:lang w:val="fr-CA"/>
        </w:rPr>
        <w:t>directe</w:t>
      </w:r>
      <w:r>
        <w:rPr>
          <w:lang w:val="fr-CA"/>
        </w:rPr>
        <w:t>; ex. les phalènes de bouleau)</w:t>
      </w:r>
    </w:p>
    <w:p w:rsidR="00AC2E46" w:rsidRDefault="00AC2E46" w:rsidP="00AC2E4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En </w:t>
      </w:r>
      <w:r w:rsidRPr="00057117">
        <w:rPr>
          <w:highlight w:val="yellow"/>
          <w:lang w:val="fr-CA"/>
        </w:rPr>
        <w:t>comparant</w:t>
      </w:r>
      <w:r>
        <w:rPr>
          <w:lang w:val="fr-CA"/>
        </w:rPr>
        <w:t xml:space="preserve"> les différentes espèces pour chercher un trait d’un ancêtre commun (ex. les mâchoires</w:t>
      </w:r>
    </w:p>
    <w:p w:rsidR="00AC2E46" w:rsidRDefault="00AC2E46" w:rsidP="00AC2E4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En étudiant la </w:t>
      </w:r>
      <w:r w:rsidRPr="00057117">
        <w:rPr>
          <w:highlight w:val="yellow"/>
          <w:lang w:val="fr-CA"/>
        </w:rPr>
        <w:t>fonction originale</w:t>
      </w:r>
      <w:r>
        <w:rPr>
          <w:lang w:val="fr-CA"/>
        </w:rPr>
        <w:t xml:space="preserve"> et l’influence de la morphologie récente (ex. structures homologues)</w:t>
      </w:r>
    </w:p>
    <w:p w:rsidR="00AC2E46" w:rsidRDefault="002E10A9" w:rsidP="00AC2E46">
      <w:pPr>
        <w:spacing w:after="0" w:line="276" w:lineRule="auto"/>
        <w:rPr>
          <w:lang w:val="fr-CA"/>
        </w:rPr>
      </w:pPr>
      <w:r>
        <w:rPr>
          <w:lang w:val="fr-CA"/>
        </w:rPr>
        <w:t>Évolution adaptative et les gènes du développement</w:t>
      </w:r>
    </w:p>
    <w:p w:rsidR="002E10A9" w:rsidRDefault="002E10A9" w:rsidP="002E10A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Programme développementale : processus que les structures sont formées compréhensive à la base génétique</w:t>
      </w:r>
    </w:p>
    <w:p w:rsidR="002E10A9" w:rsidRDefault="002E10A9" w:rsidP="002E10A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Hétérochronie</w:t>
      </w:r>
      <w:r>
        <w:rPr>
          <w:lang w:val="fr-CA"/>
        </w:rPr>
        <w:t> : changement touchant la vitesse ou synchronisation des étapes du développement</w:t>
      </w:r>
    </w:p>
    <w:p w:rsidR="002E10A9" w:rsidRDefault="002E10A9" w:rsidP="002E10A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P</w:t>
      </w:r>
      <w:r w:rsidR="002730E6" w:rsidRPr="00057117">
        <w:rPr>
          <w:highlight w:val="yellow"/>
          <w:lang w:val="fr-CA"/>
        </w:rPr>
        <w:t>édomorphose</w:t>
      </w:r>
      <w:r w:rsidR="002730E6">
        <w:rPr>
          <w:lang w:val="fr-CA"/>
        </w:rPr>
        <w:t> : l’hétérochronie qui altère la vitesse du développement des organes reproductifs</w:t>
      </w:r>
    </w:p>
    <w:p w:rsidR="002730E6" w:rsidRDefault="002730E6" w:rsidP="002730E6">
      <w:pPr>
        <w:pStyle w:val="ListParagraph"/>
        <w:numPr>
          <w:ilvl w:val="2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Ex. la salamandre qui est mature sexuellement mais a encore les caractéristiques larvaires (les branchies)</w:t>
      </w:r>
    </w:p>
    <w:p w:rsidR="002730E6" w:rsidRDefault="002730E6" w:rsidP="002730E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Régulation d’expression des gènes développementaux : p/ê la cause des changements de formes morphologiques </w:t>
      </w:r>
    </w:p>
    <w:p w:rsidR="00066B5F" w:rsidRPr="002730E6" w:rsidRDefault="002730E6" w:rsidP="00066B5F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2730E6">
        <w:rPr>
          <w:lang w:val="fr-CA"/>
        </w:rPr>
        <w:t>Usage et non-usage</w:t>
      </w:r>
      <w:r>
        <w:rPr>
          <w:lang w:val="fr-CA"/>
        </w:rPr>
        <w:t xml:space="preserve"> (ex. épinoche à trois épines dans les lacs ont perdu les épines car il n’y a pas des prédateurs</w:t>
      </w:r>
    </w:p>
    <w:p w:rsidR="00296FF9" w:rsidRDefault="00296FF9" w:rsidP="00296FF9">
      <w:pPr>
        <w:spacing w:after="0" w:line="276" w:lineRule="auto"/>
        <w:rPr>
          <w:lang w:val="fr-CA"/>
        </w:rPr>
      </w:pPr>
    </w:p>
    <w:p w:rsidR="00296FF9" w:rsidRDefault="00296FF9" w:rsidP="00296FF9">
      <w:pPr>
        <w:spacing w:after="0" w:line="276" w:lineRule="auto"/>
        <w:rPr>
          <w:lang w:val="fr-CA"/>
        </w:rPr>
      </w:pPr>
      <w:r>
        <w:rPr>
          <w:lang w:val="fr-CA"/>
        </w:rPr>
        <w:t>CHAPITRE 7 – VARIATIONS GÉOGRAPHIQUES ET SPÉCIATIONS</w:t>
      </w:r>
    </w:p>
    <w:p w:rsidR="002B009C" w:rsidRDefault="00A40607" w:rsidP="002B009C">
      <w:pPr>
        <w:spacing w:after="0" w:line="276" w:lineRule="auto"/>
        <w:rPr>
          <w:lang w:val="fr-CA"/>
        </w:rPr>
      </w:pPr>
      <w:r>
        <w:rPr>
          <w:lang w:val="fr-CA"/>
        </w:rPr>
        <w:t xml:space="preserve">Variation génétique </w:t>
      </w:r>
      <w:r w:rsidR="002B009C">
        <w:rPr>
          <w:lang w:val="fr-CA"/>
        </w:rPr>
        <w:t>inter-populationnelle :</w:t>
      </w:r>
    </w:p>
    <w:p w:rsidR="002B009C" w:rsidRPr="002B009C" w:rsidRDefault="002B009C" w:rsidP="002B009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</w:t>
      </w:r>
      <w:r w:rsidRPr="002B009C">
        <w:rPr>
          <w:lang w:val="fr-CA"/>
        </w:rPr>
        <w:t>es individus de la même population s’accouplent au lieu qu’avec les individus des autres population (accouplement assortissant positive)</w:t>
      </w:r>
    </w:p>
    <w:p w:rsidR="002B009C" w:rsidRDefault="002B009C" w:rsidP="002B009C">
      <w:pPr>
        <w:spacing w:after="0" w:line="276" w:lineRule="auto"/>
        <w:ind w:left="709" w:hanging="709"/>
        <w:rPr>
          <w:lang w:val="fr-CA"/>
        </w:rPr>
      </w:pPr>
      <w:r>
        <w:rPr>
          <w:lang w:val="fr-CA"/>
        </w:rPr>
        <w:t xml:space="preserve">Modèles de variation géographique : </w:t>
      </w:r>
    </w:p>
    <w:p w:rsidR="002B009C" w:rsidRPr="002B009C" w:rsidRDefault="002B009C" w:rsidP="002B009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U</w:t>
      </w:r>
      <w:r w:rsidRPr="002B009C">
        <w:rPr>
          <w:lang w:val="fr-CA"/>
        </w:rPr>
        <w:t>ne espèce formes dans les régions différents et ont alors les variations phénotypiques entres les diff populations (polymorphique; sous-espèces)</w:t>
      </w:r>
    </w:p>
    <w:p w:rsidR="002B009C" w:rsidRDefault="002B009C" w:rsidP="002B009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Règle de Bergmann</w:t>
      </w:r>
      <w:r>
        <w:rPr>
          <w:lang w:val="fr-CA"/>
        </w:rPr>
        <w:t> : les animaux à sang chaud sont plus grands au nord qu’au sud</w:t>
      </w:r>
    </w:p>
    <w:p w:rsidR="002B009C" w:rsidRDefault="002B009C" w:rsidP="002B009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Règle d’Allen</w:t>
      </w:r>
      <w:r>
        <w:rPr>
          <w:lang w:val="fr-CA"/>
        </w:rPr>
        <w:t xml:space="preserve"> : chez les oiseaux et les mammifères, les espèces du nord </w:t>
      </w:r>
      <w:r w:rsidR="00F63D4E">
        <w:rPr>
          <w:lang w:val="fr-CA"/>
        </w:rPr>
        <w:t>ont les membres plus courtes et massive; au sud, ils sont longs et minces</w:t>
      </w:r>
    </w:p>
    <w:p w:rsidR="00F63D4E" w:rsidRDefault="00F63D4E" w:rsidP="002B009C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Règles de Gogler</w:t>
      </w:r>
      <w:r>
        <w:rPr>
          <w:lang w:val="fr-CA"/>
        </w:rPr>
        <w:t> : les animaux ont une pigmentation plus foncée dans les climats plus humides</w:t>
      </w:r>
    </w:p>
    <w:p w:rsidR="00F63D4E" w:rsidRPr="00057117" w:rsidRDefault="00F63D4E" w:rsidP="00F63D4E">
      <w:pPr>
        <w:spacing w:after="0" w:line="276" w:lineRule="auto"/>
        <w:rPr>
          <w:b/>
          <w:lang w:val="fr-CA"/>
        </w:rPr>
      </w:pPr>
      <w:r w:rsidRPr="00057117">
        <w:rPr>
          <w:b/>
          <w:lang w:val="fr-CA"/>
        </w:rPr>
        <w:t>Évolution de la perte de fourrure chez les humaines :</w:t>
      </w:r>
    </w:p>
    <w:p w:rsidR="00F63D4E" w:rsidRDefault="00F63D4E" w:rsidP="00F63D4E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Notre ancêtre commun avec les chimpanzés avait la peau pâle recouverte d’un pelage foncé</w:t>
      </w:r>
    </w:p>
    <w:p w:rsidR="00F63D4E" w:rsidRPr="00F63D4E" w:rsidRDefault="00F63D4E" w:rsidP="00F63D4E">
      <w:pPr>
        <w:spacing w:after="0" w:line="276" w:lineRule="auto"/>
        <w:rPr>
          <w:lang w:val="fr-CA"/>
        </w:rPr>
      </w:pPr>
      <w:r w:rsidRPr="00F63D4E">
        <w:rPr>
          <w:lang w:val="fr-CA"/>
        </w:rPr>
        <w:t>*Il y avait 5-6 espèce Homininés qui vivaient au même temps</w:t>
      </w:r>
    </w:p>
    <w:p w:rsidR="00F63D4E" w:rsidRPr="00F63D4E" w:rsidRDefault="00F63D4E" w:rsidP="00F63D4E">
      <w:pPr>
        <w:pStyle w:val="ListParagraph"/>
        <w:numPr>
          <w:ilvl w:val="0"/>
          <w:numId w:val="9"/>
        </w:numPr>
        <w:spacing w:after="0" w:line="276" w:lineRule="auto"/>
      </w:pPr>
      <w:r w:rsidRPr="00057117">
        <w:rPr>
          <w:b/>
          <w:i/>
        </w:rPr>
        <w:t>Australopithecus afarensis</w:t>
      </w:r>
      <w:r>
        <w:rPr>
          <w:i/>
        </w:rPr>
        <w:t xml:space="preserve"> </w:t>
      </w:r>
      <w:r>
        <w:rPr>
          <w:lang w:val="fr-CA"/>
        </w:rPr>
        <w:t>(3.7 – 3 MA</w:t>
      </w:r>
      <w:proofErr w:type="gramStart"/>
      <w:r>
        <w:rPr>
          <w:lang w:val="fr-CA"/>
        </w:rPr>
        <w:t>)</w:t>
      </w:r>
      <w:r>
        <w:rPr>
          <w:i/>
        </w:rPr>
        <w:t> </w:t>
      </w:r>
      <w:r>
        <w:rPr>
          <w:lang w:val="fr-CA"/>
        </w:rPr>
        <w:t>:</w:t>
      </w:r>
      <w:proofErr w:type="gramEnd"/>
      <w:r>
        <w:rPr>
          <w:lang w:val="fr-CA"/>
        </w:rPr>
        <w:t xml:space="preserve"> </w:t>
      </w:r>
    </w:p>
    <w:p w:rsidR="00F63D4E" w:rsidRDefault="00F63D4E" w:rsidP="00F63D4E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Vivaient dans les forêts, mode de vie </w:t>
      </w:r>
      <w:proofErr w:type="spellStart"/>
      <w:r>
        <w:rPr>
          <w:lang w:val="fr-CA"/>
        </w:rPr>
        <w:t>sedentaire</w:t>
      </w:r>
      <w:proofErr w:type="spellEnd"/>
    </w:p>
    <w:p w:rsidR="00F63D4E" w:rsidRDefault="00F63D4E" w:rsidP="00F63D4E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Bipède et végétariens</w:t>
      </w:r>
    </w:p>
    <w:p w:rsidR="00F63D4E" w:rsidRDefault="00F63D4E" w:rsidP="00F63D4E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S’est transporté dans les arbres</w:t>
      </w:r>
    </w:p>
    <w:p w:rsidR="00F63D4E" w:rsidRDefault="00F63D4E" w:rsidP="00F63D4E">
      <w:pPr>
        <w:spacing w:after="0" w:line="276" w:lineRule="auto"/>
        <w:rPr>
          <w:lang w:val="fr-CA"/>
        </w:rPr>
      </w:pPr>
      <w:r>
        <w:rPr>
          <w:lang w:val="fr-CA"/>
        </w:rPr>
        <w:lastRenderedPageBreak/>
        <w:t xml:space="preserve">**Il s’est passé beaucoup </w:t>
      </w:r>
      <w:r w:rsidRPr="00057117">
        <w:rPr>
          <w:highlight w:val="yellow"/>
          <w:lang w:val="fr-CA"/>
        </w:rPr>
        <w:t>d’action tectonique</w:t>
      </w:r>
      <w:r>
        <w:rPr>
          <w:lang w:val="fr-CA"/>
        </w:rPr>
        <w:t xml:space="preserve"> en Afrique de l’est, alors il y avait beaucoup de changements environnementale → modifié les ressources disponibles</w:t>
      </w:r>
    </w:p>
    <w:p w:rsidR="00F63D4E" w:rsidRDefault="00F63D4E" w:rsidP="00F63D4E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b/>
          <w:i/>
          <w:lang w:val="fr-CA"/>
        </w:rPr>
        <w:t xml:space="preserve">Homo ergaster </w:t>
      </w:r>
      <w:r>
        <w:rPr>
          <w:lang w:val="fr-CA"/>
        </w:rPr>
        <w:t>(1.2 MA) :</w:t>
      </w:r>
    </w:p>
    <w:p w:rsidR="00F63D4E" w:rsidRDefault="00F63D4E" w:rsidP="00F63D4E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Ont ajouté </w:t>
      </w:r>
      <w:r w:rsidR="00145C66">
        <w:rPr>
          <w:lang w:val="fr-CA"/>
        </w:rPr>
        <w:t xml:space="preserve">la </w:t>
      </w:r>
      <w:r w:rsidR="00145C66" w:rsidRPr="00057117">
        <w:rPr>
          <w:highlight w:val="yellow"/>
          <w:lang w:val="fr-CA"/>
        </w:rPr>
        <w:t>viande</w:t>
      </w:r>
      <w:r w:rsidR="00145C66">
        <w:rPr>
          <w:lang w:val="fr-CA"/>
        </w:rPr>
        <w:t xml:space="preserve"> à leur diète → développé une corp plus grande</w:t>
      </w:r>
    </w:p>
    <w:p w:rsidR="00145C66" w:rsidRDefault="00145C66" w:rsidP="00F63D4E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Sont devenus les </w:t>
      </w:r>
      <w:r w:rsidRPr="00057117">
        <w:rPr>
          <w:highlight w:val="yellow"/>
          <w:lang w:val="fr-CA"/>
        </w:rPr>
        <w:t>chasseurs et cueilleurs</w:t>
      </w:r>
      <w:r>
        <w:rPr>
          <w:lang w:val="fr-CA"/>
        </w:rPr>
        <w:t xml:space="preserve"> (plus actifs)</w:t>
      </w:r>
    </w:p>
    <w:p w:rsidR="00145C66" w:rsidRDefault="00145C66" w:rsidP="00F63D4E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Ont </w:t>
      </w:r>
      <w:r w:rsidR="00057117">
        <w:rPr>
          <w:lang w:val="fr-CA"/>
        </w:rPr>
        <w:t>dû</w:t>
      </w:r>
      <w:r>
        <w:rPr>
          <w:lang w:val="fr-CA"/>
        </w:rPr>
        <w:t xml:space="preserve"> se déplacer plus loin pour s’alimenter → dév la capacité à courir → dév </w:t>
      </w:r>
      <w:r w:rsidRPr="00057117">
        <w:rPr>
          <w:highlight w:val="yellow"/>
          <w:lang w:val="fr-CA"/>
        </w:rPr>
        <w:t>les glandes eccrines</w:t>
      </w:r>
      <w:r>
        <w:rPr>
          <w:lang w:val="fr-CA"/>
        </w:rPr>
        <w:t xml:space="preserve"> pour la sueur liquide et moins de poils pour dissiper la chaleur</w:t>
      </w:r>
    </w:p>
    <w:p w:rsidR="00145C66" w:rsidRDefault="00145C66" w:rsidP="00145C6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1.2 MA – 100 000 : sélection de la peau foncée au même temps que la perte de la fourrure</w:t>
      </w:r>
    </w:p>
    <w:p w:rsidR="00145C66" w:rsidRDefault="00145C66" w:rsidP="00145C6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Peau est devenue plus foncée pour protéger contre les rayons UV, la sécheresse, les attaques bactériens, et les carences vitaminiques</w:t>
      </w:r>
    </w:p>
    <w:p w:rsidR="00145C66" w:rsidRPr="00057117" w:rsidRDefault="00145C66" w:rsidP="00145C66">
      <w:pPr>
        <w:spacing w:after="0" w:line="276" w:lineRule="auto"/>
        <w:rPr>
          <w:b/>
          <w:lang w:val="fr-CA"/>
        </w:rPr>
      </w:pPr>
      <w:r w:rsidRPr="00057117">
        <w:rPr>
          <w:b/>
          <w:lang w:val="fr-CA"/>
        </w:rPr>
        <w:t>Acide folique et la peau foncée</w:t>
      </w:r>
    </w:p>
    <w:p w:rsidR="00145C66" w:rsidRDefault="00145C66" w:rsidP="00145C6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Vit B</w:t>
      </w:r>
      <w:r>
        <w:rPr>
          <w:vertAlign w:val="subscript"/>
          <w:lang w:val="fr-CA"/>
        </w:rPr>
        <w:t>9</w:t>
      </w:r>
      <w:r>
        <w:rPr>
          <w:lang w:val="fr-CA"/>
        </w:rPr>
        <w:t xml:space="preserve"> (acide folique) est détruit par les rayons UV</w:t>
      </w:r>
    </w:p>
    <w:p w:rsidR="00145C66" w:rsidRDefault="00145C66" w:rsidP="00145C6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Carence de B</w:t>
      </w:r>
      <w:r>
        <w:rPr>
          <w:vertAlign w:val="subscript"/>
          <w:lang w:val="fr-CA"/>
        </w:rPr>
        <w:t>9</w:t>
      </w:r>
      <w:r>
        <w:rPr>
          <w:lang w:val="fr-CA"/>
        </w:rPr>
        <w:t xml:space="preserve"> = spina bifida, mauvaise cicatrisation</w:t>
      </w:r>
    </w:p>
    <w:p w:rsidR="00145C66" w:rsidRDefault="00145C66" w:rsidP="00145C6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peau foncée protège contre les rayons UV</w:t>
      </w:r>
    </w:p>
    <w:p w:rsidR="00145C66" w:rsidRPr="00057117" w:rsidRDefault="00145C66" w:rsidP="00145C66">
      <w:pPr>
        <w:spacing w:after="0" w:line="276" w:lineRule="auto"/>
        <w:rPr>
          <w:b/>
          <w:lang w:val="fr-CA"/>
        </w:rPr>
      </w:pPr>
      <w:r w:rsidRPr="00057117">
        <w:rPr>
          <w:b/>
          <w:lang w:val="fr-CA"/>
        </w:rPr>
        <w:t>Vitamine D et la peau claire</w:t>
      </w:r>
    </w:p>
    <w:p w:rsidR="00D868FA" w:rsidRDefault="00145C66" w:rsidP="00145C6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Vit D est synth</w:t>
      </w:r>
      <w:r w:rsidR="00D868FA">
        <w:rPr>
          <w:lang w:val="fr-CA"/>
        </w:rPr>
        <w:t>étisé par les rayons UV (aussi trouvé dans la nourriture)</w:t>
      </w:r>
    </w:p>
    <w:p w:rsidR="00D868FA" w:rsidRDefault="00D868FA" w:rsidP="00145C6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peau claire est devenue avantageuse dans les régions de faible radiation UV pour maximiser l’absorption de UV</w:t>
      </w:r>
    </w:p>
    <w:p w:rsidR="00145C66" w:rsidRDefault="00D868FA" w:rsidP="00D868FA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peau foncée était désavantageuse car une carence de vit D = un impact négatif</w:t>
      </w:r>
      <w:r w:rsidR="00145C66">
        <w:rPr>
          <w:lang w:val="fr-CA"/>
        </w:rPr>
        <w:t xml:space="preserve"> </w:t>
      </w:r>
      <w:r>
        <w:rPr>
          <w:lang w:val="fr-CA"/>
        </w:rPr>
        <w:t>sur le succès reproductif, rachitisme</w:t>
      </w:r>
    </w:p>
    <w:p w:rsidR="00166026" w:rsidRDefault="00166026" w:rsidP="00166026">
      <w:pPr>
        <w:spacing w:after="0" w:line="276" w:lineRule="auto"/>
        <w:rPr>
          <w:lang w:val="fr-CA"/>
        </w:rPr>
      </w:pPr>
      <w:r>
        <w:rPr>
          <w:lang w:val="fr-CA"/>
        </w:rPr>
        <w:t>Classifications des espèces :</w:t>
      </w:r>
    </w:p>
    <w:p w:rsidR="00166026" w:rsidRDefault="00166026" w:rsidP="0016602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Concept morphologique</w:t>
      </w:r>
      <w:r>
        <w:rPr>
          <w:lang w:val="fr-CA"/>
        </w:rPr>
        <w:t> : réunir en une espèce des individus possédant des caractères morphologiques semblable</w:t>
      </w:r>
    </w:p>
    <w:p w:rsidR="00166026" w:rsidRDefault="00166026" w:rsidP="0016602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Holotype</w:t>
      </w:r>
      <w:r>
        <w:rPr>
          <w:lang w:val="fr-CA"/>
        </w:rPr>
        <w:t> : le spécimen donc les autres sont comparé</w:t>
      </w:r>
    </w:p>
    <w:p w:rsidR="00166026" w:rsidRDefault="00166026" w:rsidP="0016602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57117">
        <w:rPr>
          <w:highlight w:val="yellow"/>
          <w:lang w:val="fr-CA"/>
        </w:rPr>
        <w:t>Paratype</w:t>
      </w:r>
      <w:r>
        <w:rPr>
          <w:lang w:val="fr-CA"/>
        </w:rPr>
        <w:t xml:space="preserve"> : </w:t>
      </w:r>
      <w:r w:rsidR="00D04374">
        <w:rPr>
          <w:lang w:val="fr-CA"/>
        </w:rPr>
        <w:t>les spécimens dans la même espèce que l’holotype, mais avec les variations phénotypiques</w:t>
      </w:r>
    </w:p>
    <w:p w:rsidR="00D04374" w:rsidRDefault="00D04374" w:rsidP="00D04374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Concept biologique</w:t>
      </w:r>
      <w:r>
        <w:rPr>
          <w:lang w:val="fr-CA"/>
        </w:rPr>
        <w:t> (plus compliqué) : une espèce peut seulement reproduire entre les membres de l’espèce, alors elles ne peuvent pas créer les hybrides</w:t>
      </w:r>
    </w:p>
    <w:p w:rsidR="00D04374" w:rsidRDefault="00D04374" w:rsidP="00D04374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Il y a les mécanismes d’isolement reproductifs pour éviter la reproduction entre les espèces</w:t>
      </w:r>
    </w:p>
    <w:p w:rsidR="0044060A" w:rsidRDefault="0044060A" w:rsidP="0044060A">
      <w:pPr>
        <w:spacing w:after="0" w:line="276" w:lineRule="auto"/>
        <w:rPr>
          <w:lang w:val="fr-CA"/>
        </w:rPr>
      </w:pPr>
      <w:r w:rsidRPr="00057117">
        <w:rPr>
          <w:b/>
          <w:lang w:val="fr-CA"/>
        </w:rPr>
        <w:t>Spéciation allopatrique</w:t>
      </w:r>
      <w:r>
        <w:rPr>
          <w:lang w:val="fr-CA"/>
        </w:rPr>
        <w:t xml:space="preserve"> : </w:t>
      </w:r>
    </w:p>
    <w:p w:rsidR="0044060A" w:rsidRDefault="0044060A" w:rsidP="0044060A">
      <w:pPr>
        <w:pStyle w:val="ListParagraph"/>
        <w:numPr>
          <w:ilvl w:val="0"/>
          <w:numId w:val="11"/>
        </w:numPr>
        <w:spacing w:after="0" w:line="276" w:lineRule="auto"/>
        <w:ind w:left="709"/>
        <w:rPr>
          <w:lang w:val="fr-CA"/>
        </w:rPr>
      </w:pPr>
      <w:r>
        <w:rPr>
          <w:lang w:val="fr-CA"/>
        </w:rPr>
        <w:t>Isolement passif des population</w:t>
      </w:r>
      <w:r w:rsidR="002D60A7">
        <w:rPr>
          <w:lang w:val="fr-CA"/>
        </w:rPr>
        <w:t xml:space="preserve">s dans l’espace pour séparer une population d’une espèce (une </w:t>
      </w:r>
      <w:r w:rsidR="002D60A7" w:rsidRPr="00057117">
        <w:rPr>
          <w:highlight w:val="yellow"/>
          <w:lang w:val="fr-CA"/>
        </w:rPr>
        <w:t>barrière</w:t>
      </w:r>
      <w:r w:rsidR="002D60A7">
        <w:rPr>
          <w:lang w:val="fr-CA"/>
        </w:rPr>
        <w:t xml:space="preserve"> géographique)</w:t>
      </w:r>
      <w:r w:rsidR="00BA220E">
        <w:rPr>
          <w:lang w:val="fr-CA"/>
        </w:rPr>
        <w:t xml:space="preserve"> pour que les deux pops ne peuvent pas reproduire ensemble</w:t>
      </w:r>
    </w:p>
    <w:p w:rsidR="002D60A7" w:rsidRDefault="002D60A7" w:rsidP="0044060A">
      <w:pPr>
        <w:pStyle w:val="ListParagraph"/>
        <w:numPr>
          <w:ilvl w:val="0"/>
          <w:numId w:val="11"/>
        </w:numPr>
        <w:spacing w:after="0" w:line="276" w:lineRule="auto"/>
        <w:ind w:left="709"/>
        <w:rPr>
          <w:lang w:val="fr-CA"/>
        </w:rPr>
      </w:pPr>
      <w:r>
        <w:rPr>
          <w:lang w:val="fr-CA"/>
        </w:rPr>
        <w:t xml:space="preserve">Une </w:t>
      </w:r>
      <w:r w:rsidRPr="00057117">
        <w:rPr>
          <w:highlight w:val="yellow"/>
          <w:lang w:val="fr-CA"/>
        </w:rPr>
        <w:t>modification génétique</w:t>
      </w:r>
      <w:r>
        <w:rPr>
          <w:lang w:val="fr-CA"/>
        </w:rPr>
        <w:t xml:space="preserve"> pour que chaque côté peut survivre dans les environnements différents</w:t>
      </w:r>
    </w:p>
    <w:p w:rsidR="002D60A7" w:rsidRDefault="002D60A7" w:rsidP="0044060A">
      <w:pPr>
        <w:pStyle w:val="ListParagraph"/>
        <w:numPr>
          <w:ilvl w:val="0"/>
          <w:numId w:val="11"/>
        </w:numPr>
        <w:spacing w:after="0" w:line="276" w:lineRule="auto"/>
        <w:ind w:left="709"/>
        <w:rPr>
          <w:lang w:val="fr-CA"/>
        </w:rPr>
      </w:pPr>
      <w:r>
        <w:rPr>
          <w:lang w:val="fr-CA"/>
        </w:rPr>
        <w:t xml:space="preserve">Acquisition de </w:t>
      </w:r>
      <w:r w:rsidRPr="00057117">
        <w:rPr>
          <w:highlight w:val="yellow"/>
          <w:lang w:val="fr-CA"/>
        </w:rPr>
        <w:t>l’isolement reproductif</w:t>
      </w:r>
      <w:r>
        <w:rPr>
          <w:lang w:val="fr-CA"/>
        </w:rPr>
        <w:t xml:space="preserve"> avant le chevauchement ultérieur des aires de répartition</w:t>
      </w:r>
    </w:p>
    <w:p w:rsidR="002D60A7" w:rsidRPr="0044060A" w:rsidRDefault="002D60A7" w:rsidP="0044060A">
      <w:pPr>
        <w:pStyle w:val="ListParagraph"/>
        <w:numPr>
          <w:ilvl w:val="0"/>
          <w:numId w:val="11"/>
        </w:numPr>
        <w:spacing w:after="0" w:line="276" w:lineRule="auto"/>
        <w:ind w:left="709"/>
        <w:rPr>
          <w:lang w:val="fr-CA"/>
        </w:rPr>
      </w:pPr>
      <w:r>
        <w:rPr>
          <w:lang w:val="fr-CA"/>
        </w:rPr>
        <w:t xml:space="preserve">Spéciation complète = pas d’hybrides dans la zone de </w:t>
      </w:r>
      <w:proofErr w:type="spellStart"/>
      <w:r>
        <w:rPr>
          <w:lang w:val="fr-CA"/>
        </w:rPr>
        <w:t>sympatrie</w:t>
      </w:r>
      <w:proofErr w:type="spellEnd"/>
    </w:p>
    <w:p w:rsidR="00D04374" w:rsidRPr="0009344A" w:rsidRDefault="00D04374" w:rsidP="00D04374">
      <w:pPr>
        <w:spacing w:after="0" w:line="276" w:lineRule="auto"/>
      </w:pPr>
      <w:proofErr w:type="spellStart"/>
      <w:r w:rsidRPr="0009344A">
        <w:lastRenderedPageBreak/>
        <w:t>Mécanismes</w:t>
      </w:r>
      <w:proofErr w:type="spellEnd"/>
      <w:r w:rsidRPr="0009344A">
        <w:t xml:space="preserve"> </w:t>
      </w:r>
      <w:proofErr w:type="spellStart"/>
      <w:r w:rsidRPr="0009344A">
        <w:t>d’isolements</w:t>
      </w:r>
      <w:proofErr w:type="spellEnd"/>
      <w:r w:rsidRPr="0009344A">
        <w:t xml:space="preserve"> </w:t>
      </w:r>
      <w:proofErr w:type="spellStart"/>
      <w:proofErr w:type="gramStart"/>
      <w:r w:rsidRPr="0009344A">
        <w:t>reproductifs</w:t>
      </w:r>
      <w:proofErr w:type="spellEnd"/>
      <w:r w:rsidRPr="0009344A">
        <w:t> :</w:t>
      </w:r>
      <w:proofErr w:type="gramEnd"/>
    </w:p>
    <w:p w:rsidR="00095950" w:rsidRPr="00095950" w:rsidRDefault="00095950" w:rsidP="00D04374">
      <w:pPr>
        <w:spacing w:after="0" w:line="276" w:lineRule="auto"/>
      </w:pPr>
      <w:r w:rsidRPr="00095950">
        <w:t>(</w:t>
      </w:r>
      <w:r w:rsidRPr="00095950">
        <w:rPr>
          <w:b/>
          <w:highlight w:val="green"/>
        </w:rPr>
        <w:t>E</w:t>
      </w:r>
      <w:r w:rsidRPr="00095950">
        <w:rPr>
          <w:highlight w:val="green"/>
        </w:rPr>
        <w:t xml:space="preserve">very </w:t>
      </w:r>
      <w:r w:rsidRPr="00095950">
        <w:rPr>
          <w:b/>
          <w:highlight w:val="green"/>
        </w:rPr>
        <w:t>T</w:t>
      </w:r>
      <w:r w:rsidRPr="00095950">
        <w:rPr>
          <w:highlight w:val="green"/>
        </w:rPr>
        <w:t xml:space="preserve">ime </w:t>
      </w:r>
      <w:r w:rsidRPr="00095950">
        <w:rPr>
          <w:b/>
          <w:highlight w:val="green"/>
        </w:rPr>
        <w:t>E</w:t>
      </w:r>
      <w:r w:rsidRPr="00095950">
        <w:rPr>
          <w:highlight w:val="green"/>
        </w:rPr>
        <w:t xml:space="preserve">rica </w:t>
      </w:r>
      <w:r w:rsidRPr="00095950">
        <w:rPr>
          <w:b/>
          <w:highlight w:val="green"/>
        </w:rPr>
        <w:t>M</w:t>
      </w:r>
      <w:r w:rsidRPr="00095950">
        <w:rPr>
          <w:highlight w:val="green"/>
        </w:rPr>
        <w:t xml:space="preserve">akes </w:t>
      </w:r>
      <w:r w:rsidRPr="00095950">
        <w:rPr>
          <w:b/>
          <w:highlight w:val="green"/>
        </w:rPr>
        <w:t>G</w:t>
      </w:r>
      <w:r w:rsidRPr="00095950">
        <w:rPr>
          <w:highlight w:val="green"/>
        </w:rPr>
        <w:t xml:space="preserve">ames, </w:t>
      </w:r>
      <w:r w:rsidRPr="00095950">
        <w:rPr>
          <w:b/>
          <w:highlight w:val="green"/>
        </w:rPr>
        <w:t>V</w:t>
      </w:r>
      <w:r w:rsidRPr="00095950">
        <w:rPr>
          <w:highlight w:val="green"/>
        </w:rPr>
        <w:t xml:space="preserve">iola </w:t>
      </w:r>
      <w:r w:rsidRPr="00095950">
        <w:rPr>
          <w:b/>
          <w:highlight w:val="green"/>
        </w:rPr>
        <w:t>S</w:t>
      </w:r>
      <w:r w:rsidRPr="00095950">
        <w:rPr>
          <w:highlight w:val="green"/>
        </w:rPr>
        <w:t xml:space="preserve">tays </w:t>
      </w:r>
      <w:r w:rsidRPr="00095950">
        <w:rPr>
          <w:b/>
          <w:highlight w:val="green"/>
        </w:rPr>
        <w:t>D</w:t>
      </w:r>
      <w:r w:rsidRPr="00095950">
        <w:rPr>
          <w:highlight w:val="green"/>
        </w:rPr>
        <w:t>efeated</w:t>
      </w:r>
      <w:r>
        <w:rPr>
          <w:highlight w:val="green"/>
        </w:rPr>
        <w:t>)</w:t>
      </w:r>
    </w:p>
    <w:p w:rsidR="00D04374" w:rsidRDefault="00D04374" w:rsidP="00D04374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Pré-zygotiques :</w:t>
      </w:r>
    </w:p>
    <w:p w:rsidR="00D04374" w:rsidRDefault="001412DA" w:rsidP="00D04374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É</w:t>
      </w:r>
      <w:r w:rsidR="00D04374" w:rsidRPr="00095950">
        <w:rPr>
          <w:b/>
          <w:lang w:val="fr-CA"/>
        </w:rPr>
        <w:t>cologique</w:t>
      </w:r>
      <w:r w:rsidR="00D04374">
        <w:rPr>
          <w:lang w:val="fr-CA"/>
        </w:rPr>
        <w:t xml:space="preserve"> : </w:t>
      </w:r>
      <w:r>
        <w:rPr>
          <w:lang w:val="fr-CA"/>
        </w:rPr>
        <w:t>deux pops vivent dans les régions géographiques différents</w:t>
      </w:r>
    </w:p>
    <w:p w:rsidR="001412DA" w:rsidRDefault="001412DA" w:rsidP="00D04374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Temporel</w:t>
      </w:r>
      <w:r>
        <w:rPr>
          <w:lang w:val="fr-CA"/>
        </w:rPr>
        <w:t> : accouplements non-synchronisé (ex. saison reproductif différents)</w:t>
      </w:r>
    </w:p>
    <w:p w:rsidR="001412DA" w:rsidRDefault="001412DA" w:rsidP="00D04374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Éthologique</w:t>
      </w:r>
      <w:r>
        <w:rPr>
          <w:lang w:val="fr-CA"/>
        </w:rPr>
        <w:t> : pas d’attraction sexuelle, mais ils reproduisent au même temps</w:t>
      </w:r>
    </w:p>
    <w:p w:rsidR="001412DA" w:rsidRDefault="001412DA" w:rsidP="00D04374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Mécanique</w:t>
      </w:r>
      <w:r>
        <w:rPr>
          <w:lang w:val="fr-CA"/>
        </w:rPr>
        <w:t> : l’incompatibilité des appareils ou structures génitaux</w:t>
      </w:r>
    </w:p>
    <w:p w:rsidR="00FB71E6" w:rsidRDefault="001412DA" w:rsidP="00FB71E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Gamétique</w:t>
      </w:r>
      <w:r w:rsidRPr="00FB71E6">
        <w:rPr>
          <w:lang w:val="fr-CA"/>
        </w:rPr>
        <w:t> : les gamètes mâles et femelles ne peuvent jamais re</w:t>
      </w:r>
      <w:r w:rsidR="00FB71E6" w:rsidRPr="00FB71E6">
        <w:rPr>
          <w:lang w:val="fr-CA"/>
        </w:rPr>
        <w:t>n</w:t>
      </w:r>
      <w:r w:rsidRPr="00FB71E6">
        <w:rPr>
          <w:lang w:val="fr-CA"/>
        </w:rPr>
        <w:t>contrer</w:t>
      </w:r>
    </w:p>
    <w:p w:rsidR="00FB71E6" w:rsidRPr="00FB71E6" w:rsidRDefault="00FB71E6" w:rsidP="00FB71E6">
      <w:pPr>
        <w:spacing w:after="0" w:line="276" w:lineRule="auto"/>
        <w:rPr>
          <w:lang w:val="fr-CA"/>
        </w:rPr>
      </w:pPr>
      <w:r w:rsidRPr="00FB71E6">
        <w:rPr>
          <w:lang w:val="fr-CA"/>
        </w:rPr>
        <w:t>*</w:t>
      </w:r>
      <w:r>
        <w:rPr>
          <w:lang w:val="fr-CA"/>
        </w:rPr>
        <w:t>P</w:t>
      </w:r>
      <w:r w:rsidRPr="00FB71E6">
        <w:rPr>
          <w:lang w:val="fr-CA"/>
        </w:rPr>
        <w:t xml:space="preserve">ré-zygotiques sont favorisé par l’environnement car on </w:t>
      </w:r>
      <w:r w:rsidR="00B24F38">
        <w:rPr>
          <w:lang w:val="fr-CA"/>
        </w:rPr>
        <w:t xml:space="preserve">ne </w:t>
      </w:r>
      <w:r w:rsidRPr="00FB71E6">
        <w:rPr>
          <w:lang w:val="fr-CA"/>
        </w:rPr>
        <w:t>veut pas gaspiller les gamètes</w:t>
      </w:r>
    </w:p>
    <w:p w:rsidR="00FB71E6" w:rsidRDefault="00FB71E6" w:rsidP="00FB71E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Post-zygotiques : </w:t>
      </w:r>
    </w:p>
    <w:p w:rsidR="00FB71E6" w:rsidRDefault="00FB71E6" w:rsidP="00FB71E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Viabilité</w:t>
      </w:r>
      <w:r>
        <w:rPr>
          <w:lang w:val="fr-CA"/>
        </w:rPr>
        <w:t xml:space="preserve"> réduite des hybrides : les hybrides ne survivent pas</w:t>
      </w:r>
    </w:p>
    <w:p w:rsidR="00FB71E6" w:rsidRDefault="00FB71E6" w:rsidP="00FB71E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Stérilité</w:t>
      </w:r>
      <w:r>
        <w:rPr>
          <w:lang w:val="fr-CA"/>
        </w:rPr>
        <w:t xml:space="preserve"> des hybrides : les hybrides ne peuvent pas produire les gamètes fonctionnels</w:t>
      </w:r>
    </w:p>
    <w:p w:rsidR="00FB71E6" w:rsidRDefault="00FB71E6" w:rsidP="00FB71E6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095950">
        <w:rPr>
          <w:b/>
          <w:lang w:val="fr-CA"/>
        </w:rPr>
        <w:t>Déchéance</w:t>
      </w:r>
      <w:r>
        <w:rPr>
          <w:lang w:val="fr-CA"/>
        </w:rPr>
        <w:t xml:space="preserve"> des hybrides : les hybrides peuvent être viables et non-stériles, mais leur progéniture sont susceptibles aux cancer/maladies</w:t>
      </w:r>
    </w:p>
    <w:p w:rsidR="00FB71E6" w:rsidRDefault="00FB71E6" w:rsidP="00FB71E6">
      <w:pPr>
        <w:spacing w:after="0" w:line="276" w:lineRule="auto"/>
        <w:rPr>
          <w:lang w:val="fr-CA"/>
        </w:rPr>
      </w:pPr>
      <w:r>
        <w:rPr>
          <w:lang w:val="fr-CA"/>
        </w:rPr>
        <w:t>Origine des espèces :</w:t>
      </w:r>
    </w:p>
    <w:p w:rsidR="00FB71E6" w:rsidRDefault="00FB71E6" w:rsidP="00FB71E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Spéciation </w:t>
      </w:r>
      <w:r w:rsidR="0044060A">
        <w:rPr>
          <w:lang w:val="fr-CA"/>
        </w:rPr>
        <w:t>phylétique</w:t>
      </w:r>
      <w:r>
        <w:rPr>
          <w:lang w:val="fr-CA"/>
        </w:rPr>
        <w:t xml:space="preserve"> (pr</w:t>
      </w:r>
      <w:r w:rsidR="0044060A">
        <w:rPr>
          <w:lang w:val="fr-CA"/>
        </w:rPr>
        <w:t xml:space="preserve">ocessus </w:t>
      </w:r>
      <w:r w:rsidR="0044060A" w:rsidRPr="00095950">
        <w:rPr>
          <w:highlight w:val="yellow"/>
          <w:lang w:val="fr-CA"/>
        </w:rPr>
        <w:t>anagénétique</w:t>
      </w:r>
      <w:r w:rsidR="0044060A">
        <w:rPr>
          <w:lang w:val="fr-CA"/>
        </w:rPr>
        <w:t>) : succession linéaire (changent lente)</w:t>
      </w:r>
    </w:p>
    <w:p w:rsidR="0044060A" w:rsidRDefault="0044060A" w:rsidP="00FB71E6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Multiplication des espèces (processus </w:t>
      </w:r>
      <w:r w:rsidRPr="00095950">
        <w:rPr>
          <w:highlight w:val="yellow"/>
          <w:lang w:val="fr-CA"/>
        </w:rPr>
        <w:t>cladogénétique</w:t>
      </w:r>
      <w:r>
        <w:rPr>
          <w:lang w:val="fr-CA"/>
        </w:rPr>
        <w:t xml:space="preserve">) : formation d’une ou plusieurs espèces par l’établissement d’isolement reproductif  </w:t>
      </w:r>
    </w:p>
    <w:p w:rsidR="00CE2E2A" w:rsidRDefault="00BA220E" w:rsidP="00CE2E2A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highlight w:val="yellow"/>
          <w:lang w:val="fr-CA"/>
        </w:rPr>
        <w:t>Zones Renforcement</w:t>
      </w:r>
      <w:r w:rsidRPr="00CE2E2A">
        <w:rPr>
          <w:lang w:val="fr-CA"/>
        </w:rPr>
        <w:t xml:space="preserve"> : les barrières reproductives renforcent l’isolement reproductifs (moins des hybrides) </w:t>
      </w:r>
    </w:p>
    <w:p w:rsidR="00CE2E2A" w:rsidRDefault="00BA220E" w:rsidP="00CE2E2A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 w:rsidRPr="00CE2E2A">
        <w:rPr>
          <w:lang w:val="fr-CA"/>
        </w:rPr>
        <w:t>ex. les oiseaux qui changent couleurs pour que les femelles des espèces différents (qui ont l’air la même) peuvent distinguer leurs mâles</w:t>
      </w:r>
    </w:p>
    <w:p w:rsidR="00BA220E" w:rsidRPr="00CE2E2A" w:rsidRDefault="00CE2E2A" w:rsidP="00CE2E2A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highlight w:val="yellow"/>
          <w:lang w:val="fr-CA"/>
        </w:rPr>
        <w:t xml:space="preserve">Zone </w:t>
      </w:r>
      <w:r w:rsidR="00BA220E" w:rsidRPr="00CE2E2A">
        <w:rPr>
          <w:highlight w:val="yellow"/>
          <w:lang w:val="fr-CA"/>
        </w:rPr>
        <w:t>Fusion</w:t>
      </w:r>
      <w:r w:rsidR="00BA220E" w:rsidRPr="00CE2E2A">
        <w:rPr>
          <w:lang w:val="fr-CA"/>
        </w:rPr>
        <w:t xml:space="preserve"> : affaiblissement de barrières reproductifs des 2 espèces (les deux espèces </w:t>
      </w:r>
      <w:r w:rsidR="00D45480" w:rsidRPr="00CE2E2A">
        <w:rPr>
          <w:lang w:val="fr-CA"/>
        </w:rPr>
        <w:t>reproduisent ensemble pour que l’hybride est la seule espèce)</w:t>
      </w:r>
    </w:p>
    <w:p w:rsidR="00D45480" w:rsidRPr="00BA220E" w:rsidRDefault="00CE2E2A" w:rsidP="00CE2E2A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highlight w:val="yellow"/>
          <w:lang w:val="fr-CA"/>
        </w:rPr>
        <w:t xml:space="preserve">Zone </w:t>
      </w:r>
      <w:r w:rsidR="00D45480" w:rsidRPr="00D45480">
        <w:rPr>
          <w:highlight w:val="yellow"/>
          <w:lang w:val="fr-CA"/>
        </w:rPr>
        <w:t>Stabilité</w:t>
      </w:r>
      <w:r w:rsidR="00D45480">
        <w:rPr>
          <w:lang w:val="fr-CA"/>
        </w:rPr>
        <w:t> : production continuelle d’individus hybrides (</w:t>
      </w:r>
      <w:proofErr w:type="gramStart"/>
      <w:r w:rsidR="00D45480">
        <w:rPr>
          <w:lang w:val="fr-CA"/>
        </w:rPr>
        <w:t>isolement reproductifs</w:t>
      </w:r>
      <w:proofErr w:type="gramEnd"/>
      <w:r w:rsidR="00D45480">
        <w:rPr>
          <w:lang w:val="fr-CA"/>
        </w:rPr>
        <w:t xml:space="preserve"> est incomplet)</w:t>
      </w:r>
    </w:p>
    <w:p w:rsidR="00296FF9" w:rsidRDefault="00296FF9" w:rsidP="002B009C">
      <w:pPr>
        <w:spacing w:after="0" w:line="276" w:lineRule="auto"/>
        <w:ind w:left="709"/>
        <w:rPr>
          <w:lang w:val="fr-CA"/>
        </w:rPr>
      </w:pPr>
    </w:p>
    <w:p w:rsidR="00296FF9" w:rsidRDefault="00296FF9" w:rsidP="00296FF9">
      <w:pPr>
        <w:spacing w:after="0" w:line="276" w:lineRule="auto"/>
        <w:rPr>
          <w:lang w:val="fr-CA"/>
        </w:rPr>
      </w:pPr>
      <w:r>
        <w:rPr>
          <w:lang w:val="fr-CA"/>
        </w:rPr>
        <w:t>CHAPITRE 8 – PHYLOGÈNESE</w:t>
      </w:r>
    </w:p>
    <w:p w:rsidR="0009344A" w:rsidRDefault="00B24F38" w:rsidP="00296FF9">
      <w:pPr>
        <w:spacing w:after="0" w:line="276" w:lineRule="auto"/>
        <w:rPr>
          <w:lang w:val="fr-CA"/>
        </w:rPr>
      </w:pPr>
      <w:r>
        <w:rPr>
          <w:lang w:val="fr-CA"/>
        </w:rPr>
        <w:t>Taxon : un groupe d’espèces à n’importe quel niveau de la hiérarchie phylogénétique</w:t>
      </w:r>
    </w:p>
    <w:p w:rsidR="00B24F38" w:rsidRDefault="00B24F38" w:rsidP="00296FF9">
      <w:pPr>
        <w:spacing w:after="0" w:line="276" w:lineRule="auto"/>
        <w:rPr>
          <w:lang w:val="fr-CA"/>
        </w:rPr>
      </w:pPr>
      <w:r>
        <w:rPr>
          <w:lang w:val="fr-CA"/>
        </w:rPr>
        <w:t>Systématique : étude évolutive des relations entre taxons</w:t>
      </w:r>
    </w:p>
    <w:p w:rsidR="00B24F38" w:rsidRDefault="00B24F38" w:rsidP="00296FF9">
      <w:pPr>
        <w:spacing w:after="0" w:line="276" w:lineRule="auto"/>
        <w:rPr>
          <w:lang w:val="fr-CA"/>
        </w:rPr>
      </w:pPr>
      <w:r>
        <w:rPr>
          <w:lang w:val="fr-CA"/>
        </w:rPr>
        <w:t>Taxonomie : étude théorique de la détermination et de la classification des espèces</w:t>
      </w:r>
    </w:p>
    <w:p w:rsidR="00187C35" w:rsidRPr="005616FE" w:rsidRDefault="00187C35" w:rsidP="00296FF9">
      <w:pPr>
        <w:spacing w:after="0" w:line="276" w:lineRule="auto"/>
        <w:rPr>
          <w:b/>
          <w:lang w:val="fr-CA"/>
        </w:rPr>
      </w:pPr>
      <w:r w:rsidRPr="005616FE">
        <w:rPr>
          <w:b/>
          <w:lang w:val="fr-CA"/>
        </w:rPr>
        <w:t>Représentation graphique de la vie :</w:t>
      </w:r>
    </w:p>
    <w:p w:rsidR="00187C35" w:rsidRPr="00187C35" w:rsidRDefault="00187C35" w:rsidP="00187C35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(1745) Bonnet les a mis dans l’Échelle des Êtres (révisé), (1837) </w:t>
      </w:r>
      <w:r w:rsidRPr="00187C35">
        <w:rPr>
          <w:lang w:val="fr-CA"/>
        </w:rPr>
        <w:t xml:space="preserve">Darwin les a mis dans un arbre de sorts, </w:t>
      </w:r>
      <w:r>
        <w:rPr>
          <w:lang w:val="fr-CA"/>
        </w:rPr>
        <w:t xml:space="preserve">(1879) </w:t>
      </w:r>
      <w:r w:rsidRPr="00187C35">
        <w:rPr>
          <w:lang w:val="fr-CA"/>
        </w:rPr>
        <w:t>Haeckel les a étendus l’arbre</w:t>
      </w:r>
    </w:p>
    <w:p w:rsidR="00187C35" w:rsidRDefault="00187C35" w:rsidP="00187C35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Buisson sphérique :</w:t>
      </w:r>
    </w:p>
    <w:p w:rsidR="00187C35" w:rsidRPr="00D45480" w:rsidRDefault="00187C35" w:rsidP="00D45480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Au milieu : LUCA (the last </w:t>
      </w:r>
      <w:proofErr w:type="spellStart"/>
      <w:r w:rsidRPr="00D45480">
        <w:rPr>
          <w:lang w:val="fr-CA"/>
        </w:rPr>
        <w:t>universal</w:t>
      </w:r>
      <w:proofErr w:type="spellEnd"/>
      <w:r w:rsidRPr="00D45480">
        <w:rPr>
          <w:lang w:val="fr-CA"/>
        </w:rPr>
        <w:t xml:space="preserve"> </w:t>
      </w:r>
      <w:proofErr w:type="spellStart"/>
      <w:r w:rsidRPr="00D45480">
        <w:rPr>
          <w:lang w:val="fr-CA"/>
        </w:rPr>
        <w:t>common</w:t>
      </w:r>
      <w:proofErr w:type="spellEnd"/>
      <w:r w:rsidRPr="00D45480">
        <w:rPr>
          <w:lang w:val="fr-CA"/>
        </w:rPr>
        <w:t xml:space="preserve"> </w:t>
      </w:r>
      <w:proofErr w:type="spellStart"/>
      <w:r w:rsidRPr="00D45480">
        <w:rPr>
          <w:lang w:val="fr-CA"/>
        </w:rPr>
        <w:t>ancestor</w:t>
      </w:r>
      <w:proofErr w:type="spellEnd"/>
      <w:r w:rsidRPr="00D45480">
        <w:rPr>
          <w:lang w:val="fr-CA"/>
        </w:rPr>
        <w:t xml:space="preserve">) </w:t>
      </w:r>
      <w:r w:rsidR="00B71D0B" w:rsidRPr="00D45480">
        <w:rPr>
          <w:lang w:val="fr-CA"/>
        </w:rPr>
        <w:t>3 domaines (eucaryotes, archées, bactéries)</w:t>
      </w:r>
    </w:p>
    <w:p w:rsidR="003B0AC7" w:rsidRDefault="00B71D0B" w:rsidP="003B0AC7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Puisque vous vous éloignez du milieu, plus que les espèces sont récentes (les branches terminent au présent)</w:t>
      </w:r>
    </w:p>
    <w:p w:rsidR="003B0AC7" w:rsidRPr="00D45480" w:rsidRDefault="00D45480" w:rsidP="003B0AC7">
      <w:pPr>
        <w:spacing w:after="0" w:line="276" w:lineRule="auto"/>
        <w:rPr>
          <w:b/>
          <w:lang w:val="fr-CA"/>
        </w:rPr>
      </w:pPr>
      <w:r w:rsidRPr="00D45480">
        <w:rPr>
          <w:b/>
          <w:lang w:val="fr-CA"/>
        </w:rPr>
        <w:lastRenderedPageBreak/>
        <w:t>**</w:t>
      </w:r>
      <w:r w:rsidR="003B0AC7" w:rsidRPr="00D45480">
        <w:rPr>
          <w:b/>
          <w:lang w:val="fr-CA"/>
        </w:rPr>
        <w:t>Qui est plus évolué? Les humaines ou les bactéries?</w:t>
      </w:r>
    </w:p>
    <w:p w:rsidR="003B0AC7" w:rsidRDefault="003B0AC7" w:rsidP="003B0AC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Ils sont </w:t>
      </w:r>
      <w:r w:rsidRPr="00D45480">
        <w:rPr>
          <w:highlight w:val="yellow"/>
          <w:lang w:val="fr-CA"/>
        </w:rPr>
        <w:t>également évolués</w:t>
      </w:r>
    </w:p>
    <w:p w:rsidR="003B0AC7" w:rsidRDefault="003B0AC7" w:rsidP="003B0AC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complexité est relative à la mode de vie</w:t>
      </w:r>
    </w:p>
    <w:p w:rsidR="003B0AC7" w:rsidRDefault="003B0AC7" w:rsidP="003B0AC7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Ex. Les bactéries ont une différente façon de se nourrir de carbone que les humaines </w:t>
      </w:r>
    </w:p>
    <w:p w:rsidR="003B0AC7" w:rsidRPr="003B0AC7" w:rsidRDefault="003B0AC7" w:rsidP="003B0AC7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Nous avons eu la même montant de temps pour évoluer, nous avons juste</w:t>
      </w:r>
      <w:r w:rsidR="00000BE8">
        <w:rPr>
          <w:lang w:val="fr-CA"/>
        </w:rPr>
        <w:t xml:space="preserve"> adapté pour notre environnement</w:t>
      </w:r>
    </w:p>
    <w:p w:rsidR="00B71D0B" w:rsidRPr="005616FE" w:rsidRDefault="00B71D0B" w:rsidP="00B71D0B">
      <w:pPr>
        <w:spacing w:after="0" w:line="276" w:lineRule="auto"/>
        <w:rPr>
          <w:b/>
          <w:lang w:val="fr-CA"/>
        </w:rPr>
      </w:pPr>
      <w:r w:rsidRPr="005616FE">
        <w:rPr>
          <w:b/>
          <w:lang w:val="fr-CA"/>
        </w:rPr>
        <w:t>Homologie vs. Homoplasie :</w:t>
      </w:r>
    </w:p>
    <w:p w:rsidR="00B71D0B" w:rsidRDefault="00B71D0B" w:rsidP="00B71D0B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Structures homologues : indiquent la présence d’un ancêtre commun (ex. les os de nos bras et les os dans les membres d’un chat)</w:t>
      </w:r>
    </w:p>
    <w:p w:rsidR="00296FF9" w:rsidRDefault="00B71D0B" w:rsidP="00296FF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Homoplasie : indiquent les caractères qui ont les mêmes fonction</w:t>
      </w:r>
      <w:r w:rsidR="00B35964">
        <w:rPr>
          <w:lang w:val="fr-CA"/>
        </w:rPr>
        <w:t xml:space="preserve">s, mais ont développé indépendamment d’un ancêtre commun (ex. les ailes d’un oiseau et les ailes d’une chauvesouris) </w:t>
      </w:r>
    </w:p>
    <w:p w:rsidR="00B35964" w:rsidRDefault="00B35964" w:rsidP="00B35964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Évolution </w:t>
      </w:r>
      <w:r w:rsidRPr="00B35964">
        <w:rPr>
          <w:highlight w:val="yellow"/>
          <w:lang w:val="fr-CA"/>
        </w:rPr>
        <w:t xml:space="preserve">convergente </w:t>
      </w:r>
      <w:r>
        <w:rPr>
          <w:lang w:val="fr-CA"/>
        </w:rPr>
        <w:t xml:space="preserve">ou </w:t>
      </w:r>
      <w:r w:rsidRPr="00B35964">
        <w:rPr>
          <w:highlight w:val="yellow"/>
          <w:lang w:val="fr-CA"/>
        </w:rPr>
        <w:t xml:space="preserve">réversion </w:t>
      </w:r>
      <w:r>
        <w:rPr>
          <w:lang w:val="fr-CA"/>
        </w:rPr>
        <w:t>évolutive</w:t>
      </w:r>
    </w:p>
    <w:p w:rsidR="00B35964" w:rsidRDefault="00B35964" w:rsidP="00B35964">
      <w:pPr>
        <w:spacing w:after="0" w:line="276" w:lineRule="auto"/>
        <w:rPr>
          <w:lang w:val="fr-CA"/>
        </w:rPr>
      </w:pPr>
      <w:r>
        <w:rPr>
          <w:lang w:val="fr-CA"/>
        </w:rPr>
        <w:t>Taxonomie :</w:t>
      </w:r>
    </w:p>
    <w:p w:rsidR="00B35964" w:rsidRDefault="00B35964" w:rsidP="00B35964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Classification : un système hiérarchique qui regroupent les espèces dans les catégories/taxons plus grandes (plus spécifique à générale)</w:t>
      </w:r>
    </w:p>
    <w:p w:rsidR="00B35964" w:rsidRDefault="00B35964" w:rsidP="00B35964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Doit refléter la phylogenèse</w:t>
      </w:r>
    </w:p>
    <w:p w:rsidR="00B35964" w:rsidRDefault="00B35964" w:rsidP="00B35964">
      <w:pPr>
        <w:spacing w:after="0" w:line="276" w:lineRule="auto"/>
        <w:rPr>
          <w:lang w:val="fr-CA"/>
        </w:rPr>
      </w:pPr>
      <w:r>
        <w:rPr>
          <w:lang w:val="fr-CA"/>
        </w:rPr>
        <w:t>Phylogenèse :</w:t>
      </w:r>
    </w:p>
    <w:p w:rsidR="00B35964" w:rsidRDefault="00B35964" w:rsidP="00B35964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Cladogramme : un arbre phylogénétique à branche di</w:t>
      </w:r>
      <w:r w:rsidR="00A81958">
        <w:rPr>
          <w:lang w:val="fr-CA"/>
        </w:rPr>
        <w:t>chotomique, qui n’a pas un cadre temporel</w:t>
      </w:r>
    </w:p>
    <w:p w:rsidR="00A81958" w:rsidRDefault="00A81958" w:rsidP="00A81958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Classification hiérarchique, seulement caractères dérivés</w:t>
      </w:r>
    </w:p>
    <w:p w:rsidR="00A81958" w:rsidRDefault="00A81958" w:rsidP="00A8195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Groupes frères : deux taxons forment un taxon monophylétique (avec la même dégrée de parenté)</w:t>
      </w:r>
    </w:p>
    <w:p w:rsidR="00A81958" w:rsidRDefault="00A81958" w:rsidP="00A8195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Polytomie : embranchement non-résolu</w:t>
      </w:r>
    </w:p>
    <w:p w:rsidR="00A81958" w:rsidRDefault="00A81958" w:rsidP="00A8195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14C98">
        <w:rPr>
          <w:b/>
          <w:lang w:val="fr-CA"/>
        </w:rPr>
        <w:t>Mono</w:t>
      </w:r>
      <w:r>
        <w:rPr>
          <w:lang w:val="fr-CA"/>
        </w:rPr>
        <w:t>phylétique : un ancêtre commun</w:t>
      </w:r>
      <w:r w:rsidR="00C14C98">
        <w:rPr>
          <w:lang w:val="fr-CA"/>
        </w:rPr>
        <w:t xml:space="preserve"> avec tous les</w:t>
      </w:r>
      <w:r>
        <w:rPr>
          <w:lang w:val="fr-CA"/>
        </w:rPr>
        <w:t xml:space="preserve"> groupe</w:t>
      </w:r>
      <w:r w:rsidR="00C14C98">
        <w:rPr>
          <w:lang w:val="fr-CA"/>
        </w:rPr>
        <w:t>s</w:t>
      </w:r>
      <w:r>
        <w:rPr>
          <w:lang w:val="fr-CA"/>
        </w:rPr>
        <w:t xml:space="preserve"> descendant</w:t>
      </w:r>
      <w:r w:rsidR="00C14C98">
        <w:rPr>
          <w:lang w:val="fr-CA"/>
        </w:rPr>
        <w:t>s</w:t>
      </w:r>
    </w:p>
    <w:p w:rsidR="00A81958" w:rsidRDefault="00C14C98" w:rsidP="00A8195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14C98">
        <w:rPr>
          <w:b/>
          <w:lang w:val="fr-CA"/>
        </w:rPr>
        <w:t>P</w:t>
      </w:r>
      <w:r w:rsidR="00A81958" w:rsidRPr="00C14C98">
        <w:rPr>
          <w:b/>
          <w:lang w:val="fr-CA"/>
        </w:rPr>
        <w:t>ara</w:t>
      </w:r>
      <w:r w:rsidR="00A81958">
        <w:rPr>
          <w:lang w:val="fr-CA"/>
        </w:rPr>
        <w:t>phylétique</w:t>
      </w:r>
      <w:r>
        <w:rPr>
          <w:lang w:val="fr-CA"/>
        </w:rPr>
        <w:t xml:space="preserve"> : un ancêtre commun, mais on </w:t>
      </w:r>
      <w:r w:rsidRPr="00C14C98">
        <w:rPr>
          <w:highlight w:val="yellow"/>
          <w:lang w:val="fr-CA"/>
        </w:rPr>
        <w:t>exclut</w:t>
      </w:r>
      <w:r>
        <w:rPr>
          <w:lang w:val="fr-CA"/>
        </w:rPr>
        <w:t xml:space="preserve"> quelques groupes descendants</w:t>
      </w:r>
    </w:p>
    <w:p w:rsidR="00C14C98" w:rsidRDefault="00C14C98" w:rsidP="00A8195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14C98">
        <w:rPr>
          <w:b/>
          <w:lang w:val="fr-CA"/>
        </w:rPr>
        <w:t>Poly</w:t>
      </w:r>
      <w:r>
        <w:rPr>
          <w:lang w:val="fr-CA"/>
        </w:rPr>
        <w:t xml:space="preserve">phylétique : un ancêtre commun, mais on </w:t>
      </w:r>
      <w:r w:rsidRPr="00C14C98">
        <w:rPr>
          <w:highlight w:val="yellow"/>
          <w:lang w:val="fr-CA"/>
        </w:rPr>
        <w:t>inclut</w:t>
      </w:r>
      <w:r>
        <w:rPr>
          <w:lang w:val="fr-CA"/>
        </w:rPr>
        <w:t xml:space="preserve"> les autres qui ont un ancêtre commun différents</w:t>
      </w:r>
    </w:p>
    <w:p w:rsidR="000B49D8" w:rsidRDefault="000B49D8" w:rsidP="00A8195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00BE8">
        <w:rPr>
          <w:b/>
          <w:lang w:val="fr-CA"/>
        </w:rPr>
        <w:t>Caractères dérivés</w:t>
      </w:r>
      <w:r>
        <w:rPr>
          <w:lang w:val="fr-CA"/>
        </w:rPr>
        <w:t xml:space="preserve"> : </w:t>
      </w:r>
      <w:r w:rsidR="00403E97">
        <w:rPr>
          <w:lang w:val="fr-CA"/>
        </w:rPr>
        <w:t>un caractère nouveau par suite de l’évolution (la colonne vertébrale pour les vertébrés – un groupe monophylétique)</w:t>
      </w:r>
    </w:p>
    <w:p w:rsidR="005616FE" w:rsidRPr="00A61AB5" w:rsidRDefault="00403E97" w:rsidP="00A61AB5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000BE8">
        <w:rPr>
          <w:b/>
          <w:lang w:val="fr-CA"/>
        </w:rPr>
        <w:t>Caractères anc</w:t>
      </w:r>
      <w:r w:rsidR="00000BE8">
        <w:rPr>
          <w:b/>
          <w:lang w:val="fr-CA"/>
        </w:rPr>
        <w:t>es</w:t>
      </w:r>
      <w:r w:rsidRPr="00000BE8">
        <w:rPr>
          <w:b/>
          <w:lang w:val="fr-CA"/>
        </w:rPr>
        <w:t>tr</w:t>
      </w:r>
      <w:r w:rsidR="00000BE8">
        <w:rPr>
          <w:b/>
          <w:lang w:val="fr-CA"/>
        </w:rPr>
        <w:t>al</w:t>
      </w:r>
      <w:r w:rsidRPr="00000BE8">
        <w:rPr>
          <w:b/>
          <w:lang w:val="fr-CA"/>
        </w:rPr>
        <w:t xml:space="preserve"> commun</w:t>
      </w:r>
      <w:r>
        <w:rPr>
          <w:lang w:val="fr-CA"/>
        </w:rPr>
        <w:t> : un caractère chez un taxo</w:t>
      </w:r>
      <w:r w:rsidR="005616FE">
        <w:rPr>
          <w:lang w:val="fr-CA"/>
        </w:rPr>
        <w:t xml:space="preserve">n qui n’a pas subi de modification au cours de l’évolution (la colonne vertébrale pour les mammifères – un groupe paraphylétique car on exclut </w:t>
      </w:r>
      <w:r w:rsidR="00A61AB5">
        <w:rPr>
          <w:lang w:val="fr-CA"/>
        </w:rPr>
        <w:t>les autres qui ont une colonne vertébrale</w:t>
      </w:r>
      <w:r w:rsidR="005616FE">
        <w:rPr>
          <w:lang w:val="fr-CA"/>
        </w:rPr>
        <w:t>)</w:t>
      </w:r>
    </w:p>
    <w:p w:rsidR="00A81958" w:rsidRPr="00A81958" w:rsidRDefault="00A81958" w:rsidP="00A81958">
      <w:pPr>
        <w:spacing w:after="0" w:line="276" w:lineRule="auto"/>
        <w:rPr>
          <w:lang w:val="fr-CA"/>
        </w:rPr>
      </w:pPr>
    </w:p>
    <w:p w:rsidR="00296FF9" w:rsidRDefault="00296FF9" w:rsidP="00296FF9">
      <w:pPr>
        <w:spacing w:after="0" w:line="276" w:lineRule="auto"/>
        <w:rPr>
          <w:lang w:val="fr-CA"/>
        </w:rPr>
      </w:pPr>
      <w:r>
        <w:rPr>
          <w:lang w:val="fr-CA"/>
        </w:rPr>
        <w:t xml:space="preserve">CHAPITRE 9 – ÉCOLOGIE ET LA BIOSPHÈRE </w:t>
      </w:r>
    </w:p>
    <w:p w:rsidR="00A61AB5" w:rsidRDefault="00A61AB5" w:rsidP="00296FF9">
      <w:pPr>
        <w:spacing w:after="0" w:line="276" w:lineRule="auto"/>
        <w:rPr>
          <w:lang w:val="fr-CA"/>
        </w:rPr>
      </w:pPr>
      <w:r>
        <w:rPr>
          <w:lang w:val="fr-CA"/>
        </w:rPr>
        <w:t xml:space="preserve">Écologie : </w:t>
      </w:r>
      <w:r w:rsidR="00000BE8">
        <w:rPr>
          <w:lang w:val="fr-CA"/>
        </w:rPr>
        <w:t>étude scientifique des interactions entre les organismes, et entre les organismes et leur milieu</w:t>
      </w:r>
    </w:p>
    <w:p w:rsidR="00000BE8" w:rsidRDefault="00000BE8" w:rsidP="00000BE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milieux sont affectés par les facteurs abiotiques et les facteurs biotiques</w:t>
      </w:r>
    </w:p>
    <w:p w:rsidR="00CE2E2A" w:rsidRDefault="00CE2E2A" w:rsidP="00000BE8">
      <w:pPr>
        <w:spacing w:after="0" w:line="276" w:lineRule="auto"/>
        <w:rPr>
          <w:lang w:val="fr-CA"/>
        </w:rPr>
      </w:pPr>
    </w:p>
    <w:p w:rsidR="00000BE8" w:rsidRDefault="00000BE8" w:rsidP="00000BE8">
      <w:pPr>
        <w:spacing w:after="0" w:line="276" w:lineRule="auto"/>
        <w:rPr>
          <w:lang w:val="fr-CA"/>
        </w:rPr>
      </w:pPr>
      <w:r>
        <w:rPr>
          <w:lang w:val="fr-CA"/>
        </w:rPr>
        <w:lastRenderedPageBreak/>
        <w:t>Les niveaux :</w:t>
      </w:r>
    </w:p>
    <w:p w:rsidR="00000BE8" w:rsidRDefault="00000BE8" w:rsidP="00000BE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b/>
          <w:lang w:val="fr-CA"/>
        </w:rPr>
        <w:t>Organisme</w:t>
      </w:r>
      <w:r>
        <w:rPr>
          <w:lang w:val="fr-CA"/>
        </w:rPr>
        <w:t> : interactions individus et l’environnement</w:t>
      </w:r>
    </w:p>
    <w:p w:rsidR="00000BE8" w:rsidRDefault="00000BE8" w:rsidP="00000BE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b/>
          <w:lang w:val="fr-CA"/>
        </w:rPr>
        <w:t>Population</w:t>
      </w:r>
      <w:r>
        <w:rPr>
          <w:lang w:val="fr-CA"/>
        </w:rPr>
        <w:t> : groupe d’organismes d’une espèce dans la même région (naissance</w:t>
      </w:r>
      <w:r w:rsidR="00B03F43">
        <w:rPr>
          <w:lang w:val="fr-CA"/>
        </w:rPr>
        <w:t xml:space="preserve"> et migration)</w:t>
      </w:r>
    </w:p>
    <w:p w:rsidR="00B03F43" w:rsidRDefault="00B03F43" w:rsidP="00000BE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b/>
          <w:lang w:val="fr-CA"/>
        </w:rPr>
        <w:t>Communauté</w:t>
      </w:r>
      <w:r>
        <w:rPr>
          <w:lang w:val="fr-CA"/>
        </w:rPr>
        <w:t> : groupes de populations de différentes espèces (</w:t>
      </w:r>
      <w:proofErr w:type="spellStart"/>
      <w:r>
        <w:rPr>
          <w:lang w:val="fr-CA"/>
        </w:rPr>
        <w:t>int</w:t>
      </w:r>
      <w:proofErr w:type="spellEnd"/>
      <w:r>
        <w:rPr>
          <w:lang w:val="fr-CA"/>
        </w:rPr>
        <w:t>. Entre les populations : prédation, compétition</w:t>
      </w:r>
    </w:p>
    <w:p w:rsidR="00B03F43" w:rsidRDefault="00B03F43" w:rsidP="00000BE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b/>
          <w:lang w:val="fr-CA"/>
        </w:rPr>
        <w:t>Écosystème</w:t>
      </w:r>
      <w:r>
        <w:rPr>
          <w:lang w:val="fr-CA"/>
        </w:rPr>
        <w:t> : Les communautés habitant dans une région et les facteurs avec lesquelles ces organismes interagissent (transfert d’énergie entre l’organisme et le milieu)</w:t>
      </w:r>
    </w:p>
    <w:p w:rsidR="00B03F43" w:rsidRDefault="00B03F43" w:rsidP="00000BE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b/>
          <w:lang w:val="fr-CA"/>
        </w:rPr>
        <w:t>Paysage</w:t>
      </w:r>
      <w:r>
        <w:rPr>
          <w:lang w:val="fr-CA"/>
        </w:rPr>
        <w:t> : mosaïque d’écosystèmes (transfert d’énergie/matière/organismes entre les écosystèmes)</w:t>
      </w:r>
    </w:p>
    <w:p w:rsidR="00B03F43" w:rsidRDefault="00B03F43" w:rsidP="00000BE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b/>
          <w:lang w:val="fr-CA"/>
        </w:rPr>
        <w:t>Biosphère</w:t>
      </w:r>
      <w:r>
        <w:rPr>
          <w:lang w:val="fr-CA"/>
        </w:rPr>
        <w:t> : somme des écosystèmes et les paysages de la planète</w:t>
      </w:r>
    </w:p>
    <w:p w:rsidR="00B03F43" w:rsidRDefault="00B03F43" w:rsidP="00B03F43">
      <w:pPr>
        <w:spacing w:after="0" w:line="276" w:lineRule="auto"/>
        <w:rPr>
          <w:lang w:val="fr-CA"/>
        </w:rPr>
      </w:pPr>
      <w:r>
        <w:rPr>
          <w:lang w:val="fr-CA"/>
        </w:rPr>
        <w:t>Les facteurs abiotiques : Le climat</w:t>
      </w:r>
    </w:p>
    <w:p w:rsidR="00B03F43" w:rsidRDefault="00B03F43" w:rsidP="00B03F43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lumière</w:t>
      </w:r>
      <w:r w:rsidR="00DE3431">
        <w:rPr>
          <w:lang w:val="fr-CA"/>
        </w:rPr>
        <w:t> : l’intensité de la lumière solaire varie en fonction de la latitude (plus intense proche à l’équateur</w:t>
      </w:r>
      <w:r w:rsidR="00041812">
        <w:rPr>
          <w:lang w:val="fr-CA"/>
        </w:rPr>
        <w:t>)</w:t>
      </w:r>
    </w:p>
    <w:p w:rsidR="00041812" w:rsidRDefault="00041812" w:rsidP="00041812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Obliques lorsqu’ils sont plus au nord – verticaux plus proche à l’équateur</w:t>
      </w:r>
    </w:p>
    <w:p w:rsidR="00041812" w:rsidRDefault="00041812" w:rsidP="00041812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Circulation d’air et les précipitations</w:t>
      </w:r>
    </w:p>
    <w:p w:rsidR="00041812" w:rsidRDefault="00041812" w:rsidP="00041812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Vitesse de la Terre aux pôles : 0 km/h</w:t>
      </w:r>
    </w:p>
    <w:p w:rsidR="00041812" w:rsidRDefault="00041812" w:rsidP="00041812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Vitesse de la Terre à l’équateur : 1500 km/h</w:t>
      </w:r>
    </w:p>
    <w:p w:rsidR="00041812" w:rsidRDefault="001B6F33" w:rsidP="00041812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cellules d’Hadley : les paternes de la circulation d’air selon précipitation</w:t>
      </w:r>
    </w:p>
    <w:p w:rsidR="001B6F33" w:rsidRDefault="001B6F33" w:rsidP="001B6F33">
      <w:pPr>
        <w:pStyle w:val="ListParagraph"/>
        <w:numPr>
          <w:ilvl w:val="2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L’air est devenu sec et froid, alors il descend</w:t>
      </w:r>
    </w:p>
    <w:p w:rsidR="001B6F33" w:rsidRDefault="001B6F33" w:rsidP="001B6F33">
      <w:pPr>
        <w:pStyle w:val="ListParagraph"/>
        <w:numPr>
          <w:ilvl w:val="2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L’air qui descend absorbe l’humidité et devient plus </w:t>
      </w:r>
      <w:r w:rsidR="005B45F9">
        <w:rPr>
          <w:lang w:val="fr-CA"/>
        </w:rPr>
        <w:t>chaude</w:t>
      </w:r>
    </w:p>
    <w:p w:rsidR="005B45F9" w:rsidRDefault="005B45F9" w:rsidP="001B6F33">
      <w:pPr>
        <w:pStyle w:val="ListParagraph"/>
        <w:numPr>
          <w:ilvl w:val="2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L’air (chaud) monte et libère l’humidité = la pluie</w:t>
      </w:r>
    </w:p>
    <w:p w:rsidR="00041812" w:rsidRDefault="005B45F9" w:rsidP="005B45F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Les variations saisonnières </w:t>
      </w:r>
    </w:p>
    <w:p w:rsidR="005B45F9" w:rsidRDefault="005B45F9" w:rsidP="005B45F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 Terre est inclinée a 23.5 dégrées sur son axe</w:t>
      </w:r>
    </w:p>
    <w:p w:rsidR="005B45F9" w:rsidRDefault="005B45F9" w:rsidP="005B45F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*Sans l’incline, il n’aura plus des changements dans la photopériode → plus des saisons</w:t>
      </w:r>
    </w:p>
    <w:p w:rsidR="005B45F9" w:rsidRDefault="005B45F9" w:rsidP="005B45F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Seulement les régions extratropicales ont des saisons – les régions équatoriales ont peu de différences</w:t>
      </w:r>
    </w:p>
    <w:p w:rsidR="005B45F9" w:rsidRDefault="005B45F9" w:rsidP="005B45F9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étendues d’eau</w:t>
      </w:r>
    </w:p>
    <w:p w:rsidR="005B45F9" w:rsidRDefault="005B45F9" w:rsidP="005B45F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L’eau des mers/océans r</w:t>
      </w:r>
      <w:r w:rsidR="004D4E5B">
        <w:rPr>
          <w:lang w:val="fr-CA"/>
        </w:rPr>
        <w:t>é</w:t>
      </w:r>
      <w:r>
        <w:rPr>
          <w:lang w:val="fr-CA"/>
        </w:rPr>
        <w:t>chau</w:t>
      </w:r>
      <w:r w:rsidR="004D4E5B">
        <w:rPr>
          <w:lang w:val="fr-CA"/>
        </w:rPr>
        <w:t>ff</w:t>
      </w:r>
      <w:r>
        <w:rPr>
          <w:lang w:val="fr-CA"/>
        </w:rPr>
        <w:t xml:space="preserve">ent </w:t>
      </w:r>
      <w:r w:rsidR="004D4E5B">
        <w:rPr>
          <w:lang w:val="fr-CA"/>
        </w:rPr>
        <w:t>à</w:t>
      </w:r>
      <w:r>
        <w:rPr>
          <w:lang w:val="fr-CA"/>
        </w:rPr>
        <w:t xml:space="preserve"> </w:t>
      </w:r>
      <w:r w:rsidR="004D4E5B">
        <w:rPr>
          <w:lang w:val="fr-CA"/>
        </w:rPr>
        <w:t>l’</w:t>
      </w:r>
      <w:r>
        <w:rPr>
          <w:lang w:val="fr-CA"/>
        </w:rPr>
        <w:t>équa</w:t>
      </w:r>
      <w:r w:rsidR="004D4E5B">
        <w:rPr>
          <w:lang w:val="fr-CA"/>
        </w:rPr>
        <w:t>teur et circule vers les pôles nord et sud, où il refroidit et remonte vers l’équateur</w:t>
      </w:r>
    </w:p>
    <w:p w:rsidR="004D4E5B" w:rsidRDefault="004D4E5B" w:rsidP="005B45F9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Changement du climat dérègle le Gulf Stream car l’eau douce (fondu de la glace de l’Arctique) mixe avec l’eau salé → diminution de salinité</w:t>
      </w:r>
    </w:p>
    <w:p w:rsidR="004D4E5B" w:rsidRDefault="004D4E5B" w:rsidP="004D4E5B">
      <w:pPr>
        <w:pStyle w:val="ListParagraph"/>
        <w:numPr>
          <w:ilvl w:val="2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Capacité thermique d’eau douce est plus élevée que l’eau salé</w:t>
      </w:r>
    </w:p>
    <w:p w:rsidR="00A22951" w:rsidRDefault="00A22951" w:rsidP="00A22951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montagnes</w:t>
      </w:r>
    </w:p>
    <w:p w:rsidR="00A22951" w:rsidRDefault="00A22951" w:rsidP="00A22951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L’air venant de l’océan et refroidit la terre en se réchauffant</w:t>
      </w:r>
    </w:p>
    <w:p w:rsidR="00A22951" w:rsidRDefault="00A22951" w:rsidP="00A22951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L’air chaude se lève en altitude et se refroidit, et libère de l’humidité (pluie)</w:t>
      </w:r>
    </w:p>
    <w:p w:rsidR="00A22951" w:rsidRDefault="00A22951" w:rsidP="00A22951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L’air froid redescend à l’autre côté </w:t>
      </w:r>
      <w:r w:rsidR="002B3EFE">
        <w:rPr>
          <w:lang w:val="fr-CA"/>
        </w:rPr>
        <w:t>et absorbe plus de l’humidité, créant une région désertique</w:t>
      </w:r>
    </w:p>
    <w:p w:rsidR="002B3EFE" w:rsidRPr="00CE2E2A" w:rsidRDefault="002B3EFE" w:rsidP="00CE2E2A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 w:rsidRPr="00CE2E2A">
        <w:rPr>
          <w:lang w:val="fr-CA"/>
        </w:rPr>
        <w:t>Effets locaux</w:t>
      </w:r>
      <w:r w:rsidR="00CE2E2A" w:rsidRPr="00CE2E2A">
        <w:rPr>
          <w:lang w:val="fr-CA"/>
        </w:rPr>
        <w:t> : m</w:t>
      </w:r>
      <w:r w:rsidRPr="00CE2E2A">
        <w:rPr>
          <w:lang w:val="fr-CA"/>
        </w:rPr>
        <w:t>ême principes des mers et la Terre, mais avec les grands lacs</w:t>
      </w:r>
    </w:p>
    <w:p w:rsidR="002B3EFE" w:rsidRDefault="002B3EFE" w:rsidP="002B3EFE">
      <w:pPr>
        <w:spacing w:after="0" w:line="276" w:lineRule="auto"/>
        <w:rPr>
          <w:lang w:val="fr-CA"/>
        </w:rPr>
      </w:pPr>
      <w:r>
        <w:rPr>
          <w:lang w:val="fr-CA"/>
        </w:rPr>
        <w:lastRenderedPageBreak/>
        <w:t>Les biomes terrestres</w:t>
      </w:r>
      <w:r w:rsidR="00CE2E2A">
        <w:rPr>
          <w:lang w:val="fr-CA"/>
        </w:rPr>
        <w:t xml:space="preserve"> (plus de précipitation à l’équateur et au nord, plus sec entre ses deux)</w:t>
      </w:r>
    </w:p>
    <w:p w:rsidR="00351DF2" w:rsidRDefault="002B3EFE" w:rsidP="00351DF2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différents types de régions écologiques classé selon le type de végétation</w:t>
      </w:r>
    </w:p>
    <w:p w:rsidR="00CE2E2A" w:rsidRDefault="00CE2E2A" w:rsidP="00351DF2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10 types</w:t>
      </w:r>
      <w:r w:rsidR="00FF4225">
        <w:rPr>
          <w:lang w:val="fr-CA"/>
        </w:rPr>
        <w:t>, peut être tous distingué par rapport de leur temp-selon-précipitation annuelles</w:t>
      </w:r>
    </w:p>
    <w:p w:rsidR="00FF4225" w:rsidRDefault="00FF4225" w:rsidP="00FF4225">
      <w:pPr>
        <w:spacing w:after="0" w:line="276" w:lineRule="auto"/>
        <w:rPr>
          <w:lang w:val="fr-CA"/>
        </w:rPr>
      </w:pPr>
      <w:r>
        <w:rPr>
          <w:lang w:val="fr-CA"/>
        </w:rPr>
        <w:t>Les biomes aquatiques</w:t>
      </w:r>
    </w:p>
    <w:p w:rsidR="00FF4225" w:rsidRDefault="00FF4225" w:rsidP="00FF4225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différents types de régions écologiques classé selon leur environnement physique</w:t>
      </w:r>
    </w:p>
    <w:p w:rsidR="00FF4225" w:rsidRDefault="00FF4225" w:rsidP="00FF4225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6 types</w:t>
      </w:r>
    </w:p>
    <w:p w:rsidR="00FF4225" w:rsidRDefault="00FF4225" w:rsidP="00FF4225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Lacs : brassage dans l’automne et printemps, tout est à 4 dégrées C</w:t>
      </w:r>
    </w:p>
    <w:p w:rsidR="00FF4225" w:rsidRDefault="00FF4225" w:rsidP="00C12088">
      <w:pPr>
        <w:pStyle w:val="ListParagraph"/>
        <w:numPr>
          <w:ilvl w:val="2"/>
          <w:numId w:val="9"/>
        </w:numPr>
        <w:spacing w:after="0" w:line="276" w:lineRule="auto"/>
        <w:ind w:left="1560"/>
        <w:rPr>
          <w:lang w:val="fr-CA"/>
        </w:rPr>
      </w:pPr>
      <w:bookmarkStart w:id="0" w:name="_GoBack"/>
      <w:r w:rsidRPr="00FF4225">
        <w:rPr>
          <w:lang w:val="fr-CA"/>
        </w:rPr>
        <w:t>Hiver : WINTERKILL (</w:t>
      </w:r>
      <w:r>
        <w:rPr>
          <w:lang w:val="fr-CA"/>
        </w:rPr>
        <w:t xml:space="preserve">le décès </w:t>
      </w:r>
      <w:r w:rsidRPr="00FF4225">
        <w:rPr>
          <w:lang w:val="fr-CA"/>
        </w:rPr>
        <w:t>de t</w:t>
      </w:r>
      <w:r>
        <w:rPr>
          <w:lang w:val="fr-CA"/>
        </w:rPr>
        <w:t>ous les grands poissons à cause de la glace)</w:t>
      </w:r>
    </w:p>
    <w:p w:rsidR="00FF4225" w:rsidRDefault="00FF4225" w:rsidP="00C12088">
      <w:pPr>
        <w:pStyle w:val="ListParagraph"/>
        <w:numPr>
          <w:ilvl w:val="2"/>
          <w:numId w:val="9"/>
        </w:numPr>
        <w:spacing w:after="0" w:line="276" w:lineRule="auto"/>
        <w:ind w:left="1560"/>
        <w:rPr>
          <w:lang w:val="fr-CA"/>
        </w:rPr>
      </w:pPr>
      <w:r>
        <w:rPr>
          <w:lang w:val="fr-CA"/>
        </w:rPr>
        <w:t>Été : thermocline (une région 1-2m qui change de 10 dégrées C) est où se trouve tous les poissons</w:t>
      </w:r>
    </w:p>
    <w:bookmarkEnd w:id="0"/>
    <w:p w:rsidR="00CE2E2A" w:rsidRDefault="00C12088" w:rsidP="00CE2E2A">
      <w:pPr>
        <w:spacing w:after="0" w:line="276" w:lineRule="auto"/>
        <w:rPr>
          <w:lang w:val="fr-CA"/>
        </w:rPr>
      </w:pPr>
      <w:r>
        <w:rPr>
          <w:lang w:val="fr-CA"/>
        </w:rPr>
        <w:t>Pourquoi l’espèce est-elle absente dans une région?</w:t>
      </w:r>
    </w:p>
    <w:p w:rsidR="00C12088" w:rsidRDefault="00C12088" w:rsidP="00C1208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L’expansion limite la répartition (La région est inaccessible ou manque de temps)</w:t>
      </w:r>
    </w:p>
    <w:p w:rsidR="00C12088" w:rsidRDefault="00C12088" w:rsidP="00C1208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 comportement limite la répartition (l’espèce préfère un environnement différent)</w:t>
      </w:r>
    </w:p>
    <w:p w:rsidR="00C12088" w:rsidRDefault="00C12088" w:rsidP="00C1208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facteurs biotiques/les autres espèces limitent la répartition (la prédation, etc.)</w:t>
      </w:r>
    </w:p>
    <w:p w:rsidR="00C12088" w:rsidRDefault="00C12088" w:rsidP="00C12088">
      <w:pPr>
        <w:pStyle w:val="ListParagraph"/>
        <w:numPr>
          <w:ilvl w:val="0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Les facteurs abiotiques limitent la répartition</w:t>
      </w:r>
    </w:p>
    <w:p w:rsidR="00C12088" w:rsidRDefault="00C12088" w:rsidP="00C12088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Chimique : la salinité, les nutriments, dioxygène, etc.</w:t>
      </w:r>
    </w:p>
    <w:p w:rsidR="00C12088" w:rsidRPr="00C12088" w:rsidRDefault="00C12088" w:rsidP="00C12088">
      <w:pPr>
        <w:pStyle w:val="ListParagraph"/>
        <w:numPr>
          <w:ilvl w:val="1"/>
          <w:numId w:val="9"/>
        </w:numPr>
        <w:spacing w:after="0" w:line="276" w:lineRule="auto"/>
        <w:rPr>
          <w:lang w:val="fr-CA"/>
        </w:rPr>
      </w:pPr>
      <w:r>
        <w:rPr>
          <w:lang w:val="fr-CA"/>
        </w:rPr>
        <w:t>Physique : la lumière, température, humidité, etc.</w:t>
      </w:r>
    </w:p>
    <w:p w:rsidR="00C12088" w:rsidRPr="00FF4225" w:rsidRDefault="00C12088" w:rsidP="00CE2E2A">
      <w:pPr>
        <w:spacing w:after="0" w:line="276" w:lineRule="auto"/>
        <w:rPr>
          <w:lang w:val="fr-CA"/>
        </w:rPr>
      </w:pPr>
    </w:p>
    <w:p w:rsidR="00351DF2" w:rsidRDefault="00351DF2" w:rsidP="00351DF2">
      <w:pPr>
        <w:spacing w:after="0" w:line="276" w:lineRule="auto"/>
        <w:rPr>
          <w:lang w:val="fr-CA"/>
        </w:rPr>
      </w:pPr>
      <w:r>
        <w:rPr>
          <w:lang w:val="fr-CA"/>
        </w:rPr>
        <w:t>CHAPITRE 10 – ÉCOLOGIE DES POPULATIONS</w:t>
      </w:r>
    </w:p>
    <w:p w:rsidR="00351DF2" w:rsidRDefault="00351DF2" w:rsidP="00351DF2">
      <w:pPr>
        <w:spacing w:after="0" w:line="276" w:lineRule="auto"/>
        <w:rPr>
          <w:lang w:val="fr-CA"/>
        </w:rPr>
      </w:pPr>
      <w:proofErr w:type="spellStart"/>
      <w:r>
        <w:rPr>
          <w:lang w:val="fr-CA"/>
        </w:rPr>
        <w:t>Def</w:t>
      </w:r>
      <w:proofErr w:type="spellEnd"/>
      <w:r>
        <w:rPr>
          <w:lang w:val="fr-CA"/>
        </w:rPr>
        <w:t xml:space="preserve"> d’une population : un groupe d’individus de la même espèce vivant dans la même région</w:t>
      </w:r>
    </w:p>
    <w:p w:rsidR="00351DF2" w:rsidRDefault="00636DAF" w:rsidP="00351DF2">
      <w:pPr>
        <w:spacing w:after="0" w:line="276" w:lineRule="auto"/>
        <w:rPr>
          <w:lang w:val="fr-CA"/>
        </w:rPr>
      </w:pPr>
      <w:r w:rsidRPr="00F74D6E">
        <w:rPr>
          <w:b/>
          <w:lang w:val="fr-CA"/>
        </w:rPr>
        <w:t>La densité</w:t>
      </w:r>
      <w:r>
        <w:rPr>
          <w:lang w:val="fr-CA"/>
        </w:rPr>
        <w:t> : le nombre d’individus par unité d’aire ou de volume</w:t>
      </w:r>
    </w:p>
    <w:p w:rsidR="00636DAF" w:rsidRPr="00CF2173" w:rsidRDefault="00CF2173" w:rsidP="00636DAF">
      <w:pPr>
        <w:pStyle w:val="ListParagraph"/>
        <w:numPr>
          <w:ilvl w:val="0"/>
          <w:numId w:val="1"/>
        </w:numPr>
        <w:spacing w:after="0" w:line="276" w:lineRule="auto"/>
        <w:rPr>
          <w:lang w:val="fr-CA"/>
        </w:rPr>
      </w:pPr>
      <w:r>
        <w:rPr>
          <w:lang w:val="fr-CA"/>
        </w:rPr>
        <w:t>I</w:t>
      </w:r>
      <w:r w:rsidR="00636DAF" w:rsidRPr="00CF2173">
        <w:rPr>
          <w:lang w:val="fr-CA"/>
        </w:rPr>
        <w:t xml:space="preserve">nteraction </w:t>
      </w:r>
      <w:r w:rsidR="00636DAF" w:rsidRPr="00CF2173">
        <w:rPr>
          <w:b/>
          <w:lang w:val="fr-CA"/>
        </w:rPr>
        <w:t xml:space="preserve">dynamique entre l’immigration et </w:t>
      </w:r>
      <w:r w:rsidR="00636DAF" w:rsidRPr="00135646">
        <w:rPr>
          <w:b/>
          <w:highlight w:val="yellow"/>
          <w:lang w:val="fr-CA"/>
        </w:rPr>
        <w:t>natalité</w:t>
      </w:r>
      <w:r w:rsidR="00636DAF" w:rsidRPr="00CF2173">
        <w:rPr>
          <w:b/>
          <w:lang w:val="fr-CA"/>
        </w:rPr>
        <w:t xml:space="preserve">, et l’émigration et </w:t>
      </w:r>
      <w:r w:rsidR="00636DAF" w:rsidRPr="00135646">
        <w:rPr>
          <w:b/>
          <w:highlight w:val="yellow"/>
          <w:lang w:val="fr-CA"/>
        </w:rPr>
        <w:t>mortalité</w:t>
      </w:r>
      <w:r w:rsidR="00636DAF" w:rsidRPr="00CF2173">
        <w:rPr>
          <w:b/>
          <w:lang w:val="fr-CA"/>
        </w:rPr>
        <w:t xml:space="preserve"> </w:t>
      </w:r>
      <w:r w:rsidR="00636DAF" w:rsidRPr="00CF2173">
        <w:rPr>
          <w:lang w:val="fr-CA"/>
        </w:rPr>
        <w:t>Détermination :</w:t>
      </w:r>
    </w:p>
    <w:p w:rsidR="00636DAF" w:rsidRDefault="00636DAF" w:rsidP="00EC6771">
      <w:pPr>
        <w:pStyle w:val="ListParagraph"/>
        <w:numPr>
          <w:ilvl w:val="1"/>
          <w:numId w:val="1"/>
        </w:numPr>
        <w:spacing w:after="0" w:line="276" w:lineRule="auto"/>
        <w:rPr>
          <w:lang w:val="fr-CA"/>
        </w:rPr>
      </w:pPr>
      <w:r>
        <w:rPr>
          <w:lang w:val="fr-CA"/>
        </w:rPr>
        <w:t>Comptage directe (ex. dénombrement aérien, par le chant)</w:t>
      </w:r>
    </w:p>
    <w:p w:rsidR="00EC6771" w:rsidRPr="00EC6771" w:rsidRDefault="00EC6771" w:rsidP="00EC6771">
      <w:pPr>
        <w:pStyle w:val="ListParagraph"/>
        <w:numPr>
          <w:ilvl w:val="1"/>
          <w:numId w:val="1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Capture-recapture </w:t>
      </w:r>
      <w:r w:rsidRPr="00CF2173">
        <w:rPr>
          <w:highlight w:val="yellow"/>
          <w:lang w:val="fr-CA"/>
        </w:rPr>
        <w:t>(N</w:t>
      </w:r>
      <w:r w:rsidRPr="00CF2173">
        <w:rPr>
          <w:sz w:val="22"/>
          <w:highlight w:val="yellow"/>
          <w:vertAlign w:val="subscript"/>
          <w:lang w:val="fr-CA"/>
        </w:rPr>
        <w:t>1</w:t>
      </w:r>
      <w:r w:rsidRPr="00CF2173">
        <w:rPr>
          <w:sz w:val="22"/>
          <w:highlight w:val="yellow"/>
          <w:lang w:val="fr-CA"/>
        </w:rPr>
        <w:t>N</w:t>
      </w:r>
      <w:r w:rsidRPr="00CF2173">
        <w:rPr>
          <w:sz w:val="22"/>
          <w:highlight w:val="yellow"/>
          <w:vertAlign w:val="subscript"/>
          <w:lang w:val="fr-CA"/>
        </w:rPr>
        <w:t>2</w:t>
      </w:r>
      <w:r w:rsidRPr="00CF2173">
        <w:rPr>
          <w:sz w:val="22"/>
          <w:highlight w:val="yellow"/>
          <w:lang w:val="fr-CA"/>
        </w:rPr>
        <w:t>/N</w:t>
      </w:r>
      <w:r w:rsidRPr="00CF2173">
        <w:rPr>
          <w:sz w:val="22"/>
          <w:highlight w:val="yellow"/>
          <w:vertAlign w:val="subscript"/>
          <w:lang w:val="fr-CA"/>
        </w:rPr>
        <w:t>2m</w:t>
      </w:r>
      <w:r w:rsidRPr="00CF2173">
        <w:rPr>
          <w:sz w:val="22"/>
          <w:highlight w:val="yellow"/>
          <w:lang w:val="fr-CA"/>
        </w:rPr>
        <w:t>)</w:t>
      </w:r>
      <w:r w:rsidR="00CF2173">
        <w:rPr>
          <w:sz w:val="22"/>
          <w:highlight w:val="yellow"/>
          <w:lang w:val="fr-CA"/>
        </w:rPr>
        <w:t xml:space="preserve"> </w:t>
      </w:r>
    </w:p>
    <w:p w:rsidR="00EC6771" w:rsidRDefault="00EC6771" w:rsidP="00EC6771">
      <w:pPr>
        <w:spacing w:after="0" w:line="276" w:lineRule="auto"/>
        <w:rPr>
          <w:lang w:val="fr-CA"/>
        </w:rPr>
      </w:pPr>
      <w:r>
        <w:rPr>
          <w:lang w:val="fr-CA"/>
        </w:rPr>
        <w:t>Types de dispersion</w:t>
      </w:r>
      <w:r w:rsidR="00510D90">
        <w:rPr>
          <w:lang w:val="fr-CA"/>
        </w:rPr>
        <w:t xml:space="preserve"> : </w:t>
      </w:r>
      <w:r w:rsidR="00510D90" w:rsidRPr="00510D90">
        <w:rPr>
          <w:highlight w:val="green"/>
          <w:lang w:val="fr-CA"/>
        </w:rPr>
        <w:t>(</w:t>
      </w:r>
      <w:r w:rsidR="00510D90" w:rsidRPr="00A110D5">
        <w:rPr>
          <w:b/>
          <w:highlight w:val="green"/>
        </w:rPr>
        <w:t>A</w:t>
      </w:r>
      <w:r w:rsidR="00A110D5" w:rsidRPr="00A110D5">
        <w:rPr>
          <w:highlight w:val="green"/>
        </w:rPr>
        <w:t xml:space="preserve">lways </w:t>
      </w:r>
      <w:r w:rsidR="00510D90" w:rsidRPr="00A110D5">
        <w:rPr>
          <w:b/>
          <w:highlight w:val="green"/>
        </w:rPr>
        <w:t>U</w:t>
      </w:r>
      <w:r w:rsidR="00A110D5" w:rsidRPr="00A110D5">
        <w:rPr>
          <w:highlight w:val="green"/>
        </w:rPr>
        <w:t xml:space="preserve">nderestimate </w:t>
      </w:r>
      <w:r w:rsidR="00510D90" w:rsidRPr="00A110D5">
        <w:rPr>
          <w:b/>
          <w:highlight w:val="green"/>
        </w:rPr>
        <w:t>A</w:t>
      </w:r>
      <w:r w:rsidR="00A110D5" w:rsidRPr="00A110D5">
        <w:rPr>
          <w:highlight w:val="green"/>
        </w:rPr>
        <w:t>lpacas</w:t>
      </w:r>
      <w:r w:rsidR="00510D90" w:rsidRPr="00A110D5">
        <w:rPr>
          <w:highlight w:val="green"/>
        </w:rPr>
        <w:t>)</w:t>
      </w:r>
    </w:p>
    <w:p w:rsidR="00EC6771" w:rsidRDefault="00EC6771" w:rsidP="00EC6771">
      <w:pPr>
        <w:pStyle w:val="ListParagraph"/>
        <w:numPr>
          <w:ilvl w:val="0"/>
          <w:numId w:val="1"/>
        </w:numPr>
        <w:spacing w:after="0" w:line="276" w:lineRule="auto"/>
        <w:rPr>
          <w:lang w:val="fr-CA"/>
        </w:rPr>
      </w:pPr>
      <w:r w:rsidRPr="00642610">
        <w:rPr>
          <w:b/>
          <w:lang w:val="fr-CA"/>
        </w:rPr>
        <w:t>Agrégats </w:t>
      </w:r>
      <w:r>
        <w:rPr>
          <w:lang w:val="fr-CA"/>
        </w:rPr>
        <w:t xml:space="preserve">: dans les groupes </w:t>
      </w:r>
      <w:r w:rsidR="002A49D0">
        <w:rPr>
          <w:lang w:val="fr-CA"/>
        </w:rPr>
        <w:t>dans le même endroit</w:t>
      </w:r>
    </w:p>
    <w:p w:rsidR="00EC6771" w:rsidRDefault="00EC6771" w:rsidP="00EC6771">
      <w:pPr>
        <w:pStyle w:val="ListParagraph"/>
        <w:numPr>
          <w:ilvl w:val="0"/>
          <w:numId w:val="1"/>
        </w:numPr>
        <w:spacing w:after="0" w:line="276" w:lineRule="auto"/>
        <w:rPr>
          <w:lang w:val="fr-CA"/>
        </w:rPr>
      </w:pPr>
      <w:r w:rsidRPr="00642610">
        <w:rPr>
          <w:b/>
          <w:lang w:val="fr-CA"/>
        </w:rPr>
        <w:t>Uniformes</w:t>
      </w:r>
      <w:r w:rsidR="002A49D0">
        <w:rPr>
          <w:lang w:val="fr-CA"/>
        </w:rPr>
        <w:t> : pour les espèces qui ont un territoire</w:t>
      </w:r>
    </w:p>
    <w:p w:rsidR="00EC6771" w:rsidRDefault="00EC6771" w:rsidP="00EC6771">
      <w:pPr>
        <w:pStyle w:val="ListParagraph"/>
        <w:numPr>
          <w:ilvl w:val="0"/>
          <w:numId w:val="1"/>
        </w:numPr>
        <w:spacing w:after="0" w:line="276" w:lineRule="auto"/>
        <w:rPr>
          <w:lang w:val="fr-CA"/>
        </w:rPr>
      </w:pPr>
      <w:r w:rsidRPr="00642610">
        <w:rPr>
          <w:b/>
          <w:lang w:val="fr-CA"/>
        </w:rPr>
        <w:t>Aléatoire</w:t>
      </w:r>
      <w:r>
        <w:rPr>
          <w:lang w:val="fr-CA"/>
        </w:rPr>
        <w:t xml:space="preserve"> : </w:t>
      </w:r>
      <w:r w:rsidR="002A49D0">
        <w:rPr>
          <w:lang w:val="fr-CA"/>
        </w:rPr>
        <w:t>plus rares, car les espèces sont plus particulière</w:t>
      </w:r>
    </w:p>
    <w:p w:rsidR="002A49D0" w:rsidRDefault="002A49D0" w:rsidP="002A49D0">
      <w:pPr>
        <w:spacing w:after="0" w:line="276" w:lineRule="auto"/>
        <w:rPr>
          <w:lang w:val="fr-CA"/>
        </w:rPr>
      </w:pPr>
      <w:r>
        <w:rPr>
          <w:lang w:val="fr-CA"/>
        </w:rPr>
        <w:t xml:space="preserve">La démographie : l’étude quantitative des populations et de leurs variations </w:t>
      </w:r>
    </w:p>
    <w:p w:rsidR="002A49D0" w:rsidRDefault="002A49D0" w:rsidP="002A49D0">
      <w:pPr>
        <w:pStyle w:val="ListParagraph"/>
        <w:numPr>
          <w:ilvl w:val="0"/>
          <w:numId w:val="1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Analyse de </w:t>
      </w:r>
      <w:r w:rsidRPr="00510D90">
        <w:rPr>
          <w:b/>
          <w:highlight w:val="yellow"/>
          <w:lang w:val="fr-CA"/>
        </w:rPr>
        <w:t>cohorte</w:t>
      </w:r>
      <w:r>
        <w:rPr>
          <w:lang w:val="fr-CA"/>
        </w:rPr>
        <w:t xml:space="preserve"> (un groupe d’individus du même âge)</w:t>
      </w:r>
    </w:p>
    <w:p w:rsidR="002A49D0" w:rsidRDefault="002A49D0" w:rsidP="002A49D0">
      <w:pPr>
        <w:pStyle w:val="ListParagraph"/>
        <w:numPr>
          <w:ilvl w:val="0"/>
          <w:numId w:val="1"/>
        </w:numPr>
        <w:spacing w:after="0" w:line="276" w:lineRule="auto"/>
        <w:rPr>
          <w:lang w:val="fr-CA"/>
        </w:rPr>
      </w:pPr>
      <w:r>
        <w:rPr>
          <w:lang w:val="fr-CA"/>
        </w:rPr>
        <w:t>Types de courbes de survie</w:t>
      </w:r>
    </w:p>
    <w:p w:rsidR="00E60558" w:rsidRPr="00E60558" w:rsidRDefault="00E60558" w:rsidP="00E60558">
      <w:pPr>
        <w:pStyle w:val="ListParagraph"/>
        <w:numPr>
          <w:ilvl w:val="1"/>
          <w:numId w:val="1"/>
        </w:numPr>
        <w:spacing w:after="0" w:line="276" w:lineRule="auto"/>
        <w:rPr>
          <w:lang w:val="fr-CA"/>
        </w:rPr>
      </w:pPr>
      <w:r w:rsidRPr="00E60558">
        <w:rPr>
          <w:lang w:val="fr-CA"/>
        </w:rPr>
        <w:t>Faible mortalité des jeunes</w:t>
      </w:r>
    </w:p>
    <w:p w:rsidR="00E60558" w:rsidRDefault="00E60558" w:rsidP="00E60558">
      <w:pPr>
        <w:pStyle w:val="ListParagraph"/>
        <w:numPr>
          <w:ilvl w:val="1"/>
          <w:numId w:val="1"/>
        </w:numPr>
        <w:spacing w:after="0" w:line="276" w:lineRule="auto"/>
        <w:rPr>
          <w:lang w:val="fr-CA"/>
        </w:rPr>
      </w:pPr>
      <w:r>
        <w:rPr>
          <w:lang w:val="fr-CA"/>
        </w:rPr>
        <w:t>Taux de mortalité constant</w:t>
      </w:r>
    </w:p>
    <w:p w:rsidR="00E60558" w:rsidRDefault="00E60558" w:rsidP="00E60558">
      <w:pPr>
        <w:pStyle w:val="ListParagraph"/>
        <w:numPr>
          <w:ilvl w:val="1"/>
          <w:numId w:val="1"/>
        </w:numPr>
        <w:spacing w:after="0" w:line="276" w:lineRule="auto"/>
        <w:rPr>
          <w:lang w:val="fr-CA"/>
        </w:rPr>
      </w:pPr>
      <w:r>
        <w:rPr>
          <w:lang w:val="fr-CA"/>
        </w:rPr>
        <w:t>Haute mortalité des jeunes</w:t>
      </w:r>
    </w:p>
    <w:p w:rsidR="00E60558" w:rsidRPr="009D366F" w:rsidRDefault="00E60558" w:rsidP="009D366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9D366F">
        <w:rPr>
          <w:lang w:val="fr-CA"/>
        </w:rPr>
        <w:t>Modèle d’accroissement démographique :</w:t>
      </w:r>
      <w:r w:rsidR="009D366F">
        <w:rPr>
          <w:lang w:val="fr-CA"/>
        </w:rPr>
        <w:t xml:space="preserve"> (sont souvent une combinaison des deux)</w:t>
      </w:r>
    </w:p>
    <w:p w:rsidR="00E60558" w:rsidRPr="00CF2173" w:rsidRDefault="00E60558" w:rsidP="009D366F">
      <w:pPr>
        <w:pStyle w:val="ListParagraph"/>
        <w:numPr>
          <w:ilvl w:val="1"/>
          <w:numId w:val="2"/>
        </w:numPr>
        <w:spacing w:after="0" w:line="276" w:lineRule="auto"/>
        <w:rPr>
          <w:b/>
          <w:lang w:val="fr-CA"/>
        </w:rPr>
      </w:pPr>
      <w:r w:rsidRPr="00CF2173">
        <w:rPr>
          <w:b/>
          <w:lang w:val="fr-CA"/>
        </w:rPr>
        <w:t>Croissance exponentielle (en J)</w:t>
      </w:r>
    </w:p>
    <w:p w:rsidR="00E60558" w:rsidRPr="009D366F" w:rsidRDefault="00157C65" w:rsidP="009D366F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Ex. </w:t>
      </w:r>
      <w:r w:rsidR="00E60558" w:rsidRPr="009D366F">
        <w:rPr>
          <w:lang w:val="fr-CA"/>
        </w:rPr>
        <w:t>Les populations nouvellement introduites</w:t>
      </w:r>
    </w:p>
    <w:p w:rsidR="00E60558" w:rsidRPr="00CF2173" w:rsidRDefault="00E60558" w:rsidP="009D366F">
      <w:pPr>
        <w:pStyle w:val="ListParagraph"/>
        <w:numPr>
          <w:ilvl w:val="1"/>
          <w:numId w:val="2"/>
        </w:numPr>
        <w:spacing w:after="0" w:line="276" w:lineRule="auto"/>
        <w:rPr>
          <w:b/>
          <w:lang w:val="fr-CA"/>
        </w:rPr>
      </w:pPr>
      <w:r w:rsidRPr="00CF2173">
        <w:rPr>
          <w:b/>
          <w:lang w:val="fr-CA"/>
        </w:rPr>
        <w:t>Croissance logistique (en S ou sigmoïde)</w:t>
      </w:r>
    </w:p>
    <w:p w:rsidR="009D366F" w:rsidRDefault="009D366F" w:rsidP="009D366F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Plateau correspond à la capacité limite du milieu </w:t>
      </w:r>
    </w:p>
    <w:p w:rsidR="00351DF2" w:rsidRDefault="009D366F" w:rsidP="00351DF2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9D366F">
        <w:rPr>
          <w:lang w:val="fr-CA"/>
        </w:rPr>
        <w:lastRenderedPageBreak/>
        <w:t>Les cycles bio</w:t>
      </w:r>
      <w:r>
        <w:rPr>
          <w:lang w:val="fr-CA"/>
        </w:rPr>
        <w:t xml:space="preserve">logiques </w:t>
      </w:r>
    </w:p>
    <w:p w:rsidR="009D366F" w:rsidRDefault="009D366F" w:rsidP="009D366F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CF2173">
        <w:rPr>
          <w:b/>
          <w:lang w:val="fr-CA"/>
        </w:rPr>
        <w:t>Semelparité</w:t>
      </w:r>
      <w:r>
        <w:rPr>
          <w:lang w:val="fr-CA"/>
        </w:rPr>
        <w:t xml:space="preserve"> : </w:t>
      </w:r>
      <w:r w:rsidR="00095950" w:rsidRPr="00095950">
        <w:rPr>
          <w:highlight w:val="green"/>
          <w:lang w:val="fr-CA"/>
        </w:rPr>
        <w:t>(solo-par</w:t>
      </w:r>
      <w:r w:rsidR="00095950">
        <w:rPr>
          <w:highlight w:val="green"/>
          <w:lang w:val="fr-CA"/>
        </w:rPr>
        <w:t>ty</w:t>
      </w:r>
      <w:r w:rsidR="00095950" w:rsidRPr="00095950">
        <w:rPr>
          <w:highlight w:val="green"/>
          <w:lang w:val="fr-CA"/>
        </w:rPr>
        <w:t>)</w:t>
      </w:r>
      <w:r w:rsidR="00095950">
        <w:rPr>
          <w:lang w:val="fr-CA"/>
        </w:rPr>
        <w:t xml:space="preserve"> </w:t>
      </w:r>
      <w:r>
        <w:rPr>
          <w:lang w:val="fr-CA"/>
        </w:rPr>
        <w:t>une seule reproduction avec plusieurs jeunes</w:t>
      </w:r>
    </w:p>
    <w:p w:rsidR="009D366F" w:rsidRDefault="00223F2B" w:rsidP="009D366F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P</w:t>
      </w:r>
      <w:r w:rsidR="009D366F">
        <w:rPr>
          <w:lang w:val="fr-CA"/>
        </w:rPr>
        <w:t xml:space="preserve">/ê la milieu n’est pas </w:t>
      </w:r>
      <w:r>
        <w:rPr>
          <w:lang w:val="fr-CA"/>
        </w:rPr>
        <w:t xml:space="preserve">souvent </w:t>
      </w:r>
      <w:r w:rsidR="009D366F">
        <w:rPr>
          <w:lang w:val="fr-CA"/>
        </w:rPr>
        <w:t>optimale</w:t>
      </w:r>
      <w:r>
        <w:rPr>
          <w:lang w:val="fr-CA"/>
        </w:rPr>
        <w:t xml:space="preserve"> </w:t>
      </w:r>
      <w:r w:rsidR="009D366F">
        <w:rPr>
          <w:lang w:val="fr-CA"/>
        </w:rPr>
        <w:t>pour la survie des jeunes</w:t>
      </w:r>
    </w:p>
    <w:p w:rsidR="00223F2B" w:rsidRDefault="00223F2B" w:rsidP="009D366F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Toute l’énergie utiliser pour une reproduction</w:t>
      </w:r>
    </w:p>
    <w:p w:rsidR="00223F2B" w:rsidRDefault="00223F2B" w:rsidP="009D366F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ex. les pissenlits, les saumons</w:t>
      </w:r>
    </w:p>
    <w:p w:rsidR="00223F2B" w:rsidRDefault="00223F2B" w:rsidP="00223F2B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CF2173">
        <w:rPr>
          <w:b/>
          <w:lang w:val="fr-CA"/>
        </w:rPr>
        <w:t>Itéroparité</w:t>
      </w:r>
      <w:r>
        <w:rPr>
          <w:lang w:val="fr-CA"/>
        </w:rPr>
        <w:t xml:space="preserve"> : </w:t>
      </w:r>
      <w:r w:rsidR="00095950" w:rsidRPr="00095950">
        <w:rPr>
          <w:highlight w:val="green"/>
          <w:lang w:val="fr-CA"/>
        </w:rPr>
        <w:t>(</w:t>
      </w:r>
      <w:proofErr w:type="spellStart"/>
      <w:r w:rsidR="00095950" w:rsidRPr="00F31873">
        <w:rPr>
          <w:highlight w:val="green"/>
          <w:lang w:val="fr-CA"/>
        </w:rPr>
        <w:t>iterated</w:t>
      </w:r>
      <w:proofErr w:type="spellEnd"/>
      <w:r w:rsidR="00095950" w:rsidRPr="0009344A">
        <w:rPr>
          <w:highlight w:val="green"/>
          <w:lang w:val="fr-CA"/>
        </w:rPr>
        <w:t>-party</w:t>
      </w:r>
      <w:r w:rsidR="00095950" w:rsidRPr="00095950">
        <w:rPr>
          <w:highlight w:val="green"/>
          <w:lang w:val="fr-CA"/>
        </w:rPr>
        <w:t>)</w:t>
      </w:r>
      <w:r w:rsidR="00095950">
        <w:rPr>
          <w:lang w:val="fr-CA"/>
        </w:rPr>
        <w:t xml:space="preserve"> </w:t>
      </w:r>
      <w:r>
        <w:rPr>
          <w:lang w:val="fr-CA"/>
        </w:rPr>
        <w:t>plusieurs reproductions, et plus d’attention aux jeunes (si la première année marche, la viabilité augmente)</w:t>
      </w:r>
    </w:p>
    <w:p w:rsidR="00223F2B" w:rsidRDefault="00223F2B" w:rsidP="00223F2B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P/ê compétition pour les ressources</w:t>
      </w:r>
    </w:p>
    <w:p w:rsidR="00223F2B" w:rsidRDefault="00223F2B" w:rsidP="00223F2B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Ex. les ours, les humains</w:t>
      </w:r>
    </w:p>
    <w:p w:rsidR="003A5336" w:rsidRDefault="00B4786E" w:rsidP="00642610">
      <w:pPr>
        <w:spacing w:after="0" w:line="276" w:lineRule="auto"/>
        <w:ind w:left="709" w:hanging="709"/>
        <w:rPr>
          <w:lang w:val="fr-CA"/>
        </w:rPr>
      </w:pPr>
      <w:r w:rsidRPr="00CF2173">
        <w:rPr>
          <w:highlight w:val="yellow"/>
          <w:lang w:val="fr-CA"/>
        </w:rPr>
        <w:t>Ex. les locustes</w:t>
      </w:r>
      <w:r>
        <w:rPr>
          <w:lang w:val="fr-CA"/>
        </w:rPr>
        <w:t xml:space="preserve"> : </w:t>
      </w:r>
    </w:p>
    <w:p w:rsidR="00B4786E" w:rsidRPr="003A5336" w:rsidRDefault="003A5336" w:rsidP="003A533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Q</w:t>
      </w:r>
      <w:r w:rsidR="00B4786E" w:rsidRPr="003A5336">
        <w:rPr>
          <w:lang w:val="fr-CA"/>
        </w:rPr>
        <w:t>uand la population des criquets est trop dense, une signale dicte la conformation de la population à devenir de solitaire à grégaire</w:t>
      </w:r>
    </w:p>
    <w:p w:rsidR="00510D90" w:rsidRDefault="00642610" w:rsidP="00CF2173">
      <w:pPr>
        <w:spacing w:after="0" w:line="276" w:lineRule="auto"/>
        <w:rPr>
          <w:lang w:val="fr-CA"/>
        </w:rPr>
      </w:pPr>
      <w:r>
        <w:rPr>
          <w:lang w:val="fr-CA"/>
        </w:rPr>
        <w:t>Mécanismes de régulation dépendants de la densité</w:t>
      </w:r>
    </w:p>
    <w:p w:rsidR="003A5336" w:rsidRPr="00510D90" w:rsidRDefault="003A5336" w:rsidP="00CF2173">
      <w:pPr>
        <w:spacing w:after="0" w:line="276" w:lineRule="auto"/>
      </w:pPr>
      <w:r w:rsidRPr="00510D90">
        <w:rPr>
          <w:b/>
          <w:highlight w:val="green"/>
        </w:rPr>
        <w:t>I D</w:t>
      </w:r>
      <w:r w:rsidRPr="00510D90">
        <w:rPr>
          <w:highlight w:val="green"/>
        </w:rPr>
        <w:t xml:space="preserve">on’t </w:t>
      </w:r>
      <w:r w:rsidRPr="00510D90">
        <w:rPr>
          <w:b/>
          <w:highlight w:val="green"/>
        </w:rPr>
        <w:t>P</w:t>
      </w:r>
      <w:r w:rsidRPr="00510D90">
        <w:rPr>
          <w:highlight w:val="green"/>
        </w:rPr>
        <w:t xml:space="preserve">lay </w:t>
      </w:r>
      <w:r w:rsidRPr="00510D90">
        <w:rPr>
          <w:b/>
          <w:highlight w:val="green"/>
        </w:rPr>
        <w:t>M</w:t>
      </w:r>
      <w:r w:rsidR="00F02F50">
        <w:rPr>
          <w:highlight w:val="green"/>
        </w:rPr>
        <w:t>onopoly</w:t>
      </w:r>
      <w:r w:rsidRPr="00510D90">
        <w:rPr>
          <w:highlight w:val="green"/>
        </w:rPr>
        <w:t xml:space="preserve">, </w:t>
      </w:r>
      <w:r w:rsidRPr="00510D90">
        <w:rPr>
          <w:b/>
          <w:highlight w:val="green"/>
        </w:rPr>
        <w:t>R</w:t>
      </w:r>
      <w:r w:rsidRPr="00510D90">
        <w:rPr>
          <w:highlight w:val="green"/>
        </w:rPr>
        <w:t xml:space="preserve">isk, or </w:t>
      </w:r>
      <w:r w:rsidRPr="00510D90">
        <w:rPr>
          <w:b/>
          <w:highlight w:val="green"/>
        </w:rPr>
        <w:t>T</w:t>
      </w:r>
      <w:r w:rsidRPr="00510D90">
        <w:rPr>
          <w:highlight w:val="green"/>
        </w:rPr>
        <w:t>wister</w:t>
      </w:r>
    </w:p>
    <w:p w:rsidR="003A5336" w:rsidRDefault="003A5336" w:rsidP="003A533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Facteurs </w:t>
      </w:r>
      <w:r w:rsidRPr="003A5336">
        <w:rPr>
          <w:b/>
          <w:lang w:val="fr-CA"/>
        </w:rPr>
        <w:t>intrinsèques</w:t>
      </w:r>
      <w:r>
        <w:rPr>
          <w:lang w:val="fr-CA"/>
        </w:rPr>
        <w:t xml:space="preserve"> (physiologiques)</w:t>
      </w:r>
    </w:p>
    <w:p w:rsidR="003A5336" w:rsidRDefault="003A5336" w:rsidP="003A533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La chute du taux de fécondité (ex. des souris à pattes blanches)</w:t>
      </w:r>
    </w:p>
    <w:p w:rsidR="003A5336" w:rsidRDefault="003A5336" w:rsidP="003A533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3A5336">
        <w:rPr>
          <w:b/>
          <w:lang w:val="fr-CA"/>
        </w:rPr>
        <w:t>Déchets</w:t>
      </w:r>
      <w:r>
        <w:rPr>
          <w:lang w:val="fr-CA"/>
        </w:rPr>
        <w:t xml:space="preserve"> toxiques</w:t>
      </w:r>
    </w:p>
    <w:p w:rsidR="003A5336" w:rsidRDefault="003A5336" w:rsidP="003A533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Lorsque la densité aug, les </w:t>
      </w:r>
      <w:r w:rsidR="0009344A">
        <w:rPr>
          <w:lang w:val="fr-CA"/>
        </w:rPr>
        <w:t>déchets</w:t>
      </w:r>
      <w:r>
        <w:rPr>
          <w:lang w:val="fr-CA"/>
        </w:rPr>
        <w:t xml:space="preserve"> toxique aug et tuent les levures (ex. vin-13%)</w:t>
      </w:r>
    </w:p>
    <w:p w:rsidR="003A5336" w:rsidRDefault="003A5336" w:rsidP="003A533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3A5336">
        <w:rPr>
          <w:b/>
          <w:lang w:val="fr-CA"/>
        </w:rPr>
        <w:t>Prédation</w:t>
      </w:r>
      <w:r>
        <w:rPr>
          <w:lang w:val="fr-CA"/>
        </w:rPr>
        <w:t xml:space="preserve"> (facteur qui change le taux de mortalité)</w:t>
      </w:r>
    </w:p>
    <w:p w:rsidR="003A5336" w:rsidRPr="00CF2173" w:rsidRDefault="0009344A" w:rsidP="003A533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H</w:t>
      </w:r>
      <w:r w:rsidR="003A5336">
        <w:rPr>
          <w:lang w:val="fr-CA"/>
        </w:rPr>
        <w:t>aute densité de proie = plus facile pour peu de prédateurs de les chasser</w:t>
      </w:r>
    </w:p>
    <w:p w:rsidR="003A5336" w:rsidRDefault="003A5336" w:rsidP="003A5336">
      <w:pPr>
        <w:pStyle w:val="ListParagraph"/>
        <w:numPr>
          <w:ilvl w:val="0"/>
          <w:numId w:val="2"/>
        </w:numPr>
        <w:spacing w:after="0" w:line="276" w:lineRule="auto"/>
        <w:rPr>
          <w:b/>
          <w:lang w:val="fr-CA"/>
        </w:rPr>
      </w:pPr>
      <w:r w:rsidRPr="003A5336">
        <w:rPr>
          <w:b/>
          <w:lang w:val="fr-CA"/>
        </w:rPr>
        <w:t>Maladie</w:t>
      </w:r>
      <w:r>
        <w:rPr>
          <w:b/>
          <w:lang w:val="fr-CA"/>
        </w:rPr>
        <w:t> :</w:t>
      </w:r>
    </w:p>
    <w:p w:rsidR="003A5336" w:rsidRPr="003A5336" w:rsidRDefault="003A5336" w:rsidP="003A5336">
      <w:pPr>
        <w:pStyle w:val="ListParagraph"/>
        <w:numPr>
          <w:ilvl w:val="1"/>
          <w:numId w:val="2"/>
        </w:numPr>
        <w:spacing w:after="0" w:line="276" w:lineRule="auto"/>
        <w:rPr>
          <w:b/>
          <w:lang w:val="fr-CA"/>
        </w:rPr>
      </w:pPr>
      <w:r>
        <w:rPr>
          <w:lang w:val="fr-CA"/>
        </w:rPr>
        <w:t>La vitesse de transmission aug dans un pop de haute densité</w:t>
      </w:r>
    </w:p>
    <w:p w:rsidR="00CF2173" w:rsidRPr="003A5336" w:rsidRDefault="00CF2173" w:rsidP="003A533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3A5336">
        <w:rPr>
          <w:lang w:val="fr-CA"/>
        </w:rPr>
        <w:t xml:space="preserve">Compétition pour les </w:t>
      </w:r>
      <w:r w:rsidRPr="003A5336">
        <w:rPr>
          <w:b/>
          <w:lang w:val="fr-CA"/>
        </w:rPr>
        <w:t>ressources</w:t>
      </w:r>
      <w:r w:rsidRPr="003A5336">
        <w:rPr>
          <w:lang w:val="fr-CA"/>
        </w:rPr>
        <w:t xml:space="preserve"> (facteur qui change le taux de natalité)</w:t>
      </w:r>
    </w:p>
    <w:p w:rsidR="00696C6D" w:rsidRPr="003A5336" w:rsidRDefault="00CF2173" w:rsidP="003A533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Lorsque la densité d’une population devient trop grand, les ressources diminuent à cause de l’intensification de la compétition</w:t>
      </w:r>
    </w:p>
    <w:p w:rsidR="00CF2173" w:rsidRPr="003A5336" w:rsidRDefault="00CF2173" w:rsidP="00CF2173">
      <w:pPr>
        <w:pStyle w:val="ListParagraph"/>
        <w:numPr>
          <w:ilvl w:val="0"/>
          <w:numId w:val="2"/>
        </w:numPr>
        <w:spacing w:after="0" w:line="276" w:lineRule="auto"/>
        <w:rPr>
          <w:b/>
          <w:lang w:val="fr-CA"/>
        </w:rPr>
      </w:pPr>
      <w:r w:rsidRPr="003A5336">
        <w:rPr>
          <w:b/>
          <w:lang w:val="fr-CA"/>
        </w:rPr>
        <w:t>Territorialité</w:t>
      </w:r>
    </w:p>
    <w:p w:rsidR="00696C6D" w:rsidRDefault="00696C6D" w:rsidP="00696C6D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Limite la densité lorsque l’espace devient un objet de compétition</w:t>
      </w:r>
    </w:p>
    <w:p w:rsidR="00696C6D" w:rsidRDefault="00696C6D" w:rsidP="00696C6D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 </w:t>
      </w:r>
      <w:r w:rsidR="003A5336">
        <w:rPr>
          <w:lang w:val="fr-CA"/>
        </w:rPr>
        <w:t>maintien</w:t>
      </w:r>
      <w:r>
        <w:rPr>
          <w:lang w:val="fr-CA"/>
        </w:rPr>
        <w:t xml:space="preserve"> d’un </w:t>
      </w:r>
      <w:r w:rsidR="003A5336">
        <w:rPr>
          <w:lang w:val="fr-CA"/>
        </w:rPr>
        <w:t>territoire peut améliorer le taux de natalité</w:t>
      </w:r>
    </w:p>
    <w:p w:rsidR="00FA1F61" w:rsidRDefault="00FA1F61" w:rsidP="00FA1F61">
      <w:pPr>
        <w:spacing w:after="0" w:line="276" w:lineRule="auto"/>
        <w:rPr>
          <w:lang w:val="fr-CA"/>
        </w:rPr>
      </w:pPr>
      <w:r>
        <w:rPr>
          <w:lang w:val="fr-CA"/>
        </w:rPr>
        <w:t>Fluctuations des populations des prédateurs et proies</w:t>
      </w:r>
    </w:p>
    <w:p w:rsidR="00FA1F61" w:rsidRPr="00BC2FC3" w:rsidRDefault="00FA1F61" w:rsidP="00BC2FC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La population du prédateur suit la population de la proie – si la pop des proies augmente, la pop des prédateurs augmente après du temps</w:t>
      </w:r>
      <w:r w:rsidR="00BC2FC3">
        <w:rPr>
          <w:lang w:val="fr-CA"/>
        </w:rPr>
        <w:t xml:space="preserve"> (</w:t>
      </w:r>
      <w:r w:rsidRPr="00BC2FC3">
        <w:rPr>
          <w:lang w:val="fr-CA"/>
        </w:rPr>
        <w:t>ex. les loups et les orignaux</w:t>
      </w:r>
      <w:r w:rsidR="00BC2FC3">
        <w:rPr>
          <w:lang w:val="fr-CA"/>
        </w:rPr>
        <w:t>)</w:t>
      </w:r>
    </w:p>
    <w:p w:rsidR="00FA1F61" w:rsidRDefault="00FA1F61" w:rsidP="00FA1F61">
      <w:pPr>
        <w:spacing w:after="0" w:line="276" w:lineRule="auto"/>
        <w:rPr>
          <w:lang w:val="fr-CA"/>
        </w:rPr>
      </w:pPr>
      <w:r w:rsidRPr="00BC2FC3">
        <w:rPr>
          <w:b/>
          <w:lang w:val="fr-CA"/>
        </w:rPr>
        <w:t>Métapopulations </w:t>
      </w:r>
      <w:r>
        <w:rPr>
          <w:lang w:val="fr-CA"/>
        </w:rPr>
        <w:t>: les populations locales qui occupent une zone particulière (avec les caractéristiques spécifiques à l’espèce)</w:t>
      </w:r>
    </w:p>
    <w:p w:rsidR="00FA1F61" w:rsidRDefault="00FA1F61" w:rsidP="00FA1F61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Important en conservation des espèces</w:t>
      </w:r>
      <w:r w:rsidR="003A5336">
        <w:rPr>
          <w:lang w:val="fr-CA"/>
        </w:rPr>
        <w:t xml:space="preserve"> – on peut </w:t>
      </w:r>
      <w:r w:rsidR="00C26AE0">
        <w:rPr>
          <w:lang w:val="fr-CA"/>
        </w:rPr>
        <w:t>sauver</w:t>
      </w:r>
      <w:r w:rsidR="003A5336">
        <w:rPr>
          <w:lang w:val="fr-CA"/>
        </w:rPr>
        <w:t xml:space="preserve"> les espaces o</w:t>
      </w:r>
      <w:r w:rsidR="00C26AE0">
        <w:rPr>
          <w:lang w:val="fr-CA"/>
        </w:rPr>
        <w:t xml:space="preserve">ù </w:t>
      </w:r>
      <w:r w:rsidR="00510D90">
        <w:rPr>
          <w:lang w:val="fr-CA"/>
        </w:rPr>
        <w:t xml:space="preserve">les pops </w:t>
      </w:r>
      <w:r w:rsidR="00510D90">
        <w:rPr>
          <w:i/>
          <w:lang w:val="fr-CA"/>
        </w:rPr>
        <w:t>peut</w:t>
      </w:r>
      <w:r w:rsidR="00510D90">
        <w:rPr>
          <w:lang w:val="fr-CA"/>
        </w:rPr>
        <w:t xml:space="preserve"> aller</w:t>
      </w:r>
    </w:p>
    <w:p w:rsidR="00FA1F61" w:rsidRDefault="00FA1F61" w:rsidP="00FA1F61">
      <w:pPr>
        <w:spacing w:after="0" w:line="276" w:lineRule="auto"/>
        <w:rPr>
          <w:lang w:val="fr-CA"/>
        </w:rPr>
      </w:pPr>
    </w:p>
    <w:p w:rsidR="00157C65" w:rsidRDefault="00157C65" w:rsidP="00FA1F61">
      <w:pPr>
        <w:spacing w:after="0" w:line="276" w:lineRule="auto"/>
        <w:rPr>
          <w:lang w:val="fr-CA"/>
        </w:rPr>
      </w:pPr>
      <w:r>
        <w:rPr>
          <w:lang w:val="fr-CA"/>
        </w:rPr>
        <w:t>CHAPITRE 11 – BIOLOGIE DE LA CONSERVATION</w:t>
      </w:r>
    </w:p>
    <w:p w:rsidR="00544744" w:rsidRPr="0079090C" w:rsidRDefault="00157C65" w:rsidP="00FA1F61">
      <w:pPr>
        <w:spacing w:after="0" w:line="276" w:lineRule="auto"/>
        <w:rPr>
          <w:lang w:val="fr-CA"/>
        </w:rPr>
      </w:pPr>
      <w:r>
        <w:rPr>
          <w:lang w:val="fr-CA"/>
        </w:rPr>
        <w:t>Les trois niveaux de la biodiversité :</w:t>
      </w:r>
      <w:r w:rsidR="00544744">
        <w:rPr>
          <w:lang w:val="fr-CA"/>
        </w:rPr>
        <w:t xml:space="preserve"> </w:t>
      </w:r>
      <w:r w:rsidR="00544744" w:rsidRPr="00F02F50">
        <w:rPr>
          <w:highlight w:val="green"/>
          <w:lang w:val="fr-CA"/>
        </w:rPr>
        <w:t>(</w:t>
      </w:r>
      <w:r w:rsidR="00544744" w:rsidRPr="00F02F50">
        <w:rPr>
          <w:b/>
          <w:highlight w:val="green"/>
          <w:lang w:val="fr-CA"/>
        </w:rPr>
        <w:t>G</w:t>
      </w:r>
      <w:r w:rsidR="00544744" w:rsidRPr="00F02F50">
        <w:rPr>
          <w:highlight w:val="green"/>
          <w:lang w:val="fr-CA"/>
        </w:rPr>
        <w:t xml:space="preserve">ary </w:t>
      </w:r>
      <w:r w:rsidR="00544744" w:rsidRPr="00F02F50">
        <w:rPr>
          <w:b/>
          <w:highlight w:val="green"/>
          <w:lang w:val="fr-CA"/>
        </w:rPr>
        <w:t>S</w:t>
      </w:r>
      <w:r w:rsidR="00544744" w:rsidRPr="00F02F50">
        <w:rPr>
          <w:highlight w:val="green"/>
          <w:lang w:val="fr-CA"/>
        </w:rPr>
        <w:t xml:space="preserve">top </w:t>
      </w:r>
      <w:proofErr w:type="spellStart"/>
      <w:r w:rsidR="00544744" w:rsidRPr="00F02F50">
        <w:rPr>
          <w:b/>
          <w:highlight w:val="green"/>
          <w:lang w:val="fr-CA"/>
        </w:rPr>
        <w:t>E</w:t>
      </w:r>
      <w:r w:rsidR="00544744" w:rsidRPr="00F02F50">
        <w:rPr>
          <w:highlight w:val="green"/>
          <w:lang w:val="fr-CA"/>
        </w:rPr>
        <w:t>ating</w:t>
      </w:r>
      <w:proofErr w:type="spellEnd"/>
      <w:r w:rsidR="0079090C" w:rsidRPr="00F02F50">
        <w:rPr>
          <w:highlight w:val="green"/>
          <w:lang w:val="fr-CA"/>
        </w:rPr>
        <w:t>)</w:t>
      </w:r>
    </w:p>
    <w:p w:rsidR="00C84633" w:rsidRDefault="00157C65" w:rsidP="00157C65">
      <w:pPr>
        <w:pStyle w:val="ListParagraph"/>
        <w:numPr>
          <w:ilvl w:val="0"/>
          <w:numId w:val="3"/>
        </w:numPr>
        <w:spacing w:after="0" w:line="276" w:lineRule="auto"/>
        <w:rPr>
          <w:lang w:val="fr-CA"/>
        </w:rPr>
      </w:pPr>
      <w:r w:rsidRPr="0079090C">
        <w:rPr>
          <w:b/>
          <w:lang w:val="fr-CA"/>
        </w:rPr>
        <w:t>Génétique</w:t>
      </w:r>
      <w:r>
        <w:rPr>
          <w:lang w:val="fr-CA"/>
        </w:rPr>
        <w:t> :</w:t>
      </w:r>
      <w:r w:rsidR="00C84633">
        <w:rPr>
          <w:lang w:val="fr-CA"/>
        </w:rPr>
        <w:t xml:space="preserve"> variation génétique dans une population</w:t>
      </w:r>
    </w:p>
    <w:p w:rsidR="00157C65" w:rsidRDefault="00C84633" w:rsidP="00C84633">
      <w:pPr>
        <w:pStyle w:val="ListParagraph"/>
        <w:numPr>
          <w:ilvl w:val="1"/>
          <w:numId w:val="3"/>
        </w:numPr>
        <w:spacing w:after="0" w:line="276" w:lineRule="auto"/>
        <w:rPr>
          <w:lang w:val="fr-CA"/>
        </w:rPr>
      </w:pPr>
      <w:r>
        <w:rPr>
          <w:lang w:val="fr-CA"/>
        </w:rPr>
        <w:t>I</w:t>
      </w:r>
      <w:r w:rsidR="00157C65">
        <w:rPr>
          <w:lang w:val="fr-CA"/>
        </w:rPr>
        <w:t>ntra- et inter-populationnelle</w:t>
      </w:r>
    </w:p>
    <w:p w:rsidR="00157C65" w:rsidRDefault="00157C65" w:rsidP="00157C65">
      <w:pPr>
        <w:pStyle w:val="ListParagraph"/>
        <w:numPr>
          <w:ilvl w:val="1"/>
          <w:numId w:val="3"/>
        </w:numPr>
        <w:spacing w:after="0" w:line="276" w:lineRule="auto"/>
        <w:rPr>
          <w:lang w:val="fr-CA"/>
        </w:rPr>
      </w:pPr>
      <w:r>
        <w:rPr>
          <w:lang w:val="fr-CA"/>
        </w:rPr>
        <w:lastRenderedPageBreak/>
        <w:t>Peut diminuer à cause des activités humains (la chasse, ex. les éléphants du mer) ou la dérive génique (ex. les guépards)</w:t>
      </w:r>
    </w:p>
    <w:p w:rsidR="00157C65" w:rsidRDefault="00157C65" w:rsidP="00157C65">
      <w:pPr>
        <w:pStyle w:val="ListParagraph"/>
        <w:numPr>
          <w:ilvl w:val="0"/>
          <w:numId w:val="3"/>
        </w:numPr>
        <w:spacing w:after="0" w:line="276" w:lineRule="auto"/>
        <w:rPr>
          <w:lang w:val="fr-CA"/>
        </w:rPr>
      </w:pPr>
      <w:r w:rsidRPr="0079090C">
        <w:rPr>
          <w:b/>
          <w:lang w:val="fr-CA"/>
        </w:rPr>
        <w:t>Spécifique</w:t>
      </w:r>
      <w:r>
        <w:rPr>
          <w:lang w:val="fr-CA"/>
        </w:rPr>
        <w:t xml:space="preserve"> : </w:t>
      </w:r>
      <w:r w:rsidR="00C84633">
        <w:rPr>
          <w:lang w:val="fr-CA"/>
        </w:rPr>
        <w:t>dans un écosystème spécifique</w:t>
      </w:r>
    </w:p>
    <w:p w:rsidR="00C84633" w:rsidRDefault="00C84633" w:rsidP="00C84633">
      <w:pPr>
        <w:pStyle w:val="ListParagraph"/>
        <w:numPr>
          <w:ilvl w:val="1"/>
          <w:numId w:val="3"/>
        </w:numPr>
        <w:spacing w:after="0" w:line="276" w:lineRule="auto"/>
        <w:rPr>
          <w:lang w:val="fr-CA"/>
        </w:rPr>
      </w:pPr>
      <w:r w:rsidRPr="0079090C">
        <w:rPr>
          <w:highlight w:val="yellow"/>
          <w:lang w:val="fr-CA"/>
        </w:rPr>
        <w:t>Régions névralgiques</w:t>
      </w:r>
      <w:r>
        <w:rPr>
          <w:b/>
          <w:lang w:val="fr-CA"/>
        </w:rPr>
        <w:t> :</w:t>
      </w:r>
      <w:r>
        <w:rPr>
          <w:lang w:val="fr-CA"/>
        </w:rPr>
        <w:t xml:space="preserve"> petites zones qui contient beaucoup d’espèces endémiques et un grand nombre d’espèces menacées (</w:t>
      </w:r>
      <w:r w:rsidR="00544744">
        <w:rPr>
          <w:lang w:val="fr-CA"/>
        </w:rPr>
        <w:t>hotspots)</w:t>
      </w:r>
    </w:p>
    <w:p w:rsidR="00A81E42" w:rsidRDefault="003548CB" w:rsidP="00C84633">
      <w:pPr>
        <w:pStyle w:val="ListParagraph"/>
        <w:numPr>
          <w:ilvl w:val="1"/>
          <w:numId w:val="3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Ne tient pas compte des </w:t>
      </w:r>
      <w:r w:rsidRPr="003548CB">
        <w:rPr>
          <w:highlight w:val="yellow"/>
          <w:lang w:val="fr-CA"/>
        </w:rPr>
        <w:t>extirpations</w:t>
      </w:r>
      <w:r>
        <w:rPr>
          <w:lang w:val="fr-CA"/>
        </w:rPr>
        <w:t xml:space="preserve"> (extinctions locales)</w:t>
      </w:r>
    </w:p>
    <w:p w:rsidR="00544744" w:rsidRDefault="00544744" w:rsidP="00544744">
      <w:pPr>
        <w:pStyle w:val="ListParagraph"/>
        <w:numPr>
          <w:ilvl w:val="0"/>
          <w:numId w:val="3"/>
        </w:numPr>
        <w:spacing w:after="0" w:line="276" w:lineRule="auto"/>
        <w:rPr>
          <w:lang w:val="fr-CA"/>
        </w:rPr>
      </w:pPr>
      <w:r w:rsidRPr="0079090C">
        <w:rPr>
          <w:b/>
          <w:lang w:val="fr-CA"/>
        </w:rPr>
        <w:t>Écosystémique</w:t>
      </w:r>
      <w:r>
        <w:rPr>
          <w:lang w:val="fr-CA"/>
        </w:rPr>
        <w:t xml:space="preserve"> : </w:t>
      </w:r>
      <w:r w:rsidR="0079090C">
        <w:rPr>
          <w:lang w:val="fr-CA"/>
        </w:rPr>
        <w:t xml:space="preserve">interactions </w:t>
      </w:r>
      <w:r>
        <w:rPr>
          <w:lang w:val="fr-CA"/>
        </w:rPr>
        <w:t>dans les communautés et des écosystèmes</w:t>
      </w:r>
    </w:p>
    <w:p w:rsidR="00544744" w:rsidRDefault="00544744" w:rsidP="00544744">
      <w:pPr>
        <w:pStyle w:val="ListParagraph"/>
        <w:numPr>
          <w:ilvl w:val="1"/>
          <w:numId w:val="3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Rôle des </w:t>
      </w:r>
      <w:r w:rsidRPr="00544744">
        <w:rPr>
          <w:highlight w:val="yellow"/>
          <w:lang w:val="fr-CA"/>
        </w:rPr>
        <w:t>espèces-clés</w:t>
      </w:r>
      <w:r>
        <w:rPr>
          <w:lang w:val="fr-CA"/>
        </w:rPr>
        <w:t xml:space="preserve"> dans les écosystèmes (conditionne fortement la structure d’une communauté par leur rôle écologique, ex. étoiles du mer)</w:t>
      </w:r>
    </w:p>
    <w:p w:rsidR="00544744" w:rsidRDefault="00544744" w:rsidP="00544744">
      <w:pPr>
        <w:pStyle w:val="ListParagraph"/>
        <w:numPr>
          <w:ilvl w:val="1"/>
          <w:numId w:val="3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Les </w:t>
      </w:r>
      <w:r w:rsidRPr="00544744">
        <w:rPr>
          <w:highlight w:val="yellow"/>
          <w:lang w:val="fr-CA"/>
        </w:rPr>
        <w:t>ingénieurs</w:t>
      </w:r>
      <w:r>
        <w:rPr>
          <w:lang w:val="fr-CA"/>
        </w:rPr>
        <w:t xml:space="preserve"> d’écosystèmes (exercent leur influence en provoquant les changements physiques qui transforment leur environnement, ex. les castors)</w:t>
      </w:r>
    </w:p>
    <w:p w:rsidR="00544744" w:rsidRDefault="00544744" w:rsidP="00544744">
      <w:pPr>
        <w:pStyle w:val="ListParagraph"/>
        <w:numPr>
          <w:ilvl w:val="1"/>
          <w:numId w:val="3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Les </w:t>
      </w:r>
      <w:r w:rsidRPr="0079090C">
        <w:rPr>
          <w:highlight w:val="yellow"/>
          <w:lang w:val="fr-CA"/>
        </w:rPr>
        <w:t>prédateurs-clés</w:t>
      </w:r>
      <w:r>
        <w:rPr>
          <w:lang w:val="fr-CA"/>
        </w:rPr>
        <w:t xml:space="preserve"> régulent les populations (en les enlevant, les populations des proies aug sans régulations, ex. les loutres de mer)</w:t>
      </w:r>
    </w:p>
    <w:p w:rsidR="00544744" w:rsidRPr="0079090C" w:rsidRDefault="00544744" w:rsidP="00544744">
      <w:pPr>
        <w:spacing w:after="0" w:line="276" w:lineRule="auto"/>
        <w:rPr>
          <w:b/>
          <w:lang w:val="fr-CA"/>
        </w:rPr>
      </w:pPr>
      <w:r>
        <w:rPr>
          <w:lang w:val="fr-CA"/>
        </w:rPr>
        <w:t>Menaces pour la biodiversité :</w:t>
      </w:r>
      <w:r w:rsidR="0079090C">
        <w:rPr>
          <w:lang w:val="fr-CA"/>
        </w:rPr>
        <w:t xml:space="preserve"> </w:t>
      </w:r>
      <w:r w:rsidR="0079090C" w:rsidRPr="0079090C">
        <w:rPr>
          <w:highlight w:val="green"/>
          <w:lang w:val="fr-CA"/>
        </w:rPr>
        <w:t>(</w:t>
      </w:r>
      <w:r w:rsidR="0079090C" w:rsidRPr="0079090C">
        <w:rPr>
          <w:b/>
          <w:highlight w:val="green"/>
          <w:lang w:val="fr-CA"/>
        </w:rPr>
        <w:t>D. I. S. C)</w:t>
      </w:r>
    </w:p>
    <w:p w:rsidR="0079090C" w:rsidRDefault="00BC2FC3" w:rsidP="0079090C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b/>
          <w:lang w:val="fr-CA"/>
        </w:rPr>
        <w:t>Destruction</w:t>
      </w:r>
      <w:r>
        <w:rPr>
          <w:lang w:val="fr-CA"/>
        </w:rPr>
        <w:t xml:space="preserve"> des habitats</w:t>
      </w:r>
      <w:r w:rsidR="003548CB">
        <w:rPr>
          <w:lang w:val="fr-CA"/>
        </w:rPr>
        <w:t xml:space="preserve"> </w:t>
      </w:r>
    </w:p>
    <w:p w:rsidR="00BC2FC3" w:rsidRDefault="00BC2FC3" w:rsidP="0079090C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b/>
          <w:lang w:val="fr-CA"/>
        </w:rPr>
        <w:t>Introduction</w:t>
      </w:r>
      <w:r>
        <w:rPr>
          <w:lang w:val="fr-CA"/>
        </w:rPr>
        <w:t xml:space="preserve"> de nouvelles espèces</w:t>
      </w:r>
    </w:p>
    <w:p w:rsidR="00BC2FC3" w:rsidRPr="00BC2FC3" w:rsidRDefault="00BC2FC3" w:rsidP="0079090C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b/>
          <w:lang w:val="fr-CA"/>
        </w:rPr>
        <w:t>Surexploitation</w:t>
      </w:r>
    </w:p>
    <w:p w:rsidR="003548CB" w:rsidRDefault="00BC2FC3" w:rsidP="00BC2FC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b/>
          <w:lang w:val="fr-CA"/>
        </w:rPr>
        <w:t>Changements</w:t>
      </w:r>
      <w:r>
        <w:rPr>
          <w:lang w:val="fr-CA"/>
        </w:rPr>
        <w:t xml:space="preserve"> à l’échelle planétaire</w:t>
      </w:r>
    </w:p>
    <w:p w:rsidR="00BC2FC3" w:rsidRPr="003548CB" w:rsidRDefault="00BC2FC3" w:rsidP="003548CB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3548CB">
        <w:rPr>
          <w:b/>
          <w:lang w:val="fr-CA"/>
        </w:rPr>
        <w:t>L’effet de serre</w:t>
      </w:r>
    </w:p>
    <w:p w:rsidR="00BC2FC3" w:rsidRDefault="00BC2FC3" w:rsidP="00BC2FC3">
      <w:pPr>
        <w:spacing w:after="0" w:line="276" w:lineRule="auto"/>
        <w:rPr>
          <w:lang w:val="fr-CA"/>
        </w:rPr>
      </w:pPr>
    </w:p>
    <w:p w:rsidR="00BC2FC3" w:rsidRDefault="00BC2FC3" w:rsidP="00BC2FC3">
      <w:pPr>
        <w:spacing w:after="0" w:line="276" w:lineRule="auto"/>
        <w:rPr>
          <w:lang w:val="fr-CA"/>
        </w:rPr>
      </w:pPr>
      <w:r>
        <w:rPr>
          <w:lang w:val="fr-CA"/>
        </w:rPr>
        <w:t>La conservation des populations :</w:t>
      </w:r>
    </w:p>
    <w:p w:rsidR="00BC2FC3" w:rsidRPr="00F02F50" w:rsidRDefault="00BC2FC3" w:rsidP="00BC2FC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Petites populations : le cas de la </w:t>
      </w:r>
      <w:r w:rsidRPr="00AF51CE">
        <w:rPr>
          <w:highlight w:val="yellow"/>
          <w:lang w:val="fr-CA"/>
        </w:rPr>
        <w:t>spirale d’extinction</w:t>
      </w:r>
      <w:r>
        <w:rPr>
          <w:lang w:val="fr-CA"/>
        </w:rPr>
        <w:t xml:space="preserve"> </w:t>
      </w:r>
      <w:r w:rsidRPr="00F02F50">
        <w:rPr>
          <w:highlight w:val="green"/>
          <w:lang w:val="fr-CA"/>
        </w:rPr>
        <w:t>(</w:t>
      </w:r>
      <w:proofErr w:type="spellStart"/>
      <w:r w:rsidRPr="00F02F50">
        <w:rPr>
          <w:b/>
          <w:highlight w:val="green"/>
          <w:lang w:val="fr-CA"/>
        </w:rPr>
        <w:t>P</w:t>
      </w:r>
      <w:r w:rsidRPr="00F02F50">
        <w:rPr>
          <w:highlight w:val="green"/>
          <w:lang w:val="fr-CA"/>
        </w:rPr>
        <w:t>lease</w:t>
      </w:r>
      <w:proofErr w:type="spellEnd"/>
      <w:r w:rsidRPr="00F02F50">
        <w:rPr>
          <w:highlight w:val="green"/>
          <w:lang w:val="fr-CA"/>
        </w:rPr>
        <w:t xml:space="preserve"> </w:t>
      </w:r>
      <w:r w:rsidRPr="00F02F50">
        <w:rPr>
          <w:b/>
          <w:highlight w:val="green"/>
          <w:lang w:val="fr-CA"/>
        </w:rPr>
        <w:t>D</w:t>
      </w:r>
      <w:r w:rsidRPr="00F02F50">
        <w:rPr>
          <w:highlight w:val="green"/>
          <w:lang w:val="fr-CA"/>
        </w:rPr>
        <w:t xml:space="preserve">on’t </w:t>
      </w:r>
      <w:r w:rsidRPr="00F02F50">
        <w:rPr>
          <w:b/>
          <w:highlight w:val="green"/>
          <w:lang w:val="fr-CA"/>
        </w:rPr>
        <w:t>F</w:t>
      </w:r>
      <w:r w:rsidRPr="00F02F50">
        <w:rPr>
          <w:highlight w:val="green"/>
          <w:lang w:val="fr-CA"/>
        </w:rPr>
        <w:t xml:space="preserve">lip </w:t>
      </w:r>
      <w:r w:rsidRPr="00F02F50">
        <w:rPr>
          <w:b/>
          <w:highlight w:val="green"/>
          <w:lang w:val="fr-CA"/>
        </w:rPr>
        <w:t>V</w:t>
      </w:r>
      <w:r w:rsidRPr="00F02F50">
        <w:rPr>
          <w:highlight w:val="green"/>
          <w:lang w:val="fr-CA"/>
        </w:rPr>
        <w:t xml:space="preserve">ery </w:t>
      </w:r>
      <w:proofErr w:type="spellStart"/>
      <w:r w:rsidRPr="00F02F50">
        <w:rPr>
          <w:b/>
          <w:highlight w:val="green"/>
          <w:lang w:val="fr-CA"/>
        </w:rPr>
        <w:t>M</w:t>
      </w:r>
      <w:r w:rsidRPr="00F02F50">
        <w:rPr>
          <w:highlight w:val="green"/>
          <w:lang w:val="fr-CA"/>
        </w:rPr>
        <w:t>any</w:t>
      </w:r>
      <w:proofErr w:type="spellEnd"/>
      <w:r w:rsidRPr="00F02F50">
        <w:rPr>
          <w:highlight w:val="green"/>
          <w:lang w:val="fr-CA"/>
        </w:rPr>
        <w:t xml:space="preserve"> </w:t>
      </w:r>
      <w:r w:rsidRPr="00F02F50">
        <w:rPr>
          <w:b/>
          <w:highlight w:val="green"/>
          <w:lang w:val="fr-CA"/>
        </w:rPr>
        <w:t>P</w:t>
      </w:r>
      <w:r w:rsidRPr="00F02F50">
        <w:rPr>
          <w:highlight w:val="green"/>
          <w:lang w:val="fr-CA"/>
        </w:rPr>
        <w:t xml:space="preserve">opcorn </w:t>
      </w:r>
      <w:proofErr w:type="spellStart"/>
      <w:r w:rsidRPr="00F02F50">
        <w:rPr>
          <w:b/>
          <w:highlight w:val="green"/>
          <w:lang w:val="fr-CA"/>
        </w:rPr>
        <w:t>C</w:t>
      </w:r>
      <w:r w:rsidRPr="00F02F50">
        <w:rPr>
          <w:highlight w:val="green"/>
          <w:lang w:val="fr-CA"/>
        </w:rPr>
        <w:t>arts</w:t>
      </w:r>
      <w:proofErr w:type="spellEnd"/>
      <w:r w:rsidRPr="00F02F50">
        <w:rPr>
          <w:highlight w:val="green"/>
          <w:lang w:val="fr-CA"/>
        </w:rPr>
        <w:t>)</w:t>
      </w:r>
    </w:p>
    <w:p w:rsidR="00BC2FC3" w:rsidRDefault="00BC2FC3" w:rsidP="00BC2FC3">
      <w:pPr>
        <w:pStyle w:val="ListParagraph"/>
        <w:numPr>
          <w:ilvl w:val="0"/>
          <w:numId w:val="5"/>
        </w:numPr>
        <w:spacing w:after="0" w:line="276" w:lineRule="auto"/>
        <w:rPr>
          <w:lang w:val="fr-CA"/>
        </w:rPr>
      </w:pPr>
      <w:r>
        <w:rPr>
          <w:b/>
          <w:lang w:val="fr-CA"/>
        </w:rPr>
        <w:t>Petite</w:t>
      </w:r>
      <w:r>
        <w:rPr>
          <w:lang w:val="fr-CA"/>
        </w:rPr>
        <w:t xml:space="preserve"> population</w:t>
      </w:r>
    </w:p>
    <w:p w:rsidR="00BC2FC3" w:rsidRDefault="00BC2FC3" w:rsidP="00BC2FC3">
      <w:pPr>
        <w:pStyle w:val="ListParagraph"/>
        <w:numPr>
          <w:ilvl w:val="0"/>
          <w:numId w:val="5"/>
        </w:numPr>
        <w:spacing w:after="0" w:line="276" w:lineRule="auto"/>
        <w:rPr>
          <w:lang w:val="fr-CA"/>
        </w:rPr>
      </w:pPr>
      <w:r>
        <w:rPr>
          <w:b/>
          <w:lang w:val="fr-CA"/>
        </w:rPr>
        <w:t>Dérive</w:t>
      </w:r>
      <w:r>
        <w:rPr>
          <w:lang w:val="fr-CA"/>
        </w:rPr>
        <w:t xml:space="preserve"> Génique</w:t>
      </w:r>
    </w:p>
    <w:p w:rsidR="00BC2FC3" w:rsidRDefault="00BC2FC3" w:rsidP="00BC2FC3">
      <w:pPr>
        <w:pStyle w:val="ListParagraph"/>
        <w:numPr>
          <w:ilvl w:val="0"/>
          <w:numId w:val="5"/>
        </w:numPr>
        <w:spacing w:after="0" w:line="276" w:lineRule="auto"/>
        <w:rPr>
          <w:lang w:val="fr-CA"/>
        </w:rPr>
      </w:pPr>
      <w:r>
        <w:rPr>
          <w:b/>
          <w:lang w:val="fr-CA"/>
        </w:rPr>
        <w:t xml:space="preserve">Faible </w:t>
      </w:r>
      <w:r>
        <w:rPr>
          <w:lang w:val="fr-CA"/>
        </w:rPr>
        <w:t>Variabilité</w:t>
      </w:r>
    </w:p>
    <w:p w:rsidR="00BC2FC3" w:rsidRDefault="00BC2FC3" w:rsidP="00BC2FC3">
      <w:pPr>
        <w:pStyle w:val="ListParagraph"/>
        <w:numPr>
          <w:ilvl w:val="0"/>
          <w:numId w:val="5"/>
        </w:numPr>
        <w:spacing w:after="0" w:line="276" w:lineRule="auto"/>
        <w:rPr>
          <w:lang w:val="fr-CA"/>
        </w:rPr>
      </w:pPr>
      <w:r w:rsidRPr="00BC2FC3">
        <w:rPr>
          <w:b/>
          <w:lang w:val="fr-CA"/>
        </w:rPr>
        <w:t>Valeur</w:t>
      </w:r>
      <w:r w:rsidRPr="00BC2FC3">
        <w:rPr>
          <w:lang w:val="fr-CA"/>
        </w:rPr>
        <w:t xml:space="preserve"> adaptive</w:t>
      </w:r>
      <w:r>
        <w:rPr>
          <w:lang w:val="fr-CA"/>
        </w:rPr>
        <w:t xml:space="preserve"> diminue</w:t>
      </w:r>
    </w:p>
    <w:p w:rsidR="00BC2FC3" w:rsidRDefault="00BC2FC3" w:rsidP="00BC2FC3">
      <w:pPr>
        <w:pStyle w:val="ListParagraph"/>
        <w:numPr>
          <w:ilvl w:val="0"/>
          <w:numId w:val="5"/>
        </w:numPr>
        <w:spacing w:after="0" w:line="276" w:lineRule="auto"/>
        <w:rPr>
          <w:lang w:val="fr-CA"/>
        </w:rPr>
      </w:pPr>
      <w:r>
        <w:rPr>
          <w:b/>
          <w:lang w:val="fr-CA"/>
        </w:rPr>
        <w:t>Mortalité</w:t>
      </w:r>
      <w:r>
        <w:rPr>
          <w:lang w:val="fr-CA"/>
        </w:rPr>
        <w:t xml:space="preserve"> augmente (natalité diminue)</w:t>
      </w:r>
    </w:p>
    <w:p w:rsidR="00BC2FC3" w:rsidRDefault="00BC2FC3" w:rsidP="00BC2FC3">
      <w:pPr>
        <w:pStyle w:val="ListParagraph"/>
        <w:numPr>
          <w:ilvl w:val="0"/>
          <w:numId w:val="5"/>
        </w:numPr>
        <w:spacing w:after="0" w:line="276" w:lineRule="auto"/>
        <w:rPr>
          <w:lang w:val="fr-CA"/>
        </w:rPr>
      </w:pPr>
      <w:r>
        <w:rPr>
          <w:b/>
          <w:lang w:val="fr-CA"/>
        </w:rPr>
        <w:t>Petite</w:t>
      </w:r>
      <w:r>
        <w:rPr>
          <w:lang w:val="fr-CA"/>
        </w:rPr>
        <w:t xml:space="preserve"> population</w:t>
      </w:r>
    </w:p>
    <w:p w:rsidR="00BC2FC3" w:rsidRDefault="00BC2FC3" w:rsidP="00AF51CE">
      <w:pPr>
        <w:pStyle w:val="ListParagraph"/>
        <w:numPr>
          <w:ilvl w:val="0"/>
          <w:numId w:val="5"/>
        </w:numPr>
        <w:spacing w:after="0" w:line="276" w:lineRule="auto"/>
        <w:rPr>
          <w:lang w:val="fr-CA"/>
        </w:rPr>
      </w:pPr>
      <w:r>
        <w:rPr>
          <w:b/>
          <w:lang w:val="fr-CA"/>
        </w:rPr>
        <w:t>Cycle</w:t>
      </w:r>
      <w:r>
        <w:rPr>
          <w:lang w:val="fr-CA"/>
        </w:rPr>
        <w:t xml:space="preserve"> recommenc</w:t>
      </w:r>
      <w:r w:rsidR="00AF51CE">
        <w:rPr>
          <w:lang w:val="fr-CA"/>
        </w:rPr>
        <w:t>e</w:t>
      </w:r>
    </w:p>
    <w:p w:rsidR="00AF51CE" w:rsidRDefault="00AF51CE" w:rsidP="00AF51CE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La </w:t>
      </w:r>
      <w:r w:rsidRPr="00AF51CE">
        <w:rPr>
          <w:highlight w:val="yellow"/>
          <w:lang w:val="fr-CA"/>
        </w:rPr>
        <w:t>taille efficace</w:t>
      </w:r>
      <w:r>
        <w:rPr>
          <w:lang w:val="fr-CA"/>
        </w:rPr>
        <w:t xml:space="preserve"> d’une population : potentiel de reproduction dans une population à un moment précis (proportion des sexes balancée)</w:t>
      </w:r>
    </w:p>
    <w:p w:rsidR="00AF51CE" w:rsidRDefault="00AF51CE" w:rsidP="00AF51CE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N</w:t>
      </w:r>
      <w:r>
        <w:rPr>
          <w:vertAlign w:val="subscript"/>
          <w:lang w:val="fr-CA"/>
        </w:rPr>
        <w:t>e</w:t>
      </w:r>
      <w:r>
        <w:rPr>
          <w:lang w:val="fr-CA"/>
        </w:rPr>
        <w:t xml:space="preserve"> = [4(</w:t>
      </w:r>
      <w:proofErr w:type="spellStart"/>
      <w:r>
        <w:rPr>
          <w:lang w:val="fr-CA"/>
        </w:rPr>
        <w:t>N</w:t>
      </w:r>
      <w:r>
        <w:rPr>
          <w:vertAlign w:val="subscript"/>
          <w:lang w:val="fr-CA"/>
        </w:rPr>
        <w:t>mâles</w:t>
      </w:r>
      <w:proofErr w:type="spellEnd"/>
      <w:r>
        <w:rPr>
          <w:lang w:val="fr-CA"/>
        </w:rPr>
        <w:t>)(</w:t>
      </w:r>
      <w:proofErr w:type="spellStart"/>
      <w:r>
        <w:rPr>
          <w:lang w:val="fr-CA"/>
        </w:rPr>
        <w:t>N</w:t>
      </w:r>
      <w:r>
        <w:rPr>
          <w:vertAlign w:val="subscript"/>
          <w:lang w:val="fr-CA"/>
        </w:rPr>
        <w:t>femelles</w:t>
      </w:r>
      <w:proofErr w:type="spellEnd"/>
      <w:proofErr w:type="gramStart"/>
      <w:r>
        <w:rPr>
          <w:lang w:val="fr-CA"/>
        </w:rPr>
        <w:t>)]/</w:t>
      </w:r>
      <w:proofErr w:type="gramEnd"/>
      <w:r>
        <w:rPr>
          <w:lang w:val="fr-CA"/>
        </w:rPr>
        <w:t>(</w:t>
      </w:r>
      <w:proofErr w:type="spellStart"/>
      <w:r>
        <w:rPr>
          <w:lang w:val="fr-CA"/>
        </w:rPr>
        <w:t>N</w:t>
      </w:r>
      <w:r>
        <w:rPr>
          <w:vertAlign w:val="subscript"/>
          <w:lang w:val="fr-CA"/>
        </w:rPr>
        <w:t>mâles</w:t>
      </w:r>
      <w:proofErr w:type="spellEnd"/>
      <w:r>
        <w:rPr>
          <w:lang w:val="fr-CA"/>
        </w:rPr>
        <w:t xml:space="preserve"> + </w:t>
      </w:r>
      <w:proofErr w:type="spellStart"/>
      <w:r>
        <w:rPr>
          <w:lang w:val="fr-CA"/>
        </w:rPr>
        <w:t>N</w:t>
      </w:r>
      <w:r>
        <w:rPr>
          <w:vertAlign w:val="subscript"/>
          <w:lang w:val="fr-CA"/>
        </w:rPr>
        <w:t>femelles</w:t>
      </w:r>
      <w:proofErr w:type="spellEnd"/>
      <w:r>
        <w:rPr>
          <w:lang w:val="fr-CA"/>
        </w:rPr>
        <w:t>)</w:t>
      </w:r>
    </w:p>
    <w:p w:rsidR="00AF51CE" w:rsidRDefault="00AF51CE" w:rsidP="00F74D6E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Plus petit le N</w:t>
      </w:r>
      <w:r>
        <w:rPr>
          <w:vertAlign w:val="subscript"/>
          <w:lang w:val="fr-CA"/>
        </w:rPr>
        <w:t>e</w:t>
      </w:r>
      <w:r>
        <w:rPr>
          <w:lang w:val="fr-CA"/>
        </w:rPr>
        <w:t xml:space="preserve"> = plus affecter par la dérive génique</w:t>
      </w:r>
    </w:p>
    <w:p w:rsidR="00F74D6E" w:rsidRDefault="00F74D6E" w:rsidP="00F74D6E">
      <w:pPr>
        <w:spacing w:after="0" w:line="276" w:lineRule="auto"/>
        <w:rPr>
          <w:lang w:val="fr-CA"/>
        </w:rPr>
      </w:pPr>
    </w:p>
    <w:p w:rsidR="00F74D6E" w:rsidRDefault="00F74D6E" w:rsidP="00F74D6E">
      <w:pPr>
        <w:spacing w:after="0" w:line="276" w:lineRule="auto"/>
        <w:rPr>
          <w:lang w:val="fr-CA"/>
        </w:rPr>
      </w:pPr>
      <w:r>
        <w:rPr>
          <w:lang w:val="fr-CA"/>
        </w:rPr>
        <w:t>CHAPITRE 12 – ORIGINE DE LA VIE</w:t>
      </w:r>
    </w:p>
    <w:p w:rsidR="003548CB" w:rsidRDefault="003548CB" w:rsidP="00F74D6E">
      <w:pPr>
        <w:spacing w:after="0" w:line="276" w:lineRule="auto"/>
        <w:rPr>
          <w:lang w:val="fr-CA"/>
        </w:rPr>
      </w:pPr>
      <w:r w:rsidRPr="003548CB">
        <w:rPr>
          <w:lang w:val="fr-CA"/>
        </w:rPr>
        <w:t>L</w:t>
      </w:r>
      <w:r>
        <w:rPr>
          <w:lang w:val="fr-CA"/>
        </w:rPr>
        <w:t>’âge de l’univers : environ 13.7 milliards d’années</w:t>
      </w:r>
    </w:p>
    <w:p w:rsidR="003548CB" w:rsidRDefault="00C4130A" w:rsidP="00F74D6E">
      <w:pPr>
        <w:spacing w:after="0" w:line="276" w:lineRule="auto"/>
        <w:rPr>
          <w:lang w:val="fr-CA"/>
        </w:rPr>
      </w:pPr>
      <w:r>
        <w:rPr>
          <w:lang w:val="fr-CA"/>
        </w:rPr>
        <w:t>L’âge de la Terre : 4.6 milliards d’années</w:t>
      </w:r>
    </w:p>
    <w:p w:rsidR="00C4130A" w:rsidRDefault="00C4130A" w:rsidP="00C4130A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Trouvé avec la technique des isotopes radioactifs et la </w:t>
      </w:r>
      <w:r w:rsidRPr="006C0159">
        <w:rPr>
          <w:highlight w:val="yellow"/>
          <w:lang w:val="fr-CA"/>
        </w:rPr>
        <w:t>datation radiométrique</w:t>
      </w:r>
    </w:p>
    <w:p w:rsidR="00C4130A" w:rsidRDefault="00C4130A" w:rsidP="00C4130A">
      <w:pPr>
        <w:spacing w:after="0" w:line="276" w:lineRule="auto"/>
        <w:rPr>
          <w:lang w:val="fr-CA"/>
        </w:rPr>
      </w:pPr>
      <w:r>
        <w:rPr>
          <w:lang w:val="fr-CA"/>
        </w:rPr>
        <w:t>Origine du système solaire</w:t>
      </w:r>
      <w:r w:rsidR="001E1224">
        <w:rPr>
          <w:lang w:val="fr-CA"/>
        </w:rPr>
        <w:t xml:space="preserve"> (Kant et Laplace)</w:t>
      </w:r>
    </w:p>
    <w:p w:rsidR="00912FF8" w:rsidRDefault="00912FF8" w:rsidP="001E1224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lastRenderedPageBreak/>
        <w:t>La</w:t>
      </w:r>
      <w:r w:rsidR="001E1224">
        <w:rPr>
          <w:lang w:val="fr-CA"/>
        </w:rPr>
        <w:t xml:space="preserve"> nébuleuse solaire : </w:t>
      </w:r>
    </w:p>
    <w:p w:rsidR="001E1224" w:rsidRDefault="00912FF8" w:rsidP="00912FF8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Taille : </w:t>
      </w:r>
      <w:r w:rsidR="001E1224">
        <w:rPr>
          <w:lang w:val="fr-CA"/>
        </w:rPr>
        <w:t>100 AU</w:t>
      </w:r>
    </w:p>
    <w:p w:rsidR="001E1224" w:rsidRDefault="001E1224" w:rsidP="00912FF8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Masse : 2-3 fois celle du soleil</w:t>
      </w:r>
    </w:p>
    <w:p w:rsidR="001E1224" w:rsidRDefault="001E1224" w:rsidP="001E1224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Singularité → Big Bang → condensation de la matière → </w:t>
      </w:r>
      <w:r w:rsidR="007A5892">
        <w:rPr>
          <w:lang w:val="fr-CA"/>
        </w:rPr>
        <w:t>Nébuleuse solaire : f</w:t>
      </w:r>
      <w:r>
        <w:rPr>
          <w:lang w:val="fr-CA"/>
        </w:rPr>
        <w:t xml:space="preserve">orce gravitationnelle fonction et crée les </w:t>
      </w:r>
      <w:r w:rsidRPr="006C0159">
        <w:rPr>
          <w:highlight w:val="yellow"/>
          <w:lang w:val="fr-CA"/>
        </w:rPr>
        <w:t>disques protoplanétaire</w:t>
      </w:r>
      <w:r w:rsidR="00912FF8" w:rsidRPr="006C0159">
        <w:rPr>
          <w:highlight w:val="yellow"/>
          <w:lang w:val="fr-CA"/>
        </w:rPr>
        <w:t>s</w:t>
      </w:r>
      <w:r w:rsidRPr="006C0159">
        <w:rPr>
          <w:highlight w:val="yellow"/>
          <w:lang w:val="fr-CA"/>
        </w:rPr>
        <w:t xml:space="preserve"> </w:t>
      </w:r>
      <w:r>
        <w:rPr>
          <w:lang w:val="fr-CA"/>
        </w:rPr>
        <w:t>autour d’une protoétoile</w:t>
      </w:r>
      <w:r w:rsidR="00912FF8">
        <w:rPr>
          <w:lang w:val="fr-CA"/>
        </w:rPr>
        <w:t xml:space="preserve"> (une jeune étoile)</w:t>
      </w:r>
    </w:p>
    <w:p w:rsidR="00912FF8" w:rsidRPr="0089726F" w:rsidRDefault="00912FF8" w:rsidP="001E1224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89726F">
        <w:rPr>
          <w:lang w:val="fr-CA"/>
        </w:rPr>
        <w:t>Objets célestiels :</w:t>
      </w:r>
    </w:p>
    <w:p w:rsidR="00912FF8" w:rsidRDefault="00912FF8" w:rsidP="00912FF8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89726F">
        <w:rPr>
          <w:b/>
          <w:lang w:val="fr-CA"/>
        </w:rPr>
        <w:t xml:space="preserve"> Astéroïde</w:t>
      </w:r>
      <w:r>
        <w:rPr>
          <w:lang w:val="fr-CA"/>
        </w:rPr>
        <w:t> : une masse rocheuse et métallique</w:t>
      </w:r>
    </w:p>
    <w:p w:rsidR="00912FF8" w:rsidRDefault="00912FF8" w:rsidP="00912FF8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2005 Yu55 a passé à environ 0.85 fois la distance lunaire</w:t>
      </w:r>
    </w:p>
    <w:p w:rsidR="00912FF8" w:rsidRDefault="00912FF8" w:rsidP="00912FF8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89726F">
        <w:rPr>
          <w:b/>
          <w:lang w:val="fr-CA"/>
        </w:rPr>
        <w:t>Comètes</w:t>
      </w:r>
      <w:r>
        <w:rPr>
          <w:lang w:val="fr-CA"/>
        </w:rPr>
        <w:t> : formées de glace et d’eau (ont une queue)</w:t>
      </w:r>
    </w:p>
    <w:p w:rsidR="00912FF8" w:rsidRDefault="00912FF8" w:rsidP="00912FF8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Forme un orbitale très grande (passe de temps en temps)</w:t>
      </w:r>
    </w:p>
    <w:p w:rsidR="00912FF8" w:rsidRDefault="00912FF8" w:rsidP="00912FF8">
      <w:pPr>
        <w:spacing w:after="0" w:line="276" w:lineRule="auto"/>
        <w:rPr>
          <w:lang w:val="fr-CA"/>
        </w:rPr>
      </w:pPr>
      <w:r>
        <w:rPr>
          <w:lang w:val="fr-CA"/>
        </w:rPr>
        <w:t>Origine de la Terre (4.6 milliards d’années)</w:t>
      </w:r>
    </w:p>
    <w:p w:rsidR="00912FF8" w:rsidRDefault="00912FF8" w:rsidP="00912FF8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Jeune Terre : </w:t>
      </w:r>
      <w:r w:rsidRPr="006C0159">
        <w:rPr>
          <w:highlight w:val="yellow"/>
          <w:lang w:val="fr-CA"/>
        </w:rPr>
        <w:t>masse en fusion</w:t>
      </w:r>
      <w:r w:rsidR="007A5892">
        <w:rPr>
          <w:highlight w:val="yellow"/>
          <w:lang w:val="fr-CA"/>
        </w:rPr>
        <w:t xml:space="preserve"> des objets célestiels</w:t>
      </w:r>
    </w:p>
    <w:p w:rsidR="00912FF8" w:rsidRDefault="00912FF8" w:rsidP="00912FF8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Impacts d’astéroïdes et comètes fréquentes; activité volcanique; température élevée</w:t>
      </w:r>
    </w:p>
    <w:p w:rsidR="00912FF8" w:rsidRDefault="00912FF8" w:rsidP="00912FF8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Il y a eu un refroidissement progressif → formation d’une atmos</w:t>
      </w:r>
      <w:r w:rsidR="00D23738">
        <w:rPr>
          <w:lang w:val="fr-CA"/>
        </w:rPr>
        <w:t xml:space="preserve"> et les océans</w:t>
      </w:r>
    </w:p>
    <w:p w:rsidR="00D23738" w:rsidRPr="007A5892" w:rsidRDefault="00D23738" w:rsidP="00D23738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Les roches plus veilles : </w:t>
      </w:r>
      <w:r w:rsidRPr="006C0159">
        <w:rPr>
          <w:highlight w:val="yellow"/>
          <w:lang w:val="fr-CA"/>
        </w:rPr>
        <w:t>métamorphique</w:t>
      </w:r>
      <w:r>
        <w:rPr>
          <w:lang w:val="fr-CA"/>
        </w:rPr>
        <w:t xml:space="preserve"> (4 000 MA); </w:t>
      </w:r>
      <w:r w:rsidRPr="006C0159">
        <w:rPr>
          <w:highlight w:val="yellow"/>
          <w:lang w:val="fr-CA"/>
        </w:rPr>
        <w:t xml:space="preserve">sédimentaire </w:t>
      </w:r>
      <w:r>
        <w:rPr>
          <w:lang w:val="fr-CA"/>
        </w:rPr>
        <w:t>(3 800 – 3 500 MA)</w:t>
      </w:r>
    </w:p>
    <w:p w:rsidR="00D23738" w:rsidRPr="00D23738" w:rsidRDefault="00D23738" w:rsidP="00D23738">
      <w:pPr>
        <w:spacing w:after="0" w:line="276" w:lineRule="auto"/>
        <w:rPr>
          <w:lang w:val="fr-CA"/>
        </w:rPr>
      </w:pPr>
      <w:r>
        <w:rPr>
          <w:lang w:val="fr-CA"/>
        </w:rPr>
        <w:t>Origine de la vie :</w:t>
      </w:r>
    </w:p>
    <w:p w:rsidR="00D23738" w:rsidRDefault="00D23738" w:rsidP="00912FF8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6C0159">
        <w:rPr>
          <w:highlight w:val="yellow"/>
          <w:lang w:val="fr-CA"/>
        </w:rPr>
        <w:t>Stromatolithes</w:t>
      </w:r>
      <w:r>
        <w:rPr>
          <w:lang w:val="fr-CA"/>
        </w:rPr>
        <w:t> : structures qui ont l’aire sédimentaires, mais sont composées de bactéries (</w:t>
      </w:r>
      <w:proofErr w:type="spellStart"/>
      <w:r>
        <w:rPr>
          <w:lang w:val="fr-CA"/>
        </w:rPr>
        <w:t>cyano</w:t>
      </w:r>
      <w:proofErr w:type="spellEnd"/>
      <w:r>
        <w:rPr>
          <w:lang w:val="fr-CA"/>
        </w:rPr>
        <w:t>) et de sédiments</w:t>
      </w:r>
    </w:p>
    <w:p w:rsidR="00D23738" w:rsidRDefault="00D23738" w:rsidP="00912FF8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Oparin et Haldane : </w:t>
      </w:r>
      <w:r w:rsidRPr="00414C3A">
        <w:rPr>
          <w:b/>
          <w:lang w:val="fr-CA"/>
        </w:rPr>
        <w:t>théorie biochimique de la vie</w:t>
      </w:r>
      <w:r w:rsidRPr="00414C3A">
        <w:rPr>
          <w:lang w:val="fr-CA"/>
        </w:rPr>
        <w:t xml:space="preserve"> </w:t>
      </w:r>
      <w:r>
        <w:rPr>
          <w:lang w:val="fr-CA"/>
        </w:rPr>
        <w:t>(1920)</w:t>
      </w:r>
    </w:p>
    <w:p w:rsidR="00D23738" w:rsidRDefault="00D23738" w:rsidP="00D23738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Atmos primitive – molécules simples et organiques; énergie : foudre et UV</w:t>
      </w:r>
    </w:p>
    <w:p w:rsidR="00D23738" w:rsidRDefault="00440D99" w:rsidP="00D23738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Il y aurait eu une série de réactions chimiques organiques qui aurait produit les molécules plus complexes</w:t>
      </w:r>
    </w:p>
    <w:p w:rsidR="00440D99" w:rsidRPr="00C50E4A" w:rsidRDefault="00440D99" w:rsidP="00440D99">
      <w:pPr>
        <w:pStyle w:val="ListParagraph"/>
        <w:numPr>
          <w:ilvl w:val="0"/>
          <w:numId w:val="2"/>
        </w:numPr>
        <w:spacing w:after="0" w:line="276" w:lineRule="auto"/>
      </w:pPr>
      <w:r w:rsidRPr="00C50E4A">
        <w:rPr>
          <w:highlight w:val="green"/>
        </w:rPr>
        <w:t>(</w:t>
      </w:r>
      <w:r w:rsidR="0089726F" w:rsidRPr="00C50E4A">
        <w:rPr>
          <w:b/>
          <w:highlight w:val="green"/>
        </w:rPr>
        <w:t>P</w:t>
      </w:r>
      <w:r w:rsidR="0089726F" w:rsidRPr="00C50E4A">
        <w:rPr>
          <w:highlight w:val="green"/>
        </w:rPr>
        <w:t>eter</w:t>
      </w:r>
      <w:r w:rsidRPr="00C50E4A">
        <w:rPr>
          <w:highlight w:val="green"/>
        </w:rPr>
        <w:t xml:space="preserve">, </w:t>
      </w:r>
      <w:r w:rsidR="0089726F" w:rsidRPr="00C50E4A">
        <w:rPr>
          <w:highlight w:val="green"/>
        </w:rPr>
        <w:t xml:space="preserve">my </w:t>
      </w:r>
      <w:r w:rsidRPr="00440D99">
        <w:rPr>
          <w:b/>
          <w:highlight w:val="green"/>
        </w:rPr>
        <w:t>F</w:t>
      </w:r>
      <w:r w:rsidRPr="00440D99">
        <w:rPr>
          <w:highlight w:val="green"/>
        </w:rPr>
        <w:t xml:space="preserve">riend, </w:t>
      </w:r>
      <w:r w:rsidRPr="00440D99">
        <w:rPr>
          <w:b/>
          <w:highlight w:val="green"/>
        </w:rPr>
        <w:t>P</w:t>
      </w:r>
      <w:r w:rsidRPr="00440D99">
        <w:rPr>
          <w:highlight w:val="green"/>
        </w:rPr>
        <w:t xml:space="preserve">al, </w:t>
      </w:r>
      <w:r w:rsidR="0089726F">
        <w:rPr>
          <w:highlight w:val="green"/>
        </w:rPr>
        <w:t xml:space="preserve">and </w:t>
      </w:r>
      <w:r w:rsidRPr="00C50E4A">
        <w:rPr>
          <w:b/>
          <w:highlight w:val="green"/>
        </w:rPr>
        <w:t>A</w:t>
      </w:r>
      <w:r w:rsidR="0089726F" w:rsidRPr="00C50E4A">
        <w:rPr>
          <w:highlight w:val="green"/>
        </w:rPr>
        <w:t>unt</w:t>
      </w:r>
      <w:r w:rsidRPr="00C50E4A">
        <w:rPr>
          <w:highlight w:val="green"/>
        </w:rPr>
        <w:t>)</w:t>
      </w:r>
    </w:p>
    <w:p w:rsidR="00440D99" w:rsidRDefault="00440D99" w:rsidP="00440D99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Synthèse </w:t>
      </w:r>
      <w:r w:rsidRPr="0089726F">
        <w:rPr>
          <w:lang w:val="fr-CA"/>
        </w:rPr>
        <w:t>abiotique</w:t>
      </w:r>
      <w:r>
        <w:rPr>
          <w:lang w:val="fr-CA"/>
        </w:rPr>
        <w:t xml:space="preserve"> et l’accumulation des </w:t>
      </w:r>
      <w:r w:rsidRPr="0089726F">
        <w:rPr>
          <w:b/>
          <w:lang w:val="fr-CA"/>
        </w:rPr>
        <w:t xml:space="preserve">petites </w:t>
      </w:r>
      <w:r>
        <w:rPr>
          <w:lang w:val="fr-CA"/>
        </w:rPr>
        <w:t>molécules organiques (monomères) des acides animés ou nucléotides</w:t>
      </w:r>
    </w:p>
    <w:p w:rsidR="00440D99" w:rsidRDefault="00440D99" w:rsidP="00440D9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Miller et Urey : ont recréé l’environ primitif pour vérifier les premières molécules</w:t>
      </w:r>
    </w:p>
    <w:p w:rsidR="00440D99" w:rsidRDefault="00440D99" w:rsidP="001D4FF5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Ont trouvé Glycine et Alanine</w:t>
      </w:r>
    </w:p>
    <w:p w:rsidR="001D4FF5" w:rsidRDefault="001D4FF5" w:rsidP="001D4FF5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Volcans et vapeurs d’eau </w:t>
      </w:r>
      <w:r w:rsidR="00B41F5E">
        <w:rPr>
          <w:lang w:val="fr-CA"/>
        </w:rPr>
        <w:t xml:space="preserve">et </w:t>
      </w:r>
      <w:r w:rsidR="002C20D3">
        <w:rPr>
          <w:lang w:val="fr-CA"/>
        </w:rPr>
        <w:t>H</w:t>
      </w:r>
      <w:r w:rsidR="002C20D3">
        <w:rPr>
          <w:vertAlign w:val="subscript"/>
          <w:lang w:val="fr-CA"/>
        </w:rPr>
        <w:t>2</w:t>
      </w:r>
      <w:r w:rsidR="002C20D3">
        <w:rPr>
          <w:lang w:val="fr-CA"/>
        </w:rPr>
        <w:t>S</w:t>
      </w:r>
      <w:r w:rsidR="00B41F5E">
        <w:rPr>
          <w:lang w:val="fr-CA"/>
        </w:rPr>
        <w:t xml:space="preserve"> </w:t>
      </w:r>
      <w:r>
        <w:rPr>
          <w:lang w:val="fr-CA"/>
        </w:rPr>
        <w:t xml:space="preserve">ont aussi contribué </w:t>
      </w:r>
      <w:proofErr w:type="gramStart"/>
      <w:r w:rsidR="00C12088">
        <w:rPr>
          <w:lang w:val="fr-CA"/>
        </w:rPr>
        <w:t>à les</w:t>
      </w:r>
      <w:proofErr w:type="gramEnd"/>
      <w:r>
        <w:rPr>
          <w:lang w:val="fr-CA"/>
        </w:rPr>
        <w:t xml:space="preserve"> acides aminés </w:t>
      </w:r>
    </w:p>
    <w:p w:rsidR="001D4FF5" w:rsidRDefault="001D4FF5" w:rsidP="001D4FF5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b/>
          <w:lang w:val="fr-CA"/>
        </w:rPr>
        <w:t>Fusion</w:t>
      </w:r>
      <w:r>
        <w:rPr>
          <w:lang w:val="fr-CA"/>
        </w:rPr>
        <w:t xml:space="preserve"> des petites molécules en macromolécules (les protéines et acides nucléiques)</w:t>
      </w:r>
    </w:p>
    <w:p w:rsidR="001D4FF5" w:rsidRDefault="001D4FF5" w:rsidP="001D4FF5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Solutions dans le sable et l’argile très chaudes → </w:t>
      </w:r>
      <w:r w:rsidRPr="006C0159">
        <w:rPr>
          <w:highlight w:val="yellow"/>
          <w:lang w:val="fr-CA"/>
        </w:rPr>
        <w:t xml:space="preserve">formations instantanée </w:t>
      </w:r>
      <w:r>
        <w:rPr>
          <w:lang w:val="fr-CA"/>
        </w:rPr>
        <w:t xml:space="preserve">sans enzymes des </w:t>
      </w:r>
      <w:proofErr w:type="spellStart"/>
      <w:r w:rsidRPr="00414C3A">
        <w:rPr>
          <w:highlight w:val="yellow"/>
          <w:lang w:val="fr-CA"/>
        </w:rPr>
        <w:t>protéinoïdes</w:t>
      </w:r>
      <w:proofErr w:type="spellEnd"/>
      <w:r>
        <w:rPr>
          <w:lang w:val="fr-CA"/>
        </w:rPr>
        <w:t xml:space="preserve"> (catalyseurs primitifs ??)</w:t>
      </w:r>
    </w:p>
    <w:p w:rsidR="001D4FF5" w:rsidRDefault="001D4FF5" w:rsidP="001D4FF5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Agrégation des molécules en </w:t>
      </w:r>
      <w:r>
        <w:rPr>
          <w:b/>
          <w:lang w:val="fr-CA"/>
        </w:rPr>
        <w:t>protocellules</w:t>
      </w:r>
      <w:r>
        <w:rPr>
          <w:lang w:val="fr-CA"/>
        </w:rPr>
        <w:t xml:space="preserve"> (cellules primitives) </w:t>
      </w:r>
    </w:p>
    <w:p w:rsidR="001D4FF5" w:rsidRDefault="001D4FF5" w:rsidP="001D4FF5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Avait une membrane primitive</w:t>
      </w:r>
    </w:p>
    <w:p w:rsidR="005221CB" w:rsidRDefault="00A731A5" w:rsidP="005221CB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</w:t>
      </w:r>
      <w:r w:rsidR="005221CB">
        <w:rPr>
          <w:lang w:val="fr-CA"/>
        </w:rPr>
        <w:t xml:space="preserve">a </w:t>
      </w:r>
      <w:r w:rsidR="005221CB" w:rsidRPr="005221CB">
        <w:rPr>
          <w:highlight w:val="yellow"/>
          <w:lang w:val="fr-CA"/>
        </w:rPr>
        <w:t>métabolisme</w:t>
      </w:r>
      <w:r w:rsidR="005221CB">
        <w:rPr>
          <w:lang w:val="fr-CA"/>
        </w:rPr>
        <w:t xml:space="preserve"> (réactions chimiques, activités enzymatiques)</w:t>
      </w:r>
      <w:r>
        <w:rPr>
          <w:lang w:val="fr-CA"/>
        </w:rPr>
        <w:t xml:space="preserve"> et se produit spontanément (pas de réplication), alors pas vraiment vivant</w:t>
      </w:r>
    </w:p>
    <w:p w:rsidR="005221CB" w:rsidRDefault="005221CB" w:rsidP="005221CB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Liposomes : double membrane, sélectivité membranaire</w:t>
      </w:r>
    </w:p>
    <w:p w:rsidR="005221CB" w:rsidRDefault="005221CB" w:rsidP="005221CB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Apparition des molécules capables d’</w:t>
      </w:r>
      <w:r>
        <w:rPr>
          <w:b/>
          <w:lang w:val="fr-CA"/>
        </w:rPr>
        <w:t>autoréplication</w:t>
      </w:r>
      <w:r>
        <w:rPr>
          <w:lang w:val="fr-CA"/>
        </w:rPr>
        <w:t xml:space="preserve"> → </w:t>
      </w:r>
      <w:r w:rsidRPr="006C0159">
        <w:rPr>
          <w:highlight w:val="yellow"/>
          <w:lang w:val="fr-CA"/>
        </w:rPr>
        <w:t>hérédité!</w:t>
      </w:r>
    </w:p>
    <w:p w:rsidR="002C20D3" w:rsidRDefault="005221CB" w:rsidP="002C20D3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lastRenderedPageBreak/>
        <w:t>L’ARN était capables de la synth des copies supplémentaires, tandis qu’il catalysait les autres réactions</w:t>
      </w:r>
      <w:r w:rsidR="002C20D3">
        <w:rPr>
          <w:lang w:val="fr-CA"/>
        </w:rPr>
        <w:t xml:space="preserve"> </w:t>
      </w:r>
    </w:p>
    <w:p w:rsidR="005221CB" w:rsidRPr="002C20D3" w:rsidRDefault="005221CB" w:rsidP="002C20D3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2C20D3">
        <w:rPr>
          <w:lang w:val="fr-CA"/>
        </w:rPr>
        <w:t xml:space="preserve">*ADN était un résultat de la sélection naturelle – une molécule plus stable </w:t>
      </w:r>
    </w:p>
    <w:p w:rsidR="005221CB" w:rsidRDefault="005221CB" w:rsidP="005221CB">
      <w:pPr>
        <w:spacing w:after="0" w:line="276" w:lineRule="auto"/>
        <w:rPr>
          <w:lang w:val="fr-CA"/>
        </w:rPr>
      </w:pPr>
      <w:r>
        <w:rPr>
          <w:lang w:val="fr-CA"/>
        </w:rPr>
        <w:t>Archives géologiques</w:t>
      </w:r>
    </w:p>
    <w:p w:rsidR="000C7ACF" w:rsidRDefault="000C7ACF" w:rsidP="000C7AC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Éons : </w:t>
      </w:r>
    </w:p>
    <w:p w:rsidR="000C7ACF" w:rsidRPr="000C7ACF" w:rsidRDefault="000C7ACF" w:rsidP="000C7ACF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0C7ACF">
        <w:rPr>
          <w:lang w:val="fr-CA"/>
        </w:rPr>
        <w:t>Hadéen (« </w:t>
      </w:r>
      <w:proofErr w:type="spellStart"/>
      <w:r w:rsidRPr="000C7ACF">
        <w:rPr>
          <w:lang w:val="fr-CA"/>
        </w:rPr>
        <w:t>hell</w:t>
      </w:r>
      <w:proofErr w:type="spellEnd"/>
      <w:r w:rsidRPr="000C7ACF">
        <w:rPr>
          <w:lang w:val="fr-CA"/>
        </w:rPr>
        <w:t xml:space="preserve"> on </w:t>
      </w:r>
      <w:proofErr w:type="spellStart"/>
      <w:r w:rsidRPr="000C7ACF">
        <w:rPr>
          <w:lang w:val="fr-CA"/>
        </w:rPr>
        <w:t>Earth</w:t>
      </w:r>
      <w:proofErr w:type="spellEnd"/>
      <w:r w:rsidRPr="000C7ACF">
        <w:rPr>
          <w:lang w:val="fr-CA"/>
        </w:rPr>
        <w:t xml:space="preserve"> ») → **après</w:t>
      </w:r>
      <w:r w:rsidR="00B41F5E">
        <w:rPr>
          <w:lang w:val="fr-CA"/>
        </w:rPr>
        <w:t>,</w:t>
      </w:r>
      <w:r>
        <w:rPr>
          <w:lang w:val="fr-CA"/>
        </w:rPr>
        <w:t xml:space="preserve"> </w:t>
      </w:r>
      <w:r w:rsidRPr="000C7ACF">
        <w:rPr>
          <w:lang w:val="fr-CA"/>
        </w:rPr>
        <w:t>la vi</w:t>
      </w:r>
      <w:r>
        <w:rPr>
          <w:lang w:val="fr-CA"/>
        </w:rPr>
        <w:t>e est commencé</w:t>
      </w:r>
      <w:r w:rsidR="009B78CE">
        <w:rPr>
          <w:lang w:val="fr-CA"/>
        </w:rPr>
        <w:t>e</w:t>
      </w:r>
    </w:p>
    <w:p w:rsidR="000C7ACF" w:rsidRPr="000C7ACF" w:rsidRDefault="000C7ACF" w:rsidP="000C7ACF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0C7ACF">
        <w:rPr>
          <w:lang w:val="fr-CA"/>
        </w:rPr>
        <w:t>Archéen (</w:t>
      </w:r>
      <w:r w:rsidR="00C12088">
        <w:rPr>
          <w:lang w:val="fr-CA"/>
        </w:rPr>
        <w:t xml:space="preserve">fini avec </w:t>
      </w:r>
      <w:r w:rsidRPr="006C0159">
        <w:rPr>
          <w:highlight w:val="yellow"/>
          <w:lang w:val="fr-CA"/>
        </w:rPr>
        <w:t>la révolution d’oxygène</w:t>
      </w:r>
      <w:r>
        <w:rPr>
          <w:lang w:val="fr-CA"/>
        </w:rPr>
        <w:t>)</w:t>
      </w:r>
    </w:p>
    <w:p w:rsidR="000C7ACF" w:rsidRPr="00C50E4A" w:rsidRDefault="000C7ACF" w:rsidP="000C7ACF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C50E4A">
        <w:rPr>
          <w:lang w:val="fr-CA"/>
        </w:rPr>
        <w:t xml:space="preserve">Protérozoïque </w:t>
      </w:r>
      <w:r w:rsidR="00C2273E" w:rsidRPr="00C50E4A">
        <w:rPr>
          <w:lang w:val="fr-CA"/>
        </w:rPr>
        <w:t>(</w:t>
      </w:r>
      <w:r w:rsidR="00C12088">
        <w:rPr>
          <w:lang w:val="fr-CA"/>
        </w:rPr>
        <w:t xml:space="preserve">fini avec </w:t>
      </w:r>
      <w:r w:rsidR="00C2273E" w:rsidRPr="00C50E4A">
        <w:rPr>
          <w:lang w:val="fr-CA"/>
        </w:rPr>
        <w:t xml:space="preserve">les animaux avec </w:t>
      </w:r>
      <w:r w:rsidR="00C2273E" w:rsidRPr="00C50E4A">
        <w:rPr>
          <w:highlight w:val="yellow"/>
          <w:lang w:val="fr-CA"/>
        </w:rPr>
        <w:t>les squelettes</w:t>
      </w:r>
      <w:r w:rsidR="00C2273E" w:rsidRPr="00C50E4A">
        <w:rPr>
          <w:lang w:val="fr-CA"/>
        </w:rPr>
        <w:t>)</w:t>
      </w:r>
    </w:p>
    <w:p w:rsidR="00C2273E" w:rsidRPr="00C50E4A" w:rsidRDefault="00C2273E" w:rsidP="00C2273E">
      <w:pPr>
        <w:spacing w:after="0" w:line="276" w:lineRule="auto"/>
      </w:pPr>
      <w:r w:rsidRPr="00C50E4A">
        <w:t>Extinctio</w:t>
      </w:r>
      <w:r w:rsidRPr="00F02F50">
        <w:t xml:space="preserve">ns </w:t>
      </w:r>
      <w:proofErr w:type="spellStart"/>
      <w:r w:rsidRPr="00F31873">
        <w:t>massives</w:t>
      </w:r>
      <w:proofErr w:type="spellEnd"/>
      <w:r w:rsidR="00C50E4A" w:rsidRPr="00F02F50">
        <w:t xml:space="preserve"> </w:t>
      </w:r>
      <w:r w:rsidR="00C50E4A" w:rsidRPr="00C50E4A">
        <w:rPr>
          <w:highlight w:val="green"/>
        </w:rPr>
        <w:t>(</w:t>
      </w:r>
      <w:r w:rsidR="00C50E4A" w:rsidRPr="00C50E4A">
        <w:rPr>
          <w:b/>
          <w:highlight w:val="green"/>
        </w:rPr>
        <w:t>O</w:t>
      </w:r>
      <w:r w:rsidR="00C50E4A" w:rsidRPr="00C50E4A">
        <w:rPr>
          <w:highlight w:val="green"/>
        </w:rPr>
        <w:t xml:space="preserve">rder to </w:t>
      </w:r>
      <w:r w:rsidR="00C50E4A" w:rsidRPr="00C50E4A">
        <w:rPr>
          <w:b/>
          <w:highlight w:val="green"/>
        </w:rPr>
        <w:t>P</w:t>
      </w:r>
      <w:r w:rsidR="00C50E4A" w:rsidRPr="00C50E4A">
        <w:rPr>
          <w:highlight w:val="green"/>
        </w:rPr>
        <w:t xml:space="preserve">ermit </w:t>
      </w:r>
      <w:r w:rsidR="00C50E4A" w:rsidRPr="00C50E4A">
        <w:rPr>
          <w:b/>
          <w:highlight w:val="green"/>
        </w:rPr>
        <w:t>C</w:t>
      </w:r>
      <w:r w:rsidR="00C50E4A" w:rsidRPr="00C50E4A">
        <w:rPr>
          <w:highlight w:val="green"/>
        </w:rPr>
        <w:t>reatures)</w:t>
      </w:r>
    </w:p>
    <w:p w:rsidR="00316794" w:rsidRDefault="00316794" w:rsidP="00316794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Toujours marque la fin d’une ères/périodes</w:t>
      </w:r>
    </w:p>
    <w:p w:rsidR="00316794" w:rsidRPr="00316794" w:rsidRDefault="00316794" w:rsidP="00316794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La vie reprend son cours en direction différent</w:t>
      </w:r>
    </w:p>
    <w:p w:rsidR="00C2273E" w:rsidRDefault="00C2273E" w:rsidP="00C2273E">
      <w:pPr>
        <w:pStyle w:val="ListParagraph"/>
        <w:numPr>
          <w:ilvl w:val="0"/>
          <w:numId w:val="6"/>
        </w:numPr>
        <w:spacing w:after="0" w:line="276" w:lineRule="auto"/>
        <w:rPr>
          <w:lang w:val="fr-CA"/>
        </w:rPr>
      </w:pPr>
      <w:r w:rsidRPr="006C0159">
        <w:rPr>
          <w:b/>
          <w:lang w:val="fr-CA"/>
        </w:rPr>
        <w:t>Ordovicien</w:t>
      </w:r>
      <w:r>
        <w:rPr>
          <w:lang w:val="fr-CA"/>
        </w:rPr>
        <w:t> : période glaciaire intense et soudaine</w:t>
      </w:r>
    </w:p>
    <w:p w:rsidR="00C2273E" w:rsidRDefault="00C2273E" w:rsidP="00C2273E">
      <w:pPr>
        <w:pStyle w:val="ListParagraph"/>
        <w:numPr>
          <w:ilvl w:val="0"/>
          <w:numId w:val="6"/>
        </w:numPr>
        <w:spacing w:after="0" w:line="276" w:lineRule="auto"/>
        <w:rPr>
          <w:lang w:val="fr-CA"/>
        </w:rPr>
      </w:pPr>
      <w:r w:rsidRPr="006C0159">
        <w:rPr>
          <w:b/>
          <w:lang w:val="fr-CA"/>
        </w:rPr>
        <w:t>Permien</w:t>
      </w:r>
      <w:r>
        <w:rPr>
          <w:lang w:val="fr-CA"/>
        </w:rPr>
        <w:t> : activité volcanique en Sibérie</w:t>
      </w:r>
    </w:p>
    <w:p w:rsidR="00C2273E" w:rsidRDefault="00C2273E" w:rsidP="00C2273E">
      <w:pPr>
        <w:pStyle w:val="ListParagraph"/>
        <w:numPr>
          <w:ilvl w:val="0"/>
          <w:numId w:val="6"/>
        </w:numPr>
        <w:spacing w:after="0" w:line="276" w:lineRule="auto"/>
        <w:rPr>
          <w:lang w:val="fr-CA"/>
        </w:rPr>
      </w:pPr>
      <w:r w:rsidRPr="006C0159">
        <w:rPr>
          <w:b/>
          <w:lang w:val="fr-CA"/>
        </w:rPr>
        <w:t>Crétacé</w:t>
      </w:r>
      <w:r>
        <w:rPr>
          <w:lang w:val="fr-CA"/>
        </w:rPr>
        <w:t xml:space="preserve"> : impact </w:t>
      </w:r>
      <w:r w:rsidR="00316794">
        <w:rPr>
          <w:lang w:val="fr-CA"/>
        </w:rPr>
        <w:t>d’un astéroïde</w:t>
      </w:r>
      <w:r>
        <w:rPr>
          <w:lang w:val="fr-CA"/>
        </w:rPr>
        <w:t xml:space="preserve"> (extinctions des grande reptiles – dinosaures) </w:t>
      </w:r>
    </w:p>
    <w:p w:rsidR="00316794" w:rsidRDefault="00316794" w:rsidP="00316794">
      <w:pPr>
        <w:pStyle w:val="ListParagraph"/>
        <w:numPr>
          <w:ilvl w:val="1"/>
          <w:numId w:val="6"/>
        </w:numPr>
        <w:spacing w:after="0" w:line="276" w:lineRule="auto"/>
        <w:rPr>
          <w:lang w:val="fr-CA"/>
        </w:rPr>
      </w:pPr>
      <w:r>
        <w:rPr>
          <w:lang w:val="fr-CA"/>
        </w:rPr>
        <w:t>Astéroïde : 10km de diam. Cratère : 180km de diam.</w:t>
      </w:r>
    </w:p>
    <w:p w:rsidR="00316794" w:rsidRPr="002C20D3" w:rsidRDefault="00316794" w:rsidP="002C20D3">
      <w:pPr>
        <w:pStyle w:val="ListParagraph"/>
        <w:numPr>
          <w:ilvl w:val="1"/>
          <w:numId w:val="6"/>
        </w:numPr>
        <w:spacing w:after="0" w:line="276" w:lineRule="auto"/>
        <w:rPr>
          <w:lang w:val="fr-CA"/>
        </w:rPr>
      </w:pPr>
      <w:r>
        <w:rPr>
          <w:lang w:val="fr-CA"/>
        </w:rPr>
        <w:t>Animaux de plus de 10kg ont disparu</w:t>
      </w:r>
      <w:r w:rsidR="002C20D3">
        <w:rPr>
          <w:lang w:val="fr-CA"/>
        </w:rPr>
        <w:t xml:space="preserve"> (</w:t>
      </w:r>
      <w:r w:rsidRPr="002C20D3">
        <w:rPr>
          <w:lang w:val="fr-CA"/>
        </w:rPr>
        <w:t xml:space="preserve">Les mammifères </w:t>
      </w:r>
      <w:r w:rsidR="006C0159" w:rsidRPr="002C20D3">
        <w:rPr>
          <w:lang w:val="fr-CA"/>
        </w:rPr>
        <w:t xml:space="preserve">anciens </w:t>
      </w:r>
      <w:r w:rsidRPr="002C20D3">
        <w:rPr>
          <w:lang w:val="fr-CA"/>
        </w:rPr>
        <w:t>étai</w:t>
      </w:r>
      <w:r w:rsidR="006C0159" w:rsidRPr="002C20D3">
        <w:rPr>
          <w:lang w:val="fr-CA"/>
        </w:rPr>
        <w:t>en</w:t>
      </w:r>
      <w:r w:rsidRPr="002C20D3">
        <w:rPr>
          <w:lang w:val="fr-CA"/>
        </w:rPr>
        <w:t>t petites</w:t>
      </w:r>
      <w:r w:rsidR="002C20D3">
        <w:rPr>
          <w:lang w:val="fr-CA"/>
        </w:rPr>
        <w:t>)</w:t>
      </w:r>
    </w:p>
    <w:p w:rsidR="00316794" w:rsidRDefault="00316794" w:rsidP="00316794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Il y avait un grand nombre de prédateurs avant chaque extinction de masse</w:t>
      </w:r>
    </w:p>
    <w:p w:rsidR="00C12088" w:rsidRPr="00C12088" w:rsidRDefault="00C12088" w:rsidP="00C12088">
      <w:pPr>
        <w:spacing w:after="0" w:line="276" w:lineRule="auto"/>
        <w:rPr>
          <w:lang w:val="fr-CA"/>
        </w:rPr>
      </w:pPr>
    </w:p>
    <w:p w:rsidR="006C0159" w:rsidRPr="00B84BDB" w:rsidRDefault="006C0159" w:rsidP="00414C3A">
      <w:pPr>
        <w:spacing w:after="0" w:line="276" w:lineRule="auto"/>
        <w:jc w:val="both"/>
        <w:rPr>
          <w:lang w:val="fr-CA"/>
        </w:rPr>
      </w:pPr>
      <w:r w:rsidRPr="00B84BDB">
        <w:rPr>
          <w:lang w:val="fr-CA"/>
        </w:rPr>
        <w:t xml:space="preserve">CHAPITRE 13 </w:t>
      </w:r>
      <w:r w:rsidR="00414C3A" w:rsidRPr="00B84BDB">
        <w:rPr>
          <w:lang w:val="fr-CA"/>
        </w:rPr>
        <w:t>–</w:t>
      </w:r>
      <w:r w:rsidRPr="00B84BDB">
        <w:rPr>
          <w:lang w:val="fr-CA"/>
        </w:rPr>
        <w:t xml:space="preserve"> </w:t>
      </w:r>
      <w:r w:rsidR="00414C3A" w:rsidRPr="00B84BDB">
        <w:rPr>
          <w:lang w:val="fr-CA"/>
        </w:rPr>
        <w:t>LES BACTÉRIES ET ARCHÉES</w:t>
      </w:r>
    </w:p>
    <w:p w:rsidR="00024F75" w:rsidRPr="00053A63" w:rsidRDefault="00B84BDB" w:rsidP="00053A63">
      <w:pPr>
        <w:spacing w:after="0" w:line="276" w:lineRule="auto"/>
        <w:jc w:val="both"/>
        <w:rPr>
          <w:lang w:val="fr-CA"/>
        </w:rPr>
      </w:pPr>
      <w:r w:rsidRPr="00053A63">
        <w:rPr>
          <w:lang w:val="fr-CA"/>
        </w:rPr>
        <w:t>Les bactéries et les archées = les prokaryotes (seuls être vivants entre 3 500 – 2 200 MA)</w:t>
      </w:r>
    </w:p>
    <w:p w:rsidR="00B84BDB" w:rsidRDefault="00B84BDB" w:rsidP="00B84BDB">
      <w:pPr>
        <w:pStyle w:val="ListParagraph"/>
        <w:numPr>
          <w:ilvl w:val="1"/>
          <w:numId w:val="2"/>
        </w:numPr>
        <w:spacing w:after="0" w:line="276" w:lineRule="auto"/>
        <w:jc w:val="both"/>
        <w:rPr>
          <w:lang w:val="fr-CA"/>
        </w:rPr>
      </w:pPr>
      <w:r w:rsidRPr="00614586">
        <w:rPr>
          <w:highlight w:val="yellow"/>
          <w:lang w:val="fr-CA"/>
        </w:rPr>
        <w:t>Stromatolithes</w:t>
      </w:r>
      <w:r>
        <w:rPr>
          <w:lang w:val="fr-CA"/>
        </w:rPr>
        <w:t> : coussin de bactéries fossilisées</w:t>
      </w:r>
    </w:p>
    <w:p w:rsidR="00B84BDB" w:rsidRDefault="00B84BDB" w:rsidP="00B84BD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lang w:val="fr-CA"/>
        </w:rPr>
      </w:pPr>
      <w:r>
        <w:rPr>
          <w:lang w:val="fr-CA"/>
        </w:rPr>
        <w:t>Premiers organismes étaient probablement anaérobiques et hétérotopiques (ex. H</w:t>
      </w:r>
      <w:r>
        <w:rPr>
          <w:vertAlign w:val="subscript"/>
          <w:lang w:val="fr-CA"/>
        </w:rPr>
        <w:t>2</w:t>
      </w:r>
      <w:r>
        <w:rPr>
          <w:lang w:val="fr-CA"/>
        </w:rPr>
        <w:t>S)</w:t>
      </w:r>
    </w:p>
    <w:p w:rsidR="00B84BDB" w:rsidRDefault="00B84BDB" w:rsidP="00B84BDB">
      <w:pPr>
        <w:pStyle w:val="ListParagraph"/>
        <w:numPr>
          <w:ilvl w:val="1"/>
          <w:numId w:val="2"/>
        </w:numPr>
        <w:spacing w:after="0" w:line="276" w:lineRule="auto"/>
        <w:jc w:val="both"/>
        <w:rPr>
          <w:lang w:val="fr-CA"/>
        </w:rPr>
      </w:pPr>
      <w:r w:rsidRPr="00614586">
        <w:rPr>
          <w:highlight w:val="yellow"/>
          <w:lang w:val="fr-CA"/>
        </w:rPr>
        <w:t>Cyanobactéries</w:t>
      </w:r>
      <w:r>
        <w:rPr>
          <w:lang w:val="fr-CA"/>
        </w:rPr>
        <w:t xml:space="preserve"> : premiers à utiliser l’oxygène </w:t>
      </w:r>
      <w:r w:rsidR="002C310B">
        <w:rPr>
          <w:lang w:val="fr-CA"/>
        </w:rPr>
        <w:t>de</w:t>
      </w:r>
      <w:r>
        <w:rPr>
          <w:lang w:val="fr-CA"/>
        </w:rPr>
        <w:t xml:space="preserve"> </w:t>
      </w:r>
      <w:r w:rsidR="002C310B">
        <w:rPr>
          <w:lang w:val="fr-CA"/>
        </w:rPr>
        <w:t>H</w:t>
      </w:r>
      <w:r w:rsidR="002C310B">
        <w:rPr>
          <w:vertAlign w:val="subscript"/>
          <w:lang w:val="fr-CA"/>
        </w:rPr>
        <w:t>2</w:t>
      </w:r>
      <w:r w:rsidR="002C310B">
        <w:rPr>
          <w:lang w:val="fr-CA"/>
        </w:rPr>
        <w:t>O</w:t>
      </w:r>
      <w:r>
        <w:rPr>
          <w:lang w:val="fr-CA"/>
        </w:rPr>
        <w:t xml:space="preserve"> pour fixer le CO</w:t>
      </w:r>
      <w:r>
        <w:rPr>
          <w:vertAlign w:val="subscript"/>
          <w:lang w:val="fr-CA"/>
        </w:rPr>
        <w:t>2</w:t>
      </w:r>
      <w:r>
        <w:rPr>
          <w:lang w:val="fr-CA"/>
        </w:rPr>
        <w:t xml:space="preserve"> et synth les composés organiques</w:t>
      </w:r>
    </w:p>
    <w:p w:rsidR="00B84BDB" w:rsidRDefault="00B84BDB" w:rsidP="00B84BDB">
      <w:pPr>
        <w:pStyle w:val="ListParagraph"/>
        <w:numPr>
          <w:ilvl w:val="2"/>
          <w:numId w:val="2"/>
        </w:numPr>
        <w:spacing w:after="0" w:line="276" w:lineRule="auto"/>
        <w:jc w:val="both"/>
        <w:rPr>
          <w:lang w:val="fr-CA"/>
        </w:rPr>
      </w:pPr>
      <w:r>
        <w:rPr>
          <w:lang w:val="fr-CA"/>
        </w:rPr>
        <w:t>*Un sous-produit de cette photosynth : O</w:t>
      </w:r>
      <w:r>
        <w:rPr>
          <w:vertAlign w:val="subscript"/>
          <w:lang w:val="fr-CA"/>
        </w:rPr>
        <w:t>2</w:t>
      </w:r>
      <w:r>
        <w:rPr>
          <w:lang w:val="fr-CA"/>
        </w:rPr>
        <w:t xml:space="preserve"> dans l’atmos </w:t>
      </w:r>
      <w:r w:rsidR="00053A63">
        <w:rPr>
          <w:lang w:val="fr-CA"/>
        </w:rPr>
        <w:t>(début de la révolution de l’oxygène)</w:t>
      </w:r>
    </w:p>
    <w:p w:rsidR="00053A63" w:rsidRPr="00E10DB9" w:rsidRDefault="00053A63" w:rsidP="00053A63">
      <w:pPr>
        <w:spacing w:after="0" w:line="276" w:lineRule="auto"/>
      </w:pPr>
      <w:proofErr w:type="spellStart"/>
      <w:r w:rsidRPr="00F31873">
        <w:t>Révolution</w:t>
      </w:r>
      <w:proofErr w:type="spellEnd"/>
      <w:r w:rsidRPr="00F31873">
        <w:t xml:space="preserve"> de l’O</w:t>
      </w:r>
      <w:proofErr w:type="gramStart"/>
      <w:r w:rsidRPr="00F31873">
        <w:rPr>
          <w:vertAlign w:val="subscript"/>
        </w:rPr>
        <w:t>2 </w:t>
      </w:r>
      <w:r w:rsidRPr="00F31873">
        <w:t>:</w:t>
      </w:r>
      <w:proofErr w:type="gramEnd"/>
      <w:r w:rsidR="00E10DB9" w:rsidRPr="00E10DB9">
        <w:t xml:space="preserve"> </w:t>
      </w:r>
      <w:r w:rsidR="00E10DB9" w:rsidRPr="00E10DB9">
        <w:rPr>
          <w:highlight w:val="green"/>
        </w:rPr>
        <w:t>(</w:t>
      </w:r>
      <w:r w:rsidR="00E10DB9" w:rsidRPr="00E10DB9">
        <w:rPr>
          <w:b/>
          <w:highlight w:val="green"/>
        </w:rPr>
        <w:t>O</w:t>
      </w:r>
      <w:r w:rsidR="00E10DB9" w:rsidRPr="00E10DB9">
        <w:rPr>
          <w:highlight w:val="green"/>
        </w:rPr>
        <w:t xml:space="preserve">verly </w:t>
      </w:r>
      <w:r w:rsidR="00E10DB9" w:rsidRPr="00E10DB9">
        <w:rPr>
          <w:b/>
          <w:highlight w:val="green"/>
        </w:rPr>
        <w:t>E</w:t>
      </w:r>
      <w:r w:rsidR="00E10DB9" w:rsidRPr="00E10DB9">
        <w:rPr>
          <w:highlight w:val="green"/>
        </w:rPr>
        <w:t xml:space="preserve">xtreme </w:t>
      </w:r>
      <w:r w:rsidR="00E10DB9" w:rsidRPr="00E10DB9">
        <w:rPr>
          <w:b/>
          <w:highlight w:val="green"/>
        </w:rPr>
        <w:t>S</w:t>
      </w:r>
      <w:r w:rsidR="00E10DB9" w:rsidRPr="00E10DB9">
        <w:rPr>
          <w:highlight w:val="green"/>
        </w:rPr>
        <w:t xml:space="preserve">aturdays </w:t>
      </w:r>
      <w:r w:rsidR="00E10DB9" w:rsidRPr="00E10DB9">
        <w:rPr>
          <w:b/>
          <w:highlight w:val="green"/>
        </w:rPr>
        <w:t>A</w:t>
      </w:r>
      <w:r w:rsidR="00E10DB9" w:rsidRPr="00E10DB9">
        <w:rPr>
          <w:highlight w:val="green"/>
        </w:rPr>
        <w:t xml:space="preserve">t </w:t>
      </w:r>
      <w:r w:rsidR="00E10DB9" w:rsidRPr="00E10DB9">
        <w:rPr>
          <w:b/>
          <w:highlight w:val="green"/>
        </w:rPr>
        <w:t>21)</w:t>
      </w:r>
    </w:p>
    <w:p w:rsidR="00053A63" w:rsidRDefault="00053A63" w:rsidP="00053A6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Début : L’oxygène a formé un précipite avec le fer (</w:t>
      </w:r>
      <w:r w:rsidR="00E10DB9">
        <w:rPr>
          <w:b/>
          <w:lang w:val="fr-CA"/>
        </w:rPr>
        <w:t xml:space="preserve">oxyde </w:t>
      </w:r>
      <w:r w:rsidR="00E10DB9">
        <w:rPr>
          <w:lang w:val="fr-CA"/>
        </w:rPr>
        <w:t>de fer</w:t>
      </w:r>
      <w:r>
        <w:rPr>
          <w:lang w:val="fr-CA"/>
        </w:rPr>
        <w:t>)</w:t>
      </w:r>
    </w:p>
    <w:p w:rsidR="00053A63" w:rsidRDefault="00053A63" w:rsidP="00053A6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E10DB9">
        <w:rPr>
          <w:b/>
          <w:lang w:val="fr-CA"/>
        </w:rPr>
        <w:t>Épuisement</w:t>
      </w:r>
      <w:r>
        <w:rPr>
          <w:lang w:val="fr-CA"/>
        </w:rPr>
        <w:t xml:space="preserve"> du fer en solution → </w:t>
      </w:r>
      <w:r w:rsidRPr="00E10DB9">
        <w:rPr>
          <w:b/>
          <w:lang w:val="fr-CA"/>
        </w:rPr>
        <w:t>saturation</w:t>
      </w:r>
      <w:r>
        <w:rPr>
          <w:lang w:val="fr-CA"/>
        </w:rPr>
        <w:t xml:space="preserve"> de O2 dans l’eau → émission de O2 dans </w:t>
      </w:r>
      <w:r w:rsidRPr="00E10DB9">
        <w:rPr>
          <w:b/>
          <w:lang w:val="fr-CA"/>
        </w:rPr>
        <w:t>atmos</w:t>
      </w:r>
      <w:r w:rsidR="00E10DB9" w:rsidRPr="00E10DB9">
        <w:rPr>
          <w:b/>
          <w:lang w:val="fr-CA"/>
        </w:rPr>
        <w:t>phère</w:t>
      </w:r>
      <w:r>
        <w:rPr>
          <w:lang w:val="fr-CA"/>
        </w:rPr>
        <w:t xml:space="preserve"> (2 700 MA) → devient 1% des gaz atmos à </w:t>
      </w:r>
      <w:r w:rsidRPr="00E10DB9">
        <w:rPr>
          <w:b/>
          <w:lang w:val="fr-CA"/>
        </w:rPr>
        <w:t>21%</w:t>
      </w:r>
    </w:p>
    <w:p w:rsidR="00053A63" w:rsidRDefault="00E10DB9" w:rsidP="00053A6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Résulté en les réactions oxydatives </w:t>
      </w:r>
    </w:p>
    <w:p w:rsidR="00E10DB9" w:rsidRDefault="00E10DB9" w:rsidP="00053A6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Extinction de plusieurs espèces de procaryotes</w:t>
      </w:r>
    </w:p>
    <w:p w:rsidR="00E10DB9" w:rsidRDefault="00E10DB9" w:rsidP="00E10DB9">
      <w:pPr>
        <w:spacing w:after="0" w:line="276" w:lineRule="auto"/>
        <w:rPr>
          <w:lang w:val="fr-CA"/>
        </w:rPr>
      </w:pPr>
      <w:r w:rsidRPr="00614586">
        <w:rPr>
          <w:b/>
          <w:lang w:val="fr-CA"/>
        </w:rPr>
        <w:t>Les procaryotes</w:t>
      </w:r>
      <w:r>
        <w:rPr>
          <w:lang w:val="fr-CA"/>
        </w:rPr>
        <w:t xml:space="preserve"> (un groupe </w:t>
      </w:r>
      <w:r w:rsidRPr="00614586">
        <w:rPr>
          <w:highlight w:val="yellow"/>
          <w:lang w:val="fr-CA"/>
        </w:rPr>
        <w:t>paraphylétique</w:t>
      </w:r>
      <w:r>
        <w:rPr>
          <w:lang w:val="fr-CA"/>
        </w:rPr>
        <w:t>)</w:t>
      </w:r>
    </w:p>
    <w:p w:rsidR="00E10DB9" w:rsidRDefault="00E10DB9" w:rsidP="00E10DB9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Un des trois domaines</w:t>
      </w:r>
    </w:p>
    <w:p w:rsidR="00E10DB9" w:rsidRDefault="00E10DB9" w:rsidP="00E10DB9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Vie dans les </w:t>
      </w:r>
      <w:r w:rsidRPr="00614586">
        <w:rPr>
          <w:highlight w:val="yellow"/>
          <w:lang w:val="fr-CA"/>
        </w:rPr>
        <w:t>microbiomes</w:t>
      </w:r>
      <w:r>
        <w:rPr>
          <w:lang w:val="fr-CA"/>
        </w:rPr>
        <w:t xml:space="preserve"> sur et dans les humains/organismes (un </w:t>
      </w:r>
      <w:r w:rsidRPr="00614586">
        <w:rPr>
          <w:highlight w:val="yellow"/>
          <w:lang w:val="fr-CA"/>
        </w:rPr>
        <w:t>rôle p</w:t>
      </w:r>
      <w:r>
        <w:rPr>
          <w:lang w:val="fr-CA"/>
        </w:rPr>
        <w:t>hysiologique)</w:t>
      </w:r>
    </w:p>
    <w:p w:rsidR="00E10DB9" w:rsidRDefault="00E10DB9" w:rsidP="00E10DB9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7 300 espèces (beaucoup sont les pathogènes)</w:t>
      </w:r>
    </w:p>
    <w:p w:rsidR="00E10DB9" w:rsidRDefault="00E10DB9" w:rsidP="00E10DB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On cherche la diversité d’ADN pour les distingués en espèces; sont le plus diverse</w:t>
      </w:r>
    </w:p>
    <w:p w:rsidR="00E10DB9" w:rsidRPr="00614586" w:rsidRDefault="00E10DB9" w:rsidP="00E10DB9">
      <w:pPr>
        <w:pStyle w:val="ListParagraph"/>
        <w:numPr>
          <w:ilvl w:val="0"/>
          <w:numId w:val="2"/>
        </w:numPr>
        <w:spacing w:after="0" w:line="276" w:lineRule="auto"/>
        <w:rPr>
          <w:b/>
          <w:lang w:val="fr-CA"/>
        </w:rPr>
      </w:pPr>
      <w:r w:rsidRPr="00614586">
        <w:rPr>
          <w:b/>
          <w:lang w:val="fr-CA"/>
        </w:rPr>
        <w:t>Caractéristiques :</w:t>
      </w:r>
    </w:p>
    <w:p w:rsidR="00E10DB9" w:rsidRDefault="00E10DB9" w:rsidP="00E10DB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Unicellulaire </w:t>
      </w:r>
    </w:p>
    <w:p w:rsidR="002D24F2" w:rsidRDefault="002D24F2" w:rsidP="002D24F2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lastRenderedPageBreak/>
        <w:t>Limite la taille = surface est plus grand que l</w:t>
      </w:r>
      <w:r w:rsidR="00614586">
        <w:rPr>
          <w:lang w:val="fr-CA"/>
        </w:rPr>
        <w:t>e</w:t>
      </w:r>
      <w:r>
        <w:rPr>
          <w:lang w:val="fr-CA"/>
        </w:rPr>
        <w:t xml:space="preserve"> volume, alors c’est plus facile à faire la diffusion (nutriments, déchets)</w:t>
      </w:r>
    </w:p>
    <w:p w:rsidR="002D24F2" w:rsidRDefault="00E10DB9" w:rsidP="002D24F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Sans membrane nucléaire</w:t>
      </w:r>
      <w:r w:rsidR="002D24F2">
        <w:rPr>
          <w:lang w:val="fr-CA"/>
        </w:rPr>
        <w:t>; ont le chromosome et les ribosomes</w:t>
      </w:r>
    </w:p>
    <w:p w:rsidR="002D24F2" w:rsidRDefault="002D24F2" w:rsidP="002D24F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Membrane plasmique et paroi cellulaire (p/ê une capsule)</w:t>
      </w:r>
    </w:p>
    <w:p w:rsidR="002D24F2" w:rsidRDefault="002D24F2" w:rsidP="002D24F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P/ê un flagelle pour mobilité (50%)</w:t>
      </w:r>
    </w:p>
    <w:p w:rsidR="002D24F2" w:rsidRDefault="002D24F2" w:rsidP="002D24F2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Corpuscule basal constitue le moteur du flagelle</w:t>
      </w:r>
    </w:p>
    <w:p w:rsidR="002D24F2" w:rsidRDefault="002D24F2" w:rsidP="002D24F2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614586">
        <w:rPr>
          <w:b/>
          <w:lang w:val="fr-CA"/>
        </w:rPr>
        <w:t>Types :</w:t>
      </w:r>
      <w:r>
        <w:rPr>
          <w:lang w:val="fr-CA"/>
        </w:rPr>
        <w:t xml:space="preserve"> (*strepto- = en chaîne)</w:t>
      </w:r>
    </w:p>
    <w:p w:rsidR="002D24F2" w:rsidRDefault="002D24F2" w:rsidP="002D24F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14586">
        <w:rPr>
          <w:highlight w:val="yellow"/>
          <w:lang w:val="fr-CA"/>
        </w:rPr>
        <w:t>Sphérique </w:t>
      </w:r>
      <w:r>
        <w:rPr>
          <w:lang w:val="fr-CA"/>
        </w:rPr>
        <w:t>: coccus, diplocoques, streptocoques, staphylocoques</w:t>
      </w:r>
    </w:p>
    <w:p w:rsidR="002D24F2" w:rsidRDefault="002D24F2" w:rsidP="002D24F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14586">
        <w:rPr>
          <w:highlight w:val="yellow"/>
          <w:lang w:val="fr-CA"/>
        </w:rPr>
        <w:t>Bâtonnets </w:t>
      </w:r>
      <w:r>
        <w:rPr>
          <w:lang w:val="fr-CA"/>
        </w:rPr>
        <w:t>: bacille ou en streptobacilles</w:t>
      </w:r>
    </w:p>
    <w:p w:rsidR="002D24F2" w:rsidRDefault="002D24F2" w:rsidP="002D24F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14586">
        <w:rPr>
          <w:highlight w:val="yellow"/>
          <w:lang w:val="fr-CA"/>
        </w:rPr>
        <w:t>Hélicoïdale</w:t>
      </w:r>
      <w:r>
        <w:rPr>
          <w:lang w:val="fr-CA"/>
        </w:rPr>
        <w:t> : spirilles, spirochètes</w:t>
      </w:r>
    </w:p>
    <w:p w:rsidR="00633790" w:rsidRPr="00633790" w:rsidRDefault="00624F22" w:rsidP="00633790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403E97">
        <w:rPr>
          <w:b/>
          <w:lang w:val="fr-CA"/>
        </w:rPr>
        <w:t>Peptidoglycane </w:t>
      </w:r>
      <w:r w:rsidRPr="00403E97">
        <w:rPr>
          <w:lang w:val="fr-CA"/>
        </w:rPr>
        <w:t>:</w:t>
      </w:r>
      <w:r>
        <w:rPr>
          <w:lang w:val="fr-CA"/>
        </w:rPr>
        <w:t xml:space="preserve"> un polymère composé de monosaccharides modifiés trouvé dans la plupart des parois bactériennes</w:t>
      </w:r>
    </w:p>
    <w:p w:rsidR="006A6A00" w:rsidRDefault="00624F22" w:rsidP="00624F2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On peut distinguer encore les différents types de bactéries</w:t>
      </w:r>
    </w:p>
    <w:p w:rsidR="006A6A00" w:rsidRDefault="006A6A00" w:rsidP="006A6A00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Ceux</w:t>
      </w:r>
      <w:r w:rsidR="00624F22">
        <w:rPr>
          <w:lang w:val="fr-CA"/>
        </w:rPr>
        <w:t xml:space="preserve"> qui l’ont</w:t>
      </w:r>
      <w:r>
        <w:rPr>
          <w:lang w:val="fr-CA"/>
        </w:rPr>
        <w:t xml:space="preserve"> sur la surface, une membrane </w:t>
      </w:r>
      <w:r w:rsidR="00633790" w:rsidRPr="00403E97">
        <w:rPr>
          <w:highlight w:val="yellow"/>
          <w:lang w:val="fr-CA"/>
        </w:rPr>
        <w:t>(Gram positif</w:t>
      </w:r>
      <w:r w:rsidR="00633790">
        <w:rPr>
          <w:lang w:val="fr-CA"/>
        </w:rPr>
        <w:t>)</w:t>
      </w:r>
    </w:p>
    <w:p w:rsidR="00624F22" w:rsidRDefault="006A6A00" w:rsidP="006A6A00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Ceux</w:t>
      </w:r>
      <w:r w:rsidR="00624F22">
        <w:rPr>
          <w:lang w:val="fr-CA"/>
        </w:rPr>
        <w:t xml:space="preserve"> qui ont</w:t>
      </w:r>
      <w:r>
        <w:rPr>
          <w:lang w:val="fr-CA"/>
        </w:rPr>
        <w:t xml:space="preserve"> entre deux membrane </w:t>
      </w:r>
      <w:r w:rsidR="00633790" w:rsidRPr="00403E97">
        <w:rPr>
          <w:highlight w:val="yellow"/>
          <w:lang w:val="fr-CA"/>
        </w:rPr>
        <w:t>(Gram négatif</w:t>
      </w:r>
      <w:r w:rsidR="00633790">
        <w:rPr>
          <w:lang w:val="fr-CA"/>
        </w:rPr>
        <w:t>)</w:t>
      </w:r>
    </w:p>
    <w:p w:rsidR="00624F22" w:rsidRDefault="00624F22" w:rsidP="00624F2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A6A00">
        <w:rPr>
          <w:b/>
          <w:lang w:val="fr-CA"/>
        </w:rPr>
        <w:t>Absente chez les archées et les eucaryotes</w:t>
      </w:r>
      <w:r>
        <w:rPr>
          <w:lang w:val="fr-CA"/>
        </w:rPr>
        <w:t xml:space="preserve"> (plus avancées avec les divers polysaccharides)</w:t>
      </w:r>
    </w:p>
    <w:p w:rsidR="00624F22" w:rsidRDefault="00624F22" w:rsidP="00624F2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Les antibiotiques attaquent le peptidoglycane (nos cellules n’ont pas)</w:t>
      </w:r>
    </w:p>
    <w:p w:rsidR="00624F22" w:rsidRDefault="00624F22" w:rsidP="00624F22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Peuvent avoir </w:t>
      </w:r>
      <w:r w:rsidR="00F248E3">
        <w:rPr>
          <w:lang w:val="fr-CA"/>
        </w:rPr>
        <w:t xml:space="preserve">les </w:t>
      </w:r>
      <w:r w:rsidR="00F248E3" w:rsidRPr="00614586">
        <w:rPr>
          <w:highlight w:val="yellow"/>
          <w:lang w:val="fr-CA"/>
        </w:rPr>
        <w:t>fimbriae</w:t>
      </w:r>
      <w:r>
        <w:rPr>
          <w:lang w:val="fr-CA"/>
        </w:rPr>
        <w:t xml:space="preserve"> ou les </w:t>
      </w:r>
      <w:r w:rsidRPr="00614586">
        <w:rPr>
          <w:highlight w:val="yellow"/>
          <w:lang w:val="fr-CA"/>
        </w:rPr>
        <w:t>capsules</w:t>
      </w:r>
      <w:r>
        <w:rPr>
          <w:lang w:val="fr-CA"/>
        </w:rPr>
        <w:t xml:space="preserve"> pour faciliter la fixation d’un substrat</w:t>
      </w:r>
    </w:p>
    <w:p w:rsidR="00633790" w:rsidRDefault="00633790" w:rsidP="00633790">
      <w:pPr>
        <w:spacing w:after="0" w:line="276" w:lineRule="auto"/>
        <w:rPr>
          <w:lang w:val="fr-CA"/>
        </w:rPr>
      </w:pPr>
      <w:r w:rsidRPr="00614586">
        <w:rPr>
          <w:b/>
          <w:lang w:val="fr-CA"/>
        </w:rPr>
        <w:t xml:space="preserve">Ex. </w:t>
      </w:r>
      <w:r w:rsidRPr="00614586">
        <w:rPr>
          <w:b/>
          <w:i/>
          <w:lang w:val="fr-CA"/>
        </w:rPr>
        <w:t>Helicobacter pylori</w:t>
      </w:r>
      <w:r w:rsidRPr="00614586">
        <w:rPr>
          <w:b/>
          <w:lang w:val="fr-CA"/>
        </w:rPr>
        <w:t xml:space="preserve"> </w:t>
      </w:r>
      <w:r>
        <w:rPr>
          <w:lang w:val="fr-CA"/>
        </w:rPr>
        <w:t>a été découvert comme la cause des ulcères gastriques par Marshall et Warren</w:t>
      </w:r>
    </w:p>
    <w:p w:rsidR="006A6A00" w:rsidRDefault="006A6A00" w:rsidP="006A6A00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À propos de </w:t>
      </w:r>
      <w:r>
        <w:rPr>
          <w:i/>
          <w:lang w:val="fr-CA"/>
        </w:rPr>
        <w:t>H. pylori </w:t>
      </w:r>
      <w:r>
        <w:rPr>
          <w:lang w:val="fr-CA"/>
        </w:rPr>
        <w:t>:</w:t>
      </w:r>
      <w:r w:rsidRPr="006A6A00">
        <w:rPr>
          <w:lang w:val="fr-CA"/>
        </w:rPr>
        <w:t xml:space="preserve"> </w:t>
      </w:r>
    </w:p>
    <w:p w:rsidR="006A6A00" w:rsidRDefault="006A6A00" w:rsidP="006A6A00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Gram négatif</w:t>
      </w:r>
    </w:p>
    <w:p w:rsidR="006A6A00" w:rsidRPr="006A6A00" w:rsidRDefault="006A6A00" w:rsidP="006A6A00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S’enfonce dans la membrane muqueuse </w:t>
      </w:r>
    </w:p>
    <w:p w:rsidR="006A6A00" w:rsidRPr="00175B7F" w:rsidRDefault="006A6A00" w:rsidP="006A6A00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Sécrète l’enzyme </w:t>
      </w:r>
      <w:r w:rsidRPr="00614586">
        <w:rPr>
          <w:highlight w:val="yellow"/>
          <w:lang w:val="fr-CA"/>
        </w:rPr>
        <w:t>uréase</w:t>
      </w:r>
      <w:r>
        <w:rPr>
          <w:lang w:val="fr-CA"/>
        </w:rPr>
        <w:t xml:space="preserve"> (exotoxine) qui </w:t>
      </w:r>
      <w:r w:rsidRPr="00403E97">
        <w:rPr>
          <w:highlight w:val="yellow"/>
          <w:lang w:val="fr-CA"/>
        </w:rPr>
        <w:t>neutralis</w:t>
      </w:r>
      <w:r>
        <w:rPr>
          <w:highlight w:val="yellow"/>
          <w:lang w:val="fr-CA"/>
        </w:rPr>
        <w:t>e</w:t>
      </w:r>
      <w:r w:rsidRPr="00403E97">
        <w:rPr>
          <w:highlight w:val="yellow"/>
          <w:lang w:val="fr-CA"/>
        </w:rPr>
        <w:t xml:space="preserve"> l’acide gastrique</w:t>
      </w:r>
    </w:p>
    <w:p w:rsidR="00175B7F" w:rsidRDefault="00175B7F" w:rsidP="006A6A00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Détruit la membrane </w:t>
      </w:r>
    </w:p>
    <w:p w:rsidR="006A6A00" w:rsidRDefault="006A6A00" w:rsidP="006A6A00">
      <w:pPr>
        <w:pStyle w:val="ListParagraph"/>
        <w:numPr>
          <w:ilvl w:val="1"/>
          <w:numId w:val="2"/>
        </w:numPr>
        <w:spacing w:line="276" w:lineRule="auto"/>
        <w:rPr>
          <w:lang w:val="fr-CA"/>
        </w:rPr>
      </w:pPr>
      <w:r>
        <w:rPr>
          <w:lang w:val="fr-CA"/>
        </w:rPr>
        <w:t>L’acide gastrique attaquait la couche épithéliale, et l’enflammait</w:t>
      </w:r>
    </w:p>
    <w:p w:rsidR="00F248E3" w:rsidRDefault="00633790" w:rsidP="00F248E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Postulat 1 : L’agent pathogène doit être </w:t>
      </w:r>
      <w:r w:rsidRPr="00403E97">
        <w:rPr>
          <w:highlight w:val="yellow"/>
          <w:lang w:val="fr-CA"/>
        </w:rPr>
        <w:t>présent dans tous les cas de la maladie</w:t>
      </w:r>
    </w:p>
    <w:p w:rsidR="00F248E3" w:rsidRDefault="00F248E3" w:rsidP="00F248E3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Postulat 2 : </w:t>
      </w:r>
      <w:r w:rsidR="003F3AE0">
        <w:rPr>
          <w:lang w:val="fr-CA"/>
        </w:rPr>
        <w:t xml:space="preserve">L’agent doit être isolé de l’hôte et </w:t>
      </w:r>
      <w:r w:rsidR="003F3AE0" w:rsidRPr="00403E97">
        <w:rPr>
          <w:highlight w:val="yellow"/>
          <w:lang w:val="fr-CA"/>
        </w:rPr>
        <w:t>cultivé en labo</w:t>
      </w:r>
    </w:p>
    <w:p w:rsidR="003F3AE0" w:rsidRDefault="003F3AE0" w:rsidP="003F3AE0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Les autres scientifiques étaient encore sceptiques</w:t>
      </w:r>
    </w:p>
    <w:p w:rsidR="003F3AE0" w:rsidRDefault="003F3AE0" w:rsidP="003F3AE0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Postulat 3 : La maladie </w:t>
      </w:r>
      <w:r w:rsidRPr="00403E97">
        <w:rPr>
          <w:highlight w:val="yellow"/>
          <w:lang w:val="fr-CA"/>
        </w:rPr>
        <w:t>devrait se manifester de nouveau</w:t>
      </w:r>
      <w:r>
        <w:rPr>
          <w:lang w:val="fr-CA"/>
        </w:rPr>
        <w:t xml:space="preserve"> lorsque l’agent est inoculé chez un hôte sensible</w:t>
      </w:r>
    </w:p>
    <w:p w:rsidR="003F3AE0" w:rsidRDefault="003F3AE0" w:rsidP="003F3AE0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Les animaux n’étaient pas affectés, alors Marshall l’a testé sur soi-même</w:t>
      </w:r>
    </w:p>
    <w:p w:rsidR="003F3AE0" w:rsidRDefault="003F3AE0" w:rsidP="003F3AE0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Postulat 4 : Le même agent pathogène doit être récupéré de nouveau chez l’hôte infecté expérimentalement</w:t>
      </w:r>
    </w:p>
    <w:p w:rsidR="003F3AE0" w:rsidRPr="006A6A00" w:rsidRDefault="003F3AE0" w:rsidP="003F3AE0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A6A00">
        <w:rPr>
          <w:lang w:val="fr-CA"/>
        </w:rPr>
        <w:t>Ont trouvé un traitement antibiotique pour guérir l’inflammation de l’estomac</w:t>
      </w:r>
    </w:p>
    <w:p w:rsidR="001E7EDA" w:rsidRPr="00F31873" w:rsidRDefault="001E7EDA" w:rsidP="004C17E2">
      <w:pPr>
        <w:spacing w:after="0" w:line="276" w:lineRule="auto"/>
      </w:pPr>
      <w:r w:rsidRPr="006A6A00">
        <w:rPr>
          <w:lang w:val="fr-CA"/>
        </w:rPr>
        <w:t>Les adaptations :</w:t>
      </w:r>
    </w:p>
    <w:p w:rsidR="00614586" w:rsidRPr="00614586" w:rsidRDefault="00614586" w:rsidP="004C17E2">
      <w:pPr>
        <w:spacing w:after="0" w:line="276" w:lineRule="auto"/>
      </w:pPr>
      <w:r w:rsidRPr="00614586">
        <w:rPr>
          <w:highlight w:val="green"/>
        </w:rPr>
        <w:t>(</w:t>
      </w:r>
      <w:r w:rsidRPr="00614586">
        <w:rPr>
          <w:b/>
          <w:highlight w:val="green"/>
        </w:rPr>
        <w:t>A</w:t>
      </w:r>
      <w:r w:rsidRPr="00614586">
        <w:rPr>
          <w:highlight w:val="green"/>
        </w:rPr>
        <w:t xml:space="preserve">lways </w:t>
      </w:r>
      <w:proofErr w:type="gramStart"/>
      <w:r w:rsidRPr="00614586">
        <w:rPr>
          <w:b/>
          <w:highlight w:val="green"/>
        </w:rPr>
        <w:t>H</w:t>
      </w:r>
      <w:r w:rsidRPr="00614586">
        <w:rPr>
          <w:highlight w:val="green"/>
        </w:rPr>
        <w:t>ave to</w:t>
      </w:r>
      <w:proofErr w:type="gramEnd"/>
      <w:r w:rsidRPr="00614586">
        <w:rPr>
          <w:highlight w:val="green"/>
        </w:rPr>
        <w:t xml:space="preserve"> </w:t>
      </w:r>
      <w:r w:rsidRPr="00614586">
        <w:rPr>
          <w:b/>
          <w:highlight w:val="green"/>
        </w:rPr>
        <w:t>M</w:t>
      </w:r>
      <w:r w:rsidRPr="00614586">
        <w:rPr>
          <w:highlight w:val="green"/>
        </w:rPr>
        <w:t xml:space="preserve">ake </w:t>
      </w:r>
      <w:r w:rsidRPr="00614586">
        <w:rPr>
          <w:b/>
          <w:highlight w:val="green"/>
        </w:rPr>
        <w:t>A</w:t>
      </w:r>
      <w:r w:rsidRPr="00614586">
        <w:rPr>
          <w:highlight w:val="green"/>
        </w:rPr>
        <w:t xml:space="preserve">nother </w:t>
      </w:r>
      <w:r w:rsidRPr="00614586">
        <w:rPr>
          <w:b/>
          <w:highlight w:val="green"/>
        </w:rPr>
        <w:t>D</w:t>
      </w:r>
      <w:r w:rsidRPr="00614586">
        <w:rPr>
          <w:highlight w:val="green"/>
        </w:rPr>
        <w:t xml:space="preserve">ead </w:t>
      </w:r>
      <w:r w:rsidRPr="00614586">
        <w:rPr>
          <w:b/>
          <w:highlight w:val="green"/>
        </w:rPr>
        <w:t>B</w:t>
      </w:r>
      <w:r w:rsidRPr="00614586">
        <w:rPr>
          <w:highlight w:val="green"/>
        </w:rPr>
        <w:t xml:space="preserve">attery </w:t>
      </w:r>
      <w:r w:rsidRPr="00614586">
        <w:rPr>
          <w:b/>
          <w:highlight w:val="green"/>
        </w:rPr>
        <w:t>P</w:t>
      </w:r>
      <w:r w:rsidRPr="00614586">
        <w:rPr>
          <w:highlight w:val="green"/>
        </w:rPr>
        <w:t xml:space="preserve">erform </w:t>
      </w:r>
      <w:r w:rsidRPr="00614586">
        <w:rPr>
          <w:b/>
          <w:highlight w:val="green"/>
        </w:rPr>
        <w:t>T</w:t>
      </w:r>
      <w:r w:rsidRPr="00614586">
        <w:rPr>
          <w:highlight w:val="green"/>
        </w:rPr>
        <w:t>erribly)</w:t>
      </w:r>
    </w:p>
    <w:p w:rsidR="004C17E2" w:rsidRPr="00614586" w:rsidRDefault="00C7532F" w:rsidP="004C17E2">
      <w:pPr>
        <w:spacing w:after="0" w:line="276" w:lineRule="auto"/>
        <w:rPr>
          <w:lang w:val="fr-CA"/>
        </w:rPr>
      </w:pPr>
      <w:r w:rsidRPr="00614586">
        <w:rPr>
          <w:lang w:val="fr-CA"/>
        </w:rPr>
        <w:t>-</w:t>
      </w:r>
      <w:r w:rsidR="004C17E2" w:rsidRPr="00614586">
        <w:rPr>
          <w:b/>
          <w:lang w:val="fr-CA"/>
        </w:rPr>
        <w:t>Autotrophes</w:t>
      </w:r>
      <w:r w:rsidR="004C17E2" w:rsidRPr="00614586">
        <w:rPr>
          <w:lang w:val="fr-CA"/>
        </w:rPr>
        <w:t xml:space="preserve"> : trouve carbone des </w:t>
      </w:r>
      <w:r w:rsidR="004C17E2" w:rsidRPr="00A731A5">
        <w:rPr>
          <w:highlight w:val="yellow"/>
          <w:lang w:val="fr-CA"/>
        </w:rPr>
        <w:t>substances inorganiques</w:t>
      </w:r>
    </w:p>
    <w:p w:rsidR="004C17E2" w:rsidRPr="00614586" w:rsidRDefault="004C17E2" w:rsidP="004C17E2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614586">
        <w:rPr>
          <w:lang w:val="fr-CA"/>
        </w:rPr>
        <w:t>Photoautotrophes : énergie vient de la lumière solaire; source de carbone = CO2</w:t>
      </w:r>
    </w:p>
    <w:p w:rsidR="004C17E2" w:rsidRPr="00614586" w:rsidRDefault="004C17E2" w:rsidP="004C17E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14586">
        <w:rPr>
          <w:lang w:val="fr-CA"/>
        </w:rPr>
        <w:lastRenderedPageBreak/>
        <w:t xml:space="preserve">Ex. cyanobactéries </w:t>
      </w:r>
    </w:p>
    <w:p w:rsidR="004C17E2" w:rsidRPr="00614586" w:rsidRDefault="004C17E2" w:rsidP="004C17E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14586">
        <w:rPr>
          <w:lang w:val="fr-CA"/>
        </w:rPr>
        <w:t>Plus proche à la révolution d’O2</w:t>
      </w:r>
    </w:p>
    <w:p w:rsidR="004C17E2" w:rsidRPr="00614586" w:rsidRDefault="004C17E2" w:rsidP="004C17E2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614586">
        <w:rPr>
          <w:lang w:val="fr-CA"/>
        </w:rPr>
        <w:t>Chimies autotrophes : énergie vient des substances chimiques inorganiques (</w:t>
      </w:r>
      <w:proofErr w:type="spellStart"/>
      <w:r w:rsidRPr="00614586">
        <w:rPr>
          <w:lang w:val="fr-CA"/>
        </w:rPr>
        <w:t>ie</w:t>
      </w:r>
      <w:proofErr w:type="spellEnd"/>
      <w:r w:rsidRPr="00614586">
        <w:rPr>
          <w:lang w:val="fr-CA"/>
        </w:rPr>
        <w:t>. H</w:t>
      </w:r>
      <w:r w:rsidRPr="00614586">
        <w:rPr>
          <w:vertAlign w:val="subscript"/>
          <w:lang w:val="fr-CA"/>
        </w:rPr>
        <w:t>2</w:t>
      </w:r>
      <w:r w:rsidRPr="00614586">
        <w:rPr>
          <w:lang w:val="fr-CA"/>
        </w:rPr>
        <w:t>S, NH</w:t>
      </w:r>
      <w:r w:rsidRPr="00614586">
        <w:rPr>
          <w:vertAlign w:val="subscript"/>
          <w:lang w:val="fr-CA"/>
        </w:rPr>
        <w:t>3</w:t>
      </w:r>
      <w:r w:rsidRPr="00614586">
        <w:rPr>
          <w:lang w:val="fr-CA"/>
        </w:rPr>
        <w:t>, Fe</w:t>
      </w:r>
      <w:r w:rsidRPr="00614586">
        <w:rPr>
          <w:vertAlign w:val="superscript"/>
          <w:lang w:val="fr-CA"/>
        </w:rPr>
        <w:t>2+</w:t>
      </w:r>
      <w:r w:rsidRPr="00614586">
        <w:rPr>
          <w:lang w:val="fr-CA"/>
        </w:rPr>
        <w:t>); source de carbone = CO2</w:t>
      </w:r>
    </w:p>
    <w:p w:rsidR="004C17E2" w:rsidRPr="00614586" w:rsidRDefault="00C7532F" w:rsidP="004C17E2">
      <w:pPr>
        <w:spacing w:after="0" w:line="276" w:lineRule="auto"/>
        <w:rPr>
          <w:lang w:val="fr-CA"/>
        </w:rPr>
      </w:pPr>
      <w:r w:rsidRPr="00614586">
        <w:rPr>
          <w:lang w:val="fr-CA"/>
        </w:rPr>
        <w:t>-</w:t>
      </w:r>
      <w:r w:rsidR="004C17E2" w:rsidRPr="00614586">
        <w:rPr>
          <w:b/>
          <w:lang w:val="fr-CA"/>
        </w:rPr>
        <w:t>Hétérotrophes</w:t>
      </w:r>
      <w:r w:rsidR="004C17E2" w:rsidRPr="00614586">
        <w:rPr>
          <w:lang w:val="fr-CA"/>
        </w:rPr>
        <w:t xml:space="preserve"> : trouve carbone des </w:t>
      </w:r>
      <w:r w:rsidR="00175B7F" w:rsidRPr="00A731A5">
        <w:rPr>
          <w:highlight w:val="yellow"/>
          <w:lang w:val="fr-CA"/>
        </w:rPr>
        <w:t>composés</w:t>
      </w:r>
      <w:r w:rsidR="004C17E2" w:rsidRPr="00A731A5">
        <w:rPr>
          <w:highlight w:val="yellow"/>
          <w:lang w:val="fr-CA"/>
        </w:rPr>
        <w:t xml:space="preserve"> organiques</w:t>
      </w:r>
    </w:p>
    <w:p w:rsidR="004C17E2" w:rsidRPr="00614586" w:rsidRDefault="004C17E2" w:rsidP="004C17E2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614586">
        <w:rPr>
          <w:lang w:val="fr-CA"/>
        </w:rPr>
        <w:t xml:space="preserve">Photohétérotrophes : énergie de la lumière solaire; source de carbone = </w:t>
      </w:r>
      <w:proofErr w:type="spellStart"/>
      <w:r w:rsidRPr="00614586">
        <w:rPr>
          <w:lang w:val="fr-CA"/>
        </w:rPr>
        <w:t>comp</w:t>
      </w:r>
      <w:proofErr w:type="spellEnd"/>
      <w:r w:rsidRPr="00614586">
        <w:rPr>
          <w:lang w:val="fr-CA"/>
        </w:rPr>
        <w:t xml:space="preserve"> organiques</w:t>
      </w:r>
    </w:p>
    <w:p w:rsidR="004C17E2" w:rsidRPr="00614586" w:rsidRDefault="004C17E2" w:rsidP="004C17E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614586">
        <w:rPr>
          <w:lang w:val="fr-CA"/>
        </w:rPr>
        <w:t>Ex. chloroflexus (une surface utilise la lumière, l’autre utilise l’oxygène)</w:t>
      </w:r>
    </w:p>
    <w:p w:rsidR="004C17E2" w:rsidRDefault="004C17E2" w:rsidP="004C17E2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614586">
        <w:rPr>
          <w:lang w:val="fr-CA"/>
        </w:rPr>
        <w:t>Chimio hétérotrophes (décomposeurs) : énergie et le carbone vient des</w:t>
      </w:r>
      <w:r>
        <w:rPr>
          <w:lang w:val="fr-CA"/>
        </w:rPr>
        <w:t xml:space="preserve"> composés organiques</w:t>
      </w:r>
    </w:p>
    <w:p w:rsidR="00E24352" w:rsidRDefault="00E24352" w:rsidP="00E24352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Ex. </w:t>
      </w:r>
      <w:r>
        <w:rPr>
          <w:i/>
          <w:lang w:val="fr-CA"/>
        </w:rPr>
        <w:t>Clostridium botulinum</w:t>
      </w:r>
      <w:r>
        <w:rPr>
          <w:lang w:val="fr-CA"/>
        </w:rPr>
        <w:t xml:space="preserve"> (botox) est la bactérie le plus toxique du monde, même en petite concentration (anaérobique; paralyse musculaire jusqu’au système respiratoire; les toxines peuvent survivre sans bactéries</w:t>
      </w:r>
    </w:p>
    <w:p w:rsidR="00E24352" w:rsidRDefault="00C7532F" w:rsidP="00E24352">
      <w:pPr>
        <w:spacing w:after="0" w:line="276" w:lineRule="auto"/>
        <w:rPr>
          <w:lang w:val="fr-CA"/>
        </w:rPr>
      </w:pPr>
      <w:r>
        <w:rPr>
          <w:lang w:val="fr-CA"/>
        </w:rPr>
        <w:t>-</w:t>
      </w:r>
      <w:r w:rsidR="00E24352" w:rsidRPr="00614586">
        <w:rPr>
          <w:b/>
          <w:lang w:val="fr-CA"/>
        </w:rPr>
        <w:t>Métabolisme et dioxygène</w:t>
      </w:r>
      <w:r w:rsidR="00E24352">
        <w:rPr>
          <w:lang w:val="fr-CA"/>
        </w:rPr>
        <w:t> :</w:t>
      </w:r>
    </w:p>
    <w:p w:rsidR="001E7EDA" w:rsidRPr="00C7532F" w:rsidRDefault="00E24352" w:rsidP="00C7532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Aérobes stricts</w:t>
      </w:r>
      <w:r w:rsidR="00C7532F">
        <w:rPr>
          <w:lang w:val="fr-CA"/>
        </w:rPr>
        <w:t>, a</w:t>
      </w:r>
      <w:r w:rsidRPr="00C7532F">
        <w:rPr>
          <w:lang w:val="fr-CA"/>
        </w:rPr>
        <w:t>naérobes facultatifs</w:t>
      </w:r>
      <w:r w:rsidR="001E7EDA" w:rsidRPr="00C7532F">
        <w:rPr>
          <w:lang w:val="fr-CA"/>
        </w:rPr>
        <w:t xml:space="preserve"> (O2 et fermentation dans un milieu anaérobie)</w:t>
      </w:r>
      <w:r w:rsidR="00C7532F">
        <w:rPr>
          <w:lang w:val="fr-CA"/>
        </w:rPr>
        <w:t>, a</w:t>
      </w:r>
      <w:r w:rsidR="001E7EDA" w:rsidRPr="00C7532F">
        <w:rPr>
          <w:lang w:val="fr-CA"/>
        </w:rPr>
        <w:t>naérobes stricts (subsistent grâce à la fermentation)</w:t>
      </w:r>
    </w:p>
    <w:p w:rsidR="001E7EDA" w:rsidRDefault="00C7532F" w:rsidP="001E7EDA">
      <w:pPr>
        <w:spacing w:after="0" w:line="276" w:lineRule="auto"/>
        <w:rPr>
          <w:lang w:val="fr-CA"/>
        </w:rPr>
      </w:pPr>
      <w:r>
        <w:rPr>
          <w:lang w:val="fr-CA"/>
        </w:rPr>
        <w:t>-</w:t>
      </w:r>
      <w:r w:rsidR="001E7EDA" w:rsidRPr="00614586">
        <w:rPr>
          <w:b/>
          <w:lang w:val="fr-CA"/>
        </w:rPr>
        <w:t>Archées</w:t>
      </w:r>
      <w:r w:rsidR="001E7EDA">
        <w:rPr>
          <w:lang w:val="fr-CA"/>
        </w:rPr>
        <w:t> :</w:t>
      </w:r>
    </w:p>
    <w:p w:rsidR="001E7EDA" w:rsidRDefault="001E7EDA" w:rsidP="001E7EDA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Ils sont les extrêmophiles (aiment les milieux extrêmes)</w:t>
      </w:r>
    </w:p>
    <w:p w:rsidR="001E7EDA" w:rsidRDefault="001E7EDA" w:rsidP="001E7EDA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Thermophiles, Halophiles (salinité extrême), Méthanogènes (anaérobes qui</w:t>
      </w:r>
      <w:r w:rsidR="00175B7F">
        <w:rPr>
          <w:lang w:val="fr-CA"/>
        </w:rPr>
        <w:t xml:space="preserve"> </w:t>
      </w:r>
      <w:r>
        <w:rPr>
          <w:lang w:val="fr-CA"/>
        </w:rPr>
        <w:t>produisent du méthane – gaz du marais)</w:t>
      </w:r>
    </w:p>
    <w:p w:rsidR="001E7EDA" w:rsidRDefault="00C7532F" w:rsidP="001E7EDA">
      <w:pPr>
        <w:spacing w:after="0" w:line="276" w:lineRule="auto"/>
        <w:rPr>
          <w:lang w:val="fr-CA"/>
        </w:rPr>
      </w:pPr>
      <w:r>
        <w:rPr>
          <w:lang w:val="fr-CA"/>
        </w:rPr>
        <w:t>-</w:t>
      </w:r>
      <w:r w:rsidR="001E7EDA" w:rsidRPr="00614586">
        <w:rPr>
          <w:b/>
          <w:lang w:val="fr-CA"/>
        </w:rPr>
        <w:t>Décomposeurs</w:t>
      </w:r>
      <w:r w:rsidR="001E7EDA">
        <w:rPr>
          <w:lang w:val="fr-CA"/>
        </w:rPr>
        <w:t xml:space="preserve"> (pour mat organique) et </w:t>
      </w:r>
      <w:r w:rsidR="001E7EDA" w:rsidRPr="00614586">
        <w:rPr>
          <w:b/>
          <w:lang w:val="fr-CA"/>
        </w:rPr>
        <w:t>transformateurs </w:t>
      </w:r>
      <w:r w:rsidR="001E7EDA">
        <w:rPr>
          <w:lang w:val="fr-CA"/>
        </w:rPr>
        <w:t>(pour mat inorganique):</w:t>
      </w:r>
    </w:p>
    <w:p w:rsidR="001E7EDA" w:rsidRDefault="001E7EDA" w:rsidP="001E7EDA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Rendent les éléments disponibles aux autres</w:t>
      </w:r>
    </w:p>
    <w:p w:rsidR="001E7EDA" w:rsidRDefault="001E7EDA" w:rsidP="001E7EDA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*symbiose entre la bactérie et les plantes</w:t>
      </w:r>
    </w:p>
    <w:p w:rsidR="001E7EDA" w:rsidRPr="00284486" w:rsidRDefault="00C7532F" w:rsidP="00284486">
      <w:pPr>
        <w:spacing w:after="0" w:line="276" w:lineRule="auto"/>
        <w:rPr>
          <w:lang w:val="fr-CA"/>
        </w:rPr>
      </w:pPr>
      <w:r>
        <w:rPr>
          <w:lang w:val="fr-CA"/>
        </w:rPr>
        <w:t>-</w:t>
      </w:r>
      <w:r w:rsidR="001E7EDA" w:rsidRPr="00614586">
        <w:rPr>
          <w:b/>
          <w:lang w:val="fr-CA"/>
        </w:rPr>
        <w:t>Bioluminescence</w:t>
      </w:r>
      <w:r w:rsidR="001E7EDA">
        <w:rPr>
          <w:lang w:val="fr-CA"/>
        </w:rPr>
        <w:t xml:space="preserve"> : </w:t>
      </w:r>
      <w:r w:rsidRPr="00284486">
        <w:rPr>
          <w:lang w:val="fr-CA"/>
        </w:rPr>
        <w:t>Un autre exemple</w:t>
      </w:r>
      <w:r w:rsidR="001E7EDA" w:rsidRPr="00284486">
        <w:rPr>
          <w:lang w:val="fr-CA"/>
        </w:rPr>
        <w:t xml:space="preserve"> de mutualisme (quand c’est fait</w:t>
      </w:r>
      <w:r w:rsidRPr="00284486">
        <w:rPr>
          <w:lang w:val="fr-CA"/>
        </w:rPr>
        <w:t>e par les bactéries)</w:t>
      </w:r>
    </w:p>
    <w:p w:rsidR="00C7532F" w:rsidRDefault="00C7532F" w:rsidP="001E7EDA">
      <w:pPr>
        <w:spacing w:after="0" w:line="276" w:lineRule="auto"/>
        <w:rPr>
          <w:lang w:val="fr-CA"/>
        </w:rPr>
      </w:pPr>
      <w:r>
        <w:rPr>
          <w:lang w:val="fr-CA"/>
        </w:rPr>
        <w:t xml:space="preserve">-Les </w:t>
      </w:r>
      <w:r w:rsidRPr="00614586">
        <w:rPr>
          <w:b/>
          <w:lang w:val="fr-CA"/>
        </w:rPr>
        <w:t>pathogènes</w:t>
      </w:r>
      <w:r>
        <w:rPr>
          <w:lang w:val="fr-CA"/>
        </w:rPr>
        <w:t xml:space="preserve"> transmit par les autres espèces :</w:t>
      </w:r>
    </w:p>
    <w:p w:rsidR="00C7532F" w:rsidRDefault="00C7532F" w:rsidP="00C7532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Ex. la maladie de Lyme – transmit par les tiques</w:t>
      </w:r>
    </w:p>
    <w:p w:rsidR="00C7532F" w:rsidRDefault="00C7532F" w:rsidP="00C7532F">
      <w:pPr>
        <w:spacing w:after="0" w:line="276" w:lineRule="auto"/>
        <w:rPr>
          <w:lang w:val="fr-CA"/>
        </w:rPr>
      </w:pPr>
      <w:r>
        <w:rPr>
          <w:lang w:val="fr-CA"/>
        </w:rPr>
        <w:t>-</w:t>
      </w:r>
      <w:r w:rsidRPr="00614586">
        <w:rPr>
          <w:b/>
          <w:lang w:val="fr-CA"/>
        </w:rPr>
        <w:t>Toxicité </w:t>
      </w:r>
      <w:r>
        <w:rPr>
          <w:lang w:val="fr-CA"/>
        </w:rPr>
        <w:t>:</w:t>
      </w:r>
    </w:p>
    <w:p w:rsidR="00C7532F" w:rsidRDefault="00C7532F" w:rsidP="00C7532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175B7F">
        <w:rPr>
          <w:highlight w:val="yellow"/>
          <w:lang w:val="fr-CA"/>
        </w:rPr>
        <w:t>Exotoxine </w:t>
      </w:r>
      <w:r>
        <w:rPr>
          <w:lang w:val="fr-CA"/>
        </w:rPr>
        <w:t xml:space="preserve">: protéines sécrétées par les bactéries (ex. </w:t>
      </w:r>
      <w:r>
        <w:rPr>
          <w:i/>
          <w:lang w:val="fr-CA"/>
        </w:rPr>
        <w:t>E. coli</w:t>
      </w:r>
      <w:r>
        <w:rPr>
          <w:lang w:val="fr-CA"/>
        </w:rPr>
        <w:t>)</w:t>
      </w:r>
    </w:p>
    <w:p w:rsidR="00C7532F" w:rsidRDefault="00C7532F" w:rsidP="00C7532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175B7F">
        <w:rPr>
          <w:highlight w:val="yellow"/>
          <w:lang w:val="fr-CA"/>
        </w:rPr>
        <w:t>Endotoxine </w:t>
      </w:r>
      <w:r>
        <w:rPr>
          <w:lang w:val="fr-CA"/>
        </w:rPr>
        <w:t>: toxine accumulée dans la parois cellulaire, libérée quand la bactérie meure (ils ont un cycle de vie très court)</w:t>
      </w:r>
    </w:p>
    <w:p w:rsidR="00C7532F" w:rsidRPr="00C50E4A" w:rsidRDefault="00C7532F" w:rsidP="00C7532F">
      <w:pPr>
        <w:spacing w:after="0" w:line="276" w:lineRule="auto"/>
      </w:pPr>
      <w:r w:rsidRPr="00F31873">
        <w:t>Reproduction</w:t>
      </w:r>
      <w:r w:rsidRPr="000B0855">
        <w:t> :</w:t>
      </w:r>
      <w:r w:rsidR="00C50E4A" w:rsidRPr="00C50E4A">
        <w:t xml:space="preserve"> </w:t>
      </w:r>
      <w:r w:rsidR="00C50E4A" w:rsidRPr="00C50E4A">
        <w:rPr>
          <w:highlight w:val="green"/>
        </w:rPr>
        <w:t>(</w:t>
      </w:r>
      <w:r w:rsidR="00C50E4A" w:rsidRPr="00C50E4A">
        <w:rPr>
          <w:b/>
          <w:highlight w:val="green"/>
        </w:rPr>
        <w:t>S</w:t>
      </w:r>
      <w:r w:rsidR="00C50E4A" w:rsidRPr="00C50E4A">
        <w:rPr>
          <w:highlight w:val="green"/>
        </w:rPr>
        <w:t xml:space="preserve">isters </w:t>
      </w:r>
      <w:r w:rsidR="00C50E4A" w:rsidRPr="00C50E4A">
        <w:rPr>
          <w:b/>
          <w:highlight w:val="green"/>
        </w:rPr>
        <w:t>T</w:t>
      </w:r>
      <w:r w:rsidR="00C50E4A" w:rsidRPr="00C50E4A">
        <w:rPr>
          <w:highlight w:val="green"/>
        </w:rPr>
        <w:t xml:space="preserve">ravel </w:t>
      </w:r>
      <w:r w:rsidR="00C50E4A" w:rsidRPr="00C50E4A">
        <w:rPr>
          <w:b/>
          <w:highlight w:val="green"/>
        </w:rPr>
        <w:t>T</w:t>
      </w:r>
      <w:r w:rsidR="00C50E4A" w:rsidRPr="00C50E4A">
        <w:rPr>
          <w:highlight w:val="green"/>
        </w:rPr>
        <w:t xml:space="preserve">ogether </w:t>
      </w:r>
      <w:r w:rsidR="00C50E4A" w:rsidRPr="00C50E4A">
        <w:rPr>
          <w:b/>
          <w:highlight w:val="green"/>
        </w:rPr>
        <w:t>C</w:t>
      </w:r>
      <w:r w:rsidR="00C50E4A" w:rsidRPr="00C50E4A">
        <w:rPr>
          <w:highlight w:val="green"/>
        </w:rPr>
        <w:t>ontently)</w:t>
      </w:r>
    </w:p>
    <w:p w:rsidR="00C7532F" w:rsidRDefault="00C7532F" w:rsidP="00C7532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C50E4A">
        <w:rPr>
          <w:b/>
          <w:lang w:val="fr-CA"/>
        </w:rPr>
        <w:t>Scissiparité</w:t>
      </w:r>
      <w:r>
        <w:rPr>
          <w:lang w:val="fr-CA"/>
        </w:rPr>
        <w:t> : cellule double de taille et se divise en deux</w:t>
      </w:r>
    </w:p>
    <w:p w:rsidR="00C7532F" w:rsidRDefault="00C7532F" w:rsidP="00C7532F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Pas le myosis – il n’y a pas autant d’étapes</w:t>
      </w:r>
    </w:p>
    <w:p w:rsidR="00C7532F" w:rsidRDefault="00C7532F" w:rsidP="00C7532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C50E4A">
        <w:rPr>
          <w:b/>
          <w:lang w:val="fr-CA"/>
        </w:rPr>
        <w:t>Transformation</w:t>
      </w:r>
      <w:r>
        <w:rPr>
          <w:lang w:val="fr-CA"/>
        </w:rPr>
        <w:t> : absorption d’une molécule d’ADN de l’environ</w:t>
      </w:r>
    </w:p>
    <w:p w:rsidR="00284486" w:rsidRPr="00284486" w:rsidRDefault="00E22AF6" w:rsidP="0028448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Ex. </w:t>
      </w:r>
      <w:r w:rsidR="00C7532F">
        <w:rPr>
          <w:lang w:val="fr-CA"/>
        </w:rPr>
        <w:t>Les souches non-toxiques peut devenir toxiques s’ils absorbent un type d</w:t>
      </w:r>
      <w:r w:rsidR="00284486">
        <w:rPr>
          <w:lang w:val="fr-CA"/>
        </w:rPr>
        <w:t>’ADN</w:t>
      </w:r>
    </w:p>
    <w:p w:rsidR="00284486" w:rsidRDefault="00284486" w:rsidP="0028448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C50E4A">
        <w:rPr>
          <w:b/>
          <w:lang w:val="fr-CA"/>
        </w:rPr>
        <w:t>Transduction </w:t>
      </w:r>
      <w:r>
        <w:rPr>
          <w:lang w:val="fr-CA"/>
        </w:rPr>
        <w:t xml:space="preserve">: transfert d’un segment d’ADN à une autre bactérie par l’intermédiaire d’un virus (ex. les bactériophages) </w:t>
      </w:r>
    </w:p>
    <w:p w:rsidR="00284486" w:rsidRDefault="00284486" w:rsidP="0028448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C50E4A">
        <w:rPr>
          <w:b/>
          <w:lang w:val="fr-CA"/>
        </w:rPr>
        <w:t>Conjugaison</w:t>
      </w:r>
      <w:r>
        <w:rPr>
          <w:lang w:val="fr-CA"/>
        </w:rPr>
        <w:t> : on copie le plasmide et le transfert aux autre bactéries via un pont/pilus sexuelle</w:t>
      </w:r>
    </w:p>
    <w:p w:rsidR="00284486" w:rsidRDefault="00284486" w:rsidP="0028448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Le résistance antibiotique p/ê fourni comme ça</w:t>
      </w:r>
    </w:p>
    <w:p w:rsidR="00284486" w:rsidRDefault="00284486" w:rsidP="0028448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lastRenderedPageBreak/>
        <w:t>La création de nouvelles espèces peut se passer comme ça</w:t>
      </w:r>
    </w:p>
    <w:p w:rsidR="00284486" w:rsidRPr="00F02F50" w:rsidRDefault="00284486" w:rsidP="00284486">
      <w:pPr>
        <w:spacing w:after="0" w:line="276" w:lineRule="auto"/>
        <w:rPr>
          <w:lang w:val="fr-CA"/>
        </w:rPr>
      </w:pPr>
    </w:p>
    <w:p w:rsidR="002C310B" w:rsidRDefault="00F11BDD" w:rsidP="002C310B">
      <w:pPr>
        <w:spacing w:after="0" w:line="276" w:lineRule="auto"/>
        <w:rPr>
          <w:lang w:val="fr-CA"/>
        </w:rPr>
      </w:pPr>
      <w:r w:rsidRPr="00F02F50">
        <w:rPr>
          <w:lang w:val="fr-CA"/>
        </w:rPr>
        <w:t>CHAPITRE 14 – LES PROTISTES</w:t>
      </w:r>
    </w:p>
    <w:p w:rsidR="002C310B" w:rsidRPr="002C310B" w:rsidRDefault="002C310B" w:rsidP="002C310B">
      <w:pPr>
        <w:spacing w:after="0" w:line="276" w:lineRule="auto"/>
        <w:rPr>
          <w:lang w:val="fr-CA"/>
        </w:rPr>
      </w:pPr>
      <w:r w:rsidRPr="002C310B">
        <w:rPr>
          <w:rFonts w:cs="Times New Roman"/>
          <w:color w:val="222222"/>
          <w:szCs w:val="24"/>
          <w:shd w:val="clear" w:color="auto" w:fill="FFFF00"/>
          <w:lang w:val="fr-CA"/>
        </w:rPr>
        <w:t>Séquence d’évènements</w:t>
      </w:r>
    </w:p>
    <w:p w:rsidR="001040D5" w:rsidRDefault="002C310B" w:rsidP="002C310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F31873">
        <w:rPr>
          <w:b/>
          <w:color w:val="222222"/>
          <w:lang w:val="fr-CA"/>
        </w:rPr>
        <w:t>Hadène</w:t>
      </w:r>
      <w:r w:rsidRPr="002C310B">
        <w:rPr>
          <w:color w:val="222222"/>
          <w:lang w:val="fr-CA"/>
        </w:rPr>
        <w:t xml:space="preserve"> (terre infernale) </w:t>
      </w:r>
      <w:r>
        <w:rPr>
          <w:color w:val="222222"/>
          <w:lang w:val="fr-CA"/>
        </w:rPr>
        <w:t xml:space="preserve">→ </w:t>
      </w:r>
      <w:r w:rsidRPr="00F31873">
        <w:rPr>
          <w:b/>
          <w:color w:val="222222"/>
          <w:lang w:val="fr-CA"/>
        </w:rPr>
        <w:t>Archéen</w:t>
      </w:r>
      <w:r w:rsidRPr="002C310B">
        <w:rPr>
          <w:color w:val="222222"/>
          <w:lang w:val="fr-CA"/>
        </w:rPr>
        <w:t> </w:t>
      </w:r>
      <w:r>
        <w:rPr>
          <w:color w:val="222222"/>
          <w:lang w:val="fr-CA"/>
        </w:rPr>
        <w:t>→</w:t>
      </w:r>
      <w:r w:rsidRPr="002C310B">
        <w:rPr>
          <w:color w:val="222222"/>
          <w:lang w:val="fr-CA"/>
        </w:rPr>
        <w:t> </w:t>
      </w:r>
      <w:r w:rsidRPr="00F31873">
        <w:rPr>
          <w:b/>
          <w:color w:val="222222"/>
          <w:lang w:val="fr-CA"/>
        </w:rPr>
        <w:t>Protocellules</w:t>
      </w:r>
      <w:r w:rsidRPr="002C310B">
        <w:rPr>
          <w:color w:val="222222"/>
          <w:lang w:val="fr-CA"/>
        </w:rPr>
        <w:t> </w:t>
      </w:r>
      <w:r>
        <w:rPr>
          <w:color w:val="222222"/>
          <w:lang w:val="fr-CA"/>
        </w:rPr>
        <w:t>→</w:t>
      </w:r>
      <w:r w:rsidRPr="002C310B">
        <w:rPr>
          <w:color w:val="222222"/>
          <w:lang w:val="fr-CA"/>
        </w:rPr>
        <w:t> </w:t>
      </w:r>
      <w:r w:rsidRPr="00F31873">
        <w:rPr>
          <w:b/>
          <w:color w:val="222222"/>
          <w:lang w:val="fr-CA"/>
        </w:rPr>
        <w:t>procaryotes</w:t>
      </w:r>
      <w:r w:rsidRPr="002C310B">
        <w:rPr>
          <w:color w:val="222222"/>
          <w:lang w:val="fr-CA"/>
        </w:rPr>
        <w:t> </w:t>
      </w:r>
      <w:r>
        <w:rPr>
          <w:color w:val="222222"/>
          <w:lang w:val="fr-CA"/>
        </w:rPr>
        <w:t>→</w:t>
      </w:r>
      <w:r w:rsidRPr="002C310B">
        <w:rPr>
          <w:color w:val="222222"/>
          <w:lang w:val="fr-CA"/>
        </w:rPr>
        <w:t> </w:t>
      </w:r>
      <w:r w:rsidRPr="00F31873">
        <w:rPr>
          <w:b/>
          <w:color w:val="222222"/>
          <w:lang w:val="fr-CA"/>
        </w:rPr>
        <w:t>révolution</w:t>
      </w:r>
      <w:r w:rsidRPr="002C310B">
        <w:rPr>
          <w:color w:val="222222"/>
          <w:lang w:val="fr-CA"/>
        </w:rPr>
        <w:t xml:space="preserve"> d’oxygène </w:t>
      </w:r>
      <w:r>
        <w:rPr>
          <w:color w:val="222222"/>
          <w:lang w:val="fr-CA"/>
        </w:rPr>
        <w:t>→</w:t>
      </w:r>
      <w:r w:rsidRPr="002C310B">
        <w:rPr>
          <w:color w:val="222222"/>
          <w:lang w:val="fr-CA"/>
        </w:rPr>
        <w:t> </w:t>
      </w:r>
    </w:p>
    <w:p w:rsidR="001040D5" w:rsidRDefault="003365AD" w:rsidP="002C310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F31873">
        <w:rPr>
          <w:b/>
          <w:color w:val="222222"/>
          <w:lang w:val="fr-CA"/>
        </w:rPr>
        <w:t>Protérozoïque</w:t>
      </w:r>
      <w:r w:rsidRPr="002C310B">
        <w:rPr>
          <w:color w:val="222222"/>
          <w:lang w:val="fr-CA"/>
        </w:rPr>
        <w:t> </w:t>
      </w:r>
      <w:r>
        <w:rPr>
          <w:color w:val="222222"/>
          <w:lang w:val="fr-CA"/>
        </w:rPr>
        <w:t xml:space="preserve">→ </w:t>
      </w:r>
      <w:r w:rsidR="002C310B" w:rsidRPr="00F31873">
        <w:rPr>
          <w:b/>
          <w:color w:val="222222"/>
          <w:lang w:val="fr-CA"/>
        </w:rPr>
        <w:t>eucaryotes</w:t>
      </w:r>
      <w:r w:rsidR="002C310B" w:rsidRPr="002C310B">
        <w:rPr>
          <w:color w:val="222222"/>
          <w:lang w:val="fr-CA"/>
        </w:rPr>
        <w:t xml:space="preserve"> unicellulaires </w:t>
      </w:r>
      <w:r w:rsidR="002C310B">
        <w:rPr>
          <w:color w:val="222222"/>
          <w:lang w:val="fr-CA"/>
        </w:rPr>
        <w:t>→</w:t>
      </w:r>
      <w:r w:rsidR="002C310B" w:rsidRPr="002C310B">
        <w:rPr>
          <w:color w:val="222222"/>
          <w:lang w:val="fr-CA"/>
        </w:rPr>
        <w:t> </w:t>
      </w:r>
      <w:r w:rsidR="002C310B" w:rsidRPr="00F31873">
        <w:rPr>
          <w:b/>
          <w:color w:val="222222"/>
          <w:lang w:val="fr-CA"/>
        </w:rPr>
        <w:t>colonisation</w:t>
      </w:r>
      <w:r w:rsidR="002C310B" w:rsidRPr="002C310B">
        <w:rPr>
          <w:color w:val="222222"/>
          <w:lang w:val="fr-CA"/>
        </w:rPr>
        <w:t xml:space="preserve"> des cellules </w:t>
      </w:r>
      <w:r w:rsidR="002C310B">
        <w:rPr>
          <w:color w:val="222222"/>
          <w:lang w:val="fr-CA"/>
        </w:rPr>
        <w:t xml:space="preserve">→ </w:t>
      </w:r>
      <w:r w:rsidR="002C310B" w:rsidRPr="00F31873">
        <w:rPr>
          <w:b/>
          <w:color w:val="222222"/>
          <w:lang w:val="fr-CA"/>
        </w:rPr>
        <w:t>eucaryotes</w:t>
      </w:r>
      <w:r w:rsidR="002C310B" w:rsidRPr="002C310B">
        <w:rPr>
          <w:color w:val="222222"/>
          <w:lang w:val="fr-CA"/>
        </w:rPr>
        <w:t xml:space="preserve"> multicellulaires </w:t>
      </w:r>
      <w:r w:rsidR="002C310B">
        <w:rPr>
          <w:color w:val="222222"/>
          <w:lang w:val="fr-CA"/>
        </w:rPr>
        <w:t>→</w:t>
      </w:r>
      <w:r w:rsidR="002C310B" w:rsidRPr="002C310B">
        <w:rPr>
          <w:color w:val="222222"/>
          <w:lang w:val="fr-CA"/>
        </w:rPr>
        <w:t> </w:t>
      </w:r>
      <w:r w:rsidR="002C310B" w:rsidRPr="00F31873">
        <w:rPr>
          <w:b/>
          <w:color w:val="222222"/>
          <w:lang w:val="fr-CA"/>
        </w:rPr>
        <w:t>animaux</w:t>
      </w:r>
      <w:r>
        <w:rPr>
          <w:color w:val="222222"/>
          <w:lang w:val="fr-CA"/>
        </w:rPr>
        <w:t xml:space="preserve"> mou → </w:t>
      </w:r>
    </w:p>
    <w:p w:rsidR="002C310B" w:rsidRDefault="003365AD" w:rsidP="002C310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F31873">
        <w:rPr>
          <w:b/>
          <w:color w:val="222222"/>
          <w:lang w:val="fr-CA"/>
        </w:rPr>
        <w:t>Phanérozoïque</w:t>
      </w:r>
      <w:r>
        <w:rPr>
          <w:color w:val="222222"/>
          <w:lang w:val="fr-CA"/>
        </w:rPr>
        <w:t xml:space="preserve"> → </w:t>
      </w:r>
      <w:r w:rsidRPr="00F31873">
        <w:rPr>
          <w:b/>
          <w:color w:val="222222"/>
          <w:lang w:val="fr-CA"/>
        </w:rPr>
        <w:t>animaux</w:t>
      </w:r>
      <w:r>
        <w:rPr>
          <w:color w:val="222222"/>
          <w:lang w:val="fr-CA"/>
        </w:rPr>
        <w:t xml:space="preserve"> squelettiques → </w:t>
      </w:r>
      <w:r w:rsidRPr="00F31873">
        <w:rPr>
          <w:b/>
          <w:color w:val="222222"/>
          <w:lang w:val="fr-CA"/>
        </w:rPr>
        <w:t>colonisation</w:t>
      </w:r>
      <w:r>
        <w:rPr>
          <w:color w:val="222222"/>
          <w:lang w:val="fr-CA"/>
        </w:rPr>
        <w:t xml:space="preserve"> de terre ferme → animal cordées/arthropodes (</w:t>
      </w:r>
      <w:r w:rsidRPr="00F31873">
        <w:rPr>
          <w:b/>
          <w:color w:val="222222"/>
          <w:lang w:val="fr-CA"/>
        </w:rPr>
        <w:t>bugs</w:t>
      </w:r>
      <w:r>
        <w:rPr>
          <w:color w:val="222222"/>
          <w:lang w:val="fr-CA"/>
        </w:rPr>
        <w:t xml:space="preserve">) → </w:t>
      </w:r>
      <w:r w:rsidRPr="00F31873">
        <w:rPr>
          <w:b/>
          <w:color w:val="222222"/>
          <w:lang w:val="fr-CA"/>
        </w:rPr>
        <w:t>animaux</w:t>
      </w:r>
      <w:r>
        <w:rPr>
          <w:color w:val="222222"/>
          <w:lang w:val="fr-CA"/>
        </w:rPr>
        <w:t xml:space="preserve"> avec mâchoires → </w:t>
      </w:r>
      <w:r w:rsidRPr="00F31873">
        <w:rPr>
          <w:b/>
          <w:color w:val="222222"/>
          <w:lang w:val="fr-CA"/>
        </w:rPr>
        <w:t>vertèbres</w:t>
      </w:r>
      <w:r>
        <w:rPr>
          <w:color w:val="222222"/>
          <w:lang w:val="fr-CA"/>
        </w:rPr>
        <w:t xml:space="preserve"> terrestres (amphibiens) → </w:t>
      </w:r>
      <w:r w:rsidRPr="00F31873">
        <w:rPr>
          <w:b/>
          <w:color w:val="222222"/>
          <w:lang w:val="fr-CA"/>
        </w:rPr>
        <w:t>reptiles</w:t>
      </w:r>
    </w:p>
    <w:p w:rsidR="001040D5" w:rsidRPr="00B84690" w:rsidRDefault="002C310B" w:rsidP="00B84690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</w:rPr>
      </w:pPr>
      <w:r w:rsidRPr="002C310B">
        <w:rPr>
          <w:b/>
          <w:bCs/>
          <w:highlight w:val="green"/>
        </w:rPr>
        <w:t>H</w:t>
      </w:r>
      <w:r w:rsidRPr="002C310B">
        <w:rPr>
          <w:highlight w:val="green"/>
        </w:rPr>
        <w:t>ere </w:t>
      </w:r>
      <w:r w:rsidRPr="002C310B">
        <w:rPr>
          <w:b/>
          <w:bCs/>
          <w:highlight w:val="green"/>
        </w:rPr>
        <w:t>A</w:t>
      </w:r>
      <w:r w:rsidRPr="002C310B">
        <w:rPr>
          <w:highlight w:val="green"/>
        </w:rPr>
        <w:t>re </w:t>
      </w:r>
      <w:r w:rsidRPr="002C310B">
        <w:rPr>
          <w:b/>
          <w:bCs/>
          <w:highlight w:val="green"/>
        </w:rPr>
        <w:t>P</w:t>
      </w:r>
      <w:r w:rsidR="00F31873">
        <w:rPr>
          <w:highlight w:val="green"/>
        </w:rPr>
        <w:t>erfect</w:t>
      </w:r>
      <w:r w:rsidRPr="002C310B">
        <w:rPr>
          <w:highlight w:val="green"/>
        </w:rPr>
        <w:t> </w:t>
      </w:r>
      <w:r w:rsidRPr="002C310B">
        <w:rPr>
          <w:b/>
          <w:bCs/>
          <w:highlight w:val="green"/>
        </w:rPr>
        <w:t>P</w:t>
      </w:r>
      <w:r w:rsidRPr="002C310B">
        <w:rPr>
          <w:highlight w:val="green"/>
        </w:rPr>
        <w:t>roducts </w:t>
      </w:r>
      <w:r w:rsidRPr="002C310B">
        <w:rPr>
          <w:b/>
          <w:bCs/>
          <w:highlight w:val="green"/>
        </w:rPr>
        <w:t>R</w:t>
      </w:r>
      <w:r w:rsidRPr="002C310B">
        <w:rPr>
          <w:highlight w:val="green"/>
        </w:rPr>
        <w:t>etailed </w:t>
      </w:r>
      <w:r w:rsidR="003365AD">
        <w:rPr>
          <w:b/>
          <w:bCs/>
          <w:highlight w:val="green"/>
        </w:rPr>
        <w:t>P</w:t>
      </w:r>
      <w:r w:rsidR="003365AD">
        <w:rPr>
          <w:bCs/>
          <w:highlight w:val="green"/>
        </w:rPr>
        <w:t>ainfully</w:t>
      </w:r>
      <w:r w:rsidRPr="002C310B">
        <w:rPr>
          <w:highlight w:val="green"/>
        </w:rPr>
        <w:t>! </w:t>
      </w:r>
      <w:r w:rsidR="003365AD" w:rsidRPr="003365AD">
        <w:rPr>
          <w:b/>
          <w:highlight w:val="green"/>
        </w:rPr>
        <w:t>E</w:t>
      </w:r>
      <w:r w:rsidR="003365AD">
        <w:rPr>
          <w:highlight w:val="green"/>
        </w:rPr>
        <w:t>veryone</w:t>
      </w:r>
      <w:r w:rsidR="003365AD">
        <w:rPr>
          <w:b/>
          <w:highlight w:val="green"/>
        </w:rPr>
        <w:t xml:space="preserve"> </w:t>
      </w:r>
      <w:r w:rsidRPr="003365AD">
        <w:rPr>
          <w:b/>
          <w:bCs/>
          <w:highlight w:val="green"/>
        </w:rPr>
        <w:t>C</w:t>
      </w:r>
      <w:r w:rsidRPr="003365AD">
        <w:rPr>
          <w:highlight w:val="green"/>
        </w:rPr>
        <w:t>ome </w:t>
      </w:r>
      <w:r w:rsidRPr="002C310B">
        <w:rPr>
          <w:b/>
          <w:bCs/>
          <w:highlight w:val="green"/>
        </w:rPr>
        <w:t>E</w:t>
      </w:r>
      <w:r w:rsidRPr="002C310B">
        <w:rPr>
          <w:highlight w:val="green"/>
        </w:rPr>
        <w:t>njoy </w:t>
      </w:r>
      <w:r w:rsidR="003365AD" w:rsidRPr="00F31873">
        <w:rPr>
          <w:b/>
          <w:highlight w:val="green"/>
        </w:rPr>
        <w:t>A</w:t>
      </w:r>
      <w:r w:rsidR="003365AD">
        <w:rPr>
          <w:highlight w:val="green"/>
        </w:rPr>
        <w:t xml:space="preserve">ny </w:t>
      </w:r>
      <w:r w:rsidR="00F31873">
        <w:rPr>
          <w:b/>
          <w:highlight w:val="green"/>
        </w:rPr>
        <w:t>P</w:t>
      </w:r>
      <w:r w:rsidR="00F31873" w:rsidRPr="00F31873">
        <w:rPr>
          <w:highlight w:val="green"/>
        </w:rPr>
        <w:t>ricey</w:t>
      </w:r>
      <w:r w:rsidR="00F31873">
        <w:rPr>
          <w:b/>
          <w:highlight w:val="green"/>
        </w:rPr>
        <w:t xml:space="preserve"> </w:t>
      </w:r>
      <w:r w:rsidR="003365AD" w:rsidRPr="00F31873">
        <w:rPr>
          <w:b/>
          <w:highlight w:val="green"/>
        </w:rPr>
        <w:t>A</w:t>
      </w:r>
      <w:r w:rsidR="003365AD">
        <w:rPr>
          <w:highlight w:val="green"/>
        </w:rPr>
        <w:t xml:space="preserve">cademic </w:t>
      </w:r>
      <w:r w:rsidR="003365AD" w:rsidRPr="00F31873">
        <w:rPr>
          <w:b/>
          <w:highlight w:val="green"/>
        </w:rPr>
        <w:t>C</w:t>
      </w:r>
      <w:r w:rsidR="003365AD">
        <w:rPr>
          <w:highlight w:val="green"/>
        </w:rPr>
        <w:t xml:space="preserve">ourse </w:t>
      </w:r>
      <w:r w:rsidR="003365AD" w:rsidRPr="00F31873">
        <w:rPr>
          <w:b/>
          <w:highlight w:val="green"/>
        </w:rPr>
        <w:t>B</w:t>
      </w:r>
      <w:r w:rsidR="003365AD">
        <w:rPr>
          <w:highlight w:val="green"/>
        </w:rPr>
        <w:t xml:space="preserve">asically </w:t>
      </w:r>
      <w:r w:rsidR="003365AD" w:rsidRPr="00F31873">
        <w:rPr>
          <w:b/>
          <w:highlight w:val="green"/>
        </w:rPr>
        <w:t>A</w:t>
      </w:r>
      <w:r w:rsidR="003365AD">
        <w:rPr>
          <w:highlight w:val="green"/>
        </w:rPr>
        <w:t xml:space="preserve">bout </w:t>
      </w:r>
      <w:r w:rsidR="003365AD" w:rsidRPr="00F31873">
        <w:rPr>
          <w:b/>
          <w:highlight w:val="green"/>
        </w:rPr>
        <w:t>V</w:t>
      </w:r>
      <w:r w:rsidR="003365AD">
        <w:rPr>
          <w:highlight w:val="green"/>
        </w:rPr>
        <w:t xml:space="preserve">arious </w:t>
      </w:r>
      <w:r w:rsidR="003365AD" w:rsidRPr="00F31873">
        <w:rPr>
          <w:b/>
          <w:highlight w:val="green"/>
        </w:rPr>
        <w:t>R</w:t>
      </w:r>
      <w:r w:rsidR="003365AD">
        <w:rPr>
          <w:highlight w:val="green"/>
        </w:rPr>
        <w:t>eadings</w:t>
      </w:r>
      <w:r w:rsidR="00F31873">
        <w:rPr>
          <w:highlight w:val="green"/>
        </w:rPr>
        <w:t>!</w:t>
      </w:r>
    </w:p>
    <w:p w:rsid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Eucaryotes</w:t>
      </w:r>
    </w:p>
    <w:p w:rsidR="002C310B" w:rsidRDefault="002C310B" w:rsidP="002C310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 xml:space="preserve">Formation d’une </w:t>
      </w:r>
      <w:r w:rsidRPr="00E22AF6">
        <w:rPr>
          <w:color w:val="222222"/>
          <w:highlight w:val="yellow"/>
          <w:lang w:val="fr-CA"/>
        </w:rPr>
        <w:t>enveloppe nucléaire</w:t>
      </w:r>
      <w:r w:rsidRPr="002C310B">
        <w:rPr>
          <w:color w:val="222222"/>
          <w:lang w:val="fr-CA"/>
        </w:rPr>
        <w:t xml:space="preserve"> qui provient d’invagination de la membrane plasmique</w:t>
      </w:r>
      <w:r w:rsidR="001040D5">
        <w:rPr>
          <w:color w:val="222222"/>
          <w:lang w:val="fr-CA"/>
        </w:rPr>
        <w:t xml:space="preserve"> (formé comme phagocytose)</w:t>
      </w:r>
    </w:p>
    <w:p w:rsidR="002C310B" w:rsidRPr="001040D5" w:rsidRDefault="002C310B" w:rsidP="002C310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 xml:space="preserve">Présence d’un </w:t>
      </w:r>
      <w:r w:rsidRPr="001040D5">
        <w:rPr>
          <w:color w:val="222222"/>
          <w:highlight w:val="yellow"/>
          <w:lang w:val="fr-CA"/>
        </w:rPr>
        <w:t>cytosquelette</w:t>
      </w:r>
    </w:p>
    <w:p w:rsidR="001040D5" w:rsidRDefault="001040D5" w:rsidP="001040D5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1040D5">
        <w:rPr>
          <w:color w:val="222222"/>
          <w:highlight w:val="yellow"/>
          <w:lang w:val="fr-CA"/>
        </w:rPr>
        <w:t>Paroi cellulaire</w:t>
      </w:r>
      <w:r>
        <w:rPr>
          <w:color w:val="222222"/>
          <w:lang w:val="fr-CA"/>
        </w:rPr>
        <w:t xml:space="preserve"> non-rigide</w:t>
      </w:r>
    </w:p>
    <w:p w:rsidR="001040D5" w:rsidRPr="001040D5" w:rsidRDefault="001040D5" w:rsidP="001040D5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Mitochondries et les chloroplastes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Endosymbiose en série</w:t>
      </w:r>
    </w:p>
    <w:p w:rsidR="002C310B" w:rsidRDefault="002C310B" w:rsidP="002C310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Ancêtre des mitochondries et des chloroplastes ont été absorber par les cellules eucaryotes primitives et ont établi une relation symbiotique avec l’hôte</w:t>
      </w:r>
    </w:p>
    <w:p w:rsidR="002C310B" w:rsidRPr="002C310B" w:rsidRDefault="002C310B" w:rsidP="001040D5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Mitochondries, ensuite chloroplastes par certaines cellules</w:t>
      </w:r>
    </w:p>
    <w:p w:rsidR="003365AD" w:rsidRDefault="002C310B" w:rsidP="003365AD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20D3">
        <w:rPr>
          <w:lang w:val="fr-CA"/>
        </w:rPr>
        <w:t>Les algues rouges et vert </w:t>
      </w:r>
      <w:r w:rsidRPr="002C310B">
        <w:rPr>
          <w:color w:val="222222"/>
          <w:lang w:val="fr-CA"/>
        </w:rPr>
        <w:t>sont le résultat de l’endosymbiose primaire de cyanobactéries contenant des pigments différents.</w:t>
      </w:r>
    </w:p>
    <w:p w:rsidR="002C310B" w:rsidRPr="003365AD" w:rsidRDefault="002C310B" w:rsidP="003365AD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3365AD">
        <w:rPr>
          <w:color w:val="222222"/>
          <w:lang w:val="fr-CA"/>
        </w:rPr>
        <w:t>Ces nouvelles cellules ont ensuite été absorbé par des autres cellules qui se sont diversifier encore plus (endosymbiose secondaire)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Avantage de la multicellularité (colonisation des cellules est l’intermédiaire)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Dépasse les limites de la diffusion</w:t>
      </w:r>
    </w:p>
    <w:p w:rsid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Permet plus grande complexité</w:t>
      </w:r>
    </w:p>
    <w:p w:rsidR="001040D5" w:rsidRDefault="001040D5" w:rsidP="001040D5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Permet la différentiation de plusieurs types de cellules à l’intérieur d’un organisme</w:t>
      </w:r>
    </w:p>
    <w:p w:rsidR="001040D5" w:rsidRPr="001040D5" w:rsidRDefault="001040D5" w:rsidP="001040D5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Augmente la longévité de la vie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Reproduction asexuée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Produit de petites colonies à l’intérieur des colonies</w:t>
      </w:r>
    </w:p>
    <w:p w:rsidR="00F31873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Colonies font des clones</w:t>
      </w:r>
    </w:p>
    <w:p w:rsidR="002C310B" w:rsidRPr="00F31873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F31873">
        <w:rPr>
          <w:color w:val="222222"/>
          <w:lang w:val="fr-CA"/>
        </w:rPr>
        <w:t>Avantages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Au niveau des nombres</w:t>
      </w:r>
    </w:p>
    <w:p w:rsidR="002C310B" w:rsidRPr="002C310B" w:rsidRDefault="002C310B" w:rsidP="00F31873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Chaque membre contribue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Au niveau de la transmission héréditaire à la prochaine génération</w:t>
      </w:r>
    </w:p>
    <w:p w:rsidR="002C310B" w:rsidRPr="002C310B" w:rsidRDefault="002C310B" w:rsidP="00F31873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lastRenderedPageBreak/>
        <w:t>Transfert 100% des gènes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Reproduction sexuée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Les colonies sont des boules avec plusieurs cellules dedans</w:t>
      </w:r>
    </w:p>
    <w:p w:rsidR="00F31873" w:rsidRDefault="001040D5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(</w:t>
      </w:r>
      <w:r w:rsidRPr="001040D5">
        <w:rPr>
          <w:color w:val="222222"/>
          <w:highlight w:val="yellow"/>
          <w:lang w:val="fr-CA"/>
        </w:rPr>
        <w:t>Diécie</w:t>
      </w:r>
      <w:r>
        <w:rPr>
          <w:color w:val="222222"/>
          <w:lang w:val="fr-CA"/>
        </w:rPr>
        <w:t xml:space="preserve">) </w:t>
      </w:r>
      <w:r w:rsidR="002C310B" w:rsidRPr="00F31873">
        <w:rPr>
          <w:color w:val="222222"/>
          <w:lang w:val="fr-CA"/>
        </w:rPr>
        <w:t>C</w:t>
      </w:r>
      <w:r w:rsidR="002C310B" w:rsidRPr="002C310B">
        <w:rPr>
          <w:color w:val="222222"/>
          <w:lang w:val="fr-CA"/>
        </w:rPr>
        <w:t>olonies mâles ou femelles</w:t>
      </w:r>
    </w:p>
    <w:p w:rsidR="00F31873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F31873">
        <w:rPr>
          <w:color w:val="222222"/>
          <w:lang w:val="fr-CA"/>
        </w:rPr>
        <w:t>Reproduction active quand contraints environnementaux</w:t>
      </w:r>
    </w:p>
    <w:p w:rsidR="002C310B" w:rsidRPr="00F31873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F31873">
        <w:rPr>
          <w:color w:val="222222"/>
          <w:lang w:val="fr-CA"/>
        </w:rPr>
        <w:t>Gamètes dormant jusqu’au moment qu’ils l’ont besoin</w:t>
      </w:r>
    </w:p>
    <w:p w:rsidR="002C310B" w:rsidRPr="002C310B" w:rsidRDefault="001040D5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(</w:t>
      </w:r>
      <w:r w:rsidRPr="001040D5">
        <w:rPr>
          <w:color w:val="222222"/>
          <w:highlight w:val="yellow"/>
          <w:lang w:val="fr-CA"/>
        </w:rPr>
        <w:t>Monoécie</w:t>
      </w:r>
      <w:r>
        <w:rPr>
          <w:color w:val="222222"/>
          <w:lang w:val="fr-CA"/>
        </w:rPr>
        <w:t xml:space="preserve">) </w:t>
      </w:r>
      <w:r w:rsidR="002C310B" w:rsidRPr="002C310B">
        <w:rPr>
          <w:color w:val="222222"/>
          <w:lang w:val="fr-CA"/>
        </w:rPr>
        <w:t>Colonies avec gamètes mâles et femelles</w:t>
      </w:r>
    </w:p>
    <w:p w:rsidR="002C310B" w:rsidRPr="002C310B" w:rsidRDefault="00F31873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M</w:t>
      </w:r>
      <w:r w:rsidR="002C310B" w:rsidRPr="002C310B">
        <w:rPr>
          <w:color w:val="222222"/>
          <w:lang w:val="fr-CA"/>
        </w:rPr>
        <w:t>âles et femelles dans la même colonie</w:t>
      </w:r>
    </w:p>
    <w:p w:rsidR="00E349D8" w:rsidRDefault="002C310B" w:rsidP="00E349D8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E349D8">
        <w:rPr>
          <w:color w:val="222222"/>
          <w:lang w:val="fr-CA"/>
        </w:rPr>
        <w:t>Avantage adaptif</w:t>
      </w:r>
    </w:p>
    <w:p w:rsidR="002C310B" w:rsidRPr="00E349D8" w:rsidRDefault="002C310B" w:rsidP="00E349D8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E349D8">
        <w:rPr>
          <w:color w:val="222222"/>
          <w:lang w:val="fr-CA"/>
        </w:rPr>
        <w:t>Production de la variabilité génétique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Caractère qui a probablement évolué une seule fois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Plus ancien fossile eucaryote multicellulaire montre capacité de reproduction sexuée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33453D">
        <w:rPr>
          <w:b/>
          <w:color w:val="222222"/>
          <w:lang w:val="fr-CA"/>
        </w:rPr>
        <w:t>Parthénogénèse</w:t>
      </w:r>
      <w:r w:rsidR="001040D5">
        <w:rPr>
          <w:color w:val="222222"/>
          <w:lang w:val="fr-CA"/>
        </w:rPr>
        <w:t xml:space="preserve"> (uniquement femelles → les clones)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 xml:space="preserve">Reproduit </w:t>
      </w:r>
      <w:r w:rsidRPr="001040D5">
        <w:rPr>
          <w:color w:val="222222"/>
          <w:highlight w:val="yellow"/>
          <w:lang w:val="fr-CA"/>
        </w:rPr>
        <w:t>en dédoublant les chromosomes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Espèce hybrides qui fait seulement femelles qui sont toutes des clones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Nécessite encore un comportement reproductible entre deux animaux</w:t>
      </w:r>
    </w:p>
    <w:p w:rsidR="002C310B" w:rsidRPr="002C310B" w:rsidRDefault="002C310B" w:rsidP="00F31873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Changements hormonaux dans l’un des deux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Hermaphrodisme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Un individuel à les deux sexes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Ne peut pas généralement s’autoféconder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Exception : une espèce de poisson s’il se trouve sans partenaire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Hermaphrodisme séquentiel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Mâle dominant avec beaucoup de femelle accompagnant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Quand le mâle meurt, une femelle change de sexe et lui remplace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Jamais les deux sexes fonctionnels en même temps</w:t>
      </w:r>
    </w:p>
    <w:p w:rsidR="002C310B" w:rsidRPr="002C310B" w:rsidRDefault="002C310B" w:rsidP="002C310B">
      <w:pPr>
        <w:pStyle w:val="m2153881453214427668msolistparagraph"/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Les protistes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Groupe paraphylétique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Contient un noyau bien délimité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Endosymbiose en série explique présence de mitochondries et chloroplastes</w:t>
      </w:r>
    </w:p>
    <w:p w:rsidR="002C310B" w:rsidRPr="002C310B" w:rsidRDefault="002C310B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Évolution de la multicellularité et de la reproduction sexuée</w:t>
      </w:r>
    </w:p>
    <w:p w:rsidR="002C310B" w:rsidRPr="002C310B" w:rsidRDefault="00664AB5" w:rsidP="00F31873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>
        <w:rPr>
          <w:color w:val="222222"/>
          <w:lang w:val="fr-CA"/>
        </w:rPr>
        <w:t>Excavobiontes</w:t>
      </w:r>
      <w:proofErr w:type="spellEnd"/>
      <w:r w:rsidR="002C310B" w:rsidRPr="002C310B">
        <w:rPr>
          <w:color w:val="222222"/>
          <w:lang w:val="fr-CA"/>
        </w:rPr>
        <w:t> :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 w:rsidRPr="002C310B">
        <w:rPr>
          <w:color w:val="222222"/>
          <w:lang w:val="fr-CA"/>
        </w:rPr>
        <w:t>Diplomonadines</w:t>
      </w:r>
      <w:proofErr w:type="spellEnd"/>
    </w:p>
    <w:p w:rsidR="002C310B" w:rsidRPr="002C310B" w:rsidRDefault="002C310B" w:rsidP="005C2AC0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Multi flagellé</w:t>
      </w:r>
    </w:p>
    <w:p w:rsidR="002C310B" w:rsidRPr="002C310B" w:rsidRDefault="002C310B" w:rsidP="005C2AC0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Parasite dans l’eau non traité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 w:rsidRPr="002C310B">
        <w:rPr>
          <w:color w:val="222222"/>
          <w:lang w:val="fr-CA"/>
        </w:rPr>
        <w:t>Parabasaliens</w:t>
      </w:r>
      <w:proofErr w:type="spellEnd"/>
    </w:p>
    <w:p w:rsidR="002C310B" w:rsidRPr="002C310B" w:rsidRDefault="002C310B" w:rsidP="005C2AC0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Déplacement par ondulation de la membrane plasmique</w:t>
      </w:r>
    </w:p>
    <w:p w:rsidR="002C310B" w:rsidRPr="002C310B" w:rsidRDefault="002C310B" w:rsidP="005C2AC0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Nourrissent de cellules épithéliales du vagin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 w:rsidRPr="002C310B">
        <w:rPr>
          <w:color w:val="222222"/>
          <w:lang w:val="fr-CA"/>
        </w:rPr>
        <w:t>Euglénobiontes</w:t>
      </w:r>
      <w:proofErr w:type="spellEnd"/>
    </w:p>
    <w:p w:rsidR="002C310B" w:rsidRPr="00C309D8" w:rsidRDefault="002C310B" w:rsidP="00C309D8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Flagelles avec bâtonnet cristallin</w:t>
      </w:r>
      <w:r w:rsidR="00C309D8">
        <w:rPr>
          <w:color w:val="222222"/>
          <w:lang w:val="fr-CA"/>
        </w:rPr>
        <w:t xml:space="preserve"> (</w:t>
      </w:r>
      <w:r w:rsidRPr="00C309D8">
        <w:rPr>
          <w:color w:val="222222"/>
          <w:lang w:val="fr-CA"/>
        </w:rPr>
        <w:t xml:space="preserve">« </w:t>
      </w:r>
      <w:proofErr w:type="spellStart"/>
      <w:r w:rsidRPr="00C309D8">
        <w:rPr>
          <w:color w:val="222222"/>
          <w:lang w:val="fr-CA"/>
        </w:rPr>
        <w:t>Kissing</w:t>
      </w:r>
      <w:proofErr w:type="spellEnd"/>
      <w:r w:rsidRPr="00C309D8">
        <w:rPr>
          <w:color w:val="222222"/>
          <w:lang w:val="fr-CA"/>
        </w:rPr>
        <w:t xml:space="preserve"> bug » le transfert</w:t>
      </w:r>
      <w:r w:rsidR="00C309D8">
        <w:rPr>
          <w:color w:val="222222"/>
          <w:lang w:val="fr-CA"/>
        </w:rPr>
        <w:t>)</w:t>
      </w:r>
    </w:p>
    <w:p w:rsidR="000C7BBB" w:rsidRPr="002C310B" w:rsidRDefault="000C7BBB" w:rsidP="000C7BB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>
        <w:rPr>
          <w:color w:val="222222"/>
          <w:lang w:val="fr-CA"/>
        </w:rPr>
        <w:t>Chromalvéolés</w:t>
      </w:r>
      <w:proofErr w:type="spellEnd"/>
      <w:r>
        <w:rPr>
          <w:color w:val="222222"/>
          <w:lang w:val="fr-CA"/>
        </w:rPr>
        <w:t> :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 w:rsidRPr="002C310B">
        <w:rPr>
          <w:color w:val="222222"/>
          <w:lang w:val="fr-CA"/>
        </w:rPr>
        <w:lastRenderedPageBreak/>
        <w:t>Alvéolobiontes</w:t>
      </w:r>
      <w:proofErr w:type="spellEnd"/>
    </w:p>
    <w:p w:rsidR="002C310B" w:rsidRPr="002C310B" w:rsidRDefault="002C310B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Alvéoles sous la membrane plasmique</w:t>
      </w:r>
    </w:p>
    <w:p w:rsidR="002C310B" w:rsidRPr="002C310B" w:rsidRDefault="002C310B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shd w:val="clear" w:color="auto" w:fill="FFFF00"/>
          <w:lang w:val="fr-CA"/>
        </w:rPr>
        <w:t>Malaria</w:t>
      </w:r>
      <w:r w:rsidR="004821C5">
        <w:rPr>
          <w:color w:val="222222"/>
          <w:shd w:val="clear" w:color="auto" w:fill="FFFF00"/>
          <w:lang w:val="fr-CA"/>
        </w:rPr>
        <w:t>***vois les notes en bas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 w:rsidRPr="002C310B">
        <w:rPr>
          <w:color w:val="222222"/>
          <w:lang w:val="fr-CA"/>
        </w:rPr>
        <w:t>Straménopiles</w:t>
      </w:r>
      <w:proofErr w:type="spellEnd"/>
    </w:p>
    <w:p w:rsidR="002C310B" w:rsidRPr="002C310B" w:rsidRDefault="002C310B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 xml:space="preserve">Algue unicellulaire avec parois </w:t>
      </w:r>
      <w:r w:rsidR="004821C5">
        <w:rPr>
          <w:color w:val="222222"/>
          <w:lang w:val="fr-CA"/>
        </w:rPr>
        <w:t>(</w:t>
      </w:r>
      <w:r w:rsidR="00E349D8">
        <w:rPr>
          <w:color w:val="222222"/>
          <w:lang w:val="fr-CA"/>
        </w:rPr>
        <w:t xml:space="preserve">ressemble </w:t>
      </w:r>
      <w:r w:rsidRPr="002C310B">
        <w:rPr>
          <w:color w:val="222222"/>
          <w:lang w:val="fr-CA"/>
        </w:rPr>
        <w:t>de verre</w:t>
      </w:r>
      <w:r w:rsidR="004821C5">
        <w:rPr>
          <w:color w:val="222222"/>
          <w:lang w:val="fr-CA"/>
        </w:rPr>
        <w:t>)</w:t>
      </w:r>
      <w:r w:rsidRPr="002C310B">
        <w:rPr>
          <w:color w:val="222222"/>
          <w:lang w:val="fr-CA"/>
        </w:rPr>
        <w:t xml:space="preserve"> </w:t>
      </w:r>
      <w:r w:rsidR="004821C5">
        <w:rPr>
          <w:color w:val="222222"/>
          <w:lang w:val="fr-CA"/>
        </w:rPr>
        <w:t xml:space="preserve">fait de </w:t>
      </w:r>
      <w:r w:rsidR="004821C5" w:rsidRPr="004821C5">
        <w:rPr>
          <w:color w:val="222222"/>
          <w:highlight w:val="yellow"/>
          <w:lang w:val="fr-CA"/>
        </w:rPr>
        <w:t>silice</w:t>
      </w:r>
    </w:p>
    <w:p w:rsidR="00C309D8" w:rsidRDefault="002C310B" w:rsidP="00C309D8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Produisent 25% de O</w:t>
      </w:r>
      <w:r w:rsidRPr="002C310B">
        <w:rPr>
          <w:color w:val="222222"/>
          <w:vertAlign w:val="subscript"/>
          <w:lang w:val="fr-CA"/>
        </w:rPr>
        <w:t>2</w:t>
      </w:r>
      <w:r w:rsidRPr="002C310B">
        <w:rPr>
          <w:color w:val="222222"/>
          <w:lang w:val="fr-CA"/>
        </w:rPr>
        <w:t> de la planète</w:t>
      </w:r>
      <w:r w:rsidR="00C309D8" w:rsidRPr="00C309D8">
        <w:rPr>
          <w:color w:val="222222"/>
          <w:lang w:val="fr-CA"/>
        </w:rPr>
        <w:t xml:space="preserve"> </w:t>
      </w:r>
    </w:p>
    <w:p w:rsidR="00C309D8" w:rsidRPr="002C310B" w:rsidRDefault="00C309D8" w:rsidP="00C309D8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Algues douces</w:t>
      </w:r>
    </w:p>
    <w:p w:rsidR="00C309D8" w:rsidRPr="002C310B" w:rsidRDefault="00C309D8" w:rsidP="00C309D8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Biflagellés</w:t>
      </w:r>
    </w:p>
    <w:p w:rsidR="00C309D8" w:rsidRPr="002C310B" w:rsidRDefault="00C309D8" w:rsidP="00C309D8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Apparence de feuille ou de plumes</w:t>
      </w:r>
    </w:p>
    <w:p w:rsidR="00C309D8" w:rsidRPr="002C310B" w:rsidRDefault="00C309D8" w:rsidP="00C309D8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Algues brunes</w:t>
      </w:r>
    </w:p>
    <w:p w:rsidR="002C310B" w:rsidRPr="00C309D8" w:rsidRDefault="00C309D8" w:rsidP="00C309D8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Aucun rapport avec les plantes aquatique, mais y ressemble (</w:t>
      </w:r>
      <w:proofErr w:type="spellStart"/>
      <w:r w:rsidRPr="002C310B">
        <w:rPr>
          <w:color w:val="222222"/>
          <w:lang w:val="fr-CA"/>
        </w:rPr>
        <w:t>thallus</w:t>
      </w:r>
      <w:proofErr w:type="spellEnd"/>
      <w:r w:rsidRPr="002C310B">
        <w:rPr>
          <w:color w:val="222222"/>
          <w:lang w:val="fr-CA"/>
        </w:rPr>
        <w:t>)</w:t>
      </w:r>
    </w:p>
    <w:p w:rsidR="000C7BBB" w:rsidRPr="002C310B" w:rsidRDefault="000C7BBB" w:rsidP="000C7BBB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>
        <w:rPr>
          <w:color w:val="222222"/>
          <w:lang w:val="fr-CA"/>
        </w:rPr>
        <w:t>Archéplastides</w:t>
      </w:r>
      <w:proofErr w:type="spellEnd"/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Algues rouges</w:t>
      </w:r>
    </w:p>
    <w:p w:rsidR="002C310B" w:rsidRPr="002C310B" w:rsidRDefault="002C310B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Présences de phycoérythrine (pigment rouge) qui masque la chlorophylle</w:t>
      </w:r>
    </w:p>
    <w:p w:rsidR="002C310B" w:rsidRDefault="002C310B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Active même si très faible luminosité</w:t>
      </w:r>
    </w:p>
    <w:p w:rsidR="001833ED" w:rsidRPr="002C310B" w:rsidRDefault="001833ED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Pas de flagelle</w:t>
      </w:r>
    </w:p>
    <w:p w:rsidR="002C310B" w:rsidRPr="002C310B" w:rsidRDefault="002C310B" w:rsidP="00F31873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Algues vertes</w:t>
      </w:r>
    </w:p>
    <w:p w:rsidR="002C310B" w:rsidRPr="002C310B" w:rsidRDefault="002C310B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Groupe frère des végétaux</w:t>
      </w:r>
    </w:p>
    <w:p w:rsidR="002C310B" w:rsidRPr="002C310B" w:rsidRDefault="002C310B" w:rsidP="00BD0DC9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>Chloroplastes semblables à ceux des végétaux</w:t>
      </w:r>
    </w:p>
    <w:p w:rsidR="00246602" w:rsidRPr="002C310B" w:rsidRDefault="00246602" w:rsidP="00246602">
      <w:pPr>
        <w:pStyle w:val="m2153881453214427668msolistparagraph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>
        <w:rPr>
          <w:color w:val="222222"/>
          <w:lang w:val="fr-CA"/>
        </w:rPr>
        <w:t>Unichontes</w:t>
      </w:r>
      <w:proofErr w:type="spellEnd"/>
      <w:r>
        <w:rPr>
          <w:color w:val="222222"/>
          <w:lang w:val="fr-CA"/>
        </w:rPr>
        <w:t> :</w:t>
      </w:r>
    </w:p>
    <w:p w:rsidR="00246602" w:rsidRPr="00F31873" w:rsidRDefault="00246602" w:rsidP="00246602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proofErr w:type="spellStart"/>
      <w:r w:rsidRPr="002C310B">
        <w:rPr>
          <w:color w:val="222222"/>
          <w:lang w:val="fr-CA"/>
        </w:rPr>
        <w:t>Amibozoaire</w:t>
      </w:r>
      <w:proofErr w:type="spellEnd"/>
    </w:p>
    <w:p w:rsidR="00246602" w:rsidRDefault="00246602" w:rsidP="00246602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 w:rsidRPr="002C310B">
        <w:rPr>
          <w:color w:val="222222"/>
          <w:lang w:val="fr-CA"/>
        </w:rPr>
        <w:t xml:space="preserve">Dotées de pseudopodes </w:t>
      </w:r>
      <w:r>
        <w:rPr>
          <w:color w:val="222222"/>
          <w:lang w:val="fr-CA"/>
        </w:rPr>
        <w:t>(ils absorbent les ciliés et les « mangent »)</w:t>
      </w:r>
    </w:p>
    <w:p w:rsidR="00246602" w:rsidRDefault="00246602" w:rsidP="00246602">
      <w:pPr>
        <w:pStyle w:val="m2153881453214427668msolistparagraph"/>
        <w:numPr>
          <w:ilvl w:val="1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Choanoflagellés</w:t>
      </w:r>
    </w:p>
    <w:p w:rsidR="00246602" w:rsidRDefault="00246602" w:rsidP="00246602">
      <w:pPr>
        <w:pStyle w:val="m2153881453214427668msolistparagraph"/>
        <w:numPr>
          <w:ilvl w:val="2"/>
          <w:numId w:val="2"/>
        </w:numPr>
        <w:shd w:val="clear" w:color="auto" w:fill="FFFFFF"/>
        <w:spacing w:before="0" w:beforeAutospacing="0" w:after="0" w:afterAutospacing="0" w:line="276" w:lineRule="auto"/>
        <w:rPr>
          <w:color w:val="222222"/>
          <w:lang w:val="fr-CA"/>
        </w:rPr>
      </w:pPr>
      <w:r>
        <w:rPr>
          <w:color w:val="222222"/>
          <w:lang w:val="fr-CA"/>
        </w:rPr>
        <w:t>Les ancêtres des animaux</w:t>
      </w:r>
    </w:p>
    <w:p w:rsidR="004821C5" w:rsidRDefault="004821C5" w:rsidP="00284486">
      <w:pPr>
        <w:spacing w:after="0" w:line="276" w:lineRule="auto"/>
        <w:rPr>
          <w:highlight w:val="yellow"/>
          <w:lang w:val="fr-CA"/>
        </w:rPr>
      </w:pPr>
    </w:p>
    <w:p w:rsidR="00614586" w:rsidRDefault="00BD0DC9" w:rsidP="00284486">
      <w:pPr>
        <w:spacing w:after="0" w:line="276" w:lineRule="auto"/>
        <w:rPr>
          <w:lang w:val="fr-CA"/>
        </w:rPr>
      </w:pPr>
      <w:r w:rsidRPr="004821C5">
        <w:rPr>
          <w:highlight w:val="yellow"/>
          <w:lang w:val="fr-CA"/>
        </w:rPr>
        <w:t>LES TROIS CONCEPTS DE LA MALARIA :</w:t>
      </w:r>
    </w:p>
    <w:p w:rsidR="004821C5" w:rsidRDefault="004821C5" w:rsidP="004821C5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Mutation ponctuelle</w:t>
      </w:r>
    </w:p>
    <w:p w:rsidR="004821C5" w:rsidRPr="004821C5" w:rsidRDefault="004821C5" w:rsidP="004821C5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Change GLU à VAL</w:t>
      </w:r>
    </w:p>
    <w:p w:rsidR="00BD0DC9" w:rsidRDefault="00BD0DC9" w:rsidP="00BD0DC9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L’anémie d’hématie falciformes : l’avantage de l’hétérozygote</w:t>
      </w:r>
    </w:p>
    <w:p w:rsidR="00BD0DC9" w:rsidRDefault="00BD0DC9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Immune </w:t>
      </w:r>
      <w:r w:rsidR="001833ED">
        <w:rPr>
          <w:lang w:val="fr-CA"/>
        </w:rPr>
        <w:t>au paludisme</w:t>
      </w:r>
      <w:r>
        <w:rPr>
          <w:lang w:val="fr-CA"/>
        </w:rPr>
        <w:t>, et ils n’ont pas les cellules falciformes</w:t>
      </w:r>
    </w:p>
    <w:p w:rsidR="00BD0DC9" w:rsidRDefault="00BD0DC9" w:rsidP="00BD0DC9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Transmission</w:t>
      </w:r>
    </w:p>
    <w:p w:rsidR="00BD0DC9" w:rsidRPr="004821C5" w:rsidRDefault="00BD0DC9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>Moustiques femelles</w:t>
      </w:r>
    </w:p>
    <w:p w:rsidR="00BD0DC9" w:rsidRPr="004821C5" w:rsidRDefault="00BD0DC9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>Transmet à la cellule de foie</w:t>
      </w:r>
    </w:p>
    <w:p w:rsidR="00BD0DC9" w:rsidRPr="004821C5" w:rsidRDefault="00BD0DC9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>Gagne le foie</w:t>
      </w:r>
    </w:p>
    <w:p w:rsidR="00BD0DC9" w:rsidRPr="004821C5" w:rsidRDefault="00BD0DC9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>Éclate les cellules du foie, et rentre dans la circulation</w:t>
      </w:r>
    </w:p>
    <w:p w:rsidR="00BD0DC9" w:rsidRPr="004821C5" w:rsidRDefault="00BD0DC9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 xml:space="preserve">Entre dans </w:t>
      </w:r>
      <w:r w:rsidR="001833ED" w:rsidRPr="004821C5">
        <w:rPr>
          <w:lang w:val="fr-CA"/>
        </w:rPr>
        <w:t>les cellules sanguines</w:t>
      </w:r>
    </w:p>
    <w:p w:rsidR="00BD0DC9" w:rsidRPr="004821C5" w:rsidRDefault="001833ED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>Reproduction asexuée</w:t>
      </w:r>
      <w:r w:rsidR="00BD0DC9" w:rsidRPr="004821C5">
        <w:rPr>
          <w:lang w:val="fr-CA"/>
        </w:rPr>
        <w:t xml:space="preserve"> jusqu’au éclatement</w:t>
      </w:r>
    </w:p>
    <w:p w:rsidR="00BD0DC9" w:rsidRPr="004821C5" w:rsidRDefault="004821C5" w:rsidP="00BD0DC9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Continue à reproduire</w:t>
      </w:r>
    </w:p>
    <w:p w:rsidR="00BD0DC9" w:rsidRPr="004821C5" w:rsidRDefault="001833ED" w:rsidP="00BD0DC9">
      <w:pPr>
        <w:pStyle w:val="ListParagraph"/>
        <w:numPr>
          <w:ilvl w:val="1"/>
          <w:numId w:val="2"/>
        </w:numPr>
        <w:spacing w:after="0" w:line="276" w:lineRule="auto"/>
      </w:pPr>
      <w:r w:rsidRPr="004821C5">
        <w:t>Differentiation:</w:t>
      </w:r>
      <w:r w:rsidR="00BD0DC9" w:rsidRPr="004821C5">
        <w:t xml:space="preserve"> start as one cell, becomes another type of cell </w:t>
      </w:r>
    </w:p>
    <w:p w:rsidR="00BD0DC9" w:rsidRDefault="00BD0DC9" w:rsidP="002F2AC2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>Gam</w:t>
      </w:r>
      <w:r w:rsidR="002F2AC2">
        <w:rPr>
          <w:lang w:val="fr-CA"/>
        </w:rPr>
        <w:t>é</w:t>
      </w:r>
      <w:r w:rsidRPr="004821C5">
        <w:rPr>
          <w:lang w:val="fr-CA"/>
        </w:rPr>
        <w:t>tocyte:</w:t>
      </w:r>
      <w:r w:rsidR="002F2AC2">
        <w:rPr>
          <w:lang w:val="fr-CA"/>
        </w:rPr>
        <w:t xml:space="preserve"> devient mâle ou femelle</w:t>
      </w:r>
    </w:p>
    <w:p w:rsidR="002F2AC2" w:rsidRPr="002F2AC2" w:rsidRDefault="002F2AC2" w:rsidP="002F2AC2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lastRenderedPageBreak/>
        <w:t xml:space="preserve">Si un autre moustique te pique, ce moustique absorbera la pathogène </w:t>
      </w:r>
    </w:p>
    <w:p w:rsidR="00BD0DC9" w:rsidRPr="004821C5" w:rsidRDefault="004821C5" w:rsidP="00BD0DC9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 w:rsidRPr="004821C5">
        <w:rPr>
          <w:lang w:val="fr-CA"/>
        </w:rPr>
        <w:t xml:space="preserve">Dans le tube digestif, il y a plus de reproduction → zygote → méiose → </w:t>
      </w:r>
      <w:proofErr w:type="spellStart"/>
      <w:r w:rsidRPr="004821C5">
        <w:rPr>
          <w:lang w:val="fr-CA"/>
        </w:rPr>
        <w:t>ookyste</w:t>
      </w:r>
      <w:proofErr w:type="spellEnd"/>
      <w:r w:rsidRPr="004821C5">
        <w:rPr>
          <w:lang w:val="fr-CA"/>
        </w:rPr>
        <w:t xml:space="preserve"> va </w:t>
      </w:r>
      <w:r w:rsidR="002F2AC2" w:rsidRPr="004821C5">
        <w:rPr>
          <w:lang w:val="fr-CA"/>
        </w:rPr>
        <w:t>donn</w:t>
      </w:r>
      <w:r w:rsidR="002F2AC2">
        <w:rPr>
          <w:lang w:val="fr-CA"/>
        </w:rPr>
        <w:t>er</w:t>
      </w:r>
      <w:r w:rsidRPr="004821C5">
        <w:rPr>
          <w:lang w:val="fr-CA"/>
        </w:rPr>
        <w:t xml:space="preserve"> naissance </w:t>
      </w:r>
      <w:r w:rsidR="002F2AC2">
        <w:rPr>
          <w:lang w:val="fr-CA"/>
        </w:rPr>
        <w:t>à</w:t>
      </w:r>
      <w:r w:rsidRPr="004821C5">
        <w:rPr>
          <w:lang w:val="fr-CA"/>
        </w:rPr>
        <w:t xml:space="preserve"> les sporozo</w:t>
      </w:r>
      <w:r w:rsidR="002F2AC2">
        <w:rPr>
          <w:lang w:val="fr-CA"/>
        </w:rPr>
        <w:t>ï</w:t>
      </w:r>
      <w:r w:rsidRPr="004821C5">
        <w:rPr>
          <w:lang w:val="fr-CA"/>
        </w:rPr>
        <w:t>des → transf</w:t>
      </w:r>
      <w:r w:rsidR="002F2AC2">
        <w:rPr>
          <w:lang w:val="fr-CA"/>
        </w:rPr>
        <w:t>è</w:t>
      </w:r>
      <w:r w:rsidRPr="004821C5">
        <w:rPr>
          <w:lang w:val="fr-CA"/>
        </w:rPr>
        <w:t xml:space="preserve">re </w:t>
      </w:r>
      <w:proofErr w:type="gramStart"/>
      <w:r w:rsidRPr="004821C5">
        <w:rPr>
          <w:lang w:val="fr-CA"/>
        </w:rPr>
        <w:t>a</w:t>
      </w:r>
      <w:proofErr w:type="gramEnd"/>
      <w:r w:rsidRPr="004821C5">
        <w:rPr>
          <w:lang w:val="fr-CA"/>
        </w:rPr>
        <w:t xml:space="preserve"> un autre humains</w:t>
      </w:r>
    </w:p>
    <w:p w:rsidR="001833ED" w:rsidRDefault="001833ED" w:rsidP="00922DDC">
      <w:pPr>
        <w:spacing w:after="0" w:line="276" w:lineRule="auto"/>
        <w:rPr>
          <w:lang w:val="fr-CA"/>
        </w:rPr>
      </w:pPr>
    </w:p>
    <w:p w:rsidR="00922DDC" w:rsidRDefault="00614586" w:rsidP="00922DDC">
      <w:pPr>
        <w:spacing w:after="0" w:line="276" w:lineRule="auto"/>
        <w:rPr>
          <w:lang w:val="fr-CA"/>
        </w:rPr>
      </w:pPr>
      <w:r>
        <w:rPr>
          <w:lang w:val="fr-CA"/>
        </w:rPr>
        <w:t>CHAPITRE 15 – L’EXPLOSION DU CAMBRIEN</w:t>
      </w:r>
      <w:r w:rsidR="00922DDC" w:rsidRPr="00922DDC">
        <w:rPr>
          <w:lang w:val="fr-CA"/>
        </w:rPr>
        <w:t xml:space="preserve"> </w:t>
      </w:r>
    </w:p>
    <w:p w:rsidR="00922DDC" w:rsidRDefault="00922DDC" w:rsidP="00922DDC">
      <w:pPr>
        <w:spacing w:after="0" w:line="276" w:lineRule="auto"/>
        <w:rPr>
          <w:b/>
          <w:lang w:val="fr-CA"/>
        </w:rPr>
      </w:pPr>
      <w:r>
        <w:rPr>
          <w:lang w:val="fr-CA"/>
        </w:rPr>
        <w:t xml:space="preserve">Juste avant : l’ère </w:t>
      </w:r>
      <w:r w:rsidRPr="00922DDC">
        <w:rPr>
          <w:b/>
          <w:lang w:val="fr-CA"/>
        </w:rPr>
        <w:t>Édiacarien</w:t>
      </w:r>
    </w:p>
    <w:p w:rsidR="00922DDC" w:rsidRDefault="00922DDC" w:rsidP="00922DDC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Période des grandes glaciations (630-542 MA)</w:t>
      </w:r>
    </w:p>
    <w:p w:rsidR="00922DDC" w:rsidRDefault="00922DDC" w:rsidP="00922DDC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Premier fossiles (575 MA) – plutôt les </w:t>
      </w:r>
      <w:r w:rsidR="001833ED">
        <w:rPr>
          <w:lang w:val="fr-CA"/>
        </w:rPr>
        <w:t>imprimes</w:t>
      </w:r>
      <w:r>
        <w:rPr>
          <w:lang w:val="fr-CA"/>
        </w:rPr>
        <w:t xml:space="preserve"> des fossiles (pas de squelette)</w:t>
      </w:r>
    </w:p>
    <w:p w:rsidR="00922DDC" w:rsidRDefault="00922DDC" w:rsidP="00922DDC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Faune diversifiée, multicellulaire, </w:t>
      </w:r>
      <w:r w:rsidRPr="001833ED">
        <w:rPr>
          <w:highlight w:val="yellow"/>
          <w:lang w:val="fr-CA"/>
        </w:rPr>
        <w:t>un corps mou</w:t>
      </w:r>
    </w:p>
    <w:p w:rsidR="00614586" w:rsidRDefault="00922DDC" w:rsidP="00922DDC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 w:rsidRPr="00922DDC">
        <w:rPr>
          <w:lang w:val="fr-CA"/>
        </w:rPr>
        <w:t>Morphologique radiaire ou bilatérale</w:t>
      </w:r>
    </w:p>
    <w:p w:rsidR="00922DDC" w:rsidRPr="00922DDC" w:rsidRDefault="00922DDC" w:rsidP="00922DDC">
      <w:pPr>
        <w:spacing w:after="0" w:line="276" w:lineRule="auto"/>
        <w:rPr>
          <w:lang w:val="fr-CA"/>
        </w:rPr>
      </w:pPr>
      <w:r>
        <w:rPr>
          <w:lang w:val="fr-CA"/>
        </w:rPr>
        <w:t xml:space="preserve">L’ère </w:t>
      </w:r>
      <w:r w:rsidRPr="00922DDC">
        <w:rPr>
          <w:b/>
          <w:lang w:val="fr-CA"/>
        </w:rPr>
        <w:t>Cambrien</w:t>
      </w:r>
      <w:r>
        <w:rPr>
          <w:lang w:val="fr-CA"/>
        </w:rPr>
        <w:t> :</w:t>
      </w:r>
    </w:p>
    <w:p w:rsidR="00614586" w:rsidRDefault="00922DDC" w:rsidP="00C50E4A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Première ère en l’éon Paléozoïque </w:t>
      </w:r>
    </w:p>
    <w:p w:rsidR="00922DDC" w:rsidRDefault="00922DDC" w:rsidP="00922DDC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Apparition de la plupart des groupes animaux actuels en peu de temps (très diverse)</w:t>
      </w:r>
    </w:p>
    <w:p w:rsidR="00922DDC" w:rsidRDefault="00922DDC" w:rsidP="00922DDC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Structures dure</w:t>
      </w:r>
      <w:r w:rsidR="004A42AF">
        <w:rPr>
          <w:lang w:val="fr-CA"/>
        </w:rPr>
        <w:t>s (endo- ou exosquelettes) marquent le début de l’Éon Phanérozoïque</w:t>
      </w:r>
    </w:p>
    <w:p w:rsidR="004A42AF" w:rsidRDefault="004A42AF" w:rsidP="004A42AF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Faits de carbonate de calcium (pas très disponibles</w:t>
      </w:r>
      <w:r w:rsidR="001833ED">
        <w:rPr>
          <w:lang w:val="fr-CA"/>
        </w:rPr>
        <w:t>, alors ils avaient une stockage → est devenu le soutient</w:t>
      </w:r>
      <w:r>
        <w:rPr>
          <w:lang w:val="fr-CA"/>
        </w:rPr>
        <w:t>), silice</w:t>
      </w:r>
      <w:r w:rsidR="001833ED">
        <w:rPr>
          <w:lang w:val="fr-CA"/>
        </w:rPr>
        <w:t xml:space="preserve"> (</w:t>
      </w:r>
      <w:proofErr w:type="spellStart"/>
      <w:r w:rsidR="001833ED">
        <w:rPr>
          <w:lang w:val="fr-CA"/>
        </w:rPr>
        <w:t>straménopiles</w:t>
      </w:r>
      <w:proofErr w:type="spellEnd"/>
      <w:proofErr w:type="gramStart"/>
      <w:r w:rsidR="001833ED">
        <w:rPr>
          <w:lang w:val="fr-CA"/>
        </w:rPr>
        <w:t xml:space="preserve">) </w:t>
      </w:r>
      <w:r>
        <w:rPr>
          <w:lang w:val="fr-CA"/>
        </w:rPr>
        <w:t>,</w:t>
      </w:r>
      <w:proofErr w:type="gramEnd"/>
      <w:r>
        <w:rPr>
          <w:lang w:val="fr-CA"/>
        </w:rPr>
        <w:t xml:space="preserve"> kératine, chitine (plutôt pour les exosquelettes)</w:t>
      </w:r>
    </w:p>
    <w:p w:rsidR="004A42AF" w:rsidRDefault="004A42AF" w:rsidP="004A42A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Des groupes aux morphologiques uniques (hyperspécialisé)</w:t>
      </w:r>
    </w:p>
    <w:p w:rsidR="00A02CA9" w:rsidRDefault="00A02CA9" w:rsidP="004A42A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 w:rsidRPr="001833ED">
        <w:rPr>
          <w:highlight w:val="yellow"/>
          <w:lang w:val="fr-CA"/>
        </w:rPr>
        <w:t>L’augmentation des niveaux d’O2 atmosphérique</w:t>
      </w:r>
      <w:r>
        <w:rPr>
          <w:lang w:val="fr-CA"/>
        </w:rPr>
        <w:t xml:space="preserve"> = développement </w:t>
      </w:r>
      <w:r w:rsidR="001833ED">
        <w:rPr>
          <w:lang w:val="fr-CA"/>
        </w:rPr>
        <w:t>des tailles des créatures (VERY LARGE)</w:t>
      </w:r>
      <w:r>
        <w:rPr>
          <w:lang w:val="fr-CA"/>
        </w:rPr>
        <w:t xml:space="preserve"> </w:t>
      </w:r>
    </w:p>
    <w:p w:rsidR="00664AB5" w:rsidRDefault="00664AB5" w:rsidP="004A42AF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Complexification de la chaîne alimentaire (plus de prédateurs)</w:t>
      </w:r>
    </w:p>
    <w:p w:rsidR="00664AB5" w:rsidRDefault="00664AB5" w:rsidP="00664AB5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Nouveau mode alimentaire</w:t>
      </w:r>
    </w:p>
    <w:p w:rsidR="00F02F50" w:rsidRDefault="00F02F50" w:rsidP="00F02F50">
      <w:pPr>
        <w:spacing w:after="0" w:line="276" w:lineRule="auto"/>
        <w:rPr>
          <w:lang w:val="fr-CA"/>
        </w:rPr>
      </w:pPr>
    </w:p>
    <w:p w:rsidR="00F02F50" w:rsidRDefault="00F02F50" w:rsidP="00F02F50">
      <w:pPr>
        <w:spacing w:after="0" w:line="276" w:lineRule="auto"/>
        <w:rPr>
          <w:lang w:val="fr-CA"/>
        </w:rPr>
      </w:pPr>
      <w:r>
        <w:rPr>
          <w:lang w:val="fr-CA"/>
        </w:rPr>
        <w:t>CHAPITRE 16 – ÉVOLUTION DES ANIMAUX I : CONCEPTS GÉNÉRAUX</w:t>
      </w:r>
    </w:p>
    <w:p w:rsidR="00F02F50" w:rsidRDefault="00822AA1" w:rsidP="00F02F50">
      <w:pPr>
        <w:spacing w:after="0" w:line="276" w:lineRule="auto"/>
        <w:rPr>
          <w:lang w:val="fr-CA"/>
        </w:rPr>
      </w:pPr>
      <w:r>
        <w:rPr>
          <w:lang w:val="fr-CA"/>
        </w:rPr>
        <w:t>Présence de stéroïdes par sécrétions des éponges : 700 MA</w:t>
      </w:r>
    </w:p>
    <w:p w:rsidR="00822AA1" w:rsidRPr="00F92CA6" w:rsidRDefault="00822AA1" w:rsidP="00F02F50">
      <w:pPr>
        <w:spacing w:after="0" w:line="276" w:lineRule="auto"/>
        <w:rPr>
          <w:b/>
          <w:lang w:val="fr-CA"/>
        </w:rPr>
      </w:pPr>
      <w:r w:rsidRPr="00F92CA6">
        <w:rPr>
          <w:b/>
          <w:lang w:val="fr-CA"/>
        </w:rPr>
        <w:t>Premiers animaux : 575 MA</w:t>
      </w:r>
    </w:p>
    <w:p w:rsidR="00DE5BF6" w:rsidRDefault="00822AA1" w:rsidP="00DE5BF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Groupe-frère des animaux : </w:t>
      </w:r>
      <w:r w:rsidR="00DE5BF6" w:rsidRPr="00F92CA6">
        <w:rPr>
          <w:highlight w:val="yellow"/>
          <w:lang w:val="fr-CA"/>
        </w:rPr>
        <w:t>Choanoflagellés</w:t>
      </w:r>
      <w:r w:rsidR="00DE5BF6">
        <w:rPr>
          <w:lang w:val="fr-CA"/>
        </w:rPr>
        <w:t xml:space="preserve"> (protistes)</w:t>
      </w:r>
    </w:p>
    <w:p w:rsidR="00DE5BF6" w:rsidRDefault="00DE5BF6" w:rsidP="00DE5BF6">
      <w:pPr>
        <w:pStyle w:val="ListParagraph"/>
        <w:numPr>
          <w:ilvl w:val="0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Eucaryotes hétérotrophes :</w:t>
      </w:r>
    </w:p>
    <w:p w:rsidR="00822AA1" w:rsidRDefault="00DE5BF6" w:rsidP="00DE5BF6">
      <w:pPr>
        <w:pStyle w:val="ListParagraph"/>
        <w:numPr>
          <w:ilvl w:val="1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>Éponges : suspensivores, pas de vrais tissus, hermaphrodites s</w:t>
      </w:r>
      <w:r w:rsidR="009C4613">
        <w:rPr>
          <w:lang w:val="fr-CA"/>
        </w:rPr>
        <w:t>é</w:t>
      </w:r>
      <w:r>
        <w:rPr>
          <w:lang w:val="fr-CA"/>
        </w:rPr>
        <w:t>quentiels (</w:t>
      </w:r>
      <w:r w:rsidR="009C4613">
        <w:rPr>
          <w:lang w:val="fr-CA"/>
        </w:rPr>
        <w:t>peut changer leur sexe)</w:t>
      </w:r>
    </w:p>
    <w:p w:rsidR="00664AB5" w:rsidRDefault="00664AB5" w:rsidP="00664AB5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Choanocytes – ressemble les choanoflagellés </w:t>
      </w:r>
    </w:p>
    <w:p w:rsidR="00664AB5" w:rsidRDefault="00664AB5" w:rsidP="00664AB5">
      <w:pPr>
        <w:pStyle w:val="ListParagraph"/>
        <w:numPr>
          <w:ilvl w:val="2"/>
          <w:numId w:val="2"/>
        </w:numPr>
        <w:spacing w:after="0" w:line="276" w:lineRule="auto"/>
        <w:rPr>
          <w:lang w:val="fr-CA"/>
        </w:rPr>
      </w:pPr>
      <w:proofErr w:type="spellStart"/>
      <w:r>
        <w:rPr>
          <w:lang w:val="fr-CA"/>
        </w:rPr>
        <w:t>Amibocytes</w:t>
      </w:r>
      <w:proofErr w:type="spellEnd"/>
      <w:r>
        <w:rPr>
          <w:lang w:val="fr-CA"/>
        </w:rPr>
        <w:t xml:space="preserve"> – peut changer fonction</w:t>
      </w:r>
    </w:p>
    <w:p w:rsidR="009C4613" w:rsidRDefault="009C4613" w:rsidP="009C4613">
      <w:pPr>
        <w:spacing w:after="0" w:line="276" w:lineRule="auto"/>
        <w:rPr>
          <w:lang w:val="fr-CA"/>
        </w:rPr>
      </w:pPr>
      <w:r>
        <w:rPr>
          <w:lang w:val="fr-CA"/>
        </w:rPr>
        <w:t>Les grandes modifications du corps des animaux</w:t>
      </w:r>
      <w:r w:rsidR="000D2948">
        <w:rPr>
          <w:lang w:val="fr-CA"/>
        </w:rPr>
        <w:t xml:space="preserve"> </w:t>
      </w:r>
      <w:r w:rsidR="000D2948" w:rsidRPr="000D2948">
        <w:rPr>
          <w:highlight w:val="green"/>
          <w:lang w:val="fr-CA"/>
        </w:rPr>
        <w:t>(</w:t>
      </w:r>
      <w:proofErr w:type="spellStart"/>
      <w:r w:rsidR="000D2948" w:rsidRPr="000D2948">
        <w:rPr>
          <w:b/>
          <w:highlight w:val="green"/>
          <w:lang w:val="fr-CA"/>
        </w:rPr>
        <w:t>T</w:t>
      </w:r>
      <w:r w:rsidR="000D2948" w:rsidRPr="000D2948">
        <w:rPr>
          <w:highlight w:val="green"/>
          <w:lang w:val="fr-CA"/>
        </w:rPr>
        <w:t>oo</w:t>
      </w:r>
      <w:proofErr w:type="spellEnd"/>
      <w:r w:rsidR="000D2948" w:rsidRPr="000D2948">
        <w:rPr>
          <w:highlight w:val="green"/>
          <w:lang w:val="fr-CA"/>
        </w:rPr>
        <w:t xml:space="preserve"> </w:t>
      </w:r>
      <w:r w:rsidR="000D2948" w:rsidRPr="000D2948">
        <w:rPr>
          <w:b/>
          <w:highlight w:val="green"/>
          <w:lang w:val="fr-CA"/>
        </w:rPr>
        <w:t>B</w:t>
      </w:r>
      <w:r w:rsidR="000D2948" w:rsidRPr="000D2948">
        <w:rPr>
          <w:highlight w:val="green"/>
          <w:lang w:val="fr-CA"/>
        </w:rPr>
        <w:t xml:space="preserve">ad, </w:t>
      </w:r>
      <w:r w:rsidR="000D2948" w:rsidRPr="000D2948">
        <w:rPr>
          <w:b/>
          <w:highlight w:val="green"/>
          <w:lang w:val="fr-CA"/>
        </w:rPr>
        <w:t>C</w:t>
      </w:r>
      <w:r w:rsidR="000D2948" w:rsidRPr="000D2948">
        <w:rPr>
          <w:highlight w:val="green"/>
          <w:lang w:val="fr-CA"/>
        </w:rPr>
        <w:t xml:space="preserve">hris </w:t>
      </w:r>
      <w:r w:rsidR="000D2948" w:rsidRPr="000D2948">
        <w:rPr>
          <w:b/>
          <w:highlight w:val="green"/>
          <w:lang w:val="fr-CA"/>
        </w:rPr>
        <w:t>E</w:t>
      </w:r>
      <w:r w:rsidR="000D2948" w:rsidRPr="000D2948">
        <w:rPr>
          <w:highlight w:val="green"/>
          <w:lang w:val="fr-CA"/>
        </w:rPr>
        <w:t>vans)</w:t>
      </w:r>
    </w:p>
    <w:p w:rsidR="00196955" w:rsidRPr="00196955" w:rsidRDefault="009C4613" w:rsidP="00196955">
      <w:pPr>
        <w:pStyle w:val="ListParagraph"/>
        <w:numPr>
          <w:ilvl w:val="0"/>
          <w:numId w:val="7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Évolution de </w:t>
      </w:r>
      <w:r w:rsidRPr="000D2948">
        <w:rPr>
          <w:b/>
          <w:lang w:val="fr-CA"/>
        </w:rPr>
        <w:t>tissus</w:t>
      </w:r>
      <w:r w:rsidR="00196955">
        <w:rPr>
          <w:lang w:val="fr-CA"/>
        </w:rPr>
        <w:t xml:space="preserve"> (après les métazoaires)</w:t>
      </w:r>
    </w:p>
    <w:p w:rsidR="00196955" w:rsidRPr="00196955" w:rsidRDefault="009C4613" w:rsidP="00196955">
      <w:pPr>
        <w:pStyle w:val="ListParagraph"/>
        <w:numPr>
          <w:ilvl w:val="1"/>
          <w:numId w:val="8"/>
        </w:numPr>
        <w:spacing w:after="0" w:line="276" w:lineRule="auto"/>
        <w:rPr>
          <w:lang w:val="fr-CA"/>
        </w:rPr>
      </w:pPr>
      <w:r>
        <w:rPr>
          <w:lang w:val="fr-CA"/>
        </w:rPr>
        <w:t>Porifères (éponges) : agrégats de cellules parfois spécialisées</w:t>
      </w:r>
      <w:r w:rsidR="006B5CFD">
        <w:rPr>
          <w:lang w:val="fr-CA"/>
        </w:rPr>
        <w:t xml:space="preserve"> (minimum coordination cellulaire)</w:t>
      </w:r>
    </w:p>
    <w:p w:rsidR="009C4613" w:rsidRDefault="009C4613" w:rsidP="00196955">
      <w:pPr>
        <w:pStyle w:val="ListParagraph"/>
        <w:numPr>
          <w:ilvl w:val="1"/>
          <w:numId w:val="8"/>
        </w:numPr>
        <w:spacing w:after="0" w:line="276" w:lineRule="auto"/>
        <w:rPr>
          <w:lang w:val="fr-CA"/>
        </w:rPr>
      </w:pPr>
      <w:r w:rsidRPr="00F92CA6">
        <w:rPr>
          <w:highlight w:val="yellow"/>
          <w:lang w:val="fr-CA"/>
        </w:rPr>
        <w:t>Eumétazoaires</w:t>
      </w:r>
      <w:r>
        <w:rPr>
          <w:lang w:val="fr-CA"/>
        </w:rPr>
        <w:t> : tissus distincts</w:t>
      </w:r>
    </w:p>
    <w:p w:rsidR="00196955" w:rsidRDefault="00196955" w:rsidP="00196955">
      <w:pPr>
        <w:pStyle w:val="ListParagraph"/>
        <w:numPr>
          <w:ilvl w:val="0"/>
          <w:numId w:val="7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Évolution de la symétrie </w:t>
      </w:r>
      <w:r w:rsidRPr="000D2948">
        <w:rPr>
          <w:b/>
          <w:lang w:val="fr-CA"/>
        </w:rPr>
        <w:t>bilatérale</w:t>
      </w:r>
      <w:r>
        <w:rPr>
          <w:lang w:val="fr-CA"/>
        </w:rPr>
        <w:t> :</w:t>
      </w:r>
    </w:p>
    <w:p w:rsidR="009F6FDD" w:rsidRDefault="00196955" w:rsidP="009F6FDD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r>
        <w:rPr>
          <w:lang w:val="fr-CA"/>
        </w:rPr>
        <w:t>Cnidaires et Cténophores : symétries radiaires</w:t>
      </w:r>
    </w:p>
    <w:p w:rsidR="00196955" w:rsidRPr="009F6FDD" w:rsidRDefault="00196955" w:rsidP="009F6FDD">
      <w:pPr>
        <w:pStyle w:val="ListParagraph"/>
        <w:numPr>
          <w:ilvl w:val="2"/>
          <w:numId w:val="7"/>
        </w:numPr>
        <w:spacing w:after="0" w:line="276" w:lineRule="auto"/>
        <w:ind w:left="2268" w:hanging="283"/>
        <w:rPr>
          <w:lang w:val="fr-CA"/>
        </w:rPr>
      </w:pPr>
      <w:r w:rsidRPr="009F6FDD">
        <w:rPr>
          <w:highlight w:val="yellow"/>
          <w:lang w:val="fr-CA"/>
        </w:rPr>
        <w:lastRenderedPageBreak/>
        <w:t>Diploblastique</w:t>
      </w:r>
      <w:r w:rsidRPr="009F6FDD">
        <w:rPr>
          <w:lang w:val="fr-CA"/>
        </w:rPr>
        <w:t xml:space="preserve"> (deux feuillets embryonnaires, ecto- et endoderme)</w:t>
      </w:r>
    </w:p>
    <w:p w:rsidR="00196955" w:rsidRDefault="00196955" w:rsidP="00196955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r>
        <w:rPr>
          <w:lang w:val="fr-CA"/>
        </w:rPr>
        <w:t>Autres : sym bilatéral</w:t>
      </w:r>
    </w:p>
    <w:p w:rsidR="00196955" w:rsidRDefault="00196955" w:rsidP="009F6FDD">
      <w:pPr>
        <w:pStyle w:val="ListParagraph"/>
        <w:numPr>
          <w:ilvl w:val="2"/>
          <w:numId w:val="7"/>
        </w:numPr>
        <w:spacing w:after="0" w:line="276" w:lineRule="auto"/>
        <w:ind w:left="2268" w:hanging="288"/>
        <w:rPr>
          <w:lang w:val="fr-CA"/>
        </w:rPr>
      </w:pPr>
      <w:r>
        <w:rPr>
          <w:lang w:val="fr-CA"/>
        </w:rPr>
        <w:t xml:space="preserve">Évolution indépendante des </w:t>
      </w:r>
      <w:r w:rsidRPr="00196955">
        <w:rPr>
          <w:highlight w:val="yellow"/>
          <w:lang w:val="fr-CA"/>
        </w:rPr>
        <w:t xml:space="preserve">diverses régions </w:t>
      </w:r>
      <w:r>
        <w:rPr>
          <w:lang w:val="fr-CA"/>
        </w:rPr>
        <w:t>du corps</w:t>
      </w:r>
    </w:p>
    <w:p w:rsidR="00196955" w:rsidRDefault="00196955" w:rsidP="009F6FDD">
      <w:pPr>
        <w:pStyle w:val="ListParagraph"/>
        <w:numPr>
          <w:ilvl w:val="2"/>
          <w:numId w:val="7"/>
        </w:numPr>
        <w:spacing w:after="0" w:line="276" w:lineRule="auto"/>
        <w:ind w:left="2268" w:hanging="288"/>
        <w:rPr>
          <w:lang w:val="fr-CA"/>
        </w:rPr>
      </w:pPr>
      <w:r>
        <w:rPr>
          <w:lang w:val="fr-CA"/>
        </w:rPr>
        <w:t xml:space="preserve">Facilite la </w:t>
      </w:r>
      <w:r w:rsidRPr="00196955">
        <w:rPr>
          <w:highlight w:val="yellow"/>
          <w:lang w:val="fr-CA"/>
        </w:rPr>
        <w:t>mobilité</w:t>
      </w:r>
      <w:r w:rsidRPr="00196955">
        <w:rPr>
          <w:lang w:val="fr-CA"/>
        </w:rPr>
        <w:t xml:space="preserve"> (alimentation, éviter les pr</w:t>
      </w:r>
      <w:r>
        <w:rPr>
          <w:lang w:val="fr-CA"/>
        </w:rPr>
        <w:t>é</w:t>
      </w:r>
      <w:r w:rsidRPr="00196955">
        <w:rPr>
          <w:lang w:val="fr-CA"/>
        </w:rPr>
        <w:t>dateurs)</w:t>
      </w:r>
    </w:p>
    <w:p w:rsidR="00196955" w:rsidRDefault="00196955" w:rsidP="009F6FDD">
      <w:pPr>
        <w:pStyle w:val="ListParagraph"/>
        <w:numPr>
          <w:ilvl w:val="2"/>
          <w:numId w:val="7"/>
        </w:numPr>
        <w:spacing w:after="0" w:line="276" w:lineRule="auto"/>
        <w:ind w:left="2268" w:hanging="288"/>
        <w:rPr>
          <w:lang w:val="fr-CA"/>
        </w:rPr>
      </w:pPr>
      <w:r w:rsidRPr="00FD78A7">
        <w:rPr>
          <w:highlight w:val="yellow"/>
          <w:lang w:val="fr-CA"/>
        </w:rPr>
        <w:t>Triploblastique</w:t>
      </w:r>
      <w:r>
        <w:rPr>
          <w:lang w:val="fr-CA"/>
        </w:rPr>
        <w:t xml:space="preserve"> (trois feuillets, ecto-, endo-, et mésoderme)</w:t>
      </w:r>
    </w:p>
    <w:p w:rsidR="00FD78A7" w:rsidRDefault="00FD78A7" w:rsidP="00FD78A7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r w:rsidRPr="00664AB5">
        <w:rPr>
          <w:highlight w:val="yellow"/>
          <w:lang w:val="fr-CA"/>
        </w:rPr>
        <w:t>Céphalisation</w:t>
      </w:r>
      <w:r w:rsidRPr="00FD78A7">
        <w:rPr>
          <w:b/>
          <w:lang w:val="fr-CA"/>
        </w:rPr>
        <w:t> </w:t>
      </w:r>
      <w:r>
        <w:rPr>
          <w:lang w:val="fr-CA"/>
        </w:rPr>
        <w:t xml:space="preserve">: le regroupement de cellules nerveuses dans la partie antérieure du corps (plus proche à la tête) </w:t>
      </w:r>
    </w:p>
    <w:p w:rsidR="00196955" w:rsidRDefault="00FD78A7" w:rsidP="00FD78A7">
      <w:pPr>
        <w:spacing w:after="0" w:line="276" w:lineRule="auto"/>
        <w:rPr>
          <w:lang w:val="fr-CA"/>
        </w:rPr>
      </w:pPr>
      <w:r>
        <w:rPr>
          <w:lang w:val="fr-CA"/>
        </w:rPr>
        <w:t xml:space="preserve">**Feuillets embryonnaires : </w:t>
      </w:r>
    </w:p>
    <w:p w:rsidR="00FD78A7" w:rsidRPr="009F6FDD" w:rsidRDefault="00FD78A7" w:rsidP="009F6FDD">
      <w:pPr>
        <w:pStyle w:val="ListParagraph"/>
        <w:numPr>
          <w:ilvl w:val="1"/>
          <w:numId w:val="7"/>
        </w:numPr>
        <w:spacing w:after="0" w:line="276" w:lineRule="auto"/>
        <w:ind w:hanging="305"/>
        <w:rPr>
          <w:lang w:val="fr-CA"/>
        </w:rPr>
      </w:pPr>
      <w:r w:rsidRPr="009F6FDD">
        <w:rPr>
          <w:lang w:val="fr-CA"/>
        </w:rPr>
        <w:t>Ectoderme : couche externe</w:t>
      </w:r>
    </w:p>
    <w:p w:rsidR="00FD78A7" w:rsidRPr="00FD78A7" w:rsidRDefault="00FD78A7" w:rsidP="009F6FDD">
      <w:pPr>
        <w:pStyle w:val="ListParagraph"/>
        <w:numPr>
          <w:ilvl w:val="2"/>
          <w:numId w:val="7"/>
        </w:numPr>
        <w:spacing w:after="0" w:line="276" w:lineRule="auto"/>
        <w:ind w:left="1560" w:hanging="426"/>
        <w:rPr>
          <w:lang w:val="fr-CA"/>
        </w:rPr>
      </w:pPr>
      <w:r>
        <w:rPr>
          <w:lang w:val="fr-CA"/>
        </w:rPr>
        <w:t>Sys nerveuse; m</w:t>
      </w:r>
      <w:r w:rsidRPr="00FD78A7">
        <w:rPr>
          <w:lang w:val="fr-CA"/>
        </w:rPr>
        <w:t>âchoires et dents</w:t>
      </w:r>
    </w:p>
    <w:p w:rsidR="00FD78A7" w:rsidRDefault="00FD78A7" w:rsidP="009F6FDD">
      <w:pPr>
        <w:pStyle w:val="ListParagraph"/>
        <w:numPr>
          <w:ilvl w:val="1"/>
          <w:numId w:val="7"/>
        </w:numPr>
        <w:spacing w:after="0" w:line="276" w:lineRule="auto"/>
        <w:ind w:hanging="305"/>
        <w:rPr>
          <w:lang w:val="fr-CA"/>
        </w:rPr>
      </w:pPr>
      <w:r>
        <w:rPr>
          <w:lang w:val="fr-CA"/>
        </w:rPr>
        <w:t>Endoderme : couche interne</w:t>
      </w:r>
      <w:r w:rsidR="00B013B1">
        <w:rPr>
          <w:lang w:val="fr-CA"/>
        </w:rPr>
        <w:t xml:space="preserve"> (les organes)</w:t>
      </w:r>
    </w:p>
    <w:p w:rsidR="00B013B1" w:rsidRDefault="00FD78A7" w:rsidP="009F6FDD">
      <w:pPr>
        <w:pStyle w:val="ListParagraph"/>
        <w:numPr>
          <w:ilvl w:val="2"/>
          <w:numId w:val="7"/>
        </w:numPr>
        <w:spacing w:after="0" w:line="276" w:lineRule="auto"/>
        <w:ind w:left="1560" w:hanging="426"/>
        <w:rPr>
          <w:lang w:val="fr-CA"/>
        </w:rPr>
      </w:pPr>
      <w:r>
        <w:rPr>
          <w:lang w:val="fr-CA"/>
        </w:rPr>
        <w:t>Muqueuse du tube digestif et organes annexes, du sys respiratoire, urinaire, etc.</w:t>
      </w:r>
    </w:p>
    <w:p w:rsidR="00B013B1" w:rsidRPr="00B013B1" w:rsidRDefault="00B013B1" w:rsidP="009F6FDD">
      <w:pPr>
        <w:pStyle w:val="ListParagraph"/>
        <w:numPr>
          <w:ilvl w:val="1"/>
          <w:numId w:val="7"/>
        </w:numPr>
        <w:spacing w:after="0" w:line="276" w:lineRule="auto"/>
        <w:ind w:hanging="305"/>
        <w:rPr>
          <w:lang w:val="fr-CA"/>
        </w:rPr>
      </w:pPr>
      <w:r w:rsidRPr="00B013B1">
        <w:rPr>
          <w:lang w:val="fr-CA"/>
        </w:rPr>
        <w:t>Mésoderme : couche intermédiaire (entoure les organes)</w:t>
      </w:r>
    </w:p>
    <w:p w:rsidR="00FD78A7" w:rsidRPr="00B013B1" w:rsidRDefault="00B013B1" w:rsidP="009F6FDD">
      <w:pPr>
        <w:pStyle w:val="ListParagraph"/>
        <w:numPr>
          <w:ilvl w:val="2"/>
          <w:numId w:val="7"/>
        </w:numPr>
        <w:spacing w:after="0" w:line="276" w:lineRule="auto"/>
        <w:ind w:left="1560" w:hanging="426"/>
        <w:rPr>
          <w:lang w:val="fr-CA"/>
        </w:rPr>
      </w:pPr>
      <w:r>
        <w:rPr>
          <w:lang w:val="fr-CA"/>
        </w:rPr>
        <w:t>Sys musculaire, cardiovasculaire, lymphatique, reproducteur, urinaire</w:t>
      </w:r>
    </w:p>
    <w:p w:rsidR="00FD78A7" w:rsidRPr="000D2948" w:rsidRDefault="00FD78A7" w:rsidP="00FD78A7">
      <w:pPr>
        <w:pStyle w:val="ListParagraph"/>
        <w:numPr>
          <w:ilvl w:val="0"/>
          <w:numId w:val="7"/>
        </w:numPr>
        <w:spacing w:after="0" w:line="276" w:lineRule="auto"/>
        <w:rPr>
          <w:b/>
          <w:lang w:val="fr-CA"/>
        </w:rPr>
      </w:pPr>
      <w:r w:rsidRPr="000D2948">
        <w:rPr>
          <w:b/>
          <w:lang w:val="fr-CA"/>
        </w:rPr>
        <w:t>Cavité corporelle</w:t>
      </w:r>
    </w:p>
    <w:p w:rsidR="00386418" w:rsidRDefault="00FD78A7" w:rsidP="00FD78A7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Évolution des </w:t>
      </w:r>
      <w:r w:rsidRPr="00386418">
        <w:rPr>
          <w:highlight w:val="yellow"/>
          <w:lang w:val="fr-CA"/>
        </w:rPr>
        <w:t>organes spécialisés</w:t>
      </w:r>
      <w:r>
        <w:rPr>
          <w:lang w:val="fr-CA"/>
        </w:rPr>
        <w:t xml:space="preserve"> </w:t>
      </w:r>
    </w:p>
    <w:p w:rsidR="00FD78A7" w:rsidRDefault="00FD78A7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63"/>
        <w:rPr>
          <w:lang w:val="fr-CA"/>
        </w:rPr>
      </w:pPr>
      <w:r>
        <w:rPr>
          <w:lang w:val="fr-CA"/>
        </w:rPr>
        <w:t>ex. tube digestif – un</w:t>
      </w:r>
      <w:r w:rsidR="0069483C">
        <w:rPr>
          <w:lang w:val="fr-CA"/>
        </w:rPr>
        <w:t>e</w:t>
      </w:r>
      <w:r>
        <w:rPr>
          <w:lang w:val="fr-CA"/>
        </w:rPr>
        <w:t xml:space="preserve"> réserve de nourriture, digestion efficace, permet de passer plus de temps à d’autres</w:t>
      </w:r>
      <w:r w:rsidR="0069483C">
        <w:rPr>
          <w:lang w:val="fr-CA"/>
        </w:rPr>
        <w:t xml:space="preserve"> activités</w:t>
      </w:r>
    </w:p>
    <w:p w:rsidR="0069483C" w:rsidRDefault="0069483C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63"/>
        <w:rPr>
          <w:lang w:val="fr-CA"/>
        </w:rPr>
      </w:pPr>
      <w:r>
        <w:rPr>
          <w:lang w:val="fr-CA"/>
        </w:rPr>
        <w:t>Dév des gonades (stockage et production des gamètes plus efficace)</w:t>
      </w:r>
    </w:p>
    <w:p w:rsidR="0069483C" w:rsidRDefault="0069483C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63"/>
        <w:rPr>
          <w:lang w:val="fr-CA"/>
        </w:rPr>
      </w:pPr>
      <w:r>
        <w:rPr>
          <w:lang w:val="fr-CA"/>
        </w:rPr>
        <w:t>Pense à la spécificité de tous tes organes – ils ont les usages spécifiques pour que toutes les fonctions sont faites correctement</w:t>
      </w:r>
    </w:p>
    <w:p w:rsidR="00386418" w:rsidRDefault="00386418" w:rsidP="00386418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r w:rsidRPr="000D2948">
        <w:rPr>
          <w:highlight w:val="yellow"/>
          <w:lang w:val="fr-CA"/>
        </w:rPr>
        <w:t>Coelomates </w:t>
      </w:r>
      <w:r w:rsidR="00B013B1">
        <w:rPr>
          <w:lang w:val="fr-CA"/>
        </w:rPr>
        <w:t>(aka Bilatériens)</w:t>
      </w:r>
      <w:r>
        <w:rPr>
          <w:lang w:val="fr-CA"/>
        </w:rPr>
        <w:t xml:space="preserve">: </w:t>
      </w:r>
    </w:p>
    <w:p w:rsidR="00386418" w:rsidRDefault="00386418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>
        <w:rPr>
          <w:lang w:val="fr-CA"/>
        </w:rPr>
        <w:t>Tous les organes dans le mésoderme</w:t>
      </w:r>
    </w:p>
    <w:p w:rsidR="00386418" w:rsidRDefault="00B013B1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>
        <w:rPr>
          <w:lang w:val="fr-CA"/>
        </w:rPr>
        <w:t>Contact entre méso et endo permet le développement des organes complexes (ex. estomac)</w:t>
      </w:r>
    </w:p>
    <w:p w:rsidR="00B013B1" w:rsidRDefault="00B013B1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>
        <w:rPr>
          <w:lang w:val="fr-CA"/>
        </w:rPr>
        <w:t>Développement d’un réseau vasculaire (sys circulatoire)</w:t>
      </w:r>
    </w:p>
    <w:p w:rsidR="000C7BBB" w:rsidRPr="002D0EE1" w:rsidRDefault="000C7BBB" w:rsidP="002D0EE1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proofErr w:type="spellStart"/>
      <w:r>
        <w:rPr>
          <w:lang w:val="fr-CA"/>
        </w:rPr>
        <w:t>Pseudocoelomates</w:t>
      </w:r>
      <w:proofErr w:type="spellEnd"/>
      <w:r>
        <w:rPr>
          <w:lang w:val="fr-CA"/>
        </w:rPr>
        <w:t> :</w:t>
      </w:r>
      <w:r w:rsidR="002D0EE1">
        <w:rPr>
          <w:lang w:val="fr-CA"/>
        </w:rPr>
        <w:t xml:space="preserve"> </w:t>
      </w:r>
      <w:r w:rsidRPr="002D0EE1">
        <w:rPr>
          <w:lang w:val="fr-CA"/>
        </w:rPr>
        <w:t>Endo n’est pas collé au méso</w:t>
      </w:r>
    </w:p>
    <w:p w:rsidR="000C7BBB" w:rsidRPr="002D0EE1" w:rsidRDefault="000C7BBB" w:rsidP="002D0EE1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proofErr w:type="spellStart"/>
      <w:r>
        <w:rPr>
          <w:lang w:val="fr-CA"/>
        </w:rPr>
        <w:t>Acoelomates</w:t>
      </w:r>
      <w:proofErr w:type="spellEnd"/>
      <w:r>
        <w:rPr>
          <w:lang w:val="fr-CA"/>
        </w:rPr>
        <w:t xml:space="preserve"> : </w:t>
      </w:r>
      <w:r w:rsidRPr="002D0EE1">
        <w:rPr>
          <w:lang w:val="fr-CA"/>
        </w:rPr>
        <w:t xml:space="preserve">Sans </w:t>
      </w:r>
      <w:r w:rsidR="00C309D8" w:rsidRPr="002D0EE1">
        <w:rPr>
          <w:lang w:val="fr-CA"/>
        </w:rPr>
        <w:t>cœlome</w:t>
      </w:r>
    </w:p>
    <w:p w:rsidR="0069483C" w:rsidRDefault="0069483C" w:rsidP="0069483C">
      <w:pPr>
        <w:pStyle w:val="ListParagraph"/>
        <w:numPr>
          <w:ilvl w:val="0"/>
          <w:numId w:val="7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Évolution de </w:t>
      </w:r>
      <w:r w:rsidRPr="000D2948">
        <w:rPr>
          <w:lang w:val="fr-CA"/>
        </w:rPr>
        <w:t>l’</w:t>
      </w:r>
      <w:r w:rsidRPr="000D2948">
        <w:rPr>
          <w:b/>
          <w:lang w:val="fr-CA"/>
        </w:rPr>
        <w:t>embryogénèse</w:t>
      </w:r>
    </w:p>
    <w:p w:rsidR="00F92CA6" w:rsidRDefault="00B013B1" w:rsidP="00B013B1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r w:rsidRPr="000D2948">
        <w:rPr>
          <w:highlight w:val="yellow"/>
          <w:lang w:val="fr-CA"/>
        </w:rPr>
        <w:t>Proto</w:t>
      </w:r>
      <w:r w:rsidR="00F92CA6" w:rsidRPr="000D2948">
        <w:rPr>
          <w:highlight w:val="yellow"/>
          <w:lang w:val="fr-CA"/>
        </w:rPr>
        <w:t>stomiens </w:t>
      </w:r>
      <w:r w:rsidR="00F92CA6">
        <w:rPr>
          <w:lang w:val="fr-CA"/>
        </w:rPr>
        <w:t>(mollusques, annélides) :</w:t>
      </w:r>
    </w:p>
    <w:p w:rsidR="00B013B1" w:rsidRDefault="00F92CA6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>
        <w:rPr>
          <w:lang w:val="fr-CA"/>
        </w:rPr>
        <w:t>Segment spirale : oblique par rapport à l’axe du corps</w:t>
      </w:r>
    </w:p>
    <w:p w:rsidR="00F92CA6" w:rsidRDefault="00F92CA6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>
        <w:rPr>
          <w:lang w:val="fr-CA"/>
        </w:rPr>
        <w:t>Segments déterminés : chaque cellule définit une partie de l’embryon</w:t>
      </w:r>
    </w:p>
    <w:p w:rsidR="00F92CA6" w:rsidRDefault="00F92CA6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>
        <w:rPr>
          <w:lang w:val="fr-CA"/>
        </w:rPr>
        <w:t>Bouche = blastopore</w:t>
      </w:r>
    </w:p>
    <w:p w:rsidR="000D2948" w:rsidRDefault="00F92CA6" w:rsidP="000D2948">
      <w:pPr>
        <w:pStyle w:val="ListParagraph"/>
        <w:numPr>
          <w:ilvl w:val="1"/>
          <w:numId w:val="7"/>
        </w:numPr>
        <w:spacing w:after="0" w:line="276" w:lineRule="auto"/>
        <w:rPr>
          <w:lang w:val="fr-CA"/>
        </w:rPr>
      </w:pPr>
      <w:r w:rsidRPr="000D2948">
        <w:rPr>
          <w:highlight w:val="yellow"/>
          <w:lang w:val="fr-CA"/>
        </w:rPr>
        <w:t xml:space="preserve">Deutérostomiens </w:t>
      </w:r>
      <w:r>
        <w:rPr>
          <w:lang w:val="fr-CA"/>
        </w:rPr>
        <w:t>(cordées, échinodermes) :</w:t>
      </w:r>
    </w:p>
    <w:p w:rsidR="000D2948" w:rsidRDefault="00F92CA6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 w:rsidRPr="000D2948">
        <w:rPr>
          <w:lang w:val="fr-CA"/>
        </w:rPr>
        <w:t>Segments radiaires : parallèlement à l’axe du corp</w:t>
      </w:r>
      <w:r w:rsidR="000D2948">
        <w:rPr>
          <w:lang w:val="fr-CA"/>
        </w:rPr>
        <w:t>s</w:t>
      </w:r>
    </w:p>
    <w:p w:rsidR="000D2948" w:rsidRDefault="00F92CA6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 w:rsidRPr="000D2948">
        <w:rPr>
          <w:lang w:val="fr-CA"/>
        </w:rPr>
        <w:t>Segments indéterminés : chaque cellule a le potentiel de produire un embryon comple</w:t>
      </w:r>
      <w:r w:rsidR="000D2948">
        <w:rPr>
          <w:lang w:val="fr-CA"/>
        </w:rPr>
        <w:t>t</w:t>
      </w:r>
    </w:p>
    <w:p w:rsidR="00F92CA6" w:rsidRPr="000D2948" w:rsidRDefault="00F92CA6" w:rsidP="000C7BBB">
      <w:pPr>
        <w:pStyle w:val="ListParagraph"/>
        <w:numPr>
          <w:ilvl w:val="2"/>
          <w:numId w:val="7"/>
        </w:numPr>
        <w:spacing w:after="0" w:line="276" w:lineRule="auto"/>
        <w:ind w:left="2410" w:hanging="430"/>
        <w:rPr>
          <w:lang w:val="fr-CA"/>
        </w:rPr>
      </w:pPr>
      <w:r w:rsidRPr="000D2948">
        <w:rPr>
          <w:lang w:val="fr-CA"/>
        </w:rPr>
        <w:t>Bouche = deuxième ouverture</w:t>
      </w:r>
    </w:p>
    <w:p w:rsidR="00F92CA6" w:rsidRDefault="00F92CA6" w:rsidP="000D2948">
      <w:pPr>
        <w:spacing w:after="0" w:line="276" w:lineRule="auto"/>
        <w:ind w:left="1985"/>
        <w:rPr>
          <w:lang w:val="fr-CA"/>
        </w:rPr>
      </w:pPr>
    </w:p>
    <w:p w:rsidR="00F92CA6" w:rsidRDefault="00F92CA6" w:rsidP="00F92CA6">
      <w:pPr>
        <w:spacing w:after="0" w:line="276" w:lineRule="auto"/>
        <w:rPr>
          <w:lang w:val="fr-CA"/>
        </w:rPr>
      </w:pPr>
      <w:r>
        <w:rPr>
          <w:lang w:val="fr-CA"/>
        </w:rPr>
        <w:t xml:space="preserve">CHAPITRE 17 </w:t>
      </w:r>
      <w:r w:rsidR="00296FF9">
        <w:rPr>
          <w:lang w:val="fr-CA"/>
        </w:rPr>
        <w:t>–</w:t>
      </w:r>
      <w:r>
        <w:rPr>
          <w:lang w:val="fr-CA"/>
        </w:rPr>
        <w:t xml:space="preserve"> </w:t>
      </w:r>
      <w:r w:rsidR="00296FF9">
        <w:rPr>
          <w:lang w:val="fr-CA"/>
        </w:rPr>
        <w:t>ÉVOLUTION DES ANIMAUX – ÉCHINODERMES ET CORDÉES</w:t>
      </w:r>
    </w:p>
    <w:p w:rsidR="00C309D8" w:rsidRDefault="00664AB5" w:rsidP="00C309D8">
      <w:pPr>
        <w:spacing w:after="0" w:line="276" w:lineRule="auto"/>
        <w:rPr>
          <w:lang w:val="fr-CA"/>
        </w:rPr>
      </w:pPr>
      <w:r>
        <w:rPr>
          <w:lang w:val="fr-CA"/>
        </w:rPr>
        <w:lastRenderedPageBreak/>
        <w:t xml:space="preserve">Échinodermes : </w:t>
      </w:r>
      <w:r w:rsidR="00C309D8">
        <w:rPr>
          <w:lang w:val="fr-CA"/>
        </w:rPr>
        <w:t>animaux marins qui bougent lenteme</w:t>
      </w:r>
      <w:r w:rsidR="002F2AC2">
        <w:rPr>
          <w:lang w:val="fr-CA"/>
        </w:rPr>
        <w:t>n</w:t>
      </w:r>
      <w:r w:rsidR="00C309D8">
        <w:rPr>
          <w:lang w:val="fr-CA"/>
        </w:rPr>
        <w:t>t ou sont sessiles</w:t>
      </w:r>
    </w:p>
    <w:p w:rsidR="00664AB5" w:rsidRPr="002D0EE1" w:rsidRDefault="00C309D8" w:rsidP="002D0EE1">
      <w:pPr>
        <w:pStyle w:val="ListParagraph"/>
        <w:numPr>
          <w:ilvl w:val="1"/>
          <w:numId w:val="13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G</w:t>
      </w:r>
      <w:r w:rsidR="00664AB5" w:rsidRPr="002D0EE1">
        <w:rPr>
          <w:lang w:val="fr-CA"/>
        </w:rPr>
        <w:t>roupe frère</w:t>
      </w:r>
      <w:r w:rsidRPr="002D0EE1">
        <w:rPr>
          <w:lang w:val="fr-CA"/>
        </w:rPr>
        <w:t xml:space="preserve"> </w:t>
      </w:r>
      <w:r w:rsidR="00664AB5" w:rsidRPr="002D0EE1">
        <w:rPr>
          <w:lang w:val="fr-CA"/>
        </w:rPr>
        <w:t>des cordés</w:t>
      </w:r>
    </w:p>
    <w:p w:rsidR="00C309D8" w:rsidRPr="002D0EE1" w:rsidRDefault="00C309D8" w:rsidP="002D0EE1">
      <w:pPr>
        <w:pStyle w:val="ListParagraph"/>
        <w:numPr>
          <w:ilvl w:val="1"/>
          <w:numId w:val="13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Partagent les charactères deutérostomes avec les cordés</w:t>
      </w:r>
    </w:p>
    <w:p w:rsidR="000000BC" w:rsidRPr="002D0EE1" w:rsidRDefault="000000BC" w:rsidP="002D0EE1">
      <w:pPr>
        <w:pStyle w:val="ListParagraph"/>
        <w:numPr>
          <w:ilvl w:val="1"/>
          <w:numId w:val="13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Formes adulte radiaires, mais les larves bilatérale</w:t>
      </w:r>
      <w:r w:rsidR="003B60B8" w:rsidRPr="002D0EE1">
        <w:rPr>
          <w:lang w:val="fr-CA"/>
        </w:rPr>
        <w:t>s</w:t>
      </w:r>
    </w:p>
    <w:p w:rsidR="00C51CD8" w:rsidRPr="002D0EE1" w:rsidRDefault="00C51CD8" w:rsidP="002D0EE1">
      <w:pPr>
        <w:pStyle w:val="ListParagraph"/>
        <w:numPr>
          <w:ilvl w:val="1"/>
          <w:numId w:val="13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Ex. oursins et concombres de mers</w:t>
      </w:r>
    </w:p>
    <w:p w:rsidR="00C309D8" w:rsidRDefault="00C309D8" w:rsidP="00C309D8">
      <w:pPr>
        <w:spacing w:after="0" w:line="276" w:lineRule="auto"/>
        <w:rPr>
          <w:lang w:val="fr-CA"/>
        </w:rPr>
      </w:pPr>
      <w:r w:rsidRPr="00C309D8">
        <w:rPr>
          <w:lang w:val="fr-CA"/>
        </w:rPr>
        <w:t>Cordées :</w:t>
      </w:r>
    </w:p>
    <w:p w:rsidR="00C51CD8" w:rsidRPr="002D0EE1" w:rsidRDefault="00C51CD8" w:rsidP="002D0EE1">
      <w:pPr>
        <w:pStyle w:val="ListParagraph"/>
        <w:numPr>
          <w:ilvl w:val="1"/>
          <w:numId w:val="14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4 caractères dérivés </w:t>
      </w:r>
    </w:p>
    <w:p w:rsidR="00C51CD8" w:rsidRPr="00E7195B" w:rsidRDefault="002F2AC2" w:rsidP="002D0EE1">
      <w:pPr>
        <w:pStyle w:val="ListParagraph"/>
        <w:numPr>
          <w:ilvl w:val="2"/>
          <w:numId w:val="14"/>
        </w:numPr>
        <w:spacing w:after="0" w:line="276" w:lineRule="auto"/>
        <w:rPr>
          <w:highlight w:val="yellow"/>
          <w:lang w:val="fr-CA"/>
        </w:rPr>
      </w:pPr>
      <w:r w:rsidRPr="00E7195B">
        <w:rPr>
          <w:highlight w:val="yellow"/>
          <w:lang w:val="fr-CA"/>
        </w:rPr>
        <w:t>Corde</w:t>
      </w:r>
      <w:r w:rsidR="00C51CD8" w:rsidRPr="00E7195B">
        <w:rPr>
          <w:highlight w:val="yellow"/>
          <w:lang w:val="fr-CA"/>
        </w:rPr>
        <w:t xml:space="preserve"> dorsale </w:t>
      </w:r>
    </w:p>
    <w:p w:rsidR="002F2AC2" w:rsidRPr="002D0EE1" w:rsidRDefault="002F2AC2" w:rsidP="002D0EE1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Tube</w:t>
      </w:r>
      <w:r w:rsidR="00C51CD8" w:rsidRPr="002D0EE1">
        <w:rPr>
          <w:lang w:val="fr-CA"/>
        </w:rPr>
        <w:t xml:space="preserve"> neural dorsal creux</w:t>
      </w:r>
      <w:r w:rsidRPr="002D0EE1">
        <w:rPr>
          <w:lang w:val="fr-CA"/>
        </w:rPr>
        <w:t xml:space="preserve"> (corde nerveuse primitif; un agrégat des axons)</w:t>
      </w:r>
    </w:p>
    <w:p w:rsidR="002F2AC2" w:rsidRPr="002D0EE1" w:rsidRDefault="002F2AC2" w:rsidP="002D0EE1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Q</w:t>
      </w:r>
      <w:r w:rsidR="00C51CD8" w:rsidRPr="002D0EE1">
        <w:rPr>
          <w:lang w:val="fr-CA"/>
        </w:rPr>
        <w:t>ueue musculaire post anal</w:t>
      </w:r>
    </w:p>
    <w:p w:rsidR="002F2AC2" w:rsidRDefault="002F2AC2" w:rsidP="002D0EE1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 w:rsidRPr="002D0EE1">
        <w:rPr>
          <w:lang w:val="fr-CA"/>
        </w:rPr>
        <w:t>R</w:t>
      </w:r>
      <w:r w:rsidR="00C51CD8" w:rsidRPr="002D0EE1">
        <w:rPr>
          <w:lang w:val="fr-CA"/>
        </w:rPr>
        <w:t xml:space="preserve">ainures ou fentes branchiales </w:t>
      </w:r>
      <w:r w:rsidRPr="002D0EE1">
        <w:rPr>
          <w:lang w:val="fr-CA"/>
        </w:rPr>
        <w:t>(devient les poumons et les branchies)</w:t>
      </w:r>
    </w:p>
    <w:p w:rsidR="002D0EE1" w:rsidRDefault="002D0EE1" w:rsidP="002D0EE1">
      <w:pPr>
        <w:pStyle w:val="ListParagraph"/>
        <w:numPr>
          <w:ilvl w:val="1"/>
          <w:numId w:val="14"/>
        </w:numPr>
        <w:spacing w:after="0" w:line="276" w:lineRule="auto"/>
        <w:rPr>
          <w:lang w:val="fr-CA"/>
        </w:rPr>
      </w:pPr>
      <w:r w:rsidRPr="00246602">
        <w:rPr>
          <w:b/>
          <w:lang w:val="fr-CA"/>
        </w:rPr>
        <w:t>Céphalocordés</w:t>
      </w:r>
      <w:r>
        <w:rPr>
          <w:lang w:val="fr-CA"/>
        </w:rPr>
        <w:t> : morphe ressemblant à un cordé à l’âge adulte</w:t>
      </w:r>
    </w:p>
    <w:p w:rsidR="002D0EE1" w:rsidRDefault="00E7195B" w:rsidP="002D0EE1">
      <w:pPr>
        <w:pStyle w:val="ListParagraph"/>
        <w:numPr>
          <w:ilvl w:val="1"/>
          <w:numId w:val="14"/>
        </w:numPr>
        <w:spacing w:after="0" w:line="276" w:lineRule="auto"/>
        <w:rPr>
          <w:lang w:val="fr-CA"/>
        </w:rPr>
      </w:pPr>
      <w:r w:rsidRPr="00246602">
        <w:rPr>
          <w:b/>
          <w:lang w:val="fr-CA"/>
        </w:rPr>
        <w:t>Urocordés</w:t>
      </w:r>
      <w:r>
        <w:rPr>
          <w:lang w:val="fr-CA"/>
        </w:rPr>
        <w:t> : caractéristique de cordés visibles chez la larve seulement</w:t>
      </w:r>
    </w:p>
    <w:p w:rsidR="00E7195B" w:rsidRDefault="00E7195B" w:rsidP="00E7195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Hypothèse pédomorphique : les larves sont mobiles mais ils se collent au sol</w:t>
      </w:r>
    </w:p>
    <w:p w:rsidR="002D0EE1" w:rsidRDefault="002D0EE1" w:rsidP="002D0EE1">
      <w:pPr>
        <w:spacing w:after="0" w:line="276" w:lineRule="auto"/>
        <w:rPr>
          <w:lang w:val="fr-CA"/>
        </w:rPr>
      </w:pPr>
      <w:r w:rsidRPr="002D0EE1">
        <w:rPr>
          <w:lang w:val="fr-CA"/>
        </w:rPr>
        <w:t>**Les vertèbres ont tous ça à l’envers (dorsale=ventrale, ventrale=dorsale)</w:t>
      </w:r>
    </w:p>
    <w:p w:rsidR="00E7195B" w:rsidRDefault="00E7195B" w:rsidP="00E7195B">
      <w:pPr>
        <w:pStyle w:val="ListParagraph"/>
        <w:numPr>
          <w:ilvl w:val="0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Les animaux prédateurs actifs ayant </w:t>
      </w:r>
      <w:r w:rsidRPr="00246602">
        <w:rPr>
          <w:highlight w:val="yellow"/>
          <w:lang w:val="fr-CA"/>
        </w:rPr>
        <w:t>un squelette et système nerveuse plus complexes</w:t>
      </w:r>
    </w:p>
    <w:p w:rsidR="00E7195B" w:rsidRDefault="00E7195B" w:rsidP="00E7195B">
      <w:pPr>
        <w:pStyle w:val="ListParagraph"/>
        <w:numPr>
          <w:ilvl w:val="0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Caractère dérivé : colonne vertébrale (notochorde</w:t>
      </w:r>
      <w:r w:rsidR="002C20D3">
        <w:rPr>
          <w:lang w:val="fr-CA"/>
        </w:rPr>
        <w:t xml:space="preserve"> avec </w:t>
      </w:r>
      <w:r>
        <w:rPr>
          <w:lang w:val="fr-CA"/>
        </w:rPr>
        <w:t>un centrum et l’arc neural)</w:t>
      </w:r>
    </w:p>
    <w:p w:rsidR="00E7195B" w:rsidRPr="00E7195B" w:rsidRDefault="00E7195B" w:rsidP="00E7195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Plus solide pour que nos muscles de locomotion peuvent s’attacher</w:t>
      </w:r>
    </w:p>
    <w:p w:rsidR="002D0EE1" w:rsidRDefault="002D0EE1" w:rsidP="002D0EE1">
      <w:pPr>
        <w:spacing w:after="0" w:line="276" w:lineRule="auto"/>
        <w:rPr>
          <w:lang w:val="fr-CA"/>
        </w:rPr>
      </w:pPr>
      <w:r>
        <w:rPr>
          <w:lang w:val="fr-CA"/>
        </w:rPr>
        <w:t>Les vertébr</w:t>
      </w:r>
      <w:r w:rsidR="004D141B">
        <w:rPr>
          <w:lang w:val="fr-CA"/>
        </w:rPr>
        <w:t>és</w:t>
      </w:r>
      <w:r>
        <w:rPr>
          <w:lang w:val="fr-CA"/>
        </w:rPr>
        <w:t xml:space="preserve"> sans mâchoires :</w:t>
      </w:r>
    </w:p>
    <w:p w:rsidR="002D0EE1" w:rsidRDefault="002D0EE1" w:rsidP="00E7195B">
      <w:pPr>
        <w:pStyle w:val="ListParagraph"/>
        <w:numPr>
          <w:ilvl w:val="0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Les myxines (30 espèces marines)</w:t>
      </w:r>
      <w:r w:rsidR="00E7195B">
        <w:rPr>
          <w:lang w:val="fr-CA"/>
        </w:rPr>
        <w:t xml:space="preserve"> et </w:t>
      </w:r>
      <w:r w:rsidRPr="00E7195B">
        <w:rPr>
          <w:lang w:val="fr-CA"/>
        </w:rPr>
        <w:t>Lamproies (vertébrés primitifs actuels)</w:t>
      </w:r>
    </w:p>
    <w:p w:rsidR="002D0EE1" w:rsidRPr="002C20D3" w:rsidRDefault="00E7195B" w:rsidP="002C20D3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Ont les cyclostomes (présence d’une colonne vertébrale)</w:t>
      </w:r>
    </w:p>
    <w:p w:rsidR="002D0EE1" w:rsidRDefault="002D0EE1" w:rsidP="002D0EE1">
      <w:pPr>
        <w:pStyle w:val="ListParagraph"/>
        <w:numPr>
          <w:ilvl w:val="1"/>
          <w:numId w:val="14"/>
        </w:numPr>
        <w:spacing w:after="0" w:line="276" w:lineRule="auto"/>
        <w:rPr>
          <w:lang w:val="fr-CA"/>
        </w:rPr>
      </w:pPr>
      <w:r w:rsidRPr="00E7195B">
        <w:rPr>
          <w:highlight w:val="yellow"/>
          <w:lang w:val="fr-CA"/>
        </w:rPr>
        <w:t>Abondants du Cambrien au Dévonien (3 Eras Paléozoïque)</w:t>
      </w:r>
      <w:r>
        <w:rPr>
          <w:lang w:val="fr-CA"/>
        </w:rPr>
        <w:t xml:space="preserve"> seulement</w:t>
      </w:r>
      <w:r w:rsidRPr="002D0EE1">
        <w:rPr>
          <w:lang w:val="fr-CA"/>
        </w:rPr>
        <w:t xml:space="preserve"> </w:t>
      </w:r>
    </w:p>
    <w:p w:rsidR="00E7195B" w:rsidRDefault="00E7195B" w:rsidP="00E7195B">
      <w:pPr>
        <w:spacing w:after="0" w:line="276" w:lineRule="auto"/>
        <w:rPr>
          <w:lang w:val="fr-CA"/>
        </w:rPr>
      </w:pPr>
      <w:r>
        <w:rPr>
          <w:lang w:val="fr-CA"/>
        </w:rPr>
        <w:t xml:space="preserve">Les vertébrés </w:t>
      </w:r>
      <w:r w:rsidR="004D141B">
        <w:rPr>
          <w:lang w:val="fr-CA"/>
        </w:rPr>
        <w:t>à mâchoires :</w:t>
      </w:r>
    </w:p>
    <w:p w:rsidR="004D141B" w:rsidRDefault="004D141B" w:rsidP="004D141B">
      <w:pPr>
        <w:pStyle w:val="ListParagraph"/>
        <w:numPr>
          <w:ilvl w:val="0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Gnathostomes</w:t>
      </w:r>
    </w:p>
    <w:p w:rsidR="004D141B" w:rsidRDefault="004D141B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Caractère dérivé :</w:t>
      </w:r>
    </w:p>
    <w:p w:rsidR="004D141B" w:rsidRDefault="004D141B" w:rsidP="004D141B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Gros cerveau (plus d’organes sensoriels)</w:t>
      </w:r>
    </w:p>
    <w:p w:rsidR="004D141B" w:rsidRDefault="004D141B" w:rsidP="004D141B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Ligne latérale (organe qui sens les changements de pression aquatiques)</w:t>
      </w:r>
    </w:p>
    <w:p w:rsidR="004D141B" w:rsidRDefault="004D141B" w:rsidP="004D141B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Minéralisation de l’endosquelette (minimale chez les requins, mais nous ont les os plus minéraux)</w:t>
      </w:r>
    </w:p>
    <w:p w:rsidR="004D141B" w:rsidRDefault="004D141B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Deux arcs brachiaux sont devenus les mâchoires</w:t>
      </w:r>
    </w:p>
    <w:p w:rsidR="004D141B" w:rsidRDefault="004D141B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Premiers poissons fossiles (les monstres marins)</w:t>
      </w:r>
    </w:p>
    <w:p w:rsidR="004D141B" w:rsidRDefault="004D141B" w:rsidP="004D141B">
      <w:pPr>
        <w:pStyle w:val="ListParagraph"/>
        <w:numPr>
          <w:ilvl w:val="1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Les poissons cartilagineux :</w:t>
      </w:r>
    </w:p>
    <w:p w:rsidR="004D141B" w:rsidRDefault="004D141B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Les requins (400 MA), les raies et les chimères (200 MA)</w:t>
      </w:r>
    </w:p>
    <w:p w:rsidR="004D141B" w:rsidRDefault="004D141B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Caractère dérivé :</w:t>
      </w:r>
    </w:p>
    <w:p w:rsidR="004D141B" w:rsidRDefault="004D141B" w:rsidP="004D141B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Squelette cartilagineux (renforcé par carbonate du calcium)</w:t>
      </w:r>
    </w:p>
    <w:p w:rsidR="004D141B" w:rsidRDefault="004D141B" w:rsidP="004D141B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Valvule spirale (plus compact pour digérer la nourriture)</w:t>
      </w:r>
    </w:p>
    <w:p w:rsidR="004D141B" w:rsidRDefault="004D141B" w:rsidP="004D141B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Excellent sens de l’odorat</w:t>
      </w:r>
    </w:p>
    <w:p w:rsidR="004D141B" w:rsidRDefault="004D141B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Les dents sont les écailles modifiées (plus de 20 rangées</w:t>
      </w:r>
      <w:r w:rsidR="005776FF">
        <w:rPr>
          <w:lang w:val="fr-CA"/>
        </w:rPr>
        <w:t>, avec les remplacements)</w:t>
      </w:r>
    </w:p>
    <w:p w:rsidR="005776FF" w:rsidRDefault="005776FF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Surtout les prédateurs, mais beaucoup s’est nourrit du plancton</w:t>
      </w:r>
    </w:p>
    <w:p w:rsidR="005776FF" w:rsidRDefault="005776FF" w:rsidP="004D141B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Reproduction :</w:t>
      </w:r>
    </w:p>
    <w:p w:rsidR="005776FF" w:rsidRDefault="005776FF" w:rsidP="005776FF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lastRenderedPageBreak/>
        <w:t>Ovipare : œufs de requins s’accrochent quelque part</w:t>
      </w:r>
    </w:p>
    <w:p w:rsidR="005776FF" w:rsidRDefault="005776FF" w:rsidP="005776FF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Ovovivipare : développe dans la mère, mais sans échange entre la femelle et l’œuf</w:t>
      </w:r>
    </w:p>
    <w:p w:rsidR="005776FF" w:rsidRDefault="005776FF" w:rsidP="005776FF">
      <w:pPr>
        <w:pStyle w:val="ListParagraph"/>
        <w:numPr>
          <w:ilvl w:val="3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Vivipare : plus de connexion entre la mère et le fétu </w:t>
      </w:r>
    </w:p>
    <w:p w:rsidR="005776FF" w:rsidRDefault="005776FF" w:rsidP="005776FF">
      <w:pPr>
        <w:pStyle w:val="ListParagraph"/>
        <w:numPr>
          <w:ilvl w:val="1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Poissons </w:t>
      </w:r>
      <w:proofErr w:type="spellStart"/>
      <w:r>
        <w:rPr>
          <w:lang w:val="fr-CA"/>
        </w:rPr>
        <w:t>sarcopté</w:t>
      </w:r>
      <w:r w:rsidR="002C20D3">
        <w:rPr>
          <w:lang w:val="fr-CA"/>
        </w:rPr>
        <w:t>rygiens</w:t>
      </w:r>
      <w:proofErr w:type="spellEnd"/>
      <w:r w:rsidR="002C20D3">
        <w:rPr>
          <w:lang w:val="fr-CA"/>
        </w:rPr>
        <w:t> : les dipneustes (poissons d’eau douce)</w:t>
      </w:r>
    </w:p>
    <w:p w:rsidR="002C20D3" w:rsidRDefault="002C20D3" w:rsidP="002D0EE1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Capables </w:t>
      </w:r>
      <w:r w:rsidRPr="002C20D3">
        <w:rPr>
          <w:highlight w:val="yellow"/>
          <w:lang w:val="fr-CA"/>
        </w:rPr>
        <w:t>d’estivation</w:t>
      </w:r>
      <w:r>
        <w:rPr>
          <w:lang w:val="fr-CA"/>
        </w:rPr>
        <w:t xml:space="preserve"> (léthargie pendant les sécheresses)</w:t>
      </w:r>
    </w:p>
    <w:p w:rsidR="002C20D3" w:rsidRDefault="002C20D3" w:rsidP="002C20D3">
      <w:pPr>
        <w:pStyle w:val="ListParagraph"/>
        <w:numPr>
          <w:ilvl w:val="1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>Tétrapodes :</w:t>
      </w:r>
    </w:p>
    <w:p w:rsidR="002C20D3" w:rsidRPr="002C20D3" w:rsidRDefault="002C20D3" w:rsidP="002C20D3">
      <w:pPr>
        <w:pStyle w:val="ListParagraph"/>
        <w:numPr>
          <w:ilvl w:val="2"/>
          <w:numId w:val="14"/>
        </w:numPr>
        <w:spacing w:after="0" w:line="276" w:lineRule="auto"/>
        <w:rPr>
          <w:lang w:val="fr-CA"/>
        </w:rPr>
      </w:pPr>
      <w:r>
        <w:rPr>
          <w:lang w:val="fr-CA"/>
        </w:rPr>
        <w:t xml:space="preserve">Ils ont un </w:t>
      </w:r>
      <w:proofErr w:type="spellStart"/>
      <w:r>
        <w:rPr>
          <w:lang w:val="fr-CA"/>
        </w:rPr>
        <w:t>cou</w:t>
      </w:r>
      <w:proofErr w:type="spellEnd"/>
      <w:r>
        <w:rPr>
          <w:lang w:val="fr-CA"/>
        </w:rPr>
        <w:t>, les côtes (</w:t>
      </w:r>
      <w:proofErr w:type="spellStart"/>
      <w:r>
        <w:rPr>
          <w:lang w:val="fr-CA"/>
        </w:rPr>
        <w:t>ribs</w:t>
      </w:r>
      <w:proofErr w:type="spellEnd"/>
      <w:r>
        <w:rPr>
          <w:lang w:val="fr-CA"/>
        </w:rPr>
        <w:t>), les nageoires osseux, crâne aplati, les yeux surmontant au crâne</w:t>
      </w:r>
    </w:p>
    <w:sectPr w:rsidR="002C20D3" w:rsidRPr="002C20D3" w:rsidSect="00445C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91CD4"/>
    <w:multiLevelType w:val="hybridMultilevel"/>
    <w:tmpl w:val="2A24F386"/>
    <w:lvl w:ilvl="0" w:tplc="C7E89B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81617DC">
      <w:start w:val="1"/>
      <w:numFmt w:val="bullet"/>
      <w:lvlText w:val="-"/>
      <w:lvlJc w:val="left"/>
      <w:pPr>
        <w:ind w:left="709" w:hanging="284"/>
      </w:pPr>
      <w:rPr>
        <w:rFonts w:ascii="Times New Roman" w:eastAsiaTheme="minorHAnsi" w:hAnsi="Times New Roman" w:cs="Times New Roman" w:hint="default"/>
      </w:rPr>
    </w:lvl>
    <w:lvl w:ilvl="2" w:tplc="F51AA040">
      <w:start w:val="1"/>
      <w:numFmt w:val="bullet"/>
      <w:lvlText w:val="o"/>
      <w:lvlJc w:val="left"/>
      <w:pPr>
        <w:ind w:left="1440" w:hanging="363"/>
      </w:pPr>
      <w:rPr>
        <w:rFonts w:ascii="Courier New" w:hAnsi="Courier New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64D84"/>
    <w:multiLevelType w:val="hybridMultilevel"/>
    <w:tmpl w:val="C66259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D5565"/>
    <w:multiLevelType w:val="hybridMultilevel"/>
    <w:tmpl w:val="B422EE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E42159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754B6"/>
    <w:multiLevelType w:val="hybridMultilevel"/>
    <w:tmpl w:val="ED603A88"/>
    <w:lvl w:ilvl="0" w:tplc="107CC8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22B6B4E"/>
    <w:multiLevelType w:val="hybridMultilevel"/>
    <w:tmpl w:val="AEE63240"/>
    <w:lvl w:ilvl="0" w:tplc="EE4215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345F7"/>
    <w:multiLevelType w:val="hybridMultilevel"/>
    <w:tmpl w:val="BDC6DD70"/>
    <w:lvl w:ilvl="0" w:tplc="EE4215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9B98A6C4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F2B23"/>
    <w:multiLevelType w:val="hybridMultilevel"/>
    <w:tmpl w:val="DB3E9300"/>
    <w:lvl w:ilvl="0" w:tplc="5C6C20A8">
      <w:numFmt w:val="bullet"/>
      <w:lvlText w:val="-"/>
      <w:lvlJc w:val="left"/>
      <w:pPr>
        <w:ind w:left="709" w:hanging="284"/>
      </w:pPr>
      <w:rPr>
        <w:rFonts w:ascii="Times New Roman" w:eastAsiaTheme="minorHAnsi" w:hAnsi="Times New Roman" w:cs="Times New Roman" w:hint="default"/>
        <w:b w:val="0"/>
      </w:rPr>
    </w:lvl>
    <w:lvl w:ilvl="1" w:tplc="F81617DC">
      <w:start w:val="1"/>
      <w:numFmt w:val="bullet"/>
      <w:lvlText w:val="-"/>
      <w:lvlJc w:val="left"/>
      <w:pPr>
        <w:ind w:left="709" w:hanging="284"/>
      </w:pPr>
      <w:rPr>
        <w:rFonts w:ascii="Times New Roman" w:eastAsiaTheme="minorHAnsi" w:hAnsi="Times New Roman" w:cs="Times New Roman" w:hint="default"/>
      </w:rPr>
    </w:lvl>
    <w:lvl w:ilvl="2" w:tplc="F51AA040">
      <w:start w:val="1"/>
      <w:numFmt w:val="bullet"/>
      <w:lvlText w:val="o"/>
      <w:lvlJc w:val="left"/>
      <w:pPr>
        <w:ind w:left="1440" w:hanging="363"/>
      </w:pPr>
      <w:rPr>
        <w:rFonts w:ascii="Courier New" w:hAnsi="Courier New" w:hint="default"/>
      </w:rPr>
    </w:lvl>
    <w:lvl w:ilvl="3" w:tplc="10090005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21562"/>
    <w:multiLevelType w:val="hybridMultilevel"/>
    <w:tmpl w:val="ABE89792"/>
    <w:lvl w:ilvl="0" w:tplc="C7E89B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E42159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BC3C24"/>
    <w:multiLevelType w:val="hybridMultilevel"/>
    <w:tmpl w:val="CA64E368"/>
    <w:lvl w:ilvl="0" w:tplc="3F1EEB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BA268D"/>
    <w:multiLevelType w:val="hybridMultilevel"/>
    <w:tmpl w:val="D7402C14"/>
    <w:lvl w:ilvl="0" w:tplc="65106F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8982D21"/>
    <w:multiLevelType w:val="hybridMultilevel"/>
    <w:tmpl w:val="DD70BF74"/>
    <w:lvl w:ilvl="0" w:tplc="EE42159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52007E"/>
    <w:multiLevelType w:val="hybridMultilevel"/>
    <w:tmpl w:val="86C01D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57CF6"/>
    <w:multiLevelType w:val="hybridMultilevel"/>
    <w:tmpl w:val="65BEA1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51E0F"/>
    <w:multiLevelType w:val="hybridMultilevel"/>
    <w:tmpl w:val="2A24F386"/>
    <w:lvl w:ilvl="0" w:tplc="C7E89B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81617DC">
      <w:start w:val="1"/>
      <w:numFmt w:val="bullet"/>
      <w:lvlText w:val="-"/>
      <w:lvlJc w:val="left"/>
      <w:pPr>
        <w:ind w:left="709" w:hanging="284"/>
      </w:pPr>
      <w:rPr>
        <w:rFonts w:ascii="Times New Roman" w:eastAsiaTheme="minorHAnsi" w:hAnsi="Times New Roman" w:cs="Times New Roman" w:hint="default"/>
      </w:rPr>
    </w:lvl>
    <w:lvl w:ilvl="2" w:tplc="F51AA040">
      <w:start w:val="1"/>
      <w:numFmt w:val="bullet"/>
      <w:lvlText w:val="o"/>
      <w:lvlJc w:val="left"/>
      <w:pPr>
        <w:ind w:left="1440" w:hanging="363"/>
      </w:pPr>
      <w:rPr>
        <w:rFonts w:ascii="Courier New" w:hAnsi="Courier New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12"/>
  </w:num>
  <w:num w:numId="11">
    <w:abstractNumId w:val="9"/>
  </w:num>
  <w:num w:numId="12">
    <w:abstractNumId w:val="7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DF2"/>
    <w:rsid w:val="000000BC"/>
    <w:rsid w:val="00000BE8"/>
    <w:rsid w:val="00024F75"/>
    <w:rsid w:val="00030510"/>
    <w:rsid w:val="00041812"/>
    <w:rsid w:val="00053A63"/>
    <w:rsid w:val="00057117"/>
    <w:rsid w:val="00066B5F"/>
    <w:rsid w:val="00092D9E"/>
    <w:rsid w:val="0009344A"/>
    <w:rsid w:val="00095950"/>
    <w:rsid w:val="000B0855"/>
    <w:rsid w:val="000B49D8"/>
    <w:rsid w:val="000C7ACF"/>
    <w:rsid w:val="000C7BBB"/>
    <w:rsid w:val="000D2948"/>
    <w:rsid w:val="001040D5"/>
    <w:rsid w:val="00125112"/>
    <w:rsid w:val="00135646"/>
    <w:rsid w:val="001412DA"/>
    <w:rsid w:val="00145C66"/>
    <w:rsid w:val="00157C65"/>
    <w:rsid w:val="00166026"/>
    <w:rsid w:val="00175B7F"/>
    <w:rsid w:val="001833ED"/>
    <w:rsid w:val="00187C35"/>
    <w:rsid w:val="00196955"/>
    <w:rsid w:val="001B6F33"/>
    <w:rsid w:val="001D4FF5"/>
    <w:rsid w:val="001D5437"/>
    <w:rsid w:val="001E1224"/>
    <w:rsid w:val="001E7EDA"/>
    <w:rsid w:val="00223F2B"/>
    <w:rsid w:val="00246602"/>
    <w:rsid w:val="002730E6"/>
    <w:rsid w:val="00284486"/>
    <w:rsid w:val="00296FF9"/>
    <w:rsid w:val="002A49D0"/>
    <w:rsid w:val="002B009C"/>
    <w:rsid w:val="002B0D92"/>
    <w:rsid w:val="002B3EFE"/>
    <w:rsid w:val="002C04AD"/>
    <w:rsid w:val="002C20D3"/>
    <w:rsid w:val="002C310B"/>
    <w:rsid w:val="002D0EE1"/>
    <w:rsid w:val="002D24F2"/>
    <w:rsid w:val="002D60A7"/>
    <w:rsid w:val="002E10A9"/>
    <w:rsid w:val="002F2AC2"/>
    <w:rsid w:val="00316794"/>
    <w:rsid w:val="0033453D"/>
    <w:rsid w:val="003365AD"/>
    <w:rsid w:val="00351DF2"/>
    <w:rsid w:val="00352C11"/>
    <w:rsid w:val="003548CB"/>
    <w:rsid w:val="003714A1"/>
    <w:rsid w:val="00386418"/>
    <w:rsid w:val="003A5336"/>
    <w:rsid w:val="003B0AC7"/>
    <w:rsid w:val="003B60B8"/>
    <w:rsid w:val="003C67F1"/>
    <w:rsid w:val="003F3AE0"/>
    <w:rsid w:val="00403E97"/>
    <w:rsid w:val="00414C3A"/>
    <w:rsid w:val="00431CCC"/>
    <w:rsid w:val="0044060A"/>
    <w:rsid w:val="00440D99"/>
    <w:rsid w:val="00445C87"/>
    <w:rsid w:val="004821C5"/>
    <w:rsid w:val="004A42AF"/>
    <w:rsid w:val="004B27EF"/>
    <w:rsid w:val="004C17E2"/>
    <w:rsid w:val="004D141B"/>
    <w:rsid w:val="004D4E5B"/>
    <w:rsid w:val="00510D90"/>
    <w:rsid w:val="005221CB"/>
    <w:rsid w:val="00544744"/>
    <w:rsid w:val="005616FE"/>
    <w:rsid w:val="005776FF"/>
    <w:rsid w:val="005B45F9"/>
    <w:rsid w:val="005C2AC0"/>
    <w:rsid w:val="00614586"/>
    <w:rsid w:val="00624F22"/>
    <w:rsid w:val="00633790"/>
    <w:rsid w:val="00636DAF"/>
    <w:rsid w:val="00642610"/>
    <w:rsid w:val="00664AB5"/>
    <w:rsid w:val="0069483C"/>
    <w:rsid w:val="00696C6D"/>
    <w:rsid w:val="006A6A00"/>
    <w:rsid w:val="006B5CFD"/>
    <w:rsid w:val="006C0159"/>
    <w:rsid w:val="006E37B8"/>
    <w:rsid w:val="0079090C"/>
    <w:rsid w:val="007A261E"/>
    <w:rsid w:val="007A5892"/>
    <w:rsid w:val="00822AA1"/>
    <w:rsid w:val="00837869"/>
    <w:rsid w:val="00871CC9"/>
    <w:rsid w:val="00884146"/>
    <w:rsid w:val="0089726F"/>
    <w:rsid w:val="008D5F6E"/>
    <w:rsid w:val="00912FF8"/>
    <w:rsid w:val="00922DDC"/>
    <w:rsid w:val="009B78CE"/>
    <w:rsid w:val="009C4613"/>
    <w:rsid w:val="009D366F"/>
    <w:rsid w:val="009F6FDD"/>
    <w:rsid w:val="00A02CA9"/>
    <w:rsid w:val="00A110D5"/>
    <w:rsid w:val="00A22951"/>
    <w:rsid w:val="00A370F1"/>
    <w:rsid w:val="00A40607"/>
    <w:rsid w:val="00A61AB5"/>
    <w:rsid w:val="00A731A5"/>
    <w:rsid w:val="00A81958"/>
    <w:rsid w:val="00A81E42"/>
    <w:rsid w:val="00AC2E46"/>
    <w:rsid w:val="00AF51CE"/>
    <w:rsid w:val="00B006E9"/>
    <w:rsid w:val="00B013B1"/>
    <w:rsid w:val="00B03F43"/>
    <w:rsid w:val="00B24F38"/>
    <w:rsid w:val="00B35964"/>
    <w:rsid w:val="00B41F5E"/>
    <w:rsid w:val="00B4786E"/>
    <w:rsid w:val="00B71D0B"/>
    <w:rsid w:val="00B84690"/>
    <w:rsid w:val="00B84BDB"/>
    <w:rsid w:val="00BA220E"/>
    <w:rsid w:val="00BC2FC3"/>
    <w:rsid w:val="00BD0DC9"/>
    <w:rsid w:val="00C12088"/>
    <w:rsid w:val="00C14C98"/>
    <w:rsid w:val="00C20147"/>
    <w:rsid w:val="00C2273E"/>
    <w:rsid w:val="00C26AE0"/>
    <w:rsid w:val="00C309D8"/>
    <w:rsid w:val="00C4130A"/>
    <w:rsid w:val="00C44CA9"/>
    <w:rsid w:val="00C50E4A"/>
    <w:rsid w:val="00C51CD8"/>
    <w:rsid w:val="00C51E8E"/>
    <w:rsid w:val="00C7532F"/>
    <w:rsid w:val="00C84633"/>
    <w:rsid w:val="00CC3A37"/>
    <w:rsid w:val="00CE2E2A"/>
    <w:rsid w:val="00CF2173"/>
    <w:rsid w:val="00D04374"/>
    <w:rsid w:val="00D22D47"/>
    <w:rsid w:val="00D23738"/>
    <w:rsid w:val="00D45480"/>
    <w:rsid w:val="00D868FA"/>
    <w:rsid w:val="00DA3F1C"/>
    <w:rsid w:val="00DD5687"/>
    <w:rsid w:val="00DE3431"/>
    <w:rsid w:val="00DE5BF6"/>
    <w:rsid w:val="00E10DB9"/>
    <w:rsid w:val="00E22AF6"/>
    <w:rsid w:val="00E24352"/>
    <w:rsid w:val="00E349D8"/>
    <w:rsid w:val="00E60558"/>
    <w:rsid w:val="00E7195B"/>
    <w:rsid w:val="00EC6771"/>
    <w:rsid w:val="00F02F50"/>
    <w:rsid w:val="00F11BDD"/>
    <w:rsid w:val="00F21AB9"/>
    <w:rsid w:val="00F248E3"/>
    <w:rsid w:val="00F3108C"/>
    <w:rsid w:val="00F31873"/>
    <w:rsid w:val="00F63D4E"/>
    <w:rsid w:val="00F74D6E"/>
    <w:rsid w:val="00F92CA6"/>
    <w:rsid w:val="00FA1F61"/>
    <w:rsid w:val="00FB71E6"/>
    <w:rsid w:val="00FD78A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1F36F"/>
  <w15:chartTrackingRefBased/>
  <w15:docId w15:val="{A0A0285C-8AA4-4A11-A15D-55EE9B94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D9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DA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F51CE"/>
    <w:rPr>
      <w:color w:val="808080"/>
    </w:rPr>
  </w:style>
  <w:style w:type="paragraph" w:customStyle="1" w:styleId="m2153881453214427668msolistparagraph">
    <w:name w:val="m_2153881453214427668msolistparagraph"/>
    <w:basedOn w:val="Normal"/>
    <w:rsid w:val="002C310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8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17FD7-6C9F-4947-A147-CB840CF5B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8204</TotalTime>
  <Pages>22</Pages>
  <Words>6411</Words>
  <Characters>36545</Characters>
  <Application>Microsoft Office Word</Application>
  <DocSecurity>0</DocSecurity>
  <Lines>304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Radhika Prabhune</dc:creator>
  <cp:keywords/>
  <dc:description/>
  <cp:lastModifiedBy>Radhika Prabhune</cp:lastModifiedBy>
  <cp:revision>9</cp:revision>
  <dcterms:created xsi:type="dcterms:W3CDTF">2017-12-08T21:15:00Z</dcterms:created>
  <dcterms:modified xsi:type="dcterms:W3CDTF">2017-12-20T12:53:00Z</dcterms:modified>
</cp:coreProperties>
</file>