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Default="00182C40" w:rsidP="00182C40">
      <w:pPr>
        <w:jc w:val="center"/>
        <w:rPr>
          <w:u w:val="single"/>
          <w:lang w:val="en-CA"/>
        </w:rPr>
      </w:pPr>
      <w:r w:rsidRPr="00182C40">
        <w:rPr>
          <w:u w:val="single"/>
          <w:lang w:val="en-CA"/>
        </w:rPr>
        <w:t>RECOGNIZING USE, MISUSE, ABUSE, &amp; ADDICTION TO DRUGS &amp; BEHAVIOURS</w:t>
      </w:r>
    </w:p>
    <w:p w:rsidR="00182C40" w:rsidRDefault="00182C40" w:rsidP="00182C40">
      <w:pPr>
        <w:jc w:val="center"/>
        <w:rPr>
          <w:u w:val="single"/>
          <w:lang w:val="en-CA"/>
        </w:rPr>
      </w:pPr>
    </w:p>
    <w:p w:rsidR="00182C40" w:rsidRPr="00897F2E" w:rsidRDefault="00182C40" w:rsidP="00182C40">
      <w:pPr>
        <w:rPr>
          <w:b/>
          <w:lang w:val="en-CA"/>
        </w:rPr>
      </w:pPr>
      <w:bookmarkStart w:id="0" w:name="_GoBack"/>
      <w:r w:rsidRPr="00897F2E">
        <w:rPr>
          <w:b/>
          <w:lang w:val="en-CA"/>
        </w:rPr>
        <w:t>Drug Use, Misuse, &amp; Abuse</w:t>
      </w:r>
    </w:p>
    <w:bookmarkEnd w:id="0"/>
    <w:p w:rsidR="00182C40" w:rsidRDefault="00182C40" w:rsidP="00182C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Use, misuse, abuse</w:t>
      </w:r>
    </w:p>
    <w:p w:rsidR="00182C40" w:rsidRDefault="00182C40" w:rsidP="00182C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Drug use: taking a drug, as instructed</w:t>
      </w:r>
    </w:p>
    <w:p w:rsidR="00182C40" w:rsidRDefault="00182C40" w:rsidP="00182C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Drug misuse: taking a drug, not prescribed </w:t>
      </w:r>
    </w:p>
    <w:p w:rsidR="00182C40" w:rsidRDefault="00182C40" w:rsidP="00182C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Drug abuse: excessive use of a drug</w:t>
      </w:r>
    </w:p>
    <w:p w:rsidR="00182C40" w:rsidRDefault="00182C40" w:rsidP="00182C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Individual Response: Set and Setting</w:t>
      </w:r>
    </w:p>
    <w:p w:rsidR="00182C40" w:rsidRDefault="00182C40" w:rsidP="00182C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Response to drugs is influenced by</w:t>
      </w:r>
    </w:p>
    <w:p w:rsidR="00182C40" w:rsidRDefault="00182C40" w:rsidP="00182C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One’s internal environment (“set”)</w:t>
      </w:r>
    </w:p>
    <w:p w:rsidR="00182C40" w:rsidRDefault="00182C40" w:rsidP="00182C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Total external environment (“setting”)</w:t>
      </w:r>
    </w:p>
    <w:p w:rsidR="00182C40" w:rsidRDefault="00182C40" w:rsidP="00182C40">
      <w:pPr>
        <w:rPr>
          <w:lang w:val="en-CA"/>
        </w:rPr>
      </w:pPr>
    </w:p>
    <w:p w:rsidR="00182C40" w:rsidRPr="00897F2E" w:rsidRDefault="00182C40" w:rsidP="00182C40">
      <w:pPr>
        <w:rPr>
          <w:b/>
          <w:lang w:val="en-CA"/>
        </w:rPr>
      </w:pPr>
      <w:r w:rsidRPr="00897F2E">
        <w:rPr>
          <w:b/>
          <w:lang w:val="en-CA"/>
        </w:rPr>
        <w:t xml:space="preserve">Defining Addiction </w:t>
      </w:r>
    </w:p>
    <w:p w:rsidR="00182C40" w:rsidRDefault="00182C40" w:rsidP="00182C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Addiction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Persistent dependence on behaviour, substance</w:t>
      </w:r>
    </w:p>
    <w:p w:rsidR="00182C40" w:rsidRDefault="00182C40" w:rsidP="00182C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Aspect of “Addiction”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Excessive use (compulsive behaviour)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Persistent desire to control (loss of control)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Frequent incapacitation (negative consequences)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Avoid withdrawal symptoms (remove pain)</w:t>
      </w:r>
    </w:p>
    <w:p w:rsidR="00182C40" w:rsidRDefault="00182C40" w:rsidP="00182C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Physiology of Addiction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Neurotransmitters influence receptor cites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Tolerance: to obtain desired effects = larger dose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Withdrawal: drug causes an effect the body creates by itself </w:t>
      </w:r>
    </w:p>
    <w:p w:rsidR="00182C40" w:rsidRDefault="00182C40" w:rsidP="00182C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Addictive Process (Psychosocial)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Nurturing through avoidance: maladaptive, emotionally</w:t>
      </w:r>
    </w:p>
    <w:p w:rsidR="00182C40" w:rsidRDefault="00182C40" w:rsidP="00182C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Behaviour or drug, no longer pleasurable</w:t>
      </w:r>
    </w:p>
    <w:p w:rsidR="00182C40" w:rsidRDefault="00182C40" w:rsidP="00182C4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Still preferable to current (unhappy) life circumstances</w:t>
      </w:r>
    </w:p>
    <w:p w:rsidR="00182C40" w:rsidRDefault="00182C40" w:rsidP="00182C40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3601156" cy="270311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376" cy="272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2C40">
        <w:rPr>
          <w:rFonts w:ascii="Times" w:hAnsi="Times" w:cs="Times"/>
          <w:color w:val="000000"/>
          <w:lang w:val="en-CA"/>
        </w:rPr>
        <w:t xml:space="preserve"> </w:t>
      </w:r>
    </w:p>
    <w:p w:rsidR="00182C40" w:rsidRDefault="00182C40" w:rsidP="00182C40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182C40" w:rsidRPr="00897F2E" w:rsidRDefault="00182C40" w:rsidP="00182C40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lastRenderedPageBreak/>
        <w:t>Addictive Behaviours</w:t>
      </w:r>
    </w:p>
    <w:p w:rsidR="00182C40" w:rsidRDefault="00182C40" w:rsidP="00182C4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Gambling </w:t>
      </w:r>
    </w:p>
    <w:p w:rsidR="00182C40" w:rsidRDefault="00303F1A" w:rsidP="00182C40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Video lottery terminals: role in gambling problems</w:t>
      </w:r>
    </w:p>
    <w:p w:rsidR="00303F1A" w:rsidRDefault="00303F1A" w:rsidP="00182C40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More men than women; increasing among students</w:t>
      </w:r>
    </w:p>
    <w:p w:rsidR="00303F1A" w:rsidRDefault="00303F1A" w:rsidP="00182C40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Unable to control urge to gamble</w:t>
      </w:r>
    </w:p>
    <w:p w:rsidR="00303F1A" w:rsidRDefault="00303F1A" w:rsidP="00303F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Shopping and Borrowing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Excessive spending on purchases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Easy credit (companies target students)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Gambling, shopping can lead to compulsive borrowing</w:t>
      </w:r>
    </w:p>
    <w:p w:rsidR="00303F1A" w:rsidRDefault="00303F1A" w:rsidP="00303F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Exercise Addiction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Exercise, a powerful mood enhancer (endorphins)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Needs: nurturance, intimacy, self-esteem, competency </w:t>
      </w:r>
    </w:p>
    <w:p w:rsidR="00303F1A" w:rsidRDefault="00303F1A" w:rsidP="00303F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Technology Addictions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Risk of overexposure has grown</w:t>
      </w:r>
    </w:p>
    <w:p w:rsidR="00303F1A" w:rsidRDefault="00303F1A" w:rsidP="00303F1A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Phones, video games, social media</w:t>
      </w:r>
    </w:p>
    <w:p w:rsidR="00303F1A" w:rsidRDefault="00303F1A" w:rsidP="00303F1A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~1/8 internet users will experience internet addiction</w:t>
      </w:r>
    </w:p>
    <w:p w:rsidR="00303F1A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303F1A" w:rsidRPr="00897F2E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t>Managing an Addiction</w:t>
      </w:r>
    </w:p>
    <w:p w:rsidR="00303F1A" w:rsidRDefault="00303F1A" w:rsidP="00303F1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Intervention</w:t>
      </w:r>
    </w:p>
    <w:p w:rsidR="00303F1A" w:rsidRDefault="00303F1A" w:rsidP="00303F1A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Planned process of confrontation by family, significant others, and loved ones</w:t>
      </w:r>
    </w:p>
    <w:p w:rsidR="00303F1A" w:rsidRDefault="00303F1A" w:rsidP="00303F1A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Break “denial”, in a compassionate way </w:t>
      </w:r>
    </w:p>
    <w:p w:rsidR="00303F1A" w:rsidRDefault="00303F1A" w:rsidP="00303F1A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Understand the destructive nature of addiction</w:t>
      </w:r>
    </w:p>
    <w:p w:rsidR="00303F1A" w:rsidRDefault="00303F1A" w:rsidP="00303F1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Forms of Therapy:</w:t>
      </w:r>
    </w:p>
    <w:p w:rsidR="00303F1A" w:rsidRDefault="00303F1A" w:rsidP="00303F1A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Individual, Group, Family, 12-step</w:t>
      </w:r>
    </w:p>
    <w:p w:rsidR="00303F1A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303F1A" w:rsidRPr="00897F2E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t>Drug Dynamics</w:t>
      </w:r>
    </w:p>
    <w:p w:rsidR="00303F1A" w:rsidRDefault="00303F1A" w:rsidP="00303F1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Drugs attach to receptor sites in the body</w:t>
      </w:r>
    </w:p>
    <w:p w:rsidR="00303F1A" w:rsidRDefault="00303F1A" w:rsidP="00303F1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Receptor sites: specialized proteins (lock &amp; key)</w:t>
      </w:r>
    </w:p>
    <w:p w:rsidR="00303F1A" w:rsidRDefault="00303F1A" w:rsidP="00303F1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Cells and tissue have different receptors</w:t>
      </w:r>
    </w:p>
    <w:p w:rsidR="009C7450" w:rsidRPr="009C7450" w:rsidRDefault="00303F1A" w:rsidP="009C7450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Different drugs, different effects</w:t>
      </w:r>
    </w:p>
    <w:p w:rsidR="009C7450" w:rsidRDefault="009C7450" w:rsidP="009C7450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220949" cy="24384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536" cy="245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303F1A" w:rsidRPr="00897F2E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lastRenderedPageBreak/>
        <w:t>Types of Drugs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Psychoactive drugs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Alter moods or behaviours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Prescription drugs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Only prescription from physician 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Recreational drugs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Used to relax, socialize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Over-the-counter (OTC) drugs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Purchased without prescription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Herbal preparations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Substances of plant origin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Believed to have medicinal properties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Illicit drugs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Possession, cultivation, manufacture, sale (illegal)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Commercial preparations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Chemical substances with drug action</w:t>
      </w:r>
    </w:p>
    <w:p w:rsidR="00303F1A" w:rsidRDefault="00303F1A" w:rsidP="00303F1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Routes of Administration </w:t>
      </w:r>
    </w:p>
    <w:p w:rsidR="00303F1A" w:rsidRDefault="00303F1A" w:rsidP="00303F1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The ways in which a drug is taken into the body</w:t>
      </w:r>
    </w:p>
    <w:p w:rsidR="00303F1A" w:rsidRDefault="00303F1A" w:rsidP="00303F1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Injection (intravenous, intramuscular, subcutaneous)</w:t>
      </w:r>
    </w:p>
    <w:p w:rsidR="00303F1A" w:rsidRDefault="00303F1A" w:rsidP="00303F1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Inhalation</w:t>
      </w:r>
    </w:p>
    <w:p w:rsidR="00303F1A" w:rsidRDefault="00303F1A" w:rsidP="00303F1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Suppositories </w:t>
      </w:r>
    </w:p>
    <w:p w:rsidR="00303F1A" w:rsidRDefault="00303F1A" w:rsidP="00303F1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Oral Ingestion</w:t>
      </w:r>
    </w:p>
    <w:p w:rsidR="00303F1A" w:rsidRDefault="00303F1A" w:rsidP="00303F1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Inunction</w:t>
      </w:r>
    </w:p>
    <w:p w:rsidR="00303F1A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303F1A" w:rsidRPr="00897F2E" w:rsidRDefault="00303F1A" w:rsidP="00303F1A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t>Drug Interactions</w:t>
      </w:r>
    </w:p>
    <w:p w:rsidR="00303F1A" w:rsidRDefault="00303F1A" w:rsidP="00303F1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Synergism</w:t>
      </w:r>
    </w:p>
    <w:p w:rsidR="00303F1A" w:rsidRDefault="009C7450" w:rsidP="00303F1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Interaction of 2+ drugs; effects are magnified </w:t>
      </w:r>
    </w:p>
    <w:p w:rsidR="009C7450" w:rsidRDefault="009C7450" w:rsidP="009C745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Inhibition</w:t>
      </w:r>
    </w:p>
    <w:p w:rsidR="009C7450" w:rsidRDefault="009C7450" w:rsidP="009C7450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One drug eliminates effects of another</w:t>
      </w:r>
    </w:p>
    <w:p w:rsidR="009C7450" w:rsidRDefault="009C7450" w:rsidP="009C745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Intolerance</w:t>
      </w:r>
    </w:p>
    <w:p w:rsidR="009C7450" w:rsidRDefault="009C7450" w:rsidP="009C7450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2+ drugs, together produce uncomfortable reactions</w:t>
      </w:r>
    </w:p>
    <w:p w:rsidR="009C7450" w:rsidRDefault="009C7450" w:rsidP="009C745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Cross-Tolerance</w:t>
      </w:r>
    </w:p>
    <w:p w:rsidR="009C7450" w:rsidRDefault="009C7450" w:rsidP="009C7450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Tolerance carries to another drug</w:t>
      </w:r>
    </w:p>
    <w:p w:rsidR="009C7450" w:rsidRDefault="009C7450" w:rsidP="009C7450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9C7450" w:rsidRPr="00897F2E" w:rsidRDefault="009C7450" w:rsidP="009C7450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t>Prescription Drugs</w:t>
      </w:r>
    </w:p>
    <w:p w:rsidR="009C7450" w:rsidRDefault="009C7450" w:rsidP="009C745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Types of Prescription Drugs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Antibiotics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Sedatives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Tranquilizers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Antidepressants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Amphetamines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Analgesics</w:t>
      </w:r>
    </w:p>
    <w:p w:rsidR="009C7450" w:rsidRPr="009C7450" w:rsidRDefault="009C7450" w:rsidP="009C7450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9C7450" w:rsidRDefault="009C7450" w:rsidP="009C745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lastRenderedPageBreak/>
        <w:t>Use of Generic Drugs</w:t>
      </w:r>
    </w:p>
    <w:p w:rsidR="009C7450" w:rsidRP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 xml:space="preserve">Generic Drug: </w:t>
      </w:r>
      <w:r w:rsidRPr="009C7450">
        <w:rPr>
          <w:rFonts w:cstheme="minorHAnsi"/>
          <w:color w:val="000000"/>
          <w:lang w:val="en-CA"/>
        </w:rPr>
        <w:t>Sold under chemical, not brand, name</w:t>
      </w:r>
    </w:p>
    <w:p w:rsid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Contain same active ingredients</w:t>
      </w:r>
    </w:p>
    <w:p w:rsidR="009C7450" w:rsidRPr="009C7450" w:rsidRDefault="009C7450" w:rsidP="009C745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Controversy surrounding effectiveness</w:t>
      </w:r>
    </w:p>
    <w:p w:rsidR="009C7450" w:rsidRPr="009C7450" w:rsidRDefault="009C7450" w:rsidP="009C7450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736622" cy="280480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41" cy="284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450" w:rsidRPr="00897F2E" w:rsidRDefault="009C7450" w:rsidP="009C7450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</w:p>
    <w:p w:rsidR="009C7450" w:rsidRPr="00897F2E" w:rsidRDefault="009C7450" w:rsidP="009C7450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897F2E">
        <w:rPr>
          <w:rFonts w:cstheme="minorHAnsi"/>
          <w:b/>
          <w:color w:val="000000"/>
          <w:lang w:val="en-CA"/>
        </w:rPr>
        <w:t>Over-the-Counter (OTC) Drugs</w:t>
      </w:r>
    </w:p>
    <w:p w:rsidR="009C7450" w:rsidRDefault="009C7450" w:rsidP="009C745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Types of OTC Drugs</w:t>
      </w:r>
    </w:p>
    <w:p w:rsidR="009C7450" w:rsidRPr="009C7450" w:rsidRDefault="009C7450" w:rsidP="009C7450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9C7450">
        <w:rPr>
          <w:rFonts w:cstheme="minorHAnsi"/>
          <w:color w:val="000000"/>
          <w:lang w:val="en-CA"/>
        </w:rPr>
        <w:t>Analgesics: prostaglandin inhibitors</w:t>
      </w:r>
    </w:p>
    <w:p w:rsidR="009C7450" w:rsidRDefault="009C7450" w:rsidP="009C745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Cold, Cough, Allergy, and Asthma Relievers</w:t>
      </w:r>
    </w:p>
    <w:p w:rsidR="009C7450" w:rsidRDefault="009C7450" w:rsidP="00897F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Expectorants</w:t>
      </w:r>
    </w:p>
    <w:p w:rsidR="009C7450" w:rsidRDefault="009C7450" w:rsidP="00897F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Antitussives</w:t>
      </w:r>
    </w:p>
    <w:p w:rsidR="009C7450" w:rsidRDefault="009C7450" w:rsidP="00897F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Antihistamines</w:t>
      </w:r>
    </w:p>
    <w:p w:rsidR="009C7450" w:rsidRDefault="009C7450" w:rsidP="00897F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Decongestants</w:t>
      </w:r>
    </w:p>
    <w:p w:rsidR="009C7450" w:rsidRDefault="009C7450" w:rsidP="00897F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Anticholinergics</w:t>
      </w:r>
    </w:p>
    <w:p w:rsidR="00897F2E" w:rsidRDefault="00897F2E" w:rsidP="00897F2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Stimulants</w:t>
      </w:r>
    </w:p>
    <w:p w:rsidR="00897F2E" w:rsidRDefault="00897F2E" w:rsidP="00897F2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Sleeping Aids and Relaxants</w:t>
      </w:r>
    </w:p>
    <w:p w:rsidR="00897F2E" w:rsidRDefault="00897F2E" w:rsidP="00897F2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Dieting Aids: laxatives or diuretics</w:t>
      </w:r>
    </w:p>
    <w:p w:rsidR="00897F2E" w:rsidRPr="00897F2E" w:rsidRDefault="00897F2E" w:rsidP="00897F2E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>
        <w:rPr>
          <w:rFonts w:cstheme="minorHAnsi"/>
          <w:color w:val="000000"/>
          <w:lang w:val="en-CA"/>
        </w:rPr>
        <w:t>I</w:t>
      </w:r>
      <w:r w:rsidRPr="00897F2E">
        <w:rPr>
          <w:rFonts w:cstheme="minorHAnsi"/>
          <w:color w:val="000000"/>
          <w:lang w:val="en-CA"/>
        </w:rPr>
        <w:t>nhalants</w:t>
      </w:r>
    </w:p>
    <w:sectPr w:rsidR="00897F2E" w:rsidRPr="00897F2E" w:rsidSect="00A95577"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F29" w:rsidRDefault="00145F29" w:rsidP="009C7450">
      <w:r>
        <w:separator/>
      </w:r>
    </w:p>
  </w:endnote>
  <w:endnote w:type="continuationSeparator" w:id="0">
    <w:p w:rsidR="00145F29" w:rsidRDefault="00145F29" w:rsidP="009C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56548080"/>
      <w:docPartObj>
        <w:docPartGallery w:val="Page Numbers (Bottom of Page)"/>
        <w:docPartUnique/>
      </w:docPartObj>
    </w:sdtPr>
    <w:sdtContent>
      <w:p w:rsidR="009C7450" w:rsidRDefault="009C7450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9C7450" w:rsidRDefault="009C7450" w:rsidP="009C74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43664302"/>
      <w:docPartObj>
        <w:docPartGallery w:val="Page Numbers (Bottom of Page)"/>
        <w:docPartUnique/>
      </w:docPartObj>
    </w:sdtPr>
    <w:sdtContent>
      <w:p w:rsidR="009C7450" w:rsidRDefault="009C7450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9C7450" w:rsidRDefault="009C7450" w:rsidP="009C74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F29" w:rsidRDefault="00145F29" w:rsidP="009C7450">
      <w:r>
        <w:separator/>
      </w:r>
    </w:p>
  </w:footnote>
  <w:footnote w:type="continuationSeparator" w:id="0">
    <w:p w:rsidR="00145F29" w:rsidRDefault="00145F29" w:rsidP="009C7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450" w:rsidRDefault="009C7450">
    <w:pPr>
      <w:pStyle w:val="Header"/>
    </w:pPr>
    <w:r>
      <w:tab/>
    </w:r>
    <w:r>
      <w:tab/>
      <w:t>Determinants of Health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02CCE"/>
    <w:multiLevelType w:val="hybridMultilevel"/>
    <w:tmpl w:val="17F6B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A3FC6"/>
    <w:multiLevelType w:val="hybridMultilevel"/>
    <w:tmpl w:val="9790E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034E3"/>
    <w:multiLevelType w:val="hybridMultilevel"/>
    <w:tmpl w:val="8A7A1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01B2C"/>
    <w:multiLevelType w:val="hybridMultilevel"/>
    <w:tmpl w:val="4C0A88D8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C254640"/>
    <w:multiLevelType w:val="hybridMultilevel"/>
    <w:tmpl w:val="4D2881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90F7A"/>
    <w:multiLevelType w:val="hybridMultilevel"/>
    <w:tmpl w:val="B75A95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1763D"/>
    <w:multiLevelType w:val="hybridMultilevel"/>
    <w:tmpl w:val="EFF88E9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F">
      <w:start w:val="1"/>
      <w:numFmt w:val="decimal"/>
      <w:lvlText w:val="%2."/>
      <w:lvlJc w:val="left"/>
      <w:pPr>
        <w:ind w:left="2214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407A45CE"/>
    <w:multiLevelType w:val="hybridMultilevel"/>
    <w:tmpl w:val="03C6F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9315F"/>
    <w:multiLevelType w:val="hybridMultilevel"/>
    <w:tmpl w:val="E87ED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246EF6"/>
    <w:multiLevelType w:val="hybridMultilevel"/>
    <w:tmpl w:val="23560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EA3221"/>
    <w:multiLevelType w:val="hybridMultilevel"/>
    <w:tmpl w:val="A9E07394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5126C9A"/>
    <w:multiLevelType w:val="hybridMultilevel"/>
    <w:tmpl w:val="5E707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2945D4"/>
    <w:multiLevelType w:val="hybridMultilevel"/>
    <w:tmpl w:val="14EE544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624569"/>
    <w:multiLevelType w:val="hybridMultilevel"/>
    <w:tmpl w:val="3BB60D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7E438A"/>
    <w:multiLevelType w:val="hybridMultilevel"/>
    <w:tmpl w:val="8B2A3F64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13"/>
  </w:num>
  <w:num w:numId="7">
    <w:abstractNumId w:val="11"/>
  </w:num>
  <w:num w:numId="8">
    <w:abstractNumId w:val="7"/>
  </w:num>
  <w:num w:numId="9">
    <w:abstractNumId w:val="10"/>
  </w:num>
  <w:num w:numId="10">
    <w:abstractNumId w:val="6"/>
  </w:num>
  <w:num w:numId="11">
    <w:abstractNumId w:val="14"/>
  </w:num>
  <w:num w:numId="12">
    <w:abstractNumId w:val="5"/>
  </w:num>
  <w:num w:numId="13">
    <w:abstractNumId w:val="1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40"/>
    <w:rsid w:val="00145F29"/>
    <w:rsid w:val="00182C40"/>
    <w:rsid w:val="00303F1A"/>
    <w:rsid w:val="0051279F"/>
    <w:rsid w:val="006E7C27"/>
    <w:rsid w:val="00897F2E"/>
    <w:rsid w:val="009C7450"/>
    <w:rsid w:val="00A9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104CD"/>
  <w14:defaultImageDpi w14:val="32767"/>
  <w15:chartTrackingRefBased/>
  <w15:docId w15:val="{5FB0352B-A76F-D541-81E0-019E4C39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C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74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450"/>
  </w:style>
  <w:style w:type="paragraph" w:styleId="Footer">
    <w:name w:val="footer"/>
    <w:basedOn w:val="Normal"/>
    <w:link w:val="FooterChar"/>
    <w:uiPriority w:val="99"/>
    <w:unhideWhenUsed/>
    <w:rsid w:val="009C74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450"/>
  </w:style>
  <w:style w:type="character" w:styleId="PageNumber">
    <w:name w:val="page number"/>
    <w:basedOn w:val="DefaultParagraphFont"/>
    <w:uiPriority w:val="99"/>
    <w:semiHidden/>
    <w:unhideWhenUsed/>
    <w:rsid w:val="009C7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1</cp:revision>
  <dcterms:created xsi:type="dcterms:W3CDTF">2018-03-08T19:36:00Z</dcterms:created>
  <dcterms:modified xsi:type="dcterms:W3CDTF">2018-03-08T20:10:00Z</dcterms:modified>
</cp:coreProperties>
</file>