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BB352" w14:textId="77777777" w:rsidR="001D25B7" w:rsidRPr="008B386A" w:rsidRDefault="00767131" w:rsidP="008B386A">
      <w:pPr>
        <w:spacing w:line="480" w:lineRule="auto"/>
        <w:rPr>
          <w:sz w:val="28"/>
          <w:szCs w:val="28"/>
        </w:rPr>
      </w:pPr>
      <w:r w:rsidRPr="008B386A">
        <w:rPr>
          <w:sz w:val="28"/>
          <w:szCs w:val="28"/>
        </w:rPr>
        <w:t>Fifteenth Century Art in Northern Europe</w:t>
      </w:r>
    </w:p>
    <w:p w14:paraId="32BB1041" w14:textId="77777777" w:rsidR="00767131" w:rsidRDefault="00767131" w:rsidP="008B386A">
      <w:pPr>
        <w:pStyle w:val="ListParagraph"/>
        <w:numPr>
          <w:ilvl w:val="0"/>
          <w:numId w:val="1"/>
        </w:numPr>
        <w:spacing w:line="480" w:lineRule="auto"/>
      </w:pPr>
      <w:r w:rsidRPr="00767131">
        <w:rPr>
          <w:b/>
        </w:rPr>
        <w:t>Emergence of wealthy merchants</w:t>
      </w:r>
      <w:r>
        <w:t>, whose rise to power was individual accomplishment or merit and not hereditary succession with noble families</w:t>
      </w:r>
    </w:p>
    <w:p w14:paraId="4D6B61AF" w14:textId="77777777" w:rsidR="00767131" w:rsidRPr="00767131" w:rsidRDefault="00767131" w:rsidP="008B386A">
      <w:pPr>
        <w:pStyle w:val="ListParagraph"/>
        <w:numPr>
          <w:ilvl w:val="1"/>
          <w:numId w:val="1"/>
        </w:numPr>
        <w:spacing w:line="480" w:lineRule="auto"/>
        <w:rPr>
          <w:b/>
        </w:rPr>
      </w:pPr>
      <w:r w:rsidRPr="00767131">
        <w:rPr>
          <w:b/>
        </w:rPr>
        <w:t>Earned rather than inherited</w:t>
      </w:r>
    </w:p>
    <w:p w14:paraId="2B8F48C6" w14:textId="77777777" w:rsidR="00767131" w:rsidRDefault="00767131" w:rsidP="008B386A">
      <w:pPr>
        <w:pStyle w:val="ListParagraph"/>
        <w:numPr>
          <w:ilvl w:val="0"/>
          <w:numId w:val="1"/>
        </w:numPr>
        <w:spacing w:line="480" w:lineRule="auto"/>
      </w:pPr>
      <w:r>
        <w:t xml:space="preserve">Explosion of learning and creativity that we now call the </w:t>
      </w:r>
      <w:r w:rsidRPr="00767131">
        <w:rPr>
          <w:b/>
        </w:rPr>
        <w:t>renaissance</w:t>
      </w:r>
      <w:r>
        <w:t xml:space="preserve"> (French for “re-birth”)</w:t>
      </w:r>
    </w:p>
    <w:p w14:paraId="32E7915F" w14:textId="77777777" w:rsidR="00767131" w:rsidRDefault="00767131" w:rsidP="008B386A">
      <w:pPr>
        <w:pStyle w:val="ListParagraph"/>
        <w:numPr>
          <w:ilvl w:val="1"/>
          <w:numId w:val="1"/>
        </w:numPr>
        <w:spacing w:line="480" w:lineRule="auto"/>
      </w:pPr>
      <w:r>
        <w:t xml:space="preserve">Major manifestation of the renaissance was the </w:t>
      </w:r>
      <w:r w:rsidRPr="00767131">
        <w:rPr>
          <w:b/>
        </w:rPr>
        <w:t>intense interest for the natural world</w:t>
      </w:r>
      <w:r>
        <w:t xml:space="preserve"> – through close observation and detailed recording of nature</w:t>
      </w:r>
    </w:p>
    <w:p w14:paraId="78C0C140" w14:textId="77777777" w:rsidR="00767131" w:rsidRDefault="00767131" w:rsidP="008B386A">
      <w:pPr>
        <w:pStyle w:val="ListParagraph"/>
        <w:numPr>
          <w:ilvl w:val="1"/>
          <w:numId w:val="1"/>
        </w:numPr>
        <w:spacing w:line="480" w:lineRule="auto"/>
      </w:pPr>
      <w:r>
        <w:rPr>
          <w:b/>
        </w:rPr>
        <w:t xml:space="preserve">Naturalism: </w:t>
      </w:r>
      <w:r>
        <w:t>depiction of realistic objects in a natural setting</w:t>
      </w:r>
    </w:p>
    <w:p w14:paraId="15C2A8FE" w14:textId="77777777" w:rsidR="00767131" w:rsidRDefault="00767131" w:rsidP="008B386A">
      <w:pPr>
        <w:pStyle w:val="ListParagraph"/>
        <w:numPr>
          <w:ilvl w:val="1"/>
          <w:numId w:val="1"/>
        </w:numPr>
        <w:spacing w:line="480" w:lineRule="auto"/>
      </w:pPr>
      <w:r>
        <w:rPr>
          <w:b/>
        </w:rPr>
        <w:t xml:space="preserve">Oil Paintings: </w:t>
      </w:r>
      <w:r>
        <w:t xml:space="preserve"> pigments suspended into oil (either linseed or walnut oil)</w:t>
      </w:r>
    </w:p>
    <w:p w14:paraId="67D9CBBF" w14:textId="77777777" w:rsidR="00767131" w:rsidRDefault="00767131" w:rsidP="008B386A">
      <w:pPr>
        <w:pStyle w:val="ListParagraph"/>
        <w:numPr>
          <w:ilvl w:val="2"/>
          <w:numId w:val="1"/>
        </w:numPr>
        <w:spacing w:line="480" w:lineRule="auto"/>
      </w:pPr>
      <w:r>
        <w:t>Dries slower then tempera, so more time for adjustments</w:t>
      </w:r>
    </w:p>
    <w:p w14:paraId="296A566C" w14:textId="77777777" w:rsidR="00767131" w:rsidRDefault="00767131" w:rsidP="008B386A">
      <w:pPr>
        <w:pStyle w:val="ListParagraph"/>
        <w:numPr>
          <w:ilvl w:val="2"/>
          <w:numId w:val="1"/>
        </w:numPr>
        <w:spacing w:line="480" w:lineRule="auto"/>
      </w:pPr>
      <w:r>
        <w:t>Can layer the opacity in “glazes”</w:t>
      </w:r>
    </w:p>
    <w:p w14:paraId="6F82469F" w14:textId="77777777" w:rsidR="00767131" w:rsidRDefault="00767131" w:rsidP="008B386A">
      <w:pPr>
        <w:pStyle w:val="ListParagraph"/>
        <w:numPr>
          <w:ilvl w:val="2"/>
          <w:numId w:val="1"/>
        </w:numPr>
        <w:spacing w:line="480" w:lineRule="auto"/>
      </w:pPr>
      <w:r>
        <w:t>Transparent, light penetrates layers and reflects more luminosity</w:t>
      </w:r>
      <w:r w:rsidR="008B386A">
        <w:t xml:space="preserve"> – “jewel-like” luminosity</w:t>
      </w:r>
    </w:p>
    <w:p w14:paraId="73DC3659" w14:textId="77777777" w:rsidR="008B386A" w:rsidRDefault="008B386A" w:rsidP="008B386A">
      <w:pPr>
        <w:pStyle w:val="ListParagraph"/>
        <w:numPr>
          <w:ilvl w:val="2"/>
          <w:numId w:val="1"/>
        </w:numPr>
        <w:spacing w:line="480" w:lineRule="auto"/>
      </w:pPr>
      <w:r>
        <w:t>Minimizes appearance of brushstrokes</w:t>
      </w:r>
    </w:p>
    <w:p w14:paraId="621DE672" w14:textId="77777777" w:rsidR="008B386A" w:rsidRDefault="008B386A" w:rsidP="008B386A">
      <w:pPr>
        <w:pStyle w:val="ListParagraph"/>
        <w:numPr>
          <w:ilvl w:val="2"/>
          <w:numId w:val="1"/>
        </w:numPr>
        <w:spacing w:line="480" w:lineRule="auto"/>
      </w:pPr>
      <w:r>
        <w:t xml:space="preserve">Greater illusion of reality </w:t>
      </w:r>
    </w:p>
    <w:p w14:paraId="301E95D5" w14:textId="77777777" w:rsidR="00767131" w:rsidRDefault="00767131" w:rsidP="008B386A">
      <w:pPr>
        <w:pStyle w:val="ListParagraph"/>
        <w:numPr>
          <w:ilvl w:val="1"/>
          <w:numId w:val="1"/>
        </w:numPr>
        <w:spacing w:line="480" w:lineRule="auto"/>
      </w:pPr>
      <w:r>
        <w:t>Modeling forms with light and shadow to give them the semblance of 3D</w:t>
      </w:r>
    </w:p>
    <w:p w14:paraId="2066CDDE" w14:textId="77777777" w:rsidR="00767131" w:rsidRDefault="00767131" w:rsidP="008B386A">
      <w:pPr>
        <w:pStyle w:val="ListParagraph"/>
        <w:numPr>
          <w:ilvl w:val="1"/>
          <w:numId w:val="1"/>
        </w:numPr>
        <w:spacing w:line="480" w:lineRule="auto"/>
      </w:pPr>
      <w:r w:rsidRPr="00767131">
        <w:rPr>
          <w:b/>
        </w:rPr>
        <w:t>Atmospheric perspective</w:t>
      </w:r>
      <w:r>
        <w:t xml:space="preserve"> in which distant elements appear increasingly indistinct and less colourful as they approach the back ground</w:t>
      </w:r>
    </w:p>
    <w:p w14:paraId="22F48E0C" w14:textId="77777777" w:rsidR="008B386A" w:rsidRDefault="00767131" w:rsidP="008B386A">
      <w:pPr>
        <w:pStyle w:val="ListParagraph"/>
        <w:numPr>
          <w:ilvl w:val="0"/>
          <w:numId w:val="1"/>
        </w:numPr>
        <w:spacing w:line="480" w:lineRule="auto"/>
      </w:pPr>
      <w:r w:rsidRPr="008B386A">
        <w:rPr>
          <w:b/>
        </w:rPr>
        <w:t>15</w:t>
      </w:r>
      <w:r w:rsidRPr="008B386A">
        <w:rPr>
          <w:b/>
          <w:vertAlign w:val="superscript"/>
        </w:rPr>
        <w:t>th</w:t>
      </w:r>
      <w:r w:rsidRPr="008B386A">
        <w:rPr>
          <w:b/>
        </w:rPr>
        <w:t xml:space="preserve"> century paintings have astonishing lifelike quality</w:t>
      </w:r>
      <w:r>
        <w:t xml:space="preserve"> – the individual becomes important in any sphere </w:t>
      </w:r>
    </w:p>
    <w:p w14:paraId="1AFA3861" w14:textId="77777777" w:rsidR="00767131" w:rsidRDefault="00767131" w:rsidP="008B386A">
      <w:pPr>
        <w:pStyle w:val="ListParagraph"/>
        <w:numPr>
          <w:ilvl w:val="0"/>
          <w:numId w:val="1"/>
        </w:numPr>
        <w:spacing w:line="480" w:lineRule="auto"/>
      </w:pPr>
      <w:proofErr w:type="gramStart"/>
      <w:r>
        <w:lastRenderedPageBreak/>
        <w:t>in</w:t>
      </w:r>
      <w:proofErr w:type="gramEnd"/>
      <w:r>
        <w:t xml:space="preserve"> the 15</w:t>
      </w:r>
      <w:r w:rsidRPr="00767131">
        <w:rPr>
          <w:vertAlign w:val="superscript"/>
        </w:rPr>
        <w:t>th</w:t>
      </w:r>
      <w:r>
        <w:t xml:space="preserve"> century more </w:t>
      </w:r>
      <w:r w:rsidRPr="008B386A">
        <w:rPr>
          <w:b/>
        </w:rPr>
        <w:t>artists’ names begin to survive – because some artists begin to regularly sign their work</w:t>
      </w:r>
    </w:p>
    <w:p w14:paraId="0C51A8CC" w14:textId="77777777" w:rsidR="00767131" w:rsidRDefault="00767131" w:rsidP="008B386A">
      <w:pPr>
        <w:pStyle w:val="ListParagraph"/>
        <w:numPr>
          <w:ilvl w:val="0"/>
          <w:numId w:val="1"/>
        </w:numPr>
        <w:spacing w:line="480" w:lineRule="auto"/>
        <w:rPr>
          <w:b/>
        </w:rPr>
      </w:pPr>
      <w:r>
        <w:t xml:space="preserve">New power of cities provide </w:t>
      </w:r>
      <w:r w:rsidRPr="008B386A">
        <w:rPr>
          <w:b/>
        </w:rPr>
        <w:t>critical tension between royalty and the church</w:t>
      </w:r>
      <w:r>
        <w:t xml:space="preserve"> – the </w:t>
      </w:r>
      <w:r w:rsidRPr="008B386A">
        <w:rPr>
          <w:b/>
        </w:rPr>
        <w:t>urban public express civil pride by sponsoring secular architecture, sculptures or paintings directed towards the community</w:t>
      </w:r>
    </w:p>
    <w:p w14:paraId="33C55F7E" w14:textId="77777777" w:rsidR="008B386A" w:rsidRDefault="005031EF" w:rsidP="008B386A">
      <w:pPr>
        <w:spacing w:line="480" w:lineRule="auto"/>
        <w:rPr>
          <w:b/>
        </w:rPr>
      </w:pPr>
      <w:r>
        <w:rPr>
          <w:b/>
        </w:rPr>
        <w:t>Giovanni Arnolfini</w:t>
      </w:r>
    </w:p>
    <w:p w14:paraId="35ED4642" w14:textId="77777777" w:rsidR="005031EF" w:rsidRPr="00DA5F79" w:rsidRDefault="005031EF" w:rsidP="005031EF">
      <w:pPr>
        <w:pStyle w:val="ListParagraph"/>
        <w:numPr>
          <w:ilvl w:val="0"/>
          <w:numId w:val="3"/>
        </w:numPr>
        <w:spacing w:line="480" w:lineRule="auto"/>
        <w:rPr>
          <w:b/>
        </w:rPr>
      </w:pPr>
      <w:r>
        <w:t xml:space="preserve">Was a pastry </w:t>
      </w:r>
      <w:r w:rsidR="00DA5F79">
        <w:t>gentleman</w:t>
      </w:r>
      <w:r w:rsidR="000E4885">
        <w:t xml:space="preserve"> – made his wealth and connections as an Italian cloth merchant selling</w:t>
      </w:r>
      <w:r w:rsidR="00DA5F79">
        <w:t xml:space="preserve"> luxury fabrics to the Burgundian</w:t>
      </w:r>
      <w:r w:rsidR="000E4885">
        <w:t xml:space="preserve"> </w:t>
      </w:r>
      <w:proofErr w:type="gramStart"/>
      <w:r w:rsidR="000E4885">
        <w:t>Court.</w:t>
      </w:r>
      <w:proofErr w:type="gramEnd"/>
      <w:r w:rsidR="000E4885">
        <w:t xml:space="preserve"> </w:t>
      </w:r>
    </w:p>
    <w:p w14:paraId="6AAD1183" w14:textId="77777777" w:rsidR="00DA5F79" w:rsidRDefault="00DA5F79" w:rsidP="005031EF">
      <w:pPr>
        <w:pStyle w:val="ListParagraph"/>
        <w:numPr>
          <w:ilvl w:val="0"/>
          <w:numId w:val="3"/>
        </w:numPr>
        <w:spacing w:line="480" w:lineRule="auto"/>
        <w:rPr>
          <w:b/>
        </w:rPr>
      </w:pPr>
      <w:r>
        <w:t>This wealth earned him the right for him and his wife to be painted by Jan Van Eyck</w:t>
      </w:r>
    </w:p>
    <w:p w14:paraId="0C85CFFF" w14:textId="77777777" w:rsidR="00DA5F79" w:rsidRDefault="00DA5F79" w:rsidP="00DA5F79">
      <w:pPr>
        <w:spacing w:line="480" w:lineRule="auto"/>
        <w:rPr>
          <w:b/>
        </w:rPr>
      </w:pPr>
      <w:r w:rsidRPr="00F45C0C">
        <w:rPr>
          <w:b/>
          <w:highlight w:val="yellow"/>
        </w:rPr>
        <w:t>Jan Van Eyck, Double Portrait of Giovanni Arnolfini and his wife (Arnolfini Painting), 1434</w:t>
      </w:r>
    </w:p>
    <w:p w14:paraId="0489115A" w14:textId="77777777" w:rsidR="00DA5F79" w:rsidRPr="00DA5F79" w:rsidRDefault="00DA5F79" w:rsidP="00DA5F79">
      <w:pPr>
        <w:pStyle w:val="ListParagraph"/>
        <w:numPr>
          <w:ilvl w:val="0"/>
          <w:numId w:val="4"/>
        </w:numPr>
        <w:spacing w:line="480" w:lineRule="auto"/>
        <w:rPr>
          <w:b/>
        </w:rPr>
      </w:pPr>
      <w:r>
        <w:t>Oil on wood panel</w:t>
      </w:r>
    </w:p>
    <w:p w14:paraId="196B6784" w14:textId="77777777" w:rsidR="00DA5F79" w:rsidRPr="00250B8B" w:rsidRDefault="00DA5F79" w:rsidP="00DA5F79">
      <w:pPr>
        <w:pStyle w:val="ListParagraph"/>
        <w:numPr>
          <w:ilvl w:val="0"/>
          <w:numId w:val="4"/>
        </w:numPr>
        <w:spacing w:line="480" w:lineRule="auto"/>
        <w:rPr>
          <w:b/>
        </w:rPr>
      </w:pPr>
      <w:r w:rsidRPr="00250B8B">
        <w:rPr>
          <w:b/>
        </w:rPr>
        <w:t>Painting in which both the patron and the artist are identified in conspicuous clarity</w:t>
      </w:r>
    </w:p>
    <w:p w14:paraId="486EE0CF" w14:textId="77777777" w:rsidR="00DA5F79" w:rsidRPr="00DA5F79" w:rsidRDefault="00DA5F79" w:rsidP="00DA5F79">
      <w:pPr>
        <w:pStyle w:val="ListParagraph"/>
        <w:numPr>
          <w:ilvl w:val="0"/>
          <w:numId w:val="4"/>
        </w:numPr>
        <w:spacing w:line="480" w:lineRule="auto"/>
        <w:rPr>
          <w:b/>
        </w:rPr>
      </w:pPr>
      <w:r>
        <w:t>Personal like-ness of Giovanni’s face (naturalism) and the painting style carries authorship – however the doll like face of Giovanni’s wife is less individualized</w:t>
      </w:r>
    </w:p>
    <w:p w14:paraId="60B34555" w14:textId="77777777" w:rsidR="00DA5F79" w:rsidRPr="00DA5F79" w:rsidRDefault="00DA5F79" w:rsidP="00DA5F79">
      <w:pPr>
        <w:pStyle w:val="ListParagraph"/>
        <w:numPr>
          <w:ilvl w:val="0"/>
          <w:numId w:val="4"/>
        </w:numPr>
        <w:spacing w:line="480" w:lineRule="auto"/>
        <w:rPr>
          <w:b/>
        </w:rPr>
      </w:pPr>
      <w:r w:rsidRPr="00250B8B">
        <w:rPr>
          <w:b/>
        </w:rPr>
        <w:t xml:space="preserve">The painting is full of mysteries </w:t>
      </w:r>
      <w:r>
        <w:t>– a lot of insinuations but no direct, concrete answers i.e., is she pregnant? Even the identity of the couple is up to scholarly debate</w:t>
      </w:r>
    </w:p>
    <w:p w14:paraId="5877A971" w14:textId="77777777" w:rsidR="00DA5F79" w:rsidRPr="00E74178" w:rsidRDefault="00DA5F79" w:rsidP="00DA5F79">
      <w:pPr>
        <w:pStyle w:val="ListParagraph"/>
        <w:numPr>
          <w:ilvl w:val="0"/>
          <w:numId w:val="4"/>
        </w:numPr>
        <w:spacing w:line="480" w:lineRule="auto"/>
        <w:rPr>
          <w:b/>
        </w:rPr>
      </w:pPr>
      <w:r>
        <w:t xml:space="preserve">Although the situation and the people in the painting are up to debate, </w:t>
      </w:r>
      <w:r w:rsidRPr="00DA5F79">
        <w:rPr>
          <w:b/>
        </w:rPr>
        <w:t>the wealth of the couple is</w:t>
      </w:r>
      <w:r>
        <w:rPr>
          <w:b/>
        </w:rPr>
        <w:t xml:space="preserve"> beyond dispute. </w:t>
      </w:r>
      <w:r>
        <w:t xml:space="preserve">Luxury items, i.e., lavish bed hangings, the chandelier, oriental carpet, rare oranges, and their extravagant clothing, surround them. </w:t>
      </w:r>
      <w:r w:rsidR="00E74178">
        <w:t xml:space="preserve"> Even the painting itself is of considerable value.</w:t>
      </w:r>
    </w:p>
    <w:p w14:paraId="01AC2C8C" w14:textId="77777777" w:rsidR="00250B8B" w:rsidRPr="00250B8B" w:rsidRDefault="00E74178" w:rsidP="00DA5F79">
      <w:pPr>
        <w:pStyle w:val="ListParagraph"/>
        <w:numPr>
          <w:ilvl w:val="0"/>
          <w:numId w:val="4"/>
        </w:numPr>
        <w:spacing w:line="480" w:lineRule="auto"/>
        <w:rPr>
          <w:b/>
        </w:rPr>
      </w:pPr>
      <w:r>
        <w:rPr>
          <w:b/>
        </w:rPr>
        <w:t xml:space="preserve">Although it has a secular setting, the picture resonates with sacred meaning. </w:t>
      </w:r>
      <w:r>
        <w:t xml:space="preserve">The crystal prayer beads hanging next to the convex mirror imply the couple’s piety – even the mirror itself is a symbol of the all-seeing God and is framed with scenes of Christ’s passion. A figure of St. Margaret (protector of women in childbirth) is carved at the top of a post. Finally, the </w:t>
      </w:r>
      <w:proofErr w:type="spellStart"/>
      <w:r>
        <w:t>Affenpinscher</w:t>
      </w:r>
      <w:proofErr w:type="spellEnd"/>
      <w:r>
        <w:t xml:space="preserve"> in the foreground symbolizes more than a pet, but as a symbol of fidelity – </w:t>
      </w:r>
      <w:proofErr w:type="gramStart"/>
      <w:r>
        <w:t>its</w:t>
      </w:r>
      <w:proofErr w:type="gramEnd"/>
      <w:r>
        <w:t xml:space="preserve"> also an opportunity to express wealth since it is a rare kind of dog.</w:t>
      </w:r>
    </w:p>
    <w:p w14:paraId="453597D4" w14:textId="77777777" w:rsidR="00250B8B" w:rsidRPr="00250B8B" w:rsidRDefault="00250B8B" w:rsidP="00DA5F79">
      <w:pPr>
        <w:pStyle w:val="ListParagraph"/>
        <w:numPr>
          <w:ilvl w:val="0"/>
          <w:numId w:val="4"/>
        </w:numPr>
        <w:spacing w:line="480" w:lineRule="auto"/>
        <w:rPr>
          <w:b/>
        </w:rPr>
      </w:pPr>
      <w:r>
        <w:t xml:space="preserve">The church still provided spiritual </w:t>
      </w:r>
      <w:r w:rsidR="00884960">
        <w:t>grounding for</w:t>
      </w:r>
      <w:r>
        <w:t xml:space="preserve"> men and woman of the Renaissance.</w:t>
      </w:r>
    </w:p>
    <w:p w14:paraId="340E76DC" w14:textId="77777777" w:rsidR="00E74178" w:rsidRPr="00250B8B" w:rsidRDefault="00250B8B" w:rsidP="00DA5F79">
      <w:pPr>
        <w:pStyle w:val="ListParagraph"/>
        <w:numPr>
          <w:ilvl w:val="0"/>
          <w:numId w:val="4"/>
        </w:numPr>
        <w:spacing w:line="480" w:lineRule="auto"/>
        <w:rPr>
          <w:b/>
        </w:rPr>
      </w:pPr>
      <w:proofErr w:type="gramStart"/>
      <w:r>
        <w:rPr>
          <w:b/>
        </w:rPr>
        <w:t xml:space="preserve">Van </w:t>
      </w:r>
      <w:r w:rsidR="00E74178">
        <w:t xml:space="preserve"> </w:t>
      </w:r>
      <w:r>
        <w:rPr>
          <w:b/>
        </w:rPr>
        <w:t>Eyck</w:t>
      </w:r>
      <w:proofErr w:type="gramEnd"/>
      <w:r>
        <w:rPr>
          <w:b/>
        </w:rPr>
        <w:t xml:space="preserve"> inscribed his name above mirror</w:t>
      </w:r>
      <w:r>
        <w:t xml:space="preserve"> </w:t>
      </w:r>
    </w:p>
    <w:p w14:paraId="29F2B468" w14:textId="77777777" w:rsidR="00250B8B" w:rsidRPr="00884960" w:rsidRDefault="00250B8B" w:rsidP="00DA5F79">
      <w:pPr>
        <w:pStyle w:val="ListParagraph"/>
        <w:numPr>
          <w:ilvl w:val="0"/>
          <w:numId w:val="4"/>
        </w:numPr>
        <w:spacing w:line="480" w:lineRule="auto"/>
        <w:rPr>
          <w:b/>
        </w:rPr>
      </w:pPr>
      <w:r w:rsidRPr="00250B8B">
        <w:rPr>
          <w:b/>
        </w:rPr>
        <w:t>High degree of realism</w:t>
      </w:r>
      <w:r>
        <w:t>, the painting was in perfect perspective – Van Eyck achieved perfect perspective without it being invented at the time. If you attempt to reconstruct the chandelier, you will have an exact replica.</w:t>
      </w:r>
    </w:p>
    <w:p w14:paraId="5EFFD57E" w14:textId="77777777" w:rsidR="00884960" w:rsidRDefault="00884960" w:rsidP="00884960">
      <w:pPr>
        <w:spacing w:line="480" w:lineRule="auto"/>
        <w:rPr>
          <w:b/>
        </w:rPr>
      </w:pPr>
      <w:r>
        <w:rPr>
          <w:b/>
        </w:rPr>
        <w:t xml:space="preserve">The Renaissance in Italy </w:t>
      </w:r>
    </w:p>
    <w:p w14:paraId="17AE2934" w14:textId="77777777" w:rsidR="00884960" w:rsidRPr="008B386A" w:rsidRDefault="00884960" w:rsidP="00884960">
      <w:pPr>
        <w:pStyle w:val="ListParagraph"/>
        <w:numPr>
          <w:ilvl w:val="0"/>
          <w:numId w:val="4"/>
        </w:numPr>
        <w:spacing w:line="480" w:lineRule="auto"/>
        <w:rPr>
          <w:b/>
        </w:rPr>
      </w:pPr>
      <w:r>
        <w:t>Why Italy? Florence? Because the wealthy industries and bankers in Florence, Italy had more money than the church and thus, could support artistic innovation</w:t>
      </w:r>
    </w:p>
    <w:p w14:paraId="0F6F6EFC" w14:textId="77777777" w:rsidR="00884960" w:rsidRPr="008B386A" w:rsidRDefault="00884960" w:rsidP="00884960">
      <w:pPr>
        <w:pStyle w:val="ListParagraph"/>
        <w:numPr>
          <w:ilvl w:val="0"/>
          <w:numId w:val="4"/>
        </w:numPr>
        <w:spacing w:line="480" w:lineRule="auto"/>
        <w:rPr>
          <w:b/>
        </w:rPr>
      </w:pPr>
      <w:r>
        <w:t>Wealth = patronage</w:t>
      </w:r>
    </w:p>
    <w:p w14:paraId="41016AC6" w14:textId="77777777" w:rsidR="00884960" w:rsidRPr="008B386A" w:rsidRDefault="00884960" w:rsidP="00884960">
      <w:pPr>
        <w:pStyle w:val="ListParagraph"/>
        <w:numPr>
          <w:ilvl w:val="0"/>
          <w:numId w:val="4"/>
        </w:numPr>
        <w:spacing w:line="480" w:lineRule="auto"/>
        <w:rPr>
          <w:b/>
        </w:rPr>
      </w:pPr>
      <w:r>
        <w:t>The rising star status of the artist and the general interest in art</w:t>
      </w:r>
    </w:p>
    <w:p w14:paraId="6E6A14BB" w14:textId="77777777" w:rsidR="00884960" w:rsidRPr="008B386A" w:rsidRDefault="00884960" w:rsidP="00884960">
      <w:pPr>
        <w:pStyle w:val="ListParagraph"/>
        <w:numPr>
          <w:ilvl w:val="0"/>
          <w:numId w:val="4"/>
        </w:numPr>
        <w:spacing w:line="480" w:lineRule="auto"/>
        <w:rPr>
          <w:b/>
        </w:rPr>
      </w:pPr>
      <w:r>
        <w:t>In the late 15</w:t>
      </w:r>
      <w:r w:rsidRPr="008B386A">
        <w:rPr>
          <w:vertAlign w:val="superscript"/>
        </w:rPr>
        <w:t>th</w:t>
      </w:r>
      <w:r>
        <w:t xml:space="preserve"> century, Florence had more wood carvers than butchers – suggesting that art, more than meat, was a necessity for life.</w:t>
      </w:r>
    </w:p>
    <w:p w14:paraId="76AA2BDD" w14:textId="77777777" w:rsidR="00884960" w:rsidRPr="00884960" w:rsidRDefault="00884960" w:rsidP="00DA5F79">
      <w:pPr>
        <w:pStyle w:val="ListParagraph"/>
        <w:numPr>
          <w:ilvl w:val="0"/>
          <w:numId w:val="4"/>
        </w:numPr>
        <w:spacing w:line="480" w:lineRule="auto"/>
        <w:rPr>
          <w:b/>
        </w:rPr>
      </w:pPr>
      <w:r>
        <w:rPr>
          <w:b/>
        </w:rPr>
        <w:t xml:space="preserve">Renaissance = rebirth, </w:t>
      </w:r>
      <w:r>
        <w:t>the rebirth of the classical arts (400BC – 400 BCE) and the admiration of the Greco-Roman Empires</w:t>
      </w:r>
    </w:p>
    <w:p w14:paraId="7961A6B5" w14:textId="77777777" w:rsidR="00884960" w:rsidRDefault="00884960" w:rsidP="00DA5F79">
      <w:pPr>
        <w:pStyle w:val="ListParagraph"/>
        <w:numPr>
          <w:ilvl w:val="0"/>
          <w:numId w:val="4"/>
        </w:numPr>
        <w:spacing w:line="480" w:lineRule="auto"/>
        <w:rPr>
          <w:b/>
        </w:rPr>
      </w:pPr>
      <w:r>
        <w:rPr>
          <w:b/>
        </w:rPr>
        <w:t>The major manifestation of the Renaissance is the interest in nature and the natural world</w:t>
      </w:r>
    </w:p>
    <w:p w14:paraId="32455D79" w14:textId="77777777" w:rsidR="00884960" w:rsidRDefault="00884960" w:rsidP="00884960">
      <w:pPr>
        <w:spacing w:line="480" w:lineRule="auto"/>
        <w:rPr>
          <w:b/>
        </w:rPr>
      </w:pPr>
    </w:p>
    <w:p w14:paraId="2A1FBE34" w14:textId="77777777" w:rsidR="00884960" w:rsidRPr="00884960" w:rsidRDefault="00884960" w:rsidP="00884960">
      <w:pPr>
        <w:spacing w:line="480" w:lineRule="auto"/>
      </w:pPr>
      <w:r>
        <w:rPr>
          <w:b/>
        </w:rPr>
        <w:t xml:space="preserve">Gothic Architecture was </w:t>
      </w:r>
      <w:r>
        <w:t>verticality, delicate, abundance of flying buttresses i.e., Chartres Cathedral in Paris, France.</w:t>
      </w:r>
    </w:p>
    <w:p w14:paraId="1ED0A32A" w14:textId="77777777" w:rsidR="00884960" w:rsidRPr="00884960" w:rsidRDefault="00884960" w:rsidP="00884960">
      <w:pPr>
        <w:pStyle w:val="ListParagraph"/>
        <w:numPr>
          <w:ilvl w:val="0"/>
          <w:numId w:val="5"/>
        </w:numPr>
        <w:spacing w:line="480" w:lineRule="auto"/>
        <w:rPr>
          <w:b/>
        </w:rPr>
      </w:pPr>
      <w:r>
        <w:rPr>
          <w:b/>
        </w:rPr>
        <w:t xml:space="preserve">Florence did not look towards Gothic architecture for inspiration, but to Rome, who didn’t have that verticality and flying buttresses i.e., the Roman Parthenon 118-128 AD Rome, Italy. </w:t>
      </w:r>
    </w:p>
    <w:p w14:paraId="451046AB" w14:textId="77777777" w:rsidR="00DA5F79" w:rsidRDefault="00884960" w:rsidP="00DA5F79">
      <w:pPr>
        <w:spacing w:line="480" w:lineRule="auto"/>
        <w:rPr>
          <w:b/>
        </w:rPr>
      </w:pPr>
      <w:r>
        <w:rPr>
          <w:b/>
        </w:rPr>
        <w:t xml:space="preserve">Filippo Brunelleschi </w:t>
      </w:r>
    </w:p>
    <w:p w14:paraId="1C73E1BE" w14:textId="0570CD36" w:rsidR="00884960" w:rsidRDefault="002E6F3F" w:rsidP="00884960">
      <w:pPr>
        <w:pStyle w:val="ListParagraph"/>
        <w:numPr>
          <w:ilvl w:val="0"/>
          <w:numId w:val="5"/>
        </w:numPr>
        <w:spacing w:line="480" w:lineRule="auto"/>
      </w:pPr>
      <w:r>
        <w:rPr>
          <w:b/>
          <w:highlight w:val="yellow"/>
        </w:rPr>
        <w:t xml:space="preserve">Filippo Brunelleschi, </w:t>
      </w:r>
      <w:r w:rsidR="00884960" w:rsidRPr="00F45C0C">
        <w:rPr>
          <w:b/>
          <w:highlight w:val="yellow"/>
        </w:rPr>
        <w:t>Dome of Florence Cathedral, 1420-1436;</w:t>
      </w:r>
      <w:r w:rsidR="00884960">
        <w:rPr>
          <w:b/>
        </w:rPr>
        <w:t xml:space="preserve"> </w:t>
      </w:r>
      <w:r w:rsidR="00884960" w:rsidRPr="00884960">
        <w:t>later completed in 1471</w:t>
      </w:r>
    </w:p>
    <w:p w14:paraId="24A804C6" w14:textId="77777777" w:rsidR="00884960" w:rsidRDefault="00884960" w:rsidP="00884960">
      <w:pPr>
        <w:pStyle w:val="ListParagraph"/>
        <w:numPr>
          <w:ilvl w:val="0"/>
          <w:numId w:val="5"/>
        </w:numPr>
        <w:spacing w:line="480" w:lineRule="auto"/>
      </w:pPr>
      <w:r>
        <w:rPr>
          <w:b/>
        </w:rPr>
        <w:t>The first huge task of the Renaissance.</w:t>
      </w:r>
      <w:r>
        <w:t xml:space="preserve"> Artists undertook had monumental size, takes over the entire city. Originally they couldn’t </w:t>
      </w:r>
      <w:r w:rsidR="00117312">
        <w:t xml:space="preserve">solve the mystery of the dome, until Brunelleschi. </w:t>
      </w:r>
    </w:p>
    <w:p w14:paraId="5CCBF619" w14:textId="77777777" w:rsidR="00117312" w:rsidRPr="00117312" w:rsidRDefault="00117312" w:rsidP="00884960">
      <w:pPr>
        <w:pStyle w:val="ListParagraph"/>
        <w:numPr>
          <w:ilvl w:val="0"/>
          <w:numId w:val="5"/>
        </w:numPr>
        <w:spacing w:line="480" w:lineRule="auto"/>
      </w:pPr>
      <w:r>
        <w:rPr>
          <w:b/>
        </w:rPr>
        <w:t xml:space="preserve">Aimed to become the largest dome on the planet </w:t>
      </w:r>
    </w:p>
    <w:p w14:paraId="17ACF294" w14:textId="77777777" w:rsidR="00117312" w:rsidRDefault="00117312" w:rsidP="00884960">
      <w:pPr>
        <w:pStyle w:val="ListParagraph"/>
        <w:numPr>
          <w:ilvl w:val="0"/>
          <w:numId w:val="5"/>
        </w:numPr>
        <w:spacing w:line="480" w:lineRule="auto"/>
      </w:pPr>
      <w:r>
        <w:rPr>
          <w:b/>
        </w:rPr>
        <w:t xml:space="preserve">The floor plan wasn’t circular it was octagonal. </w:t>
      </w:r>
      <w:r>
        <w:t xml:space="preserve">Octagonal outer shell supported by eight large and sixteen lighter ribs. </w:t>
      </w:r>
    </w:p>
    <w:p w14:paraId="60E2D4E8" w14:textId="77777777" w:rsidR="00117312" w:rsidRDefault="00117312" w:rsidP="00884960">
      <w:pPr>
        <w:pStyle w:val="ListParagraph"/>
        <w:numPr>
          <w:ilvl w:val="0"/>
          <w:numId w:val="5"/>
        </w:numPr>
        <w:spacing w:line="480" w:lineRule="auto"/>
      </w:pPr>
      <w:r>
        <w:rPr>
          <w:b/>
        </w:rPr>
        <w:t>Upon his death Brunelleschi was buried inside the cathedral.</w:t>
      </w:r>
    </w:p>
    <w:p w14:paraId="790EAA82" w14:textId="77777777" w:rsidR="00117312" w:rsidRPr="00117312" w:rsidRDefault="00117312" w:rsidP="00884960">
      <w:pPr>
        <w:pStyle w:val="ListParagraph"/>
        <w:numPr>
          <w:ilvl w:val="0"/>
          <w:numId w:val="5"/>
        </w:numPr>
        <w:spacing w:line="480" w:lineRule="auto"/>
      </w:pPr>
      <w:r>
        <w:rPr>
          <w:b/>
        </w:rPr>
        <w:t xml:space="preserve">Self-buttressed unit, with no external support. </w:t>
      </w:r>
    </w:p>
    <w:p w14:paraId="42B04273" w14:textId="77777777" w:rsidR="00A67415" w:rsidRDefault="00A67415" w:rsidP="00117312">
      <w:pPr>
        <w:spacing w:line="480" w:lineRule="auto"/>
      </w:pPr>
    </w:p>
    <w:p w14:paraId="7EF20E1D" w14:textId="77777777" w:rsidR="00A67415" w:rsidRDefault="00A67415" w:rsidP="00117312">
      <w:pPr>
        <w:spacing w:line="480" w:lineRule="auto"/>
      </w:pPr>
    </w:p>
    <w:p w14:paraId="271474A9" w14:textId="77777777" w:rsidR="00A67415" w:rsidRDefault="00A67415" w:rsidP="00117312">
      <w:pPr>
        <w:spacing w:line="480" w:lineRule="auto"/>
      </w:pPr>
    </w:p>
    <w:p w14:paraId="56CC3044" w14:textId="77777777" w:rsidR="00117312" w:rsidRDefault="00117312" w:rsidP="00117312">
      <w:pPr>
        <w:spacing w:line="480" w:lineRule="auto"/>
      </w:pPr>
      <w:r>
        <w:t>The development of linear perspective</w:t>
      </w:r>
    </w:p>
    <w:p w14:paraId="7264755F" w14:textId="77777777" w:rsidR="00117312" w:rsidRDefault="00117312" w:rsidP="00117312">
      <w:pPr>
        <w:pStyle w:val="ListParagraph"/>
        <w:numPr>
          <w:ilvl w:val="0"/>
          <w:numId w:val="6"/>
        </w:numPr>
        <w:spacing w:line="480" w:lineRule="auto"/>
      </w:pPr>
      <w:r>
        <w:t>Brunelleschi created a painting of the baptistery then stood inside cathedral looking out towards the baptistery and cut a hole right at the doors (eye level), then looked through his painting to make sure his paintings lines were correct</w:t>
      </w:r>
    </w:p>
    <w:p w14:paraId="12F7A118" w14:textId="4E8CB59F" w:rsidR="00117312" w:rsidRDefault="00AB7FFD" w:rsidP="00117312">
      <w:pPr>
        <w:pStyle w:val="ListParagraph"/>
        <w:numPr>
          <w:ilvl w:val="0"/>
          <w:numId w:val="6"/>
        </w:numPr>
        <w:spacing w:line="480" w:lineRule="auto"/>
      </w:pPr>
      <w:r>
        <w:rPr>
          <w:b/>
        </w:rPr>
        <w:t xml:space="preserve">Linear Perspective: </w:t>
      </w:r>
      <w:r>
        <w:t>method to convey three-dimensional space on 2D plane</w:t>
      </w:r>
    </w:p>
    <w:p w14:paraId="64EC0BC7" w14:textId="5C8D9541" w:rsidR="00AB7FFD" w:rsidRPr="00AB7FFD" w:rsidRDefault="00AB7FFD" w:rsidP="00117312">
      <w:pPr>
        <w:pStyle w:val="ListParagraph"/>
        <w:numPr>
          <w:ilvl w:val="0"/>
          <w:numId w:val="6"/>
        </w:numPr>
        <w:spacing w:line="480" w:lineRule="auto"/>
      </w:pPr>
      <w:r>
        <w:rPr>
          <w:b/>
        </w:rPr>
        <w:t>Lends appearance that lines converge at the distance at the vanishing point</w:t>
      </w:r>
    </w:p>
    <w:p w14:paraId="669E28BC" w14:textId="37A55A54" w:rsidR="00AB7FFD" w:rsidRDefault="00AB7FFD" w:rsidP="00117312">
      <w:pPr>
        <w:pStyle w:val="ListParagraph"/>
        <w:numPr>
          <w:ilvl w:val="0"/>
          <w:numId w:val="6"/>
        </w:numPr>
        <w:spacing w:line="480" w:lineRule="auto"/>
      </w:pPr>
      <w:r>
        <w:rPr>
          <w:b/>
        </w:rPr>
        <w:t>Most important part of the important part of the painting should be where vanishing point is.</w:t>
      </w:r>
    </w:p>
    <w:p w14:paraId="40EBD8A1" w14:textId="4529B48D" w:rsidR="00117312" w:rsidRDefault="00AB7FFD" w:rsidP="00AB7FFD">
      <w:pPr>
        <w:spacing w:line="480" w:lineRule="auto"/>
        <w:rPr>
          <w:b/>
        </w:rPr>
      </w:pPr>
      <w:r>
        <w:rPr>
          <w:b/>
        </w:rPr>
        <w:t>Donatello</w:t>
      </w:r>
    </w:p>
    <w:p w14:paraId="2673D7C7" w14:textId="537D31CF" w:rsidR="00AB7FFD" w:rsidRPr="00F45C0C" w:rsidRDefault="002E6F3F" w:rsidP="00AB7FFD">
      <w:pPr>
        <w:pStyle w:val="ListParagraph"/>
        <w:numPr>
          <w:ilvl w:val="0"/>
          <w:numId w:val="7"/>
        </w:numPr>
        <w:spacing w:line="480" w:lineRule="auto"/>
        <w:rPr>
          <w:b/>
          <w:highlight w:val="yellow"/>
        </w:rPr>
      </w:pPr>
      <w:r>
        <w:rPr>
          <w:b/>
          <w:highlight w:val="yellow"/>
        </w:rPr>
        <w:t xml:space="preserve">Donatello, </w:t>
      </w:r>
      <w:r w:rsidR="00AB7FFD" w:rsidRPr="00F45C0C">
        <w:rPr>
          <w:b/>
          <w:highlight w:val="yellow"/>
        </w:rPr>
        <w:t>David, c. 1446-1460</w:t>
      </w:r>
    </w:p>
    <w:p w14:paraId="3E4CB12F" w14:textId="37D5CA3C" w:rsidR="00AB7FFD" w:rsidRPr="00AB7FFD" w:rsidRDefault="00AB7FFD" w:rsidP="00AB7FFD">
      <w:pPr>
        <w:pStyle w:val="ListParagraph"/>
        <w:numPr>
          <w:ilvl w:val="0"/>
          <w:numId w:val="7"/>
        </w:numPr>
        <w:spacing w:line="480" w:lineRule="auto"/>
        <w:rPr>
          <w:b/>
        </w:rPr>
      </w:pPr>
      <w:r>
        <w:t>Bronze statue in Florence</w:t>
      </w:r>
    </w:p>
    <w:p w14:paraId="0A27E701" w14:textId="69AD9BE2" w:rsidR="00AB7FFD" w:rsidRPr="00AB7FFD" w:rsidRDefault="00AB7FFD" w:rsidP="00AB7FFD">
      <w:pPr>
        <w:pStyle w:val="ListParagraph"/>
        <w:numPr>
          <w:ilvl w:val="0"/>
          <w:numId w:val="7"/>
        </w:numPr>
        <w:spacing w:line="480" w:lineRule="auto"/>
        <w:rPr>
          <w:b/>
        </w:rPr>
      </w:pPr>
      <w:r>
        <w:t>Donatello was one of the most successful and admired sculptors of the Italian Renaissance period</w:t>
      </w:r>
    </w:p>
    <w:p w14:paraId="3B709915" w14:textId="110E42A4" w:rsidR="00AB7FFD" w:rsidRPr="00AB7FFD" w:rsidRDefault="00AB7FFD" w:rsidP="00AB7FFD">
      <w:pPr>
        <w:pStyle w:val="ListParagraph"/>
        <w:numPr>
          <w:ilvl w:val="0"/>
          <w:numId w:val="7"/>
        </w:numPr>
        <w:spacing w:line="480" w:lineRule="auto"/>
        <w:rPr>
          <w:b/>
        </w:rPr>
      </w:pPr>
      <w:r>
        <w:t>Bronze David was the first life-size, free standing nude since antiquity – telling the story David vs. Goliath</w:t>
      </w:r>
    </w:p>
    <w:p w14:paraId="58FA1632" w14:textId="33136D8E" w:rsidR="00AB7FFD" w:rsidRDefault="00AB7FFD" w:rsidP="00AB7FFD">
      <w:pPr>
        <w:pStyle w:val="ListParagraph"/>
        <w:numPr>
          <w:ilvl w:val="0"/>
          <w:numId w:val="7"/>
        </w:numPr>
        <w:spacing w:line="480" w:lineRule="auto"/>
        <w:rPr>
          <w:b/>
        </w:rPr>
      </w:pPr>
      <w:r>
        <w:rPr>
          <w:b/>
        </w:rPr>
        <w:t>The sculpture was commissioned</w:t>
      </w:r>
      <w:r w:rsidR="008E4EDD">
        <w:rPr>
          <w:b/>
        </w:rPr>
        <w:t>, private, secular commission,</w:t>
      </w:r>
      <w:r>
        <w:rPr>
          <w:b/>
        </w:rPr>
        <w:t xml:space="preserve"> as its own art and not to be incorporated with any other piece of art.</w:t>
      </w:r>
    </w:p>
    <w:p w14:paraId="3024FEBF" w14:textId="35EFAC9E" w:rsidR="008E4EDD" w:rsidRDefault="008E4EDD" w:rsidP="00AB7FFD">
      <w:pPr>
        <w:pStyle w:val="ListParagraph"/>
        <w:numPr>
          <w:ilvl w:val="0"/>
          <w:numId w:val="7"/>
        </w:numPr>
        <w:spacing w:line="480" w:lineRule="auto"/>
        <w:rPr>
          <w:b/>
        </w:rPr>
      </w:pPr>
      <w:r>
        <w:rPr>
          <w:b/>
        </w:rPr>
        <w:t xml:space="preserve">The Medici family for the Medici palace commissioned it. </w:t>
      </w:r>
    </w:p>
    <w:p w14:paraId="144F8DF6" w14:textId="4E3AB714" w:rsidR="008E4EDD" w:rsidRDefault="008E4EDD" w:rsidP="00AB7FFD">
      <w:pPr>
        <w:pStyle w:val="ListParagraph"/>
        <w:numPr>
          <w:ilvl w:val="0"/>
          <w:numId w:val="7"/>
        </w:numPr>
        <w:spacing w:line="480" w:lineRule="auto"/>
        <w:rPr>
          <w:b/>
        </w:rPr>
      </w:pPr>
      <w:r>
        <w:rPr>
          <w:b/>
        </w:rPr>
        <w:t>The Medici family were a well known, powerful bankers – royalty with genes into every royal family today.</w:t>
      </w:r>
    </w:p>
    <w:p w14:paraId="4370C2FA" w14:textId="49DF8658" w:rsidR="00AB7FFD" w:rsidRPr="00AB7FFD" w:rsidRDefault="00AB7FFD" w:rsidP="00AB7FFD">
      <w:pPr>
        <w:pStyle w:val="ListParagraph"/>
        <w:numPr>
          <w:ilvl w:val="0"/>
          <w:numId w:val="7"/>
        </w:numPr>
        <w:spacing w:line="480" w:lineRule="auto"/>
        <w:rPr>
          <w:b/>
        </w:rPr>
      </w:pPr>
      <w:r>
        <w:t xml:space="preserve">Classic tradition of heroic nudity, the meaning though piques interest </w:t>
      </w:r>
    </w:p>
    <w:p w14:paraId="1F31AB26" w14:textId="706A1142" w:rsidR="00AB7FFD" w:rsidRPr="008E4EDD" w:rsidRDefault="00AB7FFD" w:rsidP="00AB7FFD">
      <w:pPr>
        <w:pStyle w:val="ListParagraph"/>
        <w:numPr>
          <w:ilvl w:val="0"/>
          <w:numId w:val="7"/>
        </w:numPr>
        <w:spacing w:line="480" w:lineRule="auto"/>
        <w:rPr>
          <w:b/>
        </w:rPr>
      </w:pPr>
      <w:r>
        <w:t>Angular pose and boy-</w:t>
      </w:r>
      <w:r w:rsidR="008E4EDD">
        <w:t>ish torso a sense that he is poised between childish interests and adult responsibility, improbable heroism.</w:t>
      </w:r>
    </w:p>
    <w:p w14:paraId="705E6588" w14:textId="58FA45AB" w:rsidR="008E4EDD" w:rsidRDefault="008E4EDD" w:rsidP="00AB7FFD">
      <w:pPr>
        <w:pStyle w:val="ListParagraph"/>
        <w:numPr>
          <w:ilvl w:val="0"/>
          <w:numId w:val="7"/>
        </w:numPr>
        <w:spacing w:line="480" w:lineRule="auto"/>
        <w:rPr>
          <w:b/>
        </w:rPr>
      </w:pPr>
      <w:r>
        <w:rPr>
          <w:b/>
        </w:rPr>
        <w:t>David was a potent political image in Florence.</w:t>
      </w:r>
    </w:p>
    <w:p w14:paraId="0B5EA12E" w14:textId="41F44475" w:rsidR="008E4EDD" w:rsidRDefault="008E4EDD" w:rsidP="00AB7FFD">
      <w:pPr>
        <w:pStyle w:val="ListParagraph"/>
        <w:numPr>
          <w:ilvl w:val="0"/>
          <w:numId w:val="7"/>
        </w:numPr>
        <w:spacing w:line="480" w:lineRule="auto"/>
        <w:rPr>
          <w:b/>
        </w:rPr>
      </w:pPr>
      <w:r>
        <w:rPr>
          <w:b/>
        </w:rPr>
        <w:t>David stands in contrapposto, “counter-pose” or “set against” – this conveys movement, dynamism, tension, and relaxation.</w:t>
      </w:r>
    </w:p>
    <w:p w14:paraId="130AF78D" w14:textId="77777777" w:rsidR="0019267F" w:rsidRDefault="008E4EDD" w:rsidP="0019267F">
      <w:pPr>
        <w:spacing w:line="480" w:lineRule="auto"/>
      </w:pPr>
      <w:r>
        <w:rPr>
          <w:b/>
        </w:rPr>
        <w:t xml:space="preserve">Patronage: </w:t>
      </w:r>
      <w:r>
        <w:t xml:space="preserve">support, mostly financial, that an individual/organization (religious order, political party, etc.) bestows on an artist. </w:t>
      </w:r>
    </w:p>
    <w:p w14:paraId="675F6891" w14:textId="3B7EB8D5" w:rsidR="0019267F" w:rsidRDefault="0019267F" w:rsidP="0019267F">
      <w:pPr>
        <w:pStyle w:val="ListParagraph"/>
        <w:numPr>
          <w:ilvl w:val="0"/>
          <w:numId w:val="9"/>
        </w:numPr>
        <w:spacing w:line="480" w:lineRule="auto"/>
      </w:pPr>
      <w:r>
        <w:t>Renaissance Italy/Europe is a social institution any career and social mobility was nearly impossible without a patron. A patron was the only vehicle in which an artist could have a career.</w:t>
      </w:r>
    </w:p>
    <w:p w14:paraId="0A7EBF54" w14:textId="5562A72F" w:rsidR="0019267F" w:rsidRDefault="0019267F" w:rsidP="0019267F">
      <w:pPr>
        <w:spacing w:line="480" w:lineRule="auto"/>
      </w:pPr>
      <w:r>
        <w:t>Italian Art in 2</w:t>
      </w:r>
      <w:r w:rsidRPr="0019267F">
        <w:rPr>
          <w:vertAlign w:val="superscript"/>
        </w:rPr>
        <w:t>nd</w:t>
      </w:r>
      <w:r>
        <w:t xml:space="preserve"> half of the 15</w:t>
      </w:r>
      <w:r w:rsidRPr="0019267F">
        <w:rPr>
          <w:vertAlign w:val="superscript"/>
        </w:rPr>
        <w:t>th</w:t>
      </w:r>
      <w:r>
        <w:t xml:space="preserve"> century </w:t>
      </w:r>
    </w:p>
    <w:p w14:paraId="2D9C046D" w14:textId="65CD2479" w:rsidR="0019267F" w:rsidRDefault="0019267F" w:rsidP="0019267F">
      <w:pPr>
        <w:pStyle w:val="ListParagraph"/>
        <w:numPr>
          <w:ilvl w:val="0"/>
          <w:numId w:val="9"/>
        </w:numPr>
        <w:spacing w:line="480" w:lineRule="auto"/>
      </w:pPr>
      <w:r>
        <w:t>Ideas and ideals of Brunelleschi, Donatello and Maschio began to spread from Florence throughout Italy.</w:t>
      </w:r>
    </w:p>
    <w:p w14:paraId="09FD35CA" w14:textId="7D9DE526" w:rsidR="0019267F" w:rsidRDefault="0019267F" w:rsidP="0019267F">
      <w:pPr>
        <w:spacing w:line="480" w:lineRule="auto"/>
      </w:pPr>
      <w:r>
        <w:t>Rome</w:t>
      </w:r>
    </w:p>
    <w:p w14:paraId="4973E17A" w14:textId="4D047D25" w:rsidR="0019267F" w:rsidRDefault="0019267F" w:rsidP="0019267F">
      <w:pPr>
        <w:pStyle w:val="ListParagraph"/>
        <w:numPr>
          <w:ilvl w:val="0"/>
          <w:numId w:val="9"/>
        </w:numPr>
        <w:spacing w:line="480" w:lineRule="auto"/>
      </w:pPr>
      <w:r>
        <w:t xml:space="preserve">Rome’s development into Renaissance center of the arts was greatly enhanced. When pope </w:t>
      </w:r>
      <w:proofErr w:type="spellStart"/>
      <w:r>
        <w:t>Sixtus</w:t>
      </w:r>
      <w:proofErr w:type="spellEnd"/>
      <w:r>
        <w:t xml:space="preserve"> IV called artists to decorate his new chapel, </w:t>
      </w:r>
      <w:r>
        <w:rPr>
          <w:b/>
        </w:rPr>
        <w:t>The Sistine Chapel</w:t>
      </w:r>
      <w:r>
        <w:t xml:space="preserve">. </w:t>
      </w:r>
    </w:p>
    <w:p w14:paraId="3462CAA2" w14:textId="7CE1F281" w:rsidR="0019267F" w:rsidRDefault="0019267F" w:rsidP="0019267F">
      <w:pPr>
        <w:spacing w:line="480" w:lineRule="auto"/>
      </w:pPr>
      <w:r>
        <w:t xml:space="preserve">Florence </w:t>
      </w:r>
    </w:p>
    <w:p w14:paraId="396BEFF9" w14:textId="5B3EB473" w:rsidR="0019267F" w:rsidRDefault="0019267F" w:rsidP="0019267F">
      <w:pPr>
        <w:pStyle w:val="ListParagraph"/>
        <w:numPr>
          <w:ilvl w:val="0"/>
          <w:numId w:val="9"/>
        </w:numPr>
        <w:spacing w:line="480" w:lineRule="auto"/>
      </w:pPr>
      <w:r>
        <w:t xml:space="preserve">Florence remained the artistic center throughout 15 Century </w:t>
      </w:r>
    </w:p>
    <w:p w14:paraId="1E19B4ED" w14:textId="10D662D9" w:rsidR="0019267F" w:rsidRDefault="0019267F" w:rsidP="0019267F">
      <w:pPr>
        <w:pStyle w:val="ListParagraph"/>
        <w:numPr>
          <w:ilvl w:val="0"/>
          <w:numId w:val="9"/>
        </w:numPr>
        <w:spacing w:line="480" w:lineRule="auto"/>
      </w:pPr>
      <w:r>
        <w:t>Verrocchio, “true eye”, one of the most prestigious artist in Florence, Andrea del Verrocchio</w:t>
      </w:r>
    </w:p>
    <w:p w14:paraId="4332D9B2" w14:textId="636E07F2" w:rsidR="0019267F" w:rsidRDefault="0019267F" w:rsidP="0019267F">
      <w:pPr>
        <w:pStyle w:val="ListParagraph"/>
        <w:numPr>
          <w:ilvl w:val="0"/>
          <w:numId w:val="9"/>
        </w:numPr>
        <w:spacing w:line="480" w:lineRule="auto"/>
      </w:pPr>
      <w:r>
        <w:t xml:space="preserve">Around 1470 Lorenzo de Medici commissioned another bronze David statue for the Palazzo Medici, where </w:t>
      </w:r>
      <w:r w:rsidR="00F45C0C">
        <w:t>Donatello’s</w:t>
      </w:r>
      <w:r>
        <w:t xml:space="preserve"> David stood. This David is seen as a response to Donatello’s David. Verrocchio’s is a </w:t>
      </w:r>
      <w:r w:rsidR="00F45C0C">
        <w:t>poised</w:t>
      </w:r>
      <w:r>
        <w:t xml:space="preserve"> and proud adolescent, modestly dressed and confident David. </w:t>
      </w:r>
    </w:p>
    <w:p w14:paraId="0F33BAE4" w14:textId="25D4F908" w:rsidR="00F45C0C" w:rsidRDefault="00F45C0C" w:rsidP="00F45C0C">
      <w:pPr>
        <w:spacing w:line="480" w:lineRule="auto"/>
        <w:rPr>
          <w:b/>
        </w:rPr>
      </w:pPr>
      <w:r>
        <w:rPr>
          <w:b/>
        </w:rPr>
        <w:t>16</w:t>
      </w:r>
      <w:r w:rsidRPr="00F45C0C">
        <w:rPr>
          <w:b/>
          <w:vertAlign w:val="superscript"/>
        </w:rPr>
        <w:t>th</w:t>
      </w:r>
      <w:r>
        <w:rPr>
          <w:b/>
        </w:rPr>
        <w:t xml:space="preserve"> Century Art in Italy</w:t>
      </w:r>
    </w:p>
    <w:p w14:paraId="48920BA1" w14:textId="477E49BD" w:rsidR="00F45C0C" w:rsidRPr="00F45C0C" w:rsidRDefault="00F45C0C" w:rsidP="00F45C0C">
      <w:pPr>
        <w:pStyle w:val="ListParagraph"/>
        <w:numPr>
          <w:ilvl w:val="0"/>
          <w:numId w:val="10"/>
        </w:numPr>
        <w:spacing w:line="480" w:lineRule="auto"/>
        <w:rPr>
          <w:b/>
        </w:rPr>
      </w:pPr>
      <w:r>
        <w:t xml:space="preserve">Raphael painted popes’ private libraries and Michelangelo painted the Sistine Chapel ceiling. The pope demanded that the art must reflect his imperial vision of a new worldwide church. </w:t>
      </w:r>
    </w:p>
    <w:p w14:paraId="52DFA057" w14:textId="490A8D84" w:rsidR="00F45C0C" w:rsidRPr="00F45C0C" w:rsidRDefault="00F45C0C" w:rsidP="00F45C0C">
      <w:pPr>
        <w:pStyle w:val="ListParagraph"/>
        <w:numPr>
          <w:ilvl w:val="0"/>
          <w:numId w:val="10"/>
        </w:numPr>
        <w:spacing w:line="480" w:lineRule="auto"/>
        <w:rPr>
          <w:b/>
        </w:rPr>
      </w:pPr>
      <w:r>
        <w:t xml:space="preserve">Raphael, Michelangelo, Leonardo da Vinci, and architect Bramante created a style called high renaissance. </w:t>
      </w:r>
    </w:p>
    <w:p w14:paraId="34E3D639" w14:textId="33A0F713" w:rsidR="00F45C0C" w:rsidRDefault="00F45C0C" w:rsidP="00F45C0C">
      <w:pPr>
        <w:spacing w:line="480" w:lineRule="auto"/>
        <w:rPr>
          <w:b/>
        </w:rPr>
      </w:pPr>
      <w:r w:rsidRPr="00C660A7">
        <w:rPr>
          <w:b/>
          <w:highlight w:val="yellow"/>
        </w:rPr>
        <w:t>Michelangelo, David, 1501-1504</w:t>
      </w:r>
    </w:p>
    <w:p w14:paraId="16D2E4D2" w14:textId="577BEDF2" w:rsidR="00F45C0C" w:rsidRPr="00F45C0C" w:rsidRDefault="00F45C0C" w:rsidP="00F45C0C">
      <w:pPr>
        <w:pStyle w:val="ListParagraph"/>
        <w:numPr>
          <w:ilvl w:val="0"/>
          <w:numId w:val="11"/>
        </w:numPr>
        <w:spacing w:line="480" w:lineRule="auto"/>
        <w:rPr>
          <w:b/>
        </w:rPr>
      </w:pPr>
      <w:r>
        <w:t>In 1501 with Florentine commission, Michelangelo created a biblical hero, David to be put atop buttress of the cathedral</w:t>
      </w:r>
    </w:p>
    <w:p w14:paraId="4448F790" w14:textId="77777777" w:rsidR="00F45C0C" w:rsidRPr="00F45C0C" w:rsidRDefault="00F45C0C" w:rsidP="00F45C0C">
      <w:pPr>
        <w:pStyle w:val="ListParagraph"/>
        <w:numPr>
          <w:ilvl w:val="0"/>
          <w:numId w:val="11"/>
        </w:numPr>
        <w:spacing w:line="480" w:lineRule="auto"/>
        <w:rPr>
          <w:b/>
        </w:rPr>
      </w:pPr>
      <w:r>
        <w:t>Antique ideal of the athletic male nude, emotional power of expression and concentrated gaze. He knits his brow and stares into space, preparing himself psychologically for the danger ahead.</w:t>
      </w:r>
    </w:p>
    <w:p w14:paraId="31E076D2" w14:textId="0866EA93" w:rsidR="00F45C0C" w:rsidRDefault="00C660A7" w:rsidP="00C660A7">
      <w:pPr>
        <w:spacing w:line="480" w:lineRule="auto"/>
      </w:pPr>
      <w:r>
        <w:t xml:space="preserve">Idealism in Art: the realization of a mental conception of beauty. A standard of perfection can be based in naturalism, but elements are exaggerated, over emphasized or de-emphasized to fit the “ideal” </w:t>
      </w:r>
    </w:p>
    <w:p w14:paraId="55A03675" w14:textId="77777777" w:rsidR="00C660A7" w:rsidRDefault="00C660A7" w:rsidP="00C660A7">
      <w:pPr>
        <w:spacing w:line="480" w:lineRule="auto"/>
      </w:pPr>
    </w:p>
    <w:p w14:paraId="3E421686" w14:textId="40D69D00" w:rsidR="00C660A7" w:rsidRDefault="00C660A7" w:rsidP="00C660A7">
      <w:pPr>
        <w:spacing w:line="480" w:lineRule="auto"/>
      </w:pPr>
      <w:r>
        <w:t>Interior of the Sistine Chapel</w:t>
      </w:r>
    </w:p>
    <w:p w14:paraId="0451EA90" w14:textId="7E55FD6B" w:rsidR="00C660A7" w:rsidRDefault="00C660A7" w:rsidP="00C660A7">
      <w:pPr>
        <w:spacing w:line="480" w:lineRule="auto"/>
        <w:rPr>
          <w:b/>
        </w:rPr>
      </w:pPr>
      <w:r w:rsidRPr="00C660A7">
        <w:rPr>
          <w:b/>
          <w:highlight w:val="yellow"/>
        </w:rPr>
        <w:t>Michelangelo, Last Judgement, Sistine Chapel 1536-1541</w:t>
      </w:r>
    </w:p>
    <w:p w14:paraId="43E7E6AF" w14:textId="660AA548" w:rsidR="00C660A7" w:rsidRDefault="00C660A7" w:rsidP="00C660A7">
      <w:pPr>
        <w:spacing w:line="480" w:lineRule="auto"/>
        <w:rPr>
          <w:b/>
        </w:rPr>
      </w:pPr>
      <w:r>
        <w:rPr>
          <w:b/>
        </w:rPr>
        <w:t>Titan</w:t>
      </w:r>
    </w:p>
    <w:p w14:paraId="68451B36" w14:textId="77777777" w:rsidR="00D35DAE" w:rsidRPr="00D35DAE" w:rsidRDefault="00C660A7" w:rsidP="00D35DAE">
      <w:pPr>
        <w:pStyle w:val="ListParagraph"/>
        <w:numPr>
          <w:ilvl w:val="0"/>
          <w:numId w:val="12"/>
        </w:numPr>
        <w:spacing w:line="480" w:lineRule="auto"/>
        <w:rPr>
          <w:b/>
        </w:rPr>
      </w:pPr>
      <w:r>
        <w:t xml:space="preserve">Titan began apprenticeship as a </w:t>
      </w:r>
      <w:proofErr w:type="spellStart"/>
      <w:r>
        <w:t>mosaicist</w:t>
      </w:r>
      <w:proofErr w:type="spellEnd"/>
      <w:r>
        <w:t xml:space="preserve">, then studied painting under Giovanni Bellini, working later with </w:t>
      </w:r>
      <w:proofErr w:type="spellStart"/>
      <w:r>
        <w:t>Giorgine</w:t>
      </w:r>
      <w:proofErr w:type="spellEnd"/>
      <w:r>
        <w:t xml:space="preserve"> (and finishing his paining). He absorbed </w:t>
      </w:r>
      <w:proofErr w:type="spellStart"/>
      <w:proofErr w:type="gramStart"/>
      <w:r>
        <w:t>Giorgine’s</w:t>
      </w:r>
      <w:proofErr w:type="spellEnd"/>
      <w:r>
        <w:t xml:space="preserve">  painting</w:t>
      </w:r>
      <w:proofErr w:type="gramEnd"/>
      <w:r>
        <w:t xml:space="preserve"> style. </w:t>
      </w:r>
    </w:p>
    <w:p w14:paraId="023697AB" w14:textId="5B5BF379" w:rsidR="00D35DAE" w:rsidRDefault="00C660A7" w:rsidP="00D35DAE">
      <w:pPr>
        <w:pStyle w:val="ListParagraph"/>
        <w:numPr>
          <w:ilvl w:val="0"/>
          <w:numId w:val="12"/>
        </w:numPr>
        <w:spacing w:line="480" w:lineRule="auto"/>
        <w:rPr>
          <w:b/>
        </w:rPr>
      </w:pPr>
      <w:r w:rsidRPr="00D35DAE">
        <w:rPr>
          <w:b/>
          <w:highlight w:val="yellow"/>
        </w:rPr>
        <w:t xml:space="preserve">Titian, Venus of </w:t>
      </w:r>
      <w:proofErr w:type="spellStart"/>
      <w:r w:rsidRPr="00D35DAE">
        <w:rPr>
          <w:b/>
          <w:highlight w:val="yellow"/>
        </w:rPr>
        <w:t>Urbino</w:t>
      </w:r>
      <w:proofErr w:type="spellEnd"/>
      <w:r w:rsidRPr="00D35DAE">
        <w:rPr>
          <w:b/>
          <w:highlight w:val="yellow"/>
        </w:rPr>
        <w:t>, 1538</w:t>
      </w:r>
      <w:r w:rsidR="00D35DAE">
        <w:rPr>
          <w:b/>
        </w:rPr>
        <w:t xml:space="preserve"> – </w:t>
      </w:r>
      <w:r w:rsidR="00D35DAE">
        <w:t xml:space="preserve">oil on canvas </w:t>
      </w:r>
    </w:p>
    <w:p w14:paraId="71984784" w14:textId="2EB2A2DE" w:rsidR="00D35DAE" w:rsidRPr="00D35DAE" w:rsidRDefault="00D35DAE" w:rsidP="00D35DAE">
      <w:pPr>
        <w:pStyle w:val="ListParagraph"/>
        <w:numPr>
          <w:ilvl w:val="0"/>
          <w:numId w:val="12"/>
        </w:numPr>
        <w:spacing w:line="480" w:lineRule="auto"/>
      </w:pPr>
      <w:r w:rsidRPr="00D35DAE">
        <w:t xml:space="preserve">Delivered to Guidobaldo </w:t>
      </w:r>
      <w:proofErr w:type="spellStart"/>
      <w:r w:rsidRPr="00D35DAE">
        <w:t>della</w:t>
      </w:r>
      <w:proofErr w:type="spellEnd"/>
      <w:r w:rsidRPr="00D35DAE">
        <w:t xml:space="preserve"> </w:t>
      </w:r>
      <w:proofErr w:type="spellStart"/>
      <w:r w:rsidRPr="00D35DAE">
        <w:t>Rovere</w:t>
      </w:r>
      <w:proofErr w:type="spellEnd"/>
      <w:r w:rsidRPr="00D35DAE">
        <w:t xml:space="preserve">, duke of </w:t>
      </w:r>
      <w:proofErr w:type="spellStart"/>
      <w:r w:rsidRPr="00D35DAE">
        <w:t>Urbino</w:t>
      </w:r>
      <w:proofErr w:type="spellEnd"/>
      <w:r w:rsidRPr="00D35DAE">
        <w:t xml:space="preserve"> in spring 1538 </w:t>
      </w:r>
    </w:p>
    <w:p w14:paraId="68AC2274" w14:textId="58C7DCD7" w:rsidR="00D35DAE" w:rsidRPr="00D35DAE" w:rsidRDefault="00D35DAE" w:rsidP="00D35DAE">
      <w:pPr>
        <w:pStyle w:val="ListParagraph"/>
        <w:numPr>
          <w:ilvl w:val="0"/>
          <w:numId w:val="12"/>
        </w:numPr>
        <w:spacing w:line="480" w:lineRule="auto"/>
      </w:pPr>
      <w:r w:rsidRPr="00D35DAE">
        <w:t xml:space="preserve">Beautiful, Venetian courtesan with provocative gestures, stretching on her couch in a spacious palace. </w:t>
      </w:r>
    </w:p>
    <w:p w14:paraId="06701447" w14:textId="650DA83C" w:rsidR="00D35DAE" w:rsidRDefault="00D35DAE" w:rsidP="00D35DAE">
      <w:pPr>
        <w:pStyle w:val="ListParagraph"/>
        <w:numPr>
          <w:ilvl w:val="0"/>
          <w:numId w:val="12"/>
        </w:numPr>
        <w:spacing w:line="480" w:lineRule="auto"/>
      </w:pPr>
      <w:r w:rsidRPr="00D35DAE">
        <w:t>Golden</w:t>
      </w:r>
      <w:r>
        <w:t xml:space="preserve"> hair, glowing skin, set off by white sheets and pillows</w:t>
      </w:r>
    </w:p>
    <w:p w14:paraId="0F69B33B" w14:textId="49000D98" w:rsidR="00D35DAE" w:rsidRDefault="00D35DAE" w:rsidP="00D35DAE">
      <w:pPr>
        <w:pStyle w:val="ListParagraph"/>
        <w:numPr>
          <w:ilvl w:val="0"/>
          <w:numId w:val="12"/>
        </w:numPr>
        <w:spacing w:line="480" w:lineRule="auto"/>
      </w:pPr>
      <w:r>
        <w:t xml:space="preserve">For the original audience the painting was more about marriage, than mythology or seductiveness i.e., the pair of </w:t>
      </w:r>
      <w:proofErr w:type="spellStart"/>
      <w:r>
        <w:t>Cassoni</w:t>
      </w:r>
      <w:proofErr w:type="spellEnd"/>
      <w:r>
        <w:t>, the bridal symbolism of the myrtle and roses she holds in her hand and even the spaniel at her feet – a traditional symbol of fidelity and domesticity especially since she was sleeping so soundly.</w:t>
      </w:r>
    </w:p>
    <w:p w14:paraId="22166A18" w14:textId="37F52898" w:rsidR="00D35DAE" w:rsidRDefault="00D35DAE" w:rsidP="00D35DAE">
      <w:pPr>
        <w:pStyle w:val="ListParagraph"/>
        <w:numPr>
          <w:ilvl w:val="0"/>
          <w:numId w:val="12"/>
        </w:numPr>
        <w:spacing w:line="480" w:lineRule="auto"/>
      </w:pPr>
      <w:r>
        <w:t xml:space="preserve">The painting may be associated with the dukes marriage to 10 year old </w:t>
      </w:r>
      <w:proofErr w:type="spellStart"/>
      <w:r>
        <w:t>Giuila</w:t>
      </w:r>
      <w:proofErr w:type="spellEnd"/>
      <w:r>
        <w:t xml:space="preserve"> </w:t>
      </w:r>
      <w:proofErr w:type="spellStart"/>
      <w:r>
        <w:t>Verano</w:t>
      </w:r>
      <w:proofErr w:type="spellEnd"/>
      <w:r>
        <w:t xml:space="preserve"> in 1534</w:t>
      </w:r>
    </w:p>
    <w:p w14:paraId="392ABF2E" w14:textId="373F8337" w:rsidR="00D35DAE" w:rsidRPr="00D35DAE" w:rsidRDefault="00D35DAE" w:rsidP="00D35DAE">
      <w:pPr>
        <w:pStyle w:val="ListParagraph"/>
        <w:numPr>
          <w:ilvl w:val="0"/>
          <w:numId w:val="12"/>
        </w:numPr>
        <w:spacing w:line="480" w:lineRule="auto"/>
      </w:pPr>
      <w:r>
        <w:t xml:space="preserve">Seems to represent not a roman Goddess or a Venetian courtesan but physically and emotionally mature bride welcoming her husband into their bedroom. </w:t>
      </w:r>
    </w:p>
    <w:p w14:paraId="7FAE4AC1" w14:textId="126BEBBE" w:rsidR="00C660A7" w:rsidRDefault="00D35DAE" w:rsidP="00C660A7">
      <w:pPr>
        <w:spacing w:line="480" w:lineRule="auto"/>
        <w:rPr>
          <w:b/>
        </w:rPr>
      </w:pPr>
      <w:r>
        <w:rPr>
          <w:b/>
        </w:rPr>
        <w:t>Mannerism</w:t>
      </w:r>
    </w:p>
    <w:p w14:paraId="1A999EC0" w14:textId="1EC52BB9" w:rsidR="00D35DAE" w:rsidRPr="001714A4" w:rsidRDefault="00D35DAE" w:rsidP="00D35DAE">
      <w:pPr>
        <w:pStyle w:val="ListParagraph"/>
        <w:numPr>
          <w:ilvl w:val="0"/>
          <w:numId w:val="13"/>
        </w:numPr>
        <w:spacing w:line="480" w:lineRule="auto"/>
        <w:rPr>
          <w:b/>
        </w:rPr>
      </w:pPr>
      <w:r>
        <w:t>New style developed in Florence and Rome in 1520s (may be associated with the death of Raphael)</w:t>
      </w:r>
    </w:p>
    <w:p w14:paraId="00945B7B" w14:textId="476903CB" w:rsidR="001714A4" w:rsidRPr="001714A4" w:rsidRDefault="001714A4" w:rsidP="00D35DAE">
      <w:pPr>
        <w:pStyle w:val="ListParagraph"/>
        <w:numPr>
          <w:ilvl w:val="0"/>
          <w:numId w:val="13"/>
        </w:numPr>
        <w:spacing w:line="480" w:lineRule="auto"/>
        <w:rPr>
          <w:b/>
        </w:rPr>
      </w:pPr>
      <w:r>
        <w:t>Anti-classical movement in which artificiality, grace and elegance took priority over the ordered balance and lifelike references of high Renaissance art.</w:t>
      </w:r>
    </w:p>
    <w:p w14:paraId="65C7F054" w14:textId="174C1AC3" w:rsidR="001714A4" w:rsidRDefault="001714A4" w:rsidP="001714A4">
      <w:pPr>
        <w:spacing w:line="480" w:lineRule="auto"/>
        <w:rPr>
          <w:b/>
        </w:rPr>
      </w:pPr>
      <w:r>
        <w:rPr>
          <w:b/>
        </w:rPr>
        <w:t>Nude vs. The Naked</w:t>
      </w:r>
    </w:p>
    <w:p w14:paraId="619474A7" w14:textId="0C087822" w:rsidR="001714A4" w:rsidRPr="00F5536F" w:rsidRDefault="001714A4" w:rsidP="001714A4">
      <w:pPr>
        <w:pStyle w:val="ListParagraph"/>
        <w:numPr>
          <w:ilvl w:val="0"/>
          <w:numId w:val="14"/>
        </w:numPr>
        <w:spacing w:line="480" w:lineRule="auto"/>
        <w:rPr>
          <w:b/>
        </w:rPr>
      </w:pPr>
      <w:r>
        <w:t>Theory developed by art historian Kenneth Clark, further by art critic John Berger</w:t>
      </w:r>
    </w:p>
    <w:p w14:paraId="15439AFB" w14:textId="323DC5F2" w:rsidR="00F5536F" w:rsidRPr="00F5536F" w:rsidRDefault="00F5536F" w:rsidP="001714A4">
      <w:pPr>
        <w:pStyle w:val="ListParagraph"/>
        <w:numPr>
          <w:ilvl w:val="0"/>
          <w:numId w:val="14"/>
        </w:numPr>
        <w:spacing w:line="480" w:lineRule="auto"/>
        <w:rPr>
          <w:b/>
        </w:rPr>
      </w:pPr>
      <w:r>
        <w:t>Are Venus and David naked? Nude? Is there a difference?</w:t>
      </w:r>
    </w:p>
    <w:p w14:paraId="32A655FE" w14:textId="1CBA7BE2" w:rsidR="00F5536F" w:rsidRPr="00F43265" w:rsidRDefault="00F5536F" w:rsidP="001714A4">
      <w:pPr>
        <w:pStyle w:val="ListParagraph"/>
        <w:numPr>
          <w:ilvl w:val="0"/>
          <w:numId w:val="14"/>
        </w:numPr>
        <w:spacing w:line="480" w:lineRule="auto"/>
        <w:rPr>
          <w:b/>
        </w:rPr>
      </w:pPr>
      <w:r>
        <w:t>“</w:t>
      </w:r>
      <w:r w:rsidR="00F43265">
        <w:t>A</w:t>
      </w:r>
      <w:r>
        <w:t xml:space="preserve"> naked body has to be seen as an object in order to become a nude.” Naked-ness reveals itself. Nudity is placed on display. </w:t>
      </w:r>
    </w:p>
    <w:p w14:paraId="6D803FB6" w14:textId="77777777" w:rsidR="00F43265" w:rsidRDefault="00F43265" w:rsidP="00F43265">
      <w:pPr>
        <w:spacing w:line="480" w:lineRule="auto"/>
        <w:rPr>
          <w:b/>
        </w:rPr>
      </w:pPr>
    </w:p>
    <w:p w14:paraId="088DDAF9" w14:textId="78DA65CC" w:rsidR="00F43265" w:rsidRDefault="00F43265" w:rsidP="00F43265">
      <w:pPr>
        <w:spacing w:line="480" w:lineRule="auto"/>
        <w:rPr>
          <w:b/>
        </w:rPr>
      </w:pPr>
      <w:r>
        <w:rPr>
          <w:b/>
        </w:rPr>
        <w:t>Vatican City, Rome, Italy</w:t>
      </w:r>
    </w:p>
    <w:p w14:paraId="392F4C44" w14:textId="1FEA6ED8" w:rsidR="00F43265" w:rsidRPr="007B4702" w:rsidRDefault="007B4702" w:rsidP="00F43265">
      <w:pPr>
        <w:pStyle w:val="ListParagraph"/>
        <w:numPr>
          <w:ilvl w:val="0"/>
          <w:numId w:val="15"/>
        </w:numPr>
        <w:spacing w:line="480" w:lineRule="auto"/>
        <w:rPr>
          <w:b/>
        </w:rPr>
      </w:pPr>
      <w:r>
        <w:t xml:space="preserve">Sistine Chapel was restored by pope </w:t>
      </w:r>
      <w:proofErr w:type="spellStart"/>
      <w:r>
        <w:t>Sixtus</w:t>
      </w:r>
      <w:proofErr w:type="spellEnd"/>
      <w:r>
        <w:t xml:space="preserve"> IV from 1477-1480</w:t>
      </w:r>
    </w:p>
    <w:p w14:paraId="03CAB4C5" w14:textId="7229CDE6" w:rsidR="007B4702" w:rsidRDefault="007B4702" w:rsidP="00F43265">
      <w:pPr>
        <w:pStyle w:val="ListParagraph"/>
        <w:numPr>
          <w:ilvl w:val="0"/>
          <w:numId w:val="15"/>
        </w:numPr>
        <w:spacing w:line="480" w:lineRule="auto"/>
        <w:rPr>
          <w:b/>
        </w:rPr>
      </w:pPr>
      <w:r>
        <w:t xml:space="preserve">Subsequently, pope Julius commissioned </w:t>
      </w:r>
      <w:proofErr w:type="spellStart"/>
      <w:r>
        <w:t>Michelngelo</w:t>
      </w:r>
      <w:proofErr w:type="spellEnd"/>
      <w:r>
        <w:t xml:space="preserve"> to paint the chapels ceiling</w:t>
      </w:r>
    </w:p>
    <w:p w14:paraId="2182524A" w14:textId="3195B730" w:rsidR="007B4702" w:rsidRDefault="00834DE2" w:rsidP="007B4702">
      <w:pPr>
        <w:spacing w:line="480" w:lineRule="auto"/>
        <w:rPr>
          <w:b/>
        </w:rPr>
      </w:pPr>
      <w:proofErr w:type="spellStart"/>
      <w:r>
        <w:rPr>
          <w:b/>
        </w:rPr>
        <w:t>Sofonisb</w:t>
      </w:r>
      <w:r w:rsidR="007B4702">
        <w:rPr>
          <w:b/>
        </w:rPr>
        <w:t>a</w:t>
      </w:r>
      <w:proofErr w:type="spellEnd"/>
      <w:r w:rsidR="007B4702">
        <w:rPr>
          <w:b/>
        </w:rPr>
        <w:t xml:space="preserve"> </w:t>
      </w:r>
      <w:proofErr w:type="spellStart"/>
      <w:r w:rsidR="007B4702">
        <w:rPr>
          <w:b/>
        </w:rPr>
        <w:t>Anguissola</w:t>
      </w:r>
      <w:proofErr w:type="spellEnd"/>
    </w:p>
    <w:p w14:paraId="6C16FBAA" w14:textId="6E4D2EB8" w:rsidR="007B4702" w:rsidRPr="007B4702" w:rsidRDefault="007B4702" w:rsidP="007B4702">
      <w:pPr>
        <w:pStyle w:val="ListParagraph"/>
        <w:numPr>
          <w:ilvl w:val="0"/>
          <w:numId w:val="16"/>
        </w:numPr>
        <w:spacing w:line="480" w:lineRule="auto"/>
        <w:rPr>
          <w:b/>
        </w:rPr>
      </w:pPr>
      <w:r>
        <w:rPr>
          <w:b/>
        </w:rPr>
        <w:t xml:space="preserve">Born into noble family in Cremona, was unusual as she was not the daughter of an artist. </w:t>
      </w:r>
      <w:r>
        <w:t>Her father gave all his children a humanistic education – encouraging careers in literature, music and especially painting. Michelangelo critiqued her work, at the request of her father.</w:t>
      </w:r>
    </w:p>
    <w:p w14:paraId="354D373F" w14:textId="2D6A2E94" w:rsidR="007B4702" w:rsidRDefault="007B4702" w:rsidP="007B4702">
      <w:pPr>
        <w:pStyle w:val="ListParagraph"/>
        <w:numPr>
          <w:ilvl w:val="0"/>
          <w:numId w:val="16"/>
        </w:numPr>
        <w:spacing w:line="480" w:lineRule="auto"/>
        <w:rPr>
          <w:b/>
        </w:rPr>
      </w:pPr>
      <w:r>
        <w:rPr>
          <w:b/>
        </w:rPr>
        <w:t xml:space="preserve">She was a gifted portrait painter and </w:t>
      </w:r>
      <w:proofErr w:type="spellStart"/>
      <w:r>
        <w:rPr>
          <w:b/>
        </w:rPr>
        <w:t>minatures</w:t>
      </w:r>
      <w:proofErr w:type="spellEnd"/>
      <w:r>
        <w:rPr>
          <w:b/>
        </w:rPr>
        <w:t xml:space="preserve"> – arguably the first female painter to achieve international fame.</w:t>
      </w:r>
    </w:p>
    <w:p w14:paraId="19BFEB06" w14:textId="53C24D41" w:rsidR="00834DE2" w:rsidRPr="00834DE2" w:rsidRDefault="00834DE2" w:rsidP="007B4702">
      <w:pPr>
        <w:pStyle w:val="ListParagraph"/>
        <w:numPr>
          <w:ilvl w:val="0"/>
          <w:numId w:val="16"/>
        </w:numPr>
        <w:spacing w:line="480" w:lineRule="auto"/>
        <w:rPr>
          <w:b/>
          <w:highlight w:val="yellow"/>
        </w:rPr>
      </w:pPr>
      <w:r w:rsidRPr="00834DE2">
        <w:rPr>
          <w:b/>
          <w:highlight w:val="yellow"/>
        </w:rPr>
        <w:t xml:space="preserve">The Chess Game, </w:t>
      </w:r>
      <w:proofErr w:type="spellStart"/>
      <w:r w:rsidRPr="00834DE2">
        <w:rPr>
          <w:b/>
          <w:highlight w:val="yellow"/>
        </w:rPr>
        <w:t>Sofonisba</w:t>
      </w:r>
      <w:proofErr w:type="spellEnd"/>
      <w:r w:rsidRPr="00834DE2">
        <w:rPr>
          <w:b/>
          <w:highlight w:val="yellow"/>
        </w:rPr>
        <w:t xml:space="preserve"> </w:t>
      </w:r>
      <w:proofErr w:type="spellStart"/>
      <w:r w:rsidRPr="00834DE2">
        <w:rPr>
          <w:b/>
          <w:highlight w:val="yellow"/>
        </w:rPr>
        <w:t>Anguissola</w:t>
      </w:r>
      <w:proofErr w:type="spellEnd"/>
      <w:r w:rsidRPr="00834DE2">
        <w:rPr>
          <w:b/>
          <w:highlight w:val="yellow"/>
        </w:rPr>
        <w:t>, 1555</w:t>
      </w:r>
      <w:r>
        <w:rPr>
          <w:b/>
          <w:highlight w:val="yellow"/>
        </w:rPr>
        <w:t xml:space="preserve">, </w:t>
      </w:r>
      <w:r w:rsidRPr="00834DE2">
        <w:rPr>
          <w:b/>
        </w:rPr>
        <w:t>Oil on Canvas</w:t>
      </w:r>
    </w:p>
    <w:p w14:paraId="4BD45FC0" w14:textId="06D76C0C" w:rsidR="007B4702" w:rsidRDefault="007B4702" w:rsidP="007B4702">
      <w:pPr>
        <w:spacing w:line="480" w:lineRule="auto"/>
      </w:pPr>
      <w:r>
        <w:rPr>
          <w:b/>
        </w:rPr>
        <w:t xml:space="preserve">Genre Painting: </w:t>
      </w:r>
      <w:r w:rsidRPr="007B4702">
        <w:t>Scenes of everyday life. Often</w:t>
      </w:r>
      <w:r>
        <w:t xml:space="preserve"> depicting interior and </w:t>
      </w:r>
      <w:r w:rsidRPr="007B4702">
        <w:t xml:space="preserve">domestic settings. Genre paintings may carry religious overtones, but are predominately secular in subject matter. </w:t>
      </w:r>
    </w:p>
    <w:p w14:paraId="1158B77E" w14:textId="661AEC3F" w:rsidR="007B4702" w:rsidRDefault="00834DE2" w:rsidP="007B4702">
      <w:pPr>
        <w:spacing w:line="480" w:lineRule="auto"/>
        <w:rPr>
          <w:b/>
        </w:rPr>
      </w:pPr>
      <w:r>
        <w:rPr>
          <w:b/>
        </w:rPr>
        <w:t>16</w:t>
      </w:r>
      <w:r w:rsidRPr="00834DE2">
        <w:rPr>
          <w:b/>
          <w:vertAlign w:val="superscript"/>
        </w:rPr>
        <w:t>th</w:t>
      </w:r>
      <w:r>
        <w:rPr>
          <w:b/>
        </w:rPr>
        <w:t xml:space="preserve"> century Northern Europe </w:t>
      </w:r>
    </w:p>
    <w:p w14:paraId="75E82686" w14:textId="58792A2F" w:rsidR="00834DE2" w:rsidRPr="00834DE2" w:rsidRDefault="00834DE2" w:rsidP="00834DE2">
      <w:pPr>
        <w:pStyle w:val="ListParagraph"/>
        <w:numPr>
          <w:ilvl w:val="0"/>
          <w:numId w:val="17"/>
        </w:numPr>
        <w:spacing w:line="480" w:lineRule="auto"/>
      </w:pPr>
      <w:r w:rsidRPr="00834DE2">
        <w:t>Meticulous description of surface texture; encouraging viewers to feel as they see it.</w:t>
      </w:r>
    </w:p>
    <w:p w14:paraId="5C234724" w14:textId="77777777" w:rsidR="00834DE2" w:rsidRDefault="00834DE2" w:rsidP="00834DE2">
      <w:pPr>
        <w:pStyle w:val="ListParagraph"/>
        <w:numPr>
          <w:ilvl w:val="0"/>
          <w:numId w:val="17"/>
        </w:numPr>
        <w:spacing w:line="480" w:lineRule="auto"/>
        <w:rPr>
          <w:b/>
        </w:rPr>
      </w:pPr>
      <w:r>
        <w:rPr>
          <w:b/>
        </w:rPr>
        <w:t>Protestant Reformation</w:t>
      </w:r>
    </w:p>
    <w:p w14:paraId="2634D2E1" w14:textId="4C8054A3" w:rsidR="00834DE2" w:rsidRPr="00834DE2" w:rsidRDefault="00834DE2" w:rsidP="00834DE2">
      <w:pPr>
        <w:pStyle w:val="ListParagraph"/>
        <w:numPr>
          <w:ilvl w:val="1"/>
          <w:numId w:val="17"/>
        </w:numPr>
        <w:spacing w:line="480" w:lineRule="auto"/>
        <w:rPr>
          <w:b/>
        </w:rPr>
      </w:pPr>
      <w:r>
        <w:t>Began in Germany, spread through Europe quickly</w:t>
      </w:r>
    </w:p>
    <w:p w14:paraId="45759FCD" w14:textId="2F9C35C8" w:rsidR="00834DE2" w:rsidRPr="00834DE2" w:rsidRDefault="00834DE2" w:rsidP="00834DE2">
      <w:pPr>
        <w:pStyle w:val="ListParagraph"/>
        <w:numPr>
          <w:ilvl w:val="1"/>
          <w:numId w:val="17"/>
        </w:numPr>
        <w:spacing w:line="480" w:lineRule="auto"/>
        <w:rPr>
          <w:b/>
        </w:rPr>
      </w:pPr>
      <w:r>
        <w:t>Response to the growing corruption of the Catholic church; indulgence, greed and power</w:t>
      </w:r>
    </w:p>
    <w:p w14:paraId="4DC592C4" w14:textId="2E74F95D" w:rsidR="00834DE2" w:rsidRPr="00834DE2" w:rsidRDefault="00834DE2" w:rsidP="00834DE2">
      <w:pPr>
        <w:pStyle w:val="ListParagraph"/>
        <w:numPr>
          <w:ilvl w:val="1"/>
          <w:numId w:val="17"/>
        </w:numPr>
        <w:spacing w:line="480" w:lineRule="auto"/>
        <w:rPr>
          <w:b/>
        </w:rPr>
      </w:pPr>
      <w:r>
        <w:t>Protestantism: “to protest”</w:t>
      </w:r>
    </w:p>
    <w:p w14:paraId="5D1B82EB" w14:textId="50BE8924" w:rsidR="00834DE2" w:rsidRDefault="00834DE2" w:rsidP="00834DE2">
      <w:pPr>
        <w:pStyle w:val="ListParagraph"/>
        <w:numPr>
          <w:ilvl w:val="1"/>
          <w:numId w:val="17"/>
        </w:numPr>
        <w:spacing w:line="480" w:lineRule="auto"/>
      </w:pPr>
      <w:r w:rsidRPr="00834DE2">
        <w:t xml:space="preserve">1517, Martin Luther nailed his “as theses” to a church door </w:t>
      </w:r>
    </w:p>
    <w:p w14:paraId="38A00CD6" w14:textId="4BD39C31" w:rsidR="00834DE2" w:rsidRDefault="00834DE2" w:rsidP="00834DE2">
      <w:pPr>
        <w:pStyle w:val="ListParagraph"/>
        <w:numPr>
          <w:ilvl w:val="1"/>
          <w:numId w:val="17"/>
        </w:numPr>
        <w:spacing w:line="480" w:lineRule="auto"/>
      </w:pPr>
      <w:r>
        <w:t>Offered an alternate vision of Christian practice. Luther believed human salvation depended on individual faith and didn’t have to be granted by clergy</w:t>
      </w:r>
    </w:p>
    <w:p w14:paraId="4C2F2B77" w14:textId="00BBAA5A" w:rsidR="00834DE2" w:rsidRDefault="00834DE2" w:rsidP="00834DE2">
      <w:pPr>
        <w:pStyle w:val="ListParagraph"/>
        <w:numPr>
          <w:ilvl w:val="1"/>
          <w:numId w:val="17"/>
        </w:numPr>
        <w:spacing w:line="480" w:lineRule="auto"/>
      </w:pPr>
      <w:r>
        <w:t>Against the use of art for religious enlightenment and used the bible as a source for Christian truth</w:t>
      </w:r>
    </w:p>
    <w:p w14:paraId="7CBB37CC" w14:textId="50765625" w:rsidR="00834DE2" w:rsidRDefault="00834DE2" w:rsidP="00834DE2">
      <w:pPr>
        <w:pStyle w:val="ListParagraph"/>
        <w:numPr>
          <w:ilvl w:val="1"/>
          <w:numId w:val="17"/>
        </w:numPr>
        <w:spacing w:line="480" w:lineRule="auto"/>
      </w:pPr>
      <w:r>
        <w:t>Power shift from religious to secular authorities</w:t>
      </w:r>
    </w:p>
    <w:p w14:paraId="2290B809" w14:textId="5E4EA84B" w:rsidR="00834DE2" w:rsidRDefault="00834DE2" w:rsidP="00834DE2">
      <w:pPr>
        <w:pStyle w:val="ListParagraph"/>
        <w:numPr>
          <w:ilvl w:val="1"/>
          <w:numId w:val="17"/>
        </w:numPr>
        <w:spacing w:line="480" w:lineRule="auto"/>
      </w:pPr>
      <w:r>
        <w:t xml:space="preserve">Artists began to focus on “earthly affairs” </w:t>
      </w:r>
      <w:proofErr w:type="spellStart"/>
      <w:r>
        <w:t>anf</w:t>
      </w:r>
      <w:proofErr w:type="spellEnd"/>
      <w:r>
        <w:t xml:space="preserve"> secular images</w:t>
      </w:r>
    </w:p>
    <w:p w14:paraId="6A374777" w14:textId="1C7D06C7" w:rsidR="007B4702" w:rsidRDefault="00C84694" w:rsidP="007B4702">
      <w:pPr>
        <w:spacing w:line="480" w:lineRule="auto"/>
      </w:pPr>
      <w:r>
        <w:t>Netherlands</w:t>
      </w:r>
    </w:p>
    <w:p w14:paraId="63039BCE" w14:textId="6CF0767F" w:rsidR="00C84694" w:rsidRPr="00C84694" w:rsidRDefault="00C84694" w:rsidP="00C84694">
      <w:pPr>
        <w:pStyle w:val="ListParagraph"/>
        <w:numPr>
          <w:ilvl w:val="0"/>
          <w:numId w:val="18"/>
        </w:numPr>
        <w:spacing w:line="480" w:lineRule="auto"/>
      </w:pPr>
      <w:r w:rsidRPr="00C84694">
        <w:t>16</w:t>
      </w:r>
      <w:r w:rsidRPr="00C84694">
        <w:rPr>
          <w:vertAlign w:val="superscript"/>
        </w:rPr>
        <w:t>th</w:t>
      </w:r>
      <w:r w:rsidRPr="00C84694">
        <w:t xml:space="preserve"> century was an age of bitter religious and political conflict</w:t>
      </w:r>
    </w:p>
    <w:p w14:paraId="3B52A77F" w14:textId="5EAE8A58" w:rsidR="00C84694" w:rsidRPr="00C84694" w:rsidRDefault="00C84694" w:rsidP="00C84694">
      <w:pPr>
        <w:pStyle w:val="ListParagraph"/>
        <w:numPr>
          <w:ilvl w:val="0"/>
          <w:numId w:val="18"/>
        </w:numPr>
        <w:spacing w:line="480" w:lineRule="auto"/>
      </w:pPr>
      <w:r w:rsidRPr="00C84694">
        <w:t xml:space="preserve">Despite opposition of the Spanish Hapsburg rulers, the protestant reformation took hold in the northern provinces </w:t>
      </w:r>
    </w:p>
    <w:p w14:paraId="5A4448FF" w14:textId="41FE7D8B" w:rsidR="00C84694" w:rsidRPr="00C84694" w:rsidRDefault="00C84694" w:rsidP="00C84694">
      <w:pPr>
        <w:pStyle w:val="ListParagraph"/>
        <w:numPr>
          <w:ilvl w:val="0"/>
          <w:numId w:val="18"/>
        </w:numPr>
        <w:spacing w:line="480" w:lineRule="auto"/>
      </w:pPr>
      <w:r w:rsidRPr="00C84694">
        <w:t>Graphic arts emerged as an important medium</w:t>
      </w:r>
    </w:p>
    <w:p w14:paraId="41B0EF4D" w14:textId="16C25F1E" w:rsidR="002F1B06" w:rsidRDefault="00C84694" w:rsidP="00C84694">
      <w:pPr>
        <w:pStyle w:val="ListParagraph"/>
        <w:numPr>
          <w:ilvl w:val="0"/>
          <w:numId w:val="18"/>
        </w:numPr>
        <w:spacing w:line="480" w:lineRule="auto"/>
      </w:pPr>
      <w:r>
        <w:t xml:space="preserve">Art for the </w:t>
      </w:r>
      <w:r w:rsidR="002F1B06">
        <w:t>aristocratic and noble patrons</w:t>
      </w:r>
    </w:p>
    <w:p w14:paraId="08B14D03" w14:textId="5D460ECE" w:rsidR="00C84694" w:rsidRDefault="002F1B06" w:rsidP="002F1B06">
      <w:pPr>
        <w:spacing w:line="480" w:lineRule="auto"/>
      </w:pPr>
      <w:r>
        <w:t>Hieronymus Bosch</w:t>
      </w:r>
    </w:p>
    <w:p w14:paraId="63B2ED78" w14:textId="2BA2F979" w:rsidR="002F1B06" w:rsidRDefault="002F1B06" w:rsidP="002F1B06">
      <w:pPr>
        <w:pStyle w:val="ListParagraph"/>
        <w:numPr>
          <w:ilvl w:val="0"/>
          <w:numId w:val="19"/>
        </w:numPr>
        <w:spacing w:line="480" w:lineRule="auto"/>
      </w:pPr>
      <w:r>
        <w:t>He depicted imaginative fantasies more often associated with medieval than renaissance art</w:t>
      </w:r>
    </w:p>
    <w:p w14:paraId="65592860" w14:textId="55C06D23" w:rsidR="002F1B06" w:rsidRDefault="002F1B06" w:rsidP="002F1B06">
      <w:pPr>
        <w:pStyle w:val="ListParagraph"/>
        <w:numPr>
          <w:ilvl w:val="0"/>
          <w:numId w:val="19"/>
        </w:numPr>
        <w:spacing w:line="480" w:lineRule="auto"/>
      </w:pPr>
      <w:r>
        <w:t>Colourist and virtuoso technician</w:t>
      </w:r>
    </w:p>
    <w:p w14:paraId="735317AE" w14:textId="6A07BC5F" w:rsidR="002F1B06" w:rsidRDefault="002F1B06" w:rsidP="002F1B06">
      <w:pPr>
        <w:pStyle w:val="ListParagraph"/>
        <w:numPr>
          <w:ilvl w:val="0"/>
          <w:numId w:val="19"/>
        </w:numPr>
        <w:spacing w:line="480" w:lineRule="auto"/>
      </w:pPr>
      <w:r>
        <w:t>Certain religious devotion and well educated – evident through his subject range.</w:t>
      </w:r>
    </w:p>
    <w:p w14:paraId="6DEAF6B7" w14:textId="4AFA124A" w:rsidR="002F1B06" w:rsidRPr="002F1B06" w:rsidRDefault="002F1B06" w:rsidP="002F1B06">
      <w:pPr>
        <w:pStyle w:val="ListParagraph"/>
        <w:numPr>
          <w:ilvl w:val="0"/>
          <w:numId w:val="19"/>
        </w:numPr>
        <w:spacing w:line="480" w:lineRule="auto"/>
        <w:rPr>
          <w:highlight w:val="yellow"/>
        </w:rPr>
      </w:pPr>
      <w:r w:rsidRPr="002F1B06">
        <w:rPr>
          <w:highlight w:val="yellow"/>
        </w:rPr>
        <w:t>Hieronymus Bosch, The Garden of Earthly Delights, 1503-1515</w:t>
      </w:r>
    </w:p>
    <w:p w14:paraId="7ABF4902" w14:textId="38A8295A" w:rsidR="002F1B06" w:rsidRDefault="002F1B06" w:rsidP="002F1B06">
      <w:pPr>
        <w:pStyle w:val="ListParagraph"/>
        <w:numPr>
          <w:ilvl w:val="0"/>
          <w:numId w:val="19"/>
        </w:numPr>
        <w:spacing w:line="480" w:lineRule="auto"/>
      </w:pPr>
      <w:r>
        <w:t>Challenging and unsettling work that led scholars to call him a mystic and social critic</w:t>
      </w:r>
    </w:p>
    <w:p w14:paraId="2283E300" w14:textId="668F2986" w:rsidR="002F1B06" w:rsidRDefault="002F1B06" w:rsidP="002F1B06">
      <w:pPr>
        <w:pStyle w:val="ListParagraph"/>
        <w:numPr>
          <w:ilvl w:val="0"/>
          <w:numId w:val="19"/>
        </w:numPr>
        <w:spacing w:line="480" w:lineRule="auto"/>
      </w:pPr>
      <w:r>
        <w:t xml:space="preserve">The triptych </w:t>
      </w:r>
      <w:r w:rsidR="00EB10A2">
        <w:t>seems to be founded on Christian belief in the natural state of human sinfulness, but nit painted for a church.</w:t>
      </w:r>
    </w:p>
    <w:p w14:paraId="14E50226" w14:textId="77777777" w:rsidR="00EB10A2" w:rsidRDefault="00EB10A2" w:rsidP="002F1B06">
      <w:pPr>
        <w:pStyle w:val="ListParagraph"/>
        <w:numPr>
          <w:ilvl w:val="0"/>
          <w:numId w:val="19"/>
        </w:numPr>
        <w:spacing w:line="480" w:lineRule="auto"/>
      </w:pPr>
      <w:r>
        <w:t xml:space="preserve">Left wing: God, Adam and Eve </w:t>
      </w:r>
    </w:p>
    <w:p w14:paraId="280950EB" w14:textId="77777777" w:rsidR="00EB10A2" w:rsidRDefault="00EB10A2" w:rsidP="002F1B06">
      <w:pPr>
        <w:pStyle w:val="ListParagraph"/>
        <w:numPr>
          <w:ilvl w:val="0"/>
          <w:numId w:val="19"/>
        </w:numPr>
        <w:spacing w:line="480" w:lineRule="auto"/>
      </w:pPr>
      <w:r>
        <w:t>Center panel: monsters, vicarious humans, fruits on earth</w:t>
      </w:r>
    </w:p>
    <w:p w14:paraId="1C994FFE" w14:textId="77777777" w:rsidR="00EB10A2" w:rsidRDefault="00EB10A2" w:rsidP="002F1B06">
      <w:pPr>
        <w:pStyle w:val="ListParagraph"/>
        <w:numPr>
          <w:ilvl w:val="0"/>
          <w:numId w:val="19"/>
        </w:numPr>
        <w:spacing w:line="480" w:lineRule="auto"/>
      </w:pPr>
      <w:r>
        <w:t xml:space="preserve">Right panel: Hell, filled with sensual pleasures i.e., eating, drinking, music and dancing. </w:t>
      </w:r>
    </w:p>
    <w:p w14:paraId="1A809273" w14:textId="6D44826A" w:rsidR="00EB10A2" w:rsidRDefault="00EB10A2" w:rsidP="002F1B06">
      <w:pPr>
        <w:pStyle w:val="ListParagraph"/>
        <w:numPr>
          <w:ilvl w:val="0"/>
          <w:numId w:val="19"/>
        </w:numPr>
        <w:spacing w:line="480" w:lineRule="auto"/>
      </w:pPr>
      <w:r>
        <w:t>The emphasis on hell with no rewards of heaven cautions that damnation is the natural outcome of a life lived in ignorance and folly</w:t>
      </w:r>
    </w:p>
    <w:p w14:paraId="03E0EA74" w14:textId="5C634865" w:rsidR="00EB10A2" w:rsidRDefault="00EB10A2" w:rsidP="002F1B06">
      <w:pPr>
        <w:pStyle w:val="ListParagraph"/>
        <w:numPr>
          <w:ilvl w:val="0"/>
          <w:numId w:val="19"/>
        </w:numPr>
        <w:spacing w:line="480" w:lineRule="auto"/>
      </w:pPr>
      <w:r>
        <w:t>Folly: an important concept to northern European humanists who value education (power of education)</w:t>
      </w:r>
      <w:r w:rsidR="002E2116">
        <w:t xml:space="preserve"> – they believed that people would </w:t>
      </w:r>
      <w:r w:rsidR="00FB541B">
        <w:t>choose</w:t>
      </w:r>
      <w:r w:rsidR="002E2116">
        <w:t xml:space="preserve"> to follow the right path once they knew it.</w:t>
      </w:r>
    </w:p>
    <w:p w14:paraId="35C39F3C" w14:textId="7D75F165" w:rsidR="00EB10A2" w:rsidRDefault="00EB10A2" w:rsidP="002F1B06">
      <w:pPr>
        <w:pStyle w:val="ListParagraph"/>
        <w:numPr>
          <w:ilvl w:val="0"/>
          <w:numId w:val="19"/>
        </w:numPr>
        <w:spacing w:line="480" w:lineRule="auto"/>
      </w:pPr>
      <w:r>
        <w:t>When the triptych is closed, it is less enigmatic but equally fascinating</w:t>
      </w:r>
      <w:r w:rsidR="00753F38">
        <w:t xml:space="preserve">. </w:t>
      </w:r>
    </w:p>
    <w:p w14:paraId="142C2AE3" w14:textId="4A66AE31" w:rsidR="00753F38" w:rsidRDefault="00753F38" w:rsidP="002F1B06">
      <w:pPr>
        <w:pStyle w:val="ListParagraph"/>
        <w:numPr>
          <w:ilvl w:val="0"/>
          <w:numId w:val="19"/>
        </w:numPr>
        <w:spacing w:line="480" w:lineRule="auto"/>
      </w:pPr>
      <w:r>
        <w:t>Earth on its 3</w:t>
      </w:r>
      <w:r w:rsidRPr="00753F38">
        <w:rPr>
          <w:vertAlign w:val="superscript"/>
        </w:rPr>
        <w:t>rd</w:t>
      </w:r>
      <w:r>
        <w:t xml:space="preserve"> day of creation</w:t>
      </w:r>
    </w:p>
    <w:p w14:paraId="05709091" w14:textId="6519739B" w:rsidR="00753F38" w:rsidRDefault="00753F38" w:rsidP="002F1B06">
      <w:pPr>
        <w:pStyle w:val="ListParagraph"/>
        <w:numPr>
          <w:ilvl w:val="0"/>
          <w:numId w:val="19"/>
        </w:numPr>
        <w:spacing w:line="480" w:lineRule="auto"/>
      </w:pPr>
      <w:r>
        <w:t xml:space="preserve">An aristocrat for his Brussels town home commissioned the garden of earthly delights and the triptych style may be an understated irony. </w:t>
      </w:r>
    </w:p>
    <w:p w14:paraId="67DD3DA1" w14:textId="68EF4D02" w:rsidR="00FB541B" w:rsidRDefault="00FB541B" w:rsidP="00FB541B">
      <w:pPr>
        <w:spacing w:line="480" w:lineRule="auto"/>
        <w:rPr>
          <w:b/>
        </w:rPr>
      </w:pPr>
      <w:r w:rsidRPr="00FB541B">
        <w:rPr>
          <w:b/>
        </w:rPr>
        <w:t xml:space="preserve">Pieter </w:t>
      </w:r>
      <w:proofErr w:type="spellStart"/>
      <w:r w:rsidRPr="00FB541B">
        <w:rPr>
          <w:b/>
        </w:rPr>
        <w:t>Bruegel</w:t>
      </w:r>
      <w:proofErr w:type="spellEnd"/>
      <w:r w:rsidRPr="00FB541B">
        <w:rPr>
          <w:b/>
        </w:rPr>
        <w:t xml:space="preserve"> the Elder</w:t>
      </w:r>
    </w:p>
    <w:p w14:paraId="3F6A4195" w14:textId="621B6BC2" w:rsidR="00FB541B" w:rsidRPr="00FB541B" w:rsidRDefault="00FB541B" w:rsidP="00FB541B">
      <w:pPr>
        <w:pStyle w:val="ListParagraph"/>
        <w:numPr>
          <w:ilvl w:val="0"/>
          <w:numId w:val="20"/>
        </w:numPr>
        <w:spacing w:line="480" w:lineRule="auto"/>
        <w:rPr>
          <w:b/>
        </w:rPr>
      </w:pPr>
      <w:r>
        <w:t>Return of the Hunters and The Harvesters, 1565</w:t>
      </w:r>
    </w:p>
    <w:p w14:paraId="335F17A9" w14:textId="369F97BB" w:rsidR="00FB541B" w:rsidRPr="00FB541B" w:rsidRDefault="00FB541B" w:rsidP="00FB541B">
      <w:pPr>
        <w:pStyle w:val="ListParagraph"/>
        <w:numPr>
          <w:ilvl w:val="0"/>
          <w:numId w:val="20"/>
        </w:numPr>
        <w:spacing w:line="480" w:lineRule="auto"/>
        <w:rPr>
          <w:b/>
        </w:rPr>
      </w:pPr>
      <w:r>
        <w:t>During 16</w:t>
      </w:r>
      <w:r w:rsidRPr="00FB541B">
        <w:rPr>
          <w:vertAlign w:val="superscript"/>
        </w:rPr>
        <w:t>th</w:t>
      </w:r>
      <w:r>
        <w:t xml:space="preserve"> century paintings unified by a theme or allegorical subject became popular wall décor in Flemish homes</w:t>
      </w:r>
    </w:p>
    <w:p w14:paraId="45E1D42E" w14:textId="04F84AC3" w:rsidR="00FB541B" w:rsidRDefault="00FB541B" w:rsidP="00FB541B">
      <w:pPr>
        <w:pStyle w:val="ListParagraph"/>
        <w:numPr>
          <w:ilvl w:val="0"/>
          <w:numId w:val="20"/>
        </w:numPr>
        <w:spacing w:line="480" w:lineRule="auto"/>
        <w:rPr>
          <w:b/>
        </w:rPr>
      </w:pPr>
      <w:proofErr w:type="spellStart"/>
      <w:r>
        <w:rPr>
          <w:b/>
        </w:rPr>
        <w:t>Bruegel</w:t>
      </w:r>
      <w:proofErr w:type="spellEnd"/>
      <w:r>
        <w:rPr>
          <w:b/>
        </w:rPr>
        <w:t xml:space="preserve"> was commissioned to </w:t>
      </w:r>
      <w:r w:rsidR="005F72C8">
        <w:rPr>
          <w:b/>
        </w:rPr>
        <w:t>paint series</w:t>
      </w:r>
      <w:r>
        <w:rPr>
          <w:b/>
        </w:rPr>
        <w:t xml:space="preserve"> of 6 large paintings, each over 5 feet wide, surveying the months of a year (2 months per painting).</w:t>
      </w:r>
    </w:p>
    <w:p w14:paraId="39BD0E1A" w14:textId="0CBDB065" w:rsidR="00FB541B" w:rsidRPr="00FB541B" w:rsidRDefault="00FB541B" w:rsidP="00FB541B">
      <w:pPr>
        <w:pStyle w:val="ListParagraph"/>
        <w:numPr>
          <w:ilvl w:val="0"/>
          <w:numId w:val="20"/>
        </w:numPr>
        <w:spacing w:line="480" w:lineRule="auto"/>
        <w:rPr>
          <w:b/>
        </w:rPr>
      </w:pPr>
      <w:r>
        <w:t xml:space="preserve">Made t be hung together in a villa of a wealthy merchant </w:t>
      </w:r>
      <w:proofErr w:type="spellStart"/>
      <w:r>
        <w:t>Nicolaes</w:t>
      </w:r>
      <w:proofErr w:type="spellEnd"/>
      <w:r>
        <w:t xml:space="preserve"> </w:t>
      </w:r>
      <w:proofErr w:type="spellStart"/>
      <w:r>
        <w:t>Jonghelinick</w:t>
      </w:r>
      <w:proofErr w:type="spellEnd"/>
      <w:r>
        <w:t>, Antwerp.</w:t>
      </w:r>
    </w:p>
    <w:p w14:paraId="42C48CBB" w14:textId="1CC4AE53" w:rsidR="00B63A60" w:rsidRPr="002E6F3F" w:rsidRDefault="00FB541B" w:rsidP="00FB541B">
      <w:pPr>
        <w:pStyle w:val="ListParagraph"/>
        <w:numPr>
          <w:ilvl w:val="0"/>
          <w:numId w:val="20"/>
        </w:numPr>
        <w:spacing w:line="480" w:lineRule="auto"/>
        <w:rPr>
          <w:b/>
          <w:highlight w:val="yellow"/>
        </w:rPr>
      </w:pPr>
      <w:r>
        <w:t xml:space="preserve">Return of the Hunters: December and January, bleak landscape gripped by winter as hunters return home with meagre results </w:t>
      </w:r>
      <w:r w:rsidR="00B63A60">
        <w:t xml:space="preserve">(a single rabbit). Landscape is the principal subject, trees used to draw attention to the space of the painting and the </w:t>
      </w:r>
      <w:r w:rsidR="00B63A60" w:rsidRPr="002E6F3F">
        <w:t>descent of the houses on the left.</w:t>
      </w:r>
    </w:p>
    <w:p w14:paraId="79751C1E" w14:textId="052DDA21" w:rsidR="00B63A60" w:rsidRPr="002E6F3F" w:rsidRDefault="002E6F3F" w:rsidP="00FB541B">
      <w:pPr>
        <w:pStyle w:val="ListParagraph"/>
        <w:numPr>
          <w:ilvl w:val="0"/>
          <w:numId w:val="20"/>
        </w:numPr>
        <w:spacing w:line="480" w:lineRule="auto"/>
        <w:rPr>
          <w:b/>
          <w:highlight w:val="yellow"/>
        </w:rPr>
      </w:pPr>
      <w:r w:rsidRPr="002E6F3F">
        <w:rPr>
          <w:b/>
          <w:highlight w:val="yellow"/>
        </w:rPr>
        <w:t xml:space="preserve">Pieter </w:t>
      </w:r>
      <w:proofErr w:type="spellStart"/>
      <w:r w:rsidRPr="002E6F3F">
        <w:rPr>
          <w:b/>
          <w:highlight w:val="yellow"/>
        </w:rPr>
        <w:t>Bruegel</w:t>
      </w:r>
      <w:proofErr w:type="spellEnd"/>
      <w:r w:rsidRPr="002E6F3F">
        <w:rPr>
          <w:b/>
          <w:highlight w:val="yellow"/>
        </w:rPr>
        <w:t xml:space="preserve"> the Elder, </w:t>
      </w:r>
      <w:r w:rsidR="00B63A60" w:rsidRPr="002E6F3F">
        <w:rPr>
          <w:b/>
          <w:highlight w:val="yellow"/>
        </w:rPr>
        <w:t>The Harvesters, 1565.</w:t>
      </w:r>
    </w:p>
    <w:p w14:paraId="406070B5" w14:textId="2FAAC88B" w:rsidR="00B63A60" w:rsidRDefault="00B63A60" w:rsidP="00B63A60">
      <w:pPr>
        <w:pStyle w:val="ListParagraph"/>
        <w:numPr>
          <w:ilvl w:val="1"/>
          <w:numId w:val="20"/>
        </w:numPr>
        <w:spacing w:line="480" w:lineRule="auto"/>
        <w:rPr>
          <w:b/>
        </w:rPr>
      </w:pPr>
      <w:r>
        <w:rPr>
          <w:b/>
        </w:rPr>
        <w:t>Oil on wood panel</w:t>
      </w:r>
    </w:p>
    <w:p w14:paraId="1FD7AA3E" w14:textId="2E007469" w:rsidR="00B63A60" w:rsidRDefault="00B63A60" w:rsidP="00B63A60">
      <w:pPr>
        <w:pStyle w:val="ListParagraph"/>
        <w:numPr>
          <w:ilvl w:val="1"/>
          <w:numId w:val="20"/>
        </w:numPr>
        <w:spacing w:line="480" w:lineRule="auto"/>
        <w:rPr>
          <w:b/>
        </w:rPr>
      </w:pPr>
      <w:r>
        <w:rPr>
          <w:b/>
        </w:rPr>
        <w:t>August and September</w:t>
      </w:r>
    </w:p>
    <w:p w14:paraId="79BBF6E4" w14:textId="0BB29904" w:rsidR="00581DCA" w:rsidRPr="00581DCA" w:rsidRDefault="00B63A60" w:rsidP="00581DCA">
      <w:pPr>
        <w:pStyle w:val="ListParagraph"/>
        <w:numPr>
          <w:ilvl w:val="1"/>
          <w:numId w:val="20"/>
        </w:numPr>
        <w:spacing w:line="480" w:lineRule="auto"/>
        <w:rPr>
          <w:b/>
        </w:rPr>
      </w:pPr>
      <w:r>
        <w:rPr>
          <w:b/>
        </w:rPr>
        <w:t xml:space="preserve">Still has gliding birds and tree in foreground but different mood. Obvious relation through scenes. Rural rather than residential setting with distant architecture. </w:t>
      </w:r>
    </w:p>
    <w:p w14:paraId="34851D2F" w14:textId="23E53CCC" w:rsidR="00581DCA" w:rsidRDefault="00581DCA" w:rsidP="00581DCA">
      <w:pPr>
        <w:spacing w:line="480" w:lineRule="auto"/>
      </w:pPr>
      <w:r>
        <w:t>Reproduction and new technologies of vision</w:t>
      </w:r>
    </w:p>
    <w:p w14:paraId="1BF1BCD0" w14:textId="412EB1FD" w:rsidR="00581DCA" w:rsidRDefault="00591B2F" w:rsidP="00581DCA">
      <w:pPr>
        <w:spacing w:line="480" w:lineRule="auto"/>
        <w:rPr>
          <w:b/>
        </w:rPr>
      </w:pPr>
      <w:r w:rsidRPr="00591B2F">
        <w:rPr>
          <w:b/>
        </w:rPr>
        <w:t>Albrecht Dürer</w:t>
      </w:r>
    </w:p>
    <w:p w14:paraId="376F13D2" w14:textId="316AC607" w:rsidR="00591B2F" w:rsidRPr="00591B2F" w:rsidRDefault="00591B2F" w:rsidP="00591B2F">
      <w:pPr>
        <w:pStyle w:val="ListParagraph"/>
        <w:numPr>
          <w:ilvl w:val="0"/>
          <w:numId w:val="21"/>
        </w:numPr>
        <w:spacing w:line="480" w:lineRule="auto"/>
        <w:rPr>
          <w:b/>
        </w:rPr>
      </w:pPr>
      <w:r>
        <w:t>Studious, analytical, observant and meticulous – as self-confident as Michelangelo</w:t>
      </w:r>
    </w:p>
    <w:p w14:paraId="3B54140D" w14:textId="5FEDF023" w:rsidR="00591B2F" w:rsidRPr="00591B2F" w:rsidRDefault="00591B2F" w:rsidP="00591B2F">
      <w:pPr>
        <w:pStyle w:val="ListParagraph"/>
        <w:numPr>
          <w:ilvl w:val="0"/>
          <w:numId w:val="21"/>
        </w:numPr>
        <w:spacing w:line="480" w:lineRule="auto"/>
        <w:rPr>
          <w:b/>
        </w:rPr>
      </w:pPr>
      <w:r>
        <w:t>Foremost artist of German Renaissance</w:t>
      </w:r>
    </w:p>
    <w:p w14:paraId="5A5A9408" w14:textId="2DB14842" w:rsidR="00591B2F" w:rsidRDefault="002E6F3F" w:rsidP="00591B2F">
      <w:pPr>
        <w:pStyle w:val="ListParagraph"/>
        <w:numPr>
          <w:ilvl w:val="0"/>
          <w:numId w:val="21"/>
        </w:numPr>
        <w:spacing w:line="480" w:lineRule="auto"/>
        <w:rPr>
          <w:b/>
          <w:highlight w:val="yellow"/>
        </w:rPr>
      </w:pPr>
      <w:r>
        <w:rPr>
          <w:b/>
          <w:highlight w:val="yellow"/>
        </w:rPr>
        <w:t xml:space="preserve">Albert Dürer, </w:t>
      </w:r>
      <w:r w:rsidR="003A5918" w:rsidRPr="003A5918">
        <w:rPr>
          <w:b/>
          <w:highlight w:val="yellow"/>
        </w:rPr>
        <w:t>The Four Horsemen of the Apocalypse, 1497-1498</w:t>
      </w:r>
    </w:p>
    <w:p w14:paraId="5DD91B9D" w14:textId="69020AA2" w:rsidR="003A5918" w:rsidRPr="003A5918" w:rsidRDefault="003A5918" w:rsidP="00591B2F">
      <w:pPr>
        <w:pStyle w:val="ListParagraph"/>
        <w:numPr>
          <w:ilvl w:val="0"/>
          <w:numId w:val="21"/>
        </w:numPr>
        <w:spacing w:line="480" w:lineRule="auto"/>
        <w:rPr>
          <w:b/>
        </w:rPr>
      </w:pPr>
      <w:r w:rsidRPr="003A5918">
        <w:t>Woodcut</w:t>
      </w:r>
    </w:p>
    <w:p w14:paraId="0E5ED247" w14:textId="5A748B68" w:rsidR="003A5918" w:rsidRPr="003A5918" w:rsidRDefault="003A5918" w:rsidP="00591B2F">
      <w:pPr>
        <w:pStyle w:val="ListParagraph"/>
        <w:numPr>
          <w:ilvl w:val="0"/>
          <w:numId w:val="21"/>
        </w:numPr>
        <w:spacing w:line="480" w:lineRule="auto"/>
        <w:rPr>
          <w:b/>
        </w:rPr>
      </w:pPr>
      <w:r>
        <w:t xml:space="preserve">Based on figures in Revelation 6:1-8, conquest, war, plague and famine, and death. </w:t>
      </w:r>
    </w:p>
    <w:p w14:paraId="255574F4" w14:textId="5393FB30" w:rsidR="003A5918" w:rsidRPr="001710D3" w:rsidRDefault="003A5918" w:rsidP="00591B2F">
      <w:pPr>
        <w:pStyle w:val="ListParagraph"/>
        <w:numPr>
          <w:ilvl w:val="0"/>
          <w:numId w:val="21"/>
        </w:numPr>
        <w:spacing w:line="480" w:lineRule="auto"/>
        <w:rPr>
          <w:b/>
        </w:rPr>
      </w:pPr>
      <w:r>
        <w:t>Earlier artists simply lined the horses, however Dürer created compact, overlapping group of wild riders, charging across the world and trampling its cowering inhabitants, men and women, clerical and lay.</w:t>
      </w:r>
    </w:p>
    <w:p w14:paraId="3511B935" w14:textId="7429100C" w:rsidR="001710D3" w:rsidRDefault="001710D3" w:rsidP="00591B2F">
      <w:pPr>
        <w:pStyle w:val="ListParagraph"/>
        <w:numPr>
          <w:ilvl w:val="0"/>
          <w:numId w:val="21"/>
        </w:numPr>
        <w:spacing w:line="480" w:lineRule="auto"/>
        <w:rPr>
          <w:b/>
        </w:rPr>
      </w:pPr>
      <w:r>
        <w:t>Durer probably did not cut his own woodblocks</w:t>
      </w:r>
    </w:p>
    <w:p w14:paraId="7C5EC815" w14:textId="6C4BCE44" w:rsidR="005815C9" w:rsidRDefault="005815C9" w:rsidP="005815C9">
      <w:pPr>
        <w:spacing w:line="480" w:lineRule="auto"/>
        <w:rPr>
          <w:b/>
        </w:rPr>
      </w:pPr>
      <w:r>
        <w:rPr>
          <w:b/>
        </w:rPr>
        <w:t>Seventeenth Century Art in Europe</w:t>
      </w:r>
    </w:p>
    <w:p w14:paraId="13D849B9" w14:textId="31FC3F1A" w:rsidR="005815C9" w:rsidRDefault="005815C9" w:rsidP="005815C9">
      <w:pPr>
        <w:spacing w:line="480" w:lineRule="auto"/>
        <w:rPr>
          <w:b/>
        </w:rPr>
      </w:pPr>
      <w:r>
        <w:rPr>
          <w:b/>
        </w:rPr>
        <w:t>The Counter Reformation:</w:t>
      </w:r>
    </w:p>
    <w:p w14:paraId="6B90EDB6" w14:textId="1A4BCA99" w:rsidR="005815C9" w:rsidRDefault="005815C9" w:rsidP="005815C9">
      <w:pPr>
        <w:pStyle w:val="ListParagraph"/>
        <w:numPr>
          <w:ilvl w:val="0"/>
          <w:numId w:val="22"/>
        </w:numPr>
        <w:spacing w:line="480" w:lineRule="auto"/>
        <w:rPr>
          <w:b/>
        </w:rPr>
      </w:pPr>
      <w:r>
        <w:rPr>
          <w:b/>
        </w:rPr>
        <w:t>The religious and political climate in Rome during a period of spiritual renewal</w:t>
      </w:r>
    </w:p>
    <w:p w14:paraId="5D8DA1B8" w14:textId="5D7BFC8E" w:rsidR="006B548B" w:rsidRDefault="006B548B" w:rsidP="005815C9">
      <w:pPr>
        <w:pStyle w:val="ListParagraph"/>
        <w:numPr>
          <w:ilvl w:val="0"/>
          <w:numId w:val="22"/>
        </w:numPr>
        <w:spacing w:line="480" w:lineRule="auto"/>
        <w:rPr>
          <w:b/>
        </w:rPr>
      </w:pPr>
      <w:r>
        <w:rPr>
          <w:b/>
        </w:rPr>
        <w:t xml:space="preserve">Catholic church’s reaction against </w:t>
      </w:r>
      <w:r w:rsidR="001E12A7">
        <w:rPr>
          <w:b/>
        </w:rPr>
        <w:t>Protestantism</w:t>
      </w:r>
      <w:r>
        <w:rPr>
          <w:b/>
        </w:rPr>
        <w:t xml:space="preserve"> to re-establish </w:t>
      </w:r>
      <w:r w:rsidR="001E12A7">
        <w:rPr>
          <w:b/>
        </w:rPr>
        <w:t>Catholicism’s</w:t>
      </w:r>
      <w:r>
        <w:rPr>
          <w:b/>
        </w:rPr>
        <w:t xml:space="preserve"> former glory</w:t>
      </w:r>
    </w:p>
    <w:p w14:paraId="644731BB" w14:textId="1EB8850F" w:rsidR="005815C9" w:rsidRPr="005815C9" w:rsidRDefault="005815C9" w:rsidP="005815C9">
      <w:pPr>
        <w:pStyle w:val="ListParagraph"/>
        <w:numPr>
          <w:ilvl w:val="0"/>
          <w:numId w:val="22"/>
        </w:numPr>
        <w:spacing w:line="480" w:lineRule="auto"/>
      </w:pPr>
      <w:r w:rsidRPr="005815C9">
        <w:t>The protestant reformation, during 16</w:t>
      </w:r>
      <w:r w:rsidRPr="005815C9">
        <w:rPr>
          <w:vertAlign w:val="superscript"/>
        </w:rPr>
        <w:t>th</w:t>
      </w:r>
      <w:r w:rsidRPr="005815C9">
        <w:t xml:space="preserve"> century, is seen as an outgrowth of Renaissance Humanism with emphasis on rationality and independent thinking</w:t>
      </w:r>
    </w:p>
    <w:p w14:paraId="0BDC5514" w14:textId="15950A3E" w:rsidR="005815C9" w:rsidRPr="005815C9" w:rsidRDefault="005815C9" w:rsidP="005815C9">
      <w:pPr>
        <w:pStyle w:val="ListParagraph"/>
        <w:numPr>
          <w:ilvl w:val="0"/>
          <w:numId w:val="22"/>
        </w:numPr>
        <w:spacing w:line="480" w:lineRule="auto"/>
      </w:pPr>
      <w:r w:rsidRPr="005815C9">
        <w:t xml:space="preserve">Founded by </w:t>
      </w:r>
      <w:proofErr w:type="spellStart"/>
      <w:r w:rsidRPr="005815C9">
        <w:t>Ignitus</w:t>
      </w:r>
      <w:proofErr w:type="spellEnd"/>
      <w:r w:rsidRPr="005815C9">
        <w:t xml:space="preserve"> of Loyola </w:t>
      </w:r>
    </w:p>
    <w:p w14:paraId="11B6B788" w14:textId="01CEE4D2" w:rsidR="005815C9" w:rsidRDefault="005815C9" w:rsidP="005815C9">
      <w:pPr>
        <w:pStyle w:val="ListParagraph"/>
        <w:numPr>
          <w:ilvl w:val="0"/>
          <w:numId w:val="22"/>
        </w:numPr>
        <w:spacing w:line="480" w:lineRule="auto"/>
      </w:pPr>
      <w:r w:rsidRPr="005815C9">
        <w:t>Art became an instrument of propaganda, leading the spectator to Christian practice and belief</w:t>
      </w:r>
    </w:p>
    <w:p w14:paraId="6212A277" w14:textId="0DC43850" w:rsidR="00CC7F6A" w:rsidRPr="00CC7F6A" w:rsidRDefault="00CC7F6A" w:rsidP="005815C9">
      <w:pPr>
        <w:pStyle w:val="ListParagraph"/>
        <w:numPr>
          <w:ilvl w:val="0"/>
          <w:numId w:val="22"/>
        </w:numPr>
        <w:spacing w:line="480" w:lineRule="auto"/>
      </w:pPr>
      <w:r>
        <w:rPr>
          <w:b/>
        </w:rPr>
        <w:t>Strategy centered on 3 sessions of the Council of Trent (1545-63)</w:t>
      </w:r>
    </w:p>
    <w:p w14:paraId="26F485F8" w14:textId="5BA5F01C" w:rsidR="00CC7F6A" w:rsidRDefault="00CC7F6A" w:rsidP="00CC7F6A">
      <w:pPr>
        <w:pStyle w:val="ListParagraph"/>
        <w:numPr>
          <w:ilvl w:val="1"/>
          <w:numId w:val="22"/>
        </w:numPr>
        <w:spacing w:line="480" w:lineRule="auto"/>
      </w:pPr>
      <w:r>
        <w:t>Should contain clear messages that abide by the church’s decorum</w:t>
      </w:r>
    </w:p>
    <w:p w14:paraId="4E5CDD63" w14:textId="34684292" w:rsidR="00CC7F6A" w:rsidRDefault="00CC7F6A" w:rsidP="00CC7F6A">
      <w:pPr>
        <w:pStyle w:val="ListParagraph"/>
        <w:numPr>
          <w:ilvl w:val="1"/>
          <w:numId w:val="22"/>
        </w:numPr>
        <w:spacing w:line="480" w:lineRule="auto"/>
      </w:pPr>
      <w:r>
        <w:t>Be edifying or didactic in purpose</w:t>
      </w:r>
    </w:p>
    <w:p w14:paraId="09CDBA14" w14:textId="48381B95" w:rsidR="00CC7F6A" w:rsidRDefault="00CC7F6A" w:rsidP="00CC7F6A">
      <w:pPr>
        <w:pStyle w:val="ListParagraph"/>
        <w:numPr>
          <w:ilvl w:val="1"/>
          <w:numId w:val="22"/>
        </w:numPr>
        <w:spacing w:line="480" w:lineRule="auto"/>
      </w:pPr>
      <w:r>
        <w:t>Delight and persuade the viewer – proving a moment for a viewer</w:t>
      </w:r>
    </w:p>
    <w:p w14:paraId="26ACA4B9" w14:textId="3894F346" w:rsidR="00CC7F6A" w:rsidRPr="00CC7F6A" w:rsidRDefault="00CC7F6A" w:rsidP="00CC7F6A">
      <w:pPr>
        <w:pStyle w:val="ListParagraph"/>
        <w:numPr>
          <w:ilvl w:val="0"/>
          <w:numId w:val="22"/>
        </w:numPr>
        <w:spacing w:line="480" w:lineRule="auto"/>
        <w:rPr>
          <w:b/>
        </w:rPr>
      </w:pPr>
      <w:r w:rsidRPr="00CC7F6A">
        <w:rPr>
          <w:b/>
        </w:rPr>
        <w:t>They instigated mass architecture renovations to make more room for people at mass – persuade and get as many people as possible</w:t>
      </w:r>
    </w:p>
    <w:p w14:paraId="792CF0DA" w14:textId="47B04632" w:rsidR="005815C9" w:rsidRDefault="005815C9" w:rsidP="005815C9">
      <w:pPr>
        <w:spacing w:line="480" w:lineRule="auto"/>
      </w:pPr>
      <w:r>
        <w:t>“Baroque”</w:t>
      </w:r>
    </w:p>
    <w:p w14:paraId="5081D61D" w14:textId="05B07371" w:rsidR="005815C9" w:rsidRDefault="005815C9" w:rsidP="005815C9">
      <w:pPr>
        <w:pStyle w:val="ListParagraph"/>
        <w:numPr>
          <w:ilvl w:val="0"/>
          <w:numId w:val="23"/>
        </w:numPr>
        <w:spacing w:line="480" w:lineRule="auto"/>
      </w:pPr>
      <w:r>
        <w:t>Baroque art deliberately evokes intense emotional responses from the viewers</w:t>
      </w:r>
    </w:p>
    <w:p w14:paraId="26B8415E" w14:textId="26E10619" w:rsidR="005815C9" w:rsidRDefault="005815C9" w:rsidP="005815C9">
      <w:pPr>
        <w:pStyle w:val="ListParagraph"/>
        <w:numPr>
          <w:ilvl w:val="0"/>
          <w:numId w:val="23"/>
        </w:numPr>
        <w:spacing w:line="480" w:lineRule="auto"/>
      </w:pPr>
      <w:r>
        <w:t xml:space="preserve">To create multimedia works, combining architecture and sculpture and sometimes painting as well, that defy simple </w:t>
      </w:r>
      <w:r w:rsidR="006B548B">
        <w:t xml:space="preserve">characterization </w:t>
      </w:r>
    </w:p>
    <w:p w14:paraId="2C3FCE7B" w14:textId="23A9649C" w:rsidR="006B548B" w:rsidRDefault="006B548B" w:rsidP="005815C9">
      <w:pPr>
        <w:pStyle w:val="ListParagraph"/>
        <w:numPr>
          <w:ilvl w:val="0"/>
          <w:numId w:val="23"/>
        </w:numPr>
        <w:spacing w:line="480" w:lineRule="auto"/>
      </w:pPr>
      <w:r>
        <w:t>Started with the catholic church wanting their paintings to be more emotional and dramatic – full of life and movement</w:t>
      </w:r>
    </w:p>
    <w:p w14:paraId="25DCD378" w14:textId="5A12E943" w:rsidR="006B548B" w:rsidRDefault="006B548B" w:rsidP="005815C9">
      <w:pPr>
        <w:pStyle w:val="ListParagraph"/>
        <w:numPr>
          <w:ilvl w:val="0"/>
          <w:numId w:val="23"/>
        </w:numPr>
        <w:spacing w:line="480" w:lineRule="auto"/>
      </w:pPr>
      <w:r>
        <w:t>Rich materials such as marble (colourful) and bronze or even gilded with gold</w:t>
      </w:r>
    </w:p>
    <w:p w14:paraId="5BDD765E" w14:textId="228B8582" w:rsidR="006B548B" w:rsidRDefault="006B548B" w:rsidP="005815C9">
      <w:pPr>
        <w:pStyle w:val="ListParagraph"/>
        <w:numPr>
          <w:ilvl w:val="0"/>
          <w:numId w:val="23"/>
        </w:numPr>
        <w:spacing w:line="480" w:lineRule="auto"/>
      </w:pPr>
      <w:r>
        <w:t>Caravaggio</w:t>
      </w:r>
    </w:p>
    <w:p w14:paraId="7894C1E1" w14:textId="77777777" w:rsidR="001E12A7" w:rsidRDefault="001E12A7" w:rsidP="00CC7F6A">
      <w:pPr>
        <w:spacing w:line="480" w:lineRule="auto"/>
      </w:pPr>
    </w:p>
    <w:p w14:paraId="569D4D39" w14:textId="77777777" w:rsidR="00CC7F6A" w:rsidRDefault="00CC7F6A" w:rsidP="00CC7F6A">
      <w:pPr>
        <w:spacing w:line="480" w:lineRule="auto"/>
      </w:pPr>
    </w:p>
    <w:p w14:paraId="6BA87705" w14:textId="29D2CE2C" w:rsidR="00CC7F6A" w:rsidRPr="002E6F3F" w:rsidRDefault="00EA270E" w:rsidP="00CC7F6A">
      <w:pPr>
        <w:spacing w:line="480" w:lineRule="auto"/>
        <w:rPr>
          <w:b/>
        </w:rPr>
      </w:pPr>
      <w:r w:rsidRPr="002E6F3F">
        <w:rPr>
          <w:b/>
          <w:highlight w:val="yellow"/>
        </w:rPr>
        <w:t xml:space="preserve">Carlo </w:t>
      </w:r>
      <w:proofErr w:type="spellStart"/>
      <w:r w:rsidRPr="002E6F3F">
        <w:rPr>
          <w:b/>
          <w:highlight w:val="yellow"/>
        </w:rPr>
        <w:t>Maderno</w:t>
      </w:r>
      <w:proofErr w:type="spellEnd"/>
      <w:r w:rsidRPr="002E6F3F">
        <w:rPr>
          <w:b/>
          <w:highlight w:val="yellow"/>
        </w:rPr>
        <w:t xml:space="preserve"> and </w:t>
      </w:r>
      <w:proofErr w:type="spellStart"/>
      <w:r w:rsidRPr="002E6F3F">
        <w:rPr>
          <w:b/>
          <w:highlight w:val="yellow"/>
        </w:rPr>
        <w:t>Gianlorenzo</w:t>
      </w:r>
      <w:proofErr w:type="spellEnd"/>
      <w:r w:rsidRPr="002E6F3F">
        <w:rPr>
          <w:b/>
          <w:highlight w:val="yellow"/>
        </w:rPr>
        <w:t xml:space="preserve"> Bernini, St. Peter’s Basilica and Piazza, 1607-1657</w:t>
      </w:r>
    </w:p>
    <w:p w14:paraId="000A1F57" w14:textId="7CE70E65" w:rsidR="000E20E6" w:rsidRDefault="000E20E6" w:rsidP="000E20E6">
      <w:pPr>
        <w:pStyle w:val="ListParagraph"/>
        <w:numPr>
          <w:ilvl w:val="0"/>
          <w:numId w:val="24"/>
        </w:numPr>
        <w:spacing w:line="480" w:lineRule="auto"/>
      </w:pPr>
      <w:r>
        <w:t>The 15</w:t>
      </w:r>
      <w:r w:rsidRPr="000E20E6">
        <w:rPr>
          <w:vertAlign w:val="superscript"/>
        </w:rPr>
        <w:t>th</w:t>
      </w:r>
      <w:r>
        <w:t xml:space="preserve"> century basilica was falling apart</w:t>
      </w:r>
    </w:p>
    <w:p w14:paraId="557BE834" w14:textId="780EF878" w:rsidR="0019108A" w:rsidRDefault="000E20E6" w:rsidP="000E20E6">
      <w:pPr>
        <w:pStyle w:val="ListParagraph"/>
        <w:numPr>
          <w:ilvl w:val="0"/>
          <w:numId w:val="24"/>
        </w:numPr>
        <w:spacing w:line="480" w:lineRule="auto"/>
      </w:pPr>
      <w:r>
        <w:t>Artist</w:t>
      </w:r>
      <w:r w:rsidR="0019108A">
        <w:t xml:space="preserve">s brought in to draw the plans for the renovation </w:t>
      </w:r>
      <w:proofErr w:type="spellStart"/>
      <w:r w:rsidR="0019108A">
        <w:t>i.e</w:t>
      </w:r>
      <w:proofErr w:type="spellEnd"/>
      <w:r w:rsidR="0019108A">
        <w:t xml:space="preserve"> Michelangelo, Bramante (after Michelangelo </w:t>
      </w:r>
      <w:r w:rsidR="00BF10BB">
        <w:t xml:space="preserve">dies) </w:t>
      </w:r>
    </w:p>
    <w:p w14:paraId="783A850B" w14:textId="0FEB22D1" w:rsidR="00BF10BB" w:rsidRDefault="00BF10BB" w:rsidP="000E20E6">
      <w:pPr>
        <w:pStyle w:val="ListParagraph"/>
        <w:numPr>
          <w:ilvl w:val="0"/>
          <w:numId w:val="24"/>
        </w:numPr>
        <w:spacing w:line="480" w:lineRule="auto"/>
      </w:pPr>
      <w:r>
        <w:t>Neo-classical ideals, Brunelleschi’s dome was their rival building</w:t>
      </w:r>
    </w:p>
    <w:p w14:paraId="6104C78E" w14:textId="1F293457" w:rsidR="00BF10BB" w:rsidRDefault="00BF10BB" w:rsidP="000E20E6">
      <w:pPr>
        <w:pStyle w:val="ListParagraph"/>
        <w:numPr>
          <w:ilvl w:val="0"/>
          <w:numId w:val="24"/>
        </w:numPr>
        <w:spacing w:line="480" w:lineRule="auto"/>
      </w:pPr>
      <w:r>
        <w:t>Bramante extends the nave in Michelangelo’s sketches/plan so that more people can fit inside and be housed inside to hold mass</w:t>
      </w:r>
    </w:p>
    <w:p w14:paraId="1EF6E504" w14:textId="7526E96F" w:rsidR="00BF10BB" w:rsidRDefault="00BF10BB" w:rsidP="000E20E6">
      <w:pPr>
        <w:pStyle w:val="ListParagraph"/>
        <w:numPr>
          <w:ilvl w:val="0"/>
          <w:numId w:val="24"/>
        </w:numPr>
        <w:spacing w:line="480" w:lineRule="auto"/>
      </w:pPr>
      <w:r>
        <w:t>This breaks Michelangelo’s original plan for super-strong symmetry, some people saw this as a disgrace to Michelangelo’s vision, but the church agreed to it. They agreed especially because the longer nave will make the floor plan look more like a Latin cross and not a Greek cross that could be linked with paganism.</w:t>
      </w:r>
    </w:p>
    <w:p w14:paraId="6D6EBF59" w14:textId="6181F7E9" w:rsidR="00BF10BB" w:rsidRDefault="00BF10BB" w:rsidP="000E20E6">
      <w:pPr>
        <w:pStyle w:val="ListParagraph"/>
        <w:numPr>
          <w:ilvl w:val="0"/>
          <w:numId w:val="24"/>
        </w:numPr>
        <w:spacing w:line="480" w:lineRule="auto"/>
      </w:pPr>
      <w:r>
        <w:t xml:space="preserve">After Bramante dies, Carlo </w:t>
      </w:r>
      <w:proofErr w:type="spellStart"/>
      <w:r>
        <w:t>Maderno</w:t>
      </w:r>
      <w:proofErr w:type="spellEnd"/>
      <w:r>
        <w:t xml:space="preserve"> takes over the plan and Bernini works on the design of the Piazza – Pope Paul V Borghese commissioned Carlo </w:t>
      </w:r>
      <w:proofErr w:type="spellStart"/>
      <w:r>
        <w:t>Marderno</w:t>
      </w:r>
      <w:proofErr w:type="spellEnd"/>
      <w:r>
        <w:t xml:space="preserve"> to provide the church with a longitudinal nave and new facade</w:t>
      </w:r>
    </w:p>
    <w:p w14:paraId="70D6462D" w14:textId="62D0897C" w:rsidR="00BF10BB" w:rsidRDefault="00BF10BB" w:rsidP="000E20E6">
      <w:pPr>
        <w:pStyle w:val="ListParagraph"/>
        <w:numPr>
          <w:ilvl w:val="0"/>
          <w:numId w:val="24"/>
        </w:numPr>
        <w:spacing w:line="480" w:lineRule="auto"/>
      </w:pPr>
      <w:r>
        <w:t xml:space="preserve">The façade of the church was designed by </w:t>
      </w:r>
      <w:proofErr w:type="spellStart"/>
      <w:r>
        <w:t>Maderno</w:t>
      </w:r>
      <w:proofErr w:type="spellEnd"/>
      <w:r>
        <w:t xml:space="preserve"> – strong symmetrical line that breaks the building in half</w:t>
      </w:r>
    </w:p>
    <w:p w14:paraId="6F6424AA" w14:textId="6FDF7A1A" w:rsidR="00A425E8" w:rsidRDefault="00BF10BB" w:rsidP="00BF10BB">
      <w:pPr>
        <w:spacing w:line="480" w:lineRule="auto"/>
        <w:rPr>
          <w:b/>
        </w:rPr>
      </w:pPr>
      <w:r w:rsidRPr="00BF10BB">
        <w:rPr>
          <w:b/>
        </w:rPr>
        <w:t xml:space="preserve">Caravaggio </w:t>
      </w:r>
    </w:p>
    <w:p w14:paraId="6B5C2A75" w14:textId="6735AE63" w:rsidR="00A425E8" w:rsidRPr="00A425E8" w:rsidRDefault="00A425E8" w:rsidP="00A425E8">
      <w:pPr>
        <w:pStyle w:val="ListParagraph"/>
        <w:numPr>
          <w:ilvl w:val="0"/>
          <w:numId w:val="25"/>
        </w:numPr>
        <w:spacing w:line="480" w:lineRule="auto"/>
        <w:rPr>
          <w:b/>
        </w:rPr>
      </w:pPr>
      <w:r>
        <w:t>Boy Bitten by Lizard, 1594-95</w:t>
      </w:r>
    </w:p>
    <w:p w14:paraId="485104E5" w14:textId="641DA33B" w:rsidR="00A425E8" w:rsidRPr="00A425E8" w:rsidRDefault="00A425E8" w:rsidP="00A425E8">
      <w:pPr>
        <w:pStyle w:val="ListParagraph"/>
        <w:numPr>
          <w:ilvl w:val="0"/>
          <w:numId w:val="25"/>
        </w:numPr>
        <w:spacing w:line="480" w:lineRule="auto"/>
        <w:rPr>
          <w:b/>
        </w:rPr>
      </w:pPr>
      <w:r>
        <w:t>Controversial but hugely popular paintings</w:t>
      </w:r>
    </w:p>
    <w:p w14:paraId="69E3D2DF" w14:textId="20746361" w:rsidR="00A425E8" w:rsidRPr="00A425E8" w:rsidRDefault="00A425E8" w:rsidP="00A425E8">
      <w:pPr>
        <w:pStyle w:val="ListParagraph"/>
        <w:numPr>
          <w:ilvl w:val="0"/>
          <w:numId w:val="25"/>
        </w:numPr>
        <w:spacing w:line="480" w:lineRule="auto"/>
      </w:pPr>
      <w:r w:rsidRPr="00A425E8">
        <w:t>Highly Baroque style</w:t>
      </w:r>
    </w:p>
    <w:p w14:paraId="07C5C670" w14:textId="49DEF8AD" w:rsidR="00A425E8" w:rsidRPr="00A425E8" w:rsidRDefault="00A425E8" w:rsidP="00A425E8">
      <w:pPr>
        <w:pStyle w:val="ListParagraph"/>
        <w:numPr>
          <w:ilvl w:val="0"/>
          <w:numId w:val="25"/>
        </w:numPr>
        <w:spacing w:line="480" w:lineRule="auto"/>
      </w:pPr>
      <w:r w:rsidRPr="00A425E8">
        <w:t>Erotic overtones – bare shoulder, bitten by lizard</w:t>
      </w:r>
    </w:p>
    <w:p w14:paraId="44C4B84B" w14:textId="5B41B0AB" w:rsidR="00A425E8" w:rsidRDefault="00A425E8" w:rsidP="00A425E8">
      <w:pPr>
        <w:pStyle w:val="ListParagraph"/>
        <w:numPr>
          <w:ilvl w:val="0"/>
          <w:numId w:val="25"/>
        </w:numPr>
        <w:spacing w:line="480" w:lineRule="auto"/>
      </w:pPr>
      <w:r w:rsidRPr="00A425E8">
        <w:t>Caravaggio doesn’t idealize and breaks with conventions of the renaissance</w:t>
      </w:r>
    </w:p>
    <w:p w14:paraId="02237594" w14:textId="66A04E81" w:rsidR="00A425E8" w:rsidRDefault="00A425E8" w:rsidP="00A425E8">
      <w:pPr>
        <w:pStyle w:val="ListParagraph"/>
        <w:numPr>
          <w:ilvl w:val="0"/>
          <w:numId w:val="25"/>
        </w:numPr>
        <w:spacing w:line="480" w:lineRule="auto"/>
      </w:pPr>
      <w:r>
        <w:t xml:space="preserve">First huge commission for the </w:t>
      </w:r>
      <w:proofErr w:type="spellStart"/>
      <w:r>
        <w:t>Contrarelli</w:t>
      </w:r>
      <w:proofErr w:type="spellEnd"/>
      <w:r>
        <w:t xml:space="preserve"> Chapel, painting called “The Calling of St. Mathew”</w:t>
      </w:r>
      <w:r w:rsidR="00DF60C3">
        <w:t xml:space="preserve"> – the commissioning document explicitly stated the requirement for the artist to show the saint rising from his seat to follow Christ in ministry. However Caravaggio was never one to follow instructions and his depiction of “The Calling of St. Mathew” was very controversial.</w:t>
      </w:r>
    </w:p>
    <w:p w14:paraId="5C5C5EE6" w14:textId="41973A3B" w:rsidR="00A425E8" w:rsidRDefault="00A425E8" w:rsidP="00A425E8">
      <w:pPr>
        <w:pStyle w:val="ListParagraph"/>
        <w:numPr>
          <w:ilvl w:val="0"/>
          <w:numId w:val="25"/>
        </w:numPr>
        <w:spacing w:line="480" w:lineRule="auto"/>
      </w:pPr>
      <w:proofErr w:type="spellStart"/>
      <w:r>
        <w:rPr>
          <w:b/>
        </w:rPr>
        <w:t>Tenebrism</w:t>
      </w:r>
      <w:proofErr w:type="spellEnd"/>
      <w:r>
        <w:rPr>
          <w:b/>
        </w:rPr>
        <w:t xml:space="preserve">: </w:t>
      </w:r>
      <w:r>
        <w:t>from Italian “</w:t>
      </w:r>
      <w:proofErr w:type="spellStart"/>
      <w:r>
        <w:t>tenebrosco</w:t>
      </w:r>
      <w:proofErr w:type="spellEnd"/>
      <w:r>
        <w:t xml:space="preserve">” </w:t>
      </w:r>
      <w:proofErr w:type="spellStart"/>
      <w:r>
        <w:t>menaing</w:t>
      </w:r>
      <w:proofErr w:type="spellEnd"/>
      <w:r>
        <w:t xml:space="preserve"> “dark”, “mysterious” and “murky”</w:t>
      </w:r>
    </w:p>
    <w:p w14:paraId="69AA9058" w14:textId="5E6FAD57" w:rsidR="00A425E8" w:rsidRDefault="00A425E8" w:rsidP="00A425E8">
      <w:pPr>
        <w:spacing w:line="480" w:lineRule="auto"/>
        <w:rPr>
          <w:b/>
        </w:rPr>
      </w:pPr>
      <w:proofErr w:type="spellStart"/>
      <w:r>
        <w:rPr>
          <w:b/>
          <w:highlight w:val="yellow"/>
        </w:rPr>
        <w:t>Carravaggio</w:t>
      </w:r>
      <w:proofErr w:type="spellEnd"/>
      <w:r>
        <w:rPr>
          <w:b/>
          <w:highlight w:val="yellow"/>
        </w:rPr>
        <w:t xml:space="preserve">, </w:t>
      </w:r>
      <w:r w:rsidRPr="00A425E8">
        <w:rPr>
          <w:b/>
          <w:highlight w:val="yellow"/>
        </w:rPr>
        <w:t>The Calling of St. Mathew, 1599-1600</w:t>
      </w:r>
    </w:p>
    <w:p w14:paraId="7D59D28B" w14:textId="77777777" w:rsidR="00A425E8" w:rsidRPr="00A425E8" w:rsidRDefault="00A425E8" w:rsidP="00A425E8">
      <w:pPr>
        <w:pStyle w:val="ListParagraph"/>
        <w:numPr>
          <w:ilvl w:val="0"/>
          <w:numId w:val="26"/>
        </w:numPr>
        <w:spacing w:line="480" w:lineRule="auto"/>
        <w:rPr>
          <w:b/>
        </w:rPr>
      </w:pPr>
    </w:p>
    <w:p w14:paraId="61A1D2C8" w14:textId="500F3CD7" w:rsidR="00A425E8" w:rsidRDefault="00A425E8" w:rsidP="00A425E8">
      <w:pPr>
        <w:pStyle w:val="ListParagraph"/>
        <w:numPr>
          <w:ilvl w:val="0"/>
          <w:numId w:val="25"/>
        </w:numPr>
        <w:spacing w:line="480" w:lineRule="auto"/>
      </w:pPr>
      <w:r>
        <w:t>Dark chiaroscuro in painting, providing dark, stark contrast between light and dark – dark dominates the painting (dominate features)</w:t>
      </w:r>
    </w:p>
    <w:p w14:paraId="08AF81B2" w14:textId="3BE32094" w:rsidR="00A425E8" w:rsidRDefault="00A425E8" w:rsidP="00A425E8">
      <w:pPr>
        <w:pStyle w:val="ListParagraph"/>
        <w:numPr>
          <w:ilvl w:val="0"/>
          <w:numId w:val="25"/>
        </w:numPr>
        <w:spacing w:line="480" w:lineRule="auto"/>
      </w:pPr>
      <w:r>
        <w:t xml:space="preserve">Contemporary looking figures in the painting </w:t>
      </w:r>
      <w:r w:rsidR="00DF60C3">
        <w:t xml:space="preserve">– smartly dressed Romans and among them was Mathew- however no one in the painting rises to leave. </w:t>
      </w:r>
    </w:p>
    <w:p w14:paraId="13659806" w14:textId="3B85D1E1" w:rsidR="00DF60C3" w:rsidRDefault="00DF60C3" w:rsidP="00A425E8">
      <w:pPr>
        <w:pStyle w:val="ListParagraph"/>
        <w:numPr>
          <w:ilvl w:val="0"/>
          <w:numId w:val="25"/>
        </w:numPr>
        <w:spacing w:line="480" w:lineRule="auto"/>
      </w:pPr>
      <w:r>
        <w:t xml:space="preserve">Art historians have never been able to agree on which figure is Mathew.  Most identify him as the bearded man in the center, but some see Mathew as the figure hunched over scattering coins at the far left. </w:t>
      </w:r>
    </w:p>
    <w:p w14:paraId="42F2847D" w14:textId="24CF1ED4" w:rsidR="00D15CD9" w:rsidRDefault="00D15CD9" w:rsidP="00A425E8">
      <w:pPr>
        <w:pStyle w:val="ListParagraph"/>
        <w:numPr>
          <w:ilvl w:val="0"/>
          <w:numId w:val="25"/>
        </w:numPr>
        <w:spacing w:line="480" w:lineRule="auto"/>
      </w:pPr>
      <w:r>
        <w:t xml:space="preserve">The painting is marked by mystery, not by the clarity of the counter-reformation guidelines. </w:t>
      </w:r>
    </w:p>
    <w:p w14:paraId="1A5E377C" w14:textId="4A092956" w:rsidR="00A425E8" w:rsidRDefault="00D15CD9" w:rsidP="00A425E8">
      <w:pPr>
        <w:pStyle w:val="ListParagraph"/>
        <w:numPr>
          <w:ilvl w:val="0"/>
          <w:numId w:val="25"/>
        </w:numPr>
        <w:spacing w:line="480" w:lineRule="auto"/>
      </w:pPr>
      <w:r>
        <w:t>Provocative</w:t>
      </w:r>
      <w:r w:rsidR="00DF60C3">
        <w:t xml:space="preserve"> painting commissioned for a church or for the public</w:t>
      </w:r>
    </w:p>
    <w:p w14:paraId="5D08DDFE" w14:textId="3B4BDBB3" w:rsidR="00DF60C3" w:rsidRDefault="00DF60C3" w:rsidP="00DF60C3">
      <w:pPr>
        <w:spacing w:line="480" w:lineRule="auto"/>
      </w:pPr>
      <w:r>
        <w:t xml:space="preserve">In 1606, Caravaggio gets into a sword fight with a polite man and “accidentally” kills him, so he flees Rome – thinking the he will be pardoned by the church after wards. He does eventually get pardoned but on his way back home, he dies. </w:t>
      </w:r>
    </w:p>
    <w:p w14:paraId="6AB43A5F" w14:textId="77777777" w:rsidR="001309AA" w:rsidRDefault="001309AA" w:rsidP="00DF60C3">
      <w:pPr>
        <w:spacing w:line="480" w:lineRule="auto"/>
        <w:rPr>
          <w:b/>
        </w:rPr>
      </w:pPr>
    </w:p>
    <w:p w14:paraId="1F304E25" w14:textId="77777777" w:rsidR="001309AA" w:rsidRDefault="001309AA" w:rsidP="00DF60C3">
      <w:pPr>
        <w:spacing w:line="480" w:lineRule="auto"/>
        <w:rPr>
          <w:b/>
        </w:rPr>
      </w:pPr>
    </w:p>
    <w:p w14:paraId="5C83A321" w14:textId="3CDB30D9" w:rsidR="00D15CD9" w:rsidRDefault="00D15CD9" w:rsidP="00DF60C3">
      <w:pPr>
        <w:spacing w:line="480" w:lineRule="auto"/>
        <w:rPr>
          <w:b/>
        </w:rPr>
      </w:pPr>
      <w:r w:rsidRPr="00D15CD9">
        <w:rPr>
          <w:b/>
        </w:rPr>
        <w:t>Artemisia Gentileschi</w:t>
      </w:r>
    </w:p>
    <w:p w14:paraId="3FEDDC02" w14:textId="527C740B" w:rsidR="00D15CD9" w:rsidRPr="00D15CD9" w:rsidRDefault="00D15CD9" w:rsidP="00D15CD9">
      <w:pPr>
        <w:pStyle w:val="ListParagraph"/>
        <w:numPr>
          <w:ilvl w:val="0"/>
          <w:numId w:val="27"/>
        </w:numPr>
        <w:spacing w:line="480" w:lineRule="auto"/>
        <w:rPr>
          <w:b/>
        </w:rPr>
      </w:pPr>
      <w:r>
        <w:t>One of Caravaggio’s most brilliant Italian followers – she first studied under Orazio, her father, who was one of the earliest followers of Caravaggio</w:t>
      </w:r>
    </w:p>
    <w:p w14:paraId="6C51CB4E" w14:textId="7CEA356F" w:rsidR="00D15CD9" w:rsidRPr="00D15CD9" w:rsidRDefault="00D15CD9" w:rsidP="00D15CD9">
      <w:pPr>
        <w:pStyle w:val="ListParagraph"/>
        <w:numPr>
          <w:ilvl w:val="0"/>
          <w:numId w:val="27"/>
        </w:numPr>
        <w:spacing w:line="480" w:lineRule="auto"/>
        <w:rPr>
          <w:b/>
        </w:rPr>
      </w:pPr>
      <w:r>
        <w:t xml:space="preserve">Her international reputation helped spread the Caravaggesque style beyond Rome. </w:t>
      </w:r>
    </w:p>
    <w:p w14:paraId="0B7CBD2A" w14:textId="7148D721" w:rsidR="00D15CD9" w:rsidRPr="00D15CD9" w:rsidRDefault="00D15CD9" w:rsidP="00D15CD9">
      <w:pPr>
        <w:pStyle w:val="ListParagraph"/>
        <w:numPr>
          <w:ilvl w:val="0"/>
          <w:numId w:val="27"/>
        </w:numPr>
        <w:spacing w:line="480" w:lineRule="auto"/>
        <w:rPr>
          <w:b/>
        </w:rPr>
      </w:pPr>
      <w:r>
        <w:t xml:space="preserve">Throughout her life, Gentileschi painted many paintings showing heroic biblical women, which art historians have interpreted in relation to her own struggle to claim her rightful place in an art world dominated by overpowering men – specifically Tassi. </w:t>
      </w:r>
    </w:p>
    <w:p w14:paraId="4F5268DB" w14:textId="77777777" w:rsidR="001309AA" w:rsidRPr="001309AA" w:rsidRDefault="00D15CD9" w:rsidP="001309AA">
      <w:pPr>
        <w:pStyle w:val="ListParagraph"/>
        <w:numPr>
          <w:ilvl w:val="0"/>
          <w:numId w:val="27"/>
        </w:numPr>
        <w:spacing w:line="480" w:lineRule="auto"/>
        <w:rPr>
          <w:b/>
        </w:rPr>
      </w:pPr>
      <w:r>
        <w:rPr>
          <w:b/>
        </w:rPr>
        <w:t xml:space="preserve">Tassi </w:t>
      </w:r>
      <w:r>
        <w:t xml:space="preserve">was hired by her father becoming her formal tutor and enters in a romantic relationship with her. He leads her on telling her he will marry her to perform sexual acts with her. Eventually she and her father accuse Tassi of rape and enter a 7-month long trial where Tassi is released innocent. This trial makes her infamous and she was even tortured in trial to see if she was lying by placing her in a siblle with the deliberate intention of crippling her hands – which were her only form of expression as she was illiterate. </w:t>
      </w:r>
    </w:p>
    <w:p w14:paraId="33D12199" w14:textId="045C6E18" w:rsidR="00D15CD9" w:rsidRDefault="002E6F3F" w:rsidP="001309AA">
      <w:pPr>
        <w:spacing w:line="480" w:lineRule="auto"/>
        <w:ind w:left="360"/>
        <w:rPr>
          <w:b/>
        </w:rPr>
      </w:pPr>
      <w:r>
        <w:rPr>
          <w:b/>
          <w:highlight w:val="yellow"/>
        </w:rPr>
        <w:t>Artemisia</w:t>
      </w:r>
      <w:bookmarkStart w:id="0" w:name="_GoBack"/>
      <w:bookmarkEnd w:id="0"/>
      <w:r>
        <w:rPr>
          <w:b/>
          <w:highlight w:val="yellow"/>
        </w:rPr>
        <w:t xml:space="preserve"> Gentileschi, </w:t>
      </w:r>
      <w:r w:rsidR="001309AA" w:rsidRPr="001309AA">
        <w:rPr>
          <w:b/>
          <w:highlight w:val="yellow"/>
        </w:rPr>
        <w:t xml:space="preserve">Judith Beheading </w:t>
      </w:r>
      <w:proofErr w:type="spellStart"/>
      <w:r w:rsidR="001309AA" w:rsidRPr="001309AA">
        <w:rPr>
          <w:b/>
          <w:highlight w:val="yellow"/>
        </w:rPr>
        <w:t>Holofernes</w:t>
      </w:r>
      <w:proofErr w:type="spellEnd"/>
      <w:r w:rsidR="001309AA" w:rsidRPr="001309AA">
        <w:rPr>
          <w:b/>
          <w:highlight w:val="yellow"/>
        </w:rPr>
        <w:t>, c. 1619-20</w:t>
      </w:r>
    </w:p>
    <w:p w14:paraId="57B46D88" w14:textId="1C6C1BCB" w:rsidR="001309AA" w:rsidRPr="001309AA" w:rsidRDefault="001309AA" w:rsidP="001309AA">
      <w:pPr>
        <w:pStyle w:val="ListParagraph"/>
        <w:numPr>
          <w:ilvl w:val="0"/>
          <w:numId w:val="28"/>
        </w:numPr>
        <w:spacing w:line="480" w:lineRule="auto"/>
        <w:rPr>
          <w:b/>
        </w:rPr>
      </w:pPr>
      <w:proofErr w:type="gramStart"/>
      <w:r>
        <w:t>as</w:t>
      </w:r>
      <w:proofErr w:type="gramEnd"/>
      <w:r>
        <w:t xml:space="preserve"> she was illiterate and couldn’t tell her story through writing, etc.  She released her revenge against Tassi in the form of this painting. </w:t>
      </w:r>
    </w:p>
    <w:p w14:paraId="7A72F616" w14:textId="2A5CBDAE" w:rsidR="001309AA" w:rsidRPr="007C3F8A" w:rsidRDefault="001309AA" w:rsidP="001309AA">
      <w:pPr>
        <w:pStyle w:val="ListParagraph"/>
        <w:numPr>
          <w:ilvl w:val="0"/>
          <w:numId w:val="28"/>
        </w:numPr>
        <w:spacing w:line="480" w:lineRule="auto"/>
        <w:rPr>
          <w:b/>
        </w:rPr>
      </w:pPr>
      <w:r>
        <w:t>Retells the biblical story from the</w:t>
      </w:r>
      <w:r w:rsidR="007C3F8A">
        <w:t xml:space="preserve"> book of Judith.  Judith tricks </w:t>
      </w:r>
      <w:proofErr w:type="spellStart"/>
      <w:r w:rsidR="007C3F8A">
        <w:t>Holofernes</w:t>
      </w:r>
      <w:proofErr w:type="spellEnd"/>
      <w:r w:rsidR="007C3F8A">
        <w:t xml:space="preserve"> </w:t>
      </w:r>
      <w:proofErr w:type="spellStart"/>
      <w:r w:rsidR="007C3F8A">
        <w:t>wtith</w:t>
      </w:r>
      <w:proofErr w:type="spellEnd"/>
      <w:r w:rsidR="007C3F8A">
        <w:t xml:space="preserve"> her sexuality and charm, gets him drunk and then beheads him with his own sword - while keeping her purity intact. </w:t>
      </w:r>
    </w:p>
    <w:p w14:paraId="49115B67" w14:textId="0D346CAA" w:rsidR="00543A52" w:rsidRDefault="007C3F8A" w:rsidP="001309AA">
      <w:pPr>
        <w:pStyle w:val="ListParagraph"/>
        <w:numPr>
          <w:ilvl w:val="0"/>
          <w:numId w:val="28"/>
        </w:numPr>
        <w:spacing w:line="480" w:lineRule="auto"/>
        <w:rPr>
          <w:b/>
        </w:rPr>
      </w:pPr>
      <w:r>
        <w:rPr>
          <w:b/>
        </w:rPr>
        <w:t xml:space="preserve">Dramatic spotlighting </w:t>
      </w:r>
      <w:r w:rsidR="00543A52">
        <w:rPr>
          <w:b/>
        </w:rPr>
        <w:t xml:space="preserve">and convergence of compositional diagonals rivet attention to the most sensational aspects of the scene pushed towards the viewer in the foreground. </w:t>
      </w:r>
    </w:p>
    <w:p w14:paraId="1B665558" w14:textId="0E24F57E" w:rsidR="00543A52" w:rsidRDefault="00543A52" w:rsidP="00543A52">
      <w:pPr>
        <w:spacing w:line="480" w:lineRule="auto"/>
        <w:rPr>
          <w:b/>
        </w:rPr>
      </w:pPr>
    </w:p>
    <w:p w14:paraId="01642207" w14:textId="77777777" w:rsidR="00327C6D" w:rsidRDefault="00543A52" w:rsidP="00327C6D">
      <w:pPr>
        <w:spacing w:line="480" w:lineRule="auto"/>
        <w:rPr>
          <w:b/>
        </w:rPr>
      </w:pPr>
      <w:r>
        <w:rPr>
          <w:b/>
        </w:rPr>
        <w:t>Spain</w:t>
      </w:r>
    </w:p>
    <w:p w14:paraId="3E2A4F5F" w14:textId="797A251B" w:rsidR="00543A52" w:rsidRPr="00327C6D" w:rsidRDefault="00327C6D" w:rsidP="00327C6D">
      <w:pPr>
        <w:spacing w:line="480" w:lineRule="auto"/>
        <w:rPr>
          <w:b/>
        </w:rPr>
      </w:pPr>
      <w:r w:rsidRPr="00327C6D">
        <w:rPr>
          <w:b/>
          <w:highlight w:val="yellow"/>
        </w:rPr>
        <w:t>Diego Velázquez, Las Menians, 1656</w:t>
      </w:r>
    </w:p>
    <w:p w14:paraId="417C1BDE" w14:textId="41101307" w:rsidR="00327C6D" w:rsidRPr="00327C6D" w:rsidRDefault="00327C6D" w:rsidP="00543A52">
      <w:pPr>
        <w:pStyle w:val="ListParagraph"/>
        <w:numPr>
          <w:ilvl w:val="0"/>
          <w:numId w:val="29"/>
        </w:numPr>
        <w:spacing w:line="480" w:lineRule="auto"/>
        <w:rPr>
          <w:b/>
        </w:rPr>
      </w:pPr>
      <w:r>
        <w:t>Studied in school dominated by Caravaggesque style in painting</w:t>
      </w:r>
    </w:p>
    <w:p w14:paraId="2A1ABBCE" w14:textId="0C39CD98" w:rsidR="00327C6D" w:rsidRPr="00327C6D" w:rsidRDefault="00327C6D" w:rsidP="00543A52">
      <w:pPr>
        <w:pStyle w:val="ListParagraph"/>
        <w:numPr>
          <w:ilvl w:val="0"/>
          <w:numId w:val="29"/>
        </w:numPr>
        <w:spacing w:line="480" w:lineRule="auto"/>
        <w:rPr>
          <w:b/>
        </w:rPr>
      </w:pPr>
      <w:r>
        <w:t>Oil on canvas</w:t>
      </w:r>
    </w:p>
    <w:p w14:paraId="633D486B" w14:textId="4E5F8207" w:rsidR="00327C6D" w:rsidRPr="00327C6D" w:rsidRDefault="00327C6D" w:rsidP="00543A52">
      <w:pPr>
        <w:pStyle w:val="ListParagraph"/>
        <w:numPr>
          <w:ilvl w:val="0"/>
          <w:numId w:val="29"/>
        </w:numPr>
        <w:spacing w:line="480" w:lineRule="auto"/>
        <w:rPr>
          <w:b/>
        </w:rPr>
      </w:pPr>
      <w:r>
        <w:t>Perhaps Velazquez’s most striking and enigmatic works – enormous multiple portrait, nearly 10 ½ feet tall and over 9 feet wide, painted in 1656 near the end of his life</w:t>
      </w:r>
    </w:p>
    <w:p w14:paraId="798D9499" w14:textId="522BD46D" w:rsidR="00327C6D" w:rsidRPr="00327C6D" w:rsidRDefault="00327C6D" w:rsidP="00543A52">
      <w:pPr>
        <w:pStyle w:val="ListParagraph"/>
        <w:numPr>
          <w:ilvl w:val="0"/>
          <w:numId w:val="29"/>
        </w:numPr>
        <w:spacing w:line="480" w:lineRule="auto"/>
        <w:rPr>
          <w:b/>
        </w:rPr>
      </w:pPr>
      <w:r>
        <w:t xml:space="preserve">Las Menians, “the maids of honour” </w:t>
      </w:r>
    </w:p>
    <w:p w14:paraId="3C70E06B" w14:textId="1F64A359" w:rsidR="00327C6D" w:rsidRPr="00327C6D" w:rsidRDefault="00327C6D" w:rsidP="00543A52">
      <w:pPr>
        <w:pStyle w:val="ListParagraph"/>
        <w:numPr>
          <w:ilvl w:val="0"/>
          <w:numId w:val="29"/>
        </w:numPr>
        <w:spacing w:line="480" w:lineRule="auto"/>
        <w:rPr>
          <w:b/>
        </w:rPr>
      </w:pPr>
      <w:r>
        <w:t>Draws viewers directly into the scene with multiple viewpoints all at once</w:t>
      </w:r>
    </w:p>
    <w:p w14:paraId="571D7028" w14:textId="787B1065" w:rsidR="00327C6D" w:rsidRPr="006465AD" w:rsidRDefault="00327C6D" w:rsidP="00543A52">
      <w:pPr>
        <w:pStyle w:val="ListParagraph"/>
        <w:numPr>
          <w:ilvl w:val="0"/>
          <w:numId w:val="29"/>
        </w:numPr>
        <w:spacing w:line="480" w:lineRule="auto"/>
        <w:rPr>
          <w:b/>
        </w:rPr>
      </w:pPr>
      <w:r>
        <w:t xml:space="preserve">Velazquez is visible in the painting, the viewer stands in the space occupied by the King and queen (reflected in the large back mirror) – perhaps referencing the Double Portrait of Giovanni Arnolfini and his Wife, which was part of the Spanish Royal collection at this time. </w:t>
      </w:r>
      <w:r w:rsidR="006465AD">
        <w:t>The central focus is neither the artist nor the loyal couple but their illuminated 5-year old daughter the Infanta Margarita.</w:t>
      </w:r>
    </w:p>
    <w:p w14:paraId="2430EAF4" w14:textId="659B1C2A" w:rsidR="006465AD" w:rsidRPr="006465AD" w:rsidRDefault="006465AD" w:rsidP="00543A52">
      <w:pPr>
        <w:pStyle w:val="ListParagraph"/>
        <w:numPr>
          <w:ilvl w:val="0"/>
          <w:numId w:val="29"/>
        </w:numPr>
        <w:spacing w:line="480" w:lineRule="auto"/>
        <w:rPr>
          <w:b/>
        </w:rPr>
      </w:pPr>
      <w:r>
        <w:t xml:space="preserve">It is a royal portrait, but also a self-portrait of Velazquez standing at his easel. But fundamentally, Las </w:t>
      </w:r>
      <w:proofErr w:type="spellStart"/>
      <w:r>
        <w:t>Meninas</w:t>
      </w:r>
      <w:proofErr w:type="spellEnd"/>
      <w:r>
        <w:t xml:space="preserve"> is a personal statement. </w:t>
      </w:r>
    </w:p>
    <w:p w14:paraId="0A9464E2" w14:textId="7A1A9884" w:rsidR="006465AD" w:rsidRPr="006465AD" w:rsidRDefault="006465AD" w:rsidP="00543A52">
      <w:pPr>
        <w:pStyle w:val="ListParagraph"/>
        <w:numPr>
          <w:ilvl w:val="0"/>
          <w:numId w:val="29"/>
        </w:numPr>
        <w:spacing w:line="480" w:lineRule="auto"/>
        <w:rPr>
          <w:b/>
        </w:rPr>
      </w:pPr>
      <w:r>
        <w:t>Velazquez points to his own status (yearning for fame and respect) dressed as a courtier, wearing the order of Santiago on his chest – proclaiming the dignity and the importance of the painting itself.</w:t>
      </w:r>
    </w:p>
    <w:p w14:paraId="695A0B05" w14:textId="4F859701" w:rsidR="006465AD" w:rsidRDefault="006465AD" w:rsidP="006465AD">
      <w:pPr>
        <w:spacing w:line="480" w:lineRule="auto"/>
        <w:rPr>
          <w:b/>
        </w:rPr>
      </w:pPr>
      <w:r>
        <w:rPr>
          <w:b/>
        </w:rPr>
        <w:t>Dutch Art the “Golden Age” – 17</w:t>
      </w:r>
      <w:r w:rsidRPr="006465AD">
        <w:rPr>
          <w:b/>
          <w:vertAlign w:val="superscript"/>
        </w:rPr>
        <w:t>th</w:t>
      </w:r>
      <w:r>
        <w:rPr>
          <w:b/>
        </w:rPr>
        <w:t xml:space="preserve"> century Art</w:t>
      </w:r>
    </w:p>
    <w:p w14:paraId="52FEDF53" w14:textId="0F2FAC30" w:rsidR="006465AD" w:rsidRPr="006465AD" w:rsidRDefault="006465AD" w:rsidP="006465AD">
      <w:pPr>
        <w:pStyle w:val="ListParagraph"/>
        <w:numPr>
          <w:ilvl w:val="0"/>
          <w:numId w:val="30"/>
        </w:numPr>
        <w:spacing w:line="480" w:lineRule="auto"/>
        <w:rPr>
          <w:b/>
        </w:rPr>
      </w:pPr>
      <w:r>
        <w:t>Flourishing arts due to:</w:t>
      </w:r>
    </w:p>
    <w:p w14:paraId="1025AE81" w14:textId="675A48D4" w:rsidR="006465AD" w:rsidRPr="006465AD" w:rsidRDefault="006465AD" w:rsidP="006465AD">
      <w:pPr>
        <w:pStyle w:val="ListParagraph"/>
        <w:numPr>
          <w:ilvl w:val="1"/>
          <w:numId w:val="30"/>
        </w:numPr>
        <w:spacing w:line="480" w:lineRule="auto"/>
        <w:rPr>
          <w:b/>
        </w:rPr>
      </w:pPr>
      <w:r>
        <w:t xml:space="preserve">Strong hold of Protestant Reformation – drastic decrease in religious patronage </w:t>
      </w:r>
    </w:p>
    <w:p w14:paraId="6F3535B5" w14:textId="46032158" w:rsidR="006465AD" w:rsidRPr="006465AD" w:rsidRDefault="006465AD" w:rsidP="006465AD">
      <w:pPr>
        <w:pStyle w:val="ListParagraph"/>
        <w:numPr>
          <w:ilvl w:val="1"/>
          <w:numId w:val="30"/>
        </w:numPr>
        <w:spacing w:line="480" w:lineRule="auto"/>
        <w:rPr>
          <w:b/>
        </w:rPr>
      </w:pPr>
      <w:r>
        <w:t>Artists begin selling works on open market, book stores, fairs through dealers</w:t>
      </w:r>
    </w:p>
    <w:p w14:paraId="7CC25350" w14:textId="36141888" w:rsidR="006465AD" w:rsidRPr="006465AD" w:rsidRDefault="006465AD" w:rsidP="006465AD">
      <w:pPr>
        <w:pStyle w:val="ListParagraph"/>
        <w:numPr>
          <w:ilvl w:val="1"/>
          <w:numId w:val="30"/>
        </w:numPr>
        <w:spacing w:line="480" w:lineRule="auto"/>
        <w:rPr>
          <w:b/>
        </w:rPr>
      </w:pPr>
      <w:r>
        <w:t>Due to open market, artists become highly specific in what they are painting (developing genres)</w:t>
      </w:r>
    </w:p>
    <w:p w14:paraId="0122FB6C" w14:textId="343BA888" w:rsidR="006465AD" w:rsidRPr="006465AD" w:rsidRDefault="006465AD" w:rsidP="006465AD">
      <w:pPr>
        <w:pStyle w:val="ListParagraph"/>
        <w:numPr>
          <w:ilvl w:val="1"/>
          <w:numId w:val="30"/>
        </w:numPr>
        <w:spacing w:line="480" w:lineRule="auto"/>
        <w:rPr>
          <w:b/>
        </w:rPr>
      </w:pPr>
      <w:r>
        <w:t>For example: History, Portraiture, Genre Scenes, Landscapes, Still life, etc.</w:t>
      </w:r>
    </w:p>
    <w:p w14:paraId="1F9BBA02" w14:textId="4A4DFF1F" w:rsidR="006465AD" w:rsidRPr="006465AD" w:rsidRDefault="006465AD" w:rsidP="006465AD">
      <w:pPr>
        <w:pStyle w:val="ListParagraph"/>
        <w:numPr>
          <w:ilvl w:val="1"/>
          <w:numId w:val="30"/>
        </w:numPr>
        <w:spacing w:line="480" w:lineRule="auto"/>
        <w:rPr>
          <w:b/>
        </w:rPr>
      </w:pPr>
      <w:r>
        <w:t>Genre scenes rise dramatically as artists no longer want to capture biblical scenes</w:t>
      </w:r>
    </w:p>
    <w:p w14:paraId="6FBD4005" w14:textId="4F19D9FC" w:rsidR="006465AD" w:rsidRPr="0040491F" w:rsidRDefault="006465AD" w:rsidP="006465AD">
      <w:pPr>
        <w:pStyle w:val="ListParagraph"/>
        <w:numPr>
          <w:ilvl w:val="0"/>
          <w:numId w:val="30"/>
        </w:numPr>
        <w:spacing w:line="480" w:lineRule="auto"/>
        <w:rPr>
          <w:b/>
        </w:rPr>
      </w:pPr>
      <w:r>
        <w:t>Gerard</w:t>
      </w:r>
      <w:r w:rsidR="0040491F">
        <w:t xml:space="preserve"> </w:t>
      </w:r>
      <w:proofErr w:type="spellStart"/>
      <w:r w:rsidR="0040491F">
        <w:t>Ter</w:t>
      </w:r>
      <w:proofErr w:type="spellEnd"/>
      <w:r w:rsidR="0040491F">
        <w:t xml:space="preserve"> </w:t>
      </w:r>
      <w:proofErr w:type="spellStart"/>
      <w:r w:rsidR="0040491F">
        <w:t>Borch</w:t>
      </w:r>
      <w:proofErr w:type="spellEnd"/>
      <w:r w:rsidR="0040491F">
        <w:t xml:space="preserve"> “The Suitor’s Visit”, famous for his depiction of silk, so his paintings become very expensive </w:t>
      </w:r>
    </w:p>
    <w:p w14:paraId="5E15EF25" w14:textId="233F5CF8" w:rsidR="0040491F" w:rsidRPr="0040491F" w:rsidRDefault="0040491F" w:rsidP="0040491F">
      <w:pPr>
        <w:pStyle w:val="ListParagraph"/>
        <w:numPr>
          <w:ilvl w:val="0"/>
          <w:numId w:val="30"/>
        </w:numPr>
        <w:spacing w:line="480" w:lineRule="auto"/>
        <w:rPr>
          <w:b/>
        </w:rPr>
      </w:pPr>
      <w:r>
        <w:t>Good example of how specialized art had become</w:t>
      </w:r>
    </w:p>
    <w:p w14:paraId="50DE5CD3" w14:textId="68261277" w:rsidR="0040491F" w:rsidRPr="0040491F" w:rsidRDefault="0040491F" w:rsidP="0040491F">
      <w:pPr>
        <w:pStyle w:val="ListParagraph"/>
        <w:numPr>
          <w:ilvl w:val="0"/>
          <w:numId w:val="30"/>
        </w:numPr>
        <w:spacing w:line="480" w:lineRule="auto"/>
        <w:rPr>
          <w:b/>
        </w:rPr>
      </w:pPr>
      <w:r>
        <w:rPr>
          <w:b/>
        </w:rPr>
        <w:t xml:space="preserve">Still life: </w:t>
      </w:r>
      <w:r>
        <w:t xml:space="preserve">painting or drawing of intimate objects </w:t>
      </w:r>
    </w:p>
    <w:p w14:paraId="179F47E8" w14:textId="74EEB774" w:rsidR="0040491F" w:rsidRPr="0040491F" w:rsidRDefault="0040491F" w:rsidP="0040491F">
      <w:pPr>
        <w:pStyle w:val="ListParagraph"/>
        <w:numPr>
          <w:ilvl w:val="0"/>
          <w:numId w:val="30"/>
        </w:numPr>
        <w:spacing w:line="480" w:lineRule="auto"/>
      </w:pPr>
      <w:proofErr w:type="spellStart"/>
      <w:r w:rsidRPr="0040491F">
        <w:t>Momento</w:t>
      </w:r>
      <w:proofErr w:type="spellEnd"/>
      <w:r w:rsidRPr="0040491F">
        <w:t xml:space="preserve"> Mon</w:t>
      </w:r>
    </w:p>
    <w:p w14:paraId="0500C226" w14:textId="7A8CAEA3" w:rsidR="0040491F" w:rsidRPr="0040491F" w:rsidRDefault="0040491F" w:rsidP="0040491F">
      <w:pPr>
        <w:pStyle w:val="ListParagraph"/>
        <w:numPr>
          <w:ilvl w:val="0"/>
          <w:numId w:val="30"/>
        </w:numPr>
        <w:spacing w:line="480" w:lineRule="auto"/>
        <w:rPr>
          <w:b/>
        </w:rPr>
      </w:pPr>
      <w:proofErr w:type="spellStart"/>
      <w:r>
        <w:rPr>
          <w:b/>
        </w:rPr>
        <w:t>Vanitas</w:t>
      </w:r>
      <w:proofErr w:type="spellEnd"/>
      <w:r>
        <w:rPr>
          <w:b/>
        </w:rPr>
        <w:t xml:space="preserve">: </w:t>
      </w:r>
      <w:r>
        <w:t>Latin for “</w:t>
      </w:r>
      <w:proofErr w:type="spellStart"/>
      <w:r>
        <w:t>vanitas</w:t>
      </w:r>
      <w:proofErr w:type="spellEnd"/>
      <w:r>
        <w:t xml:space="preserve">” or “futility” life’s fleeting nature, contrast between expensive good and ephemeral/decaying goods therefore a </w:t>
      </w:r>
      <w:proofErr w:type="spellStart"/>
      <w:r>
        <w:t>vanitas</w:t>
      </w:r>
      <w:proofErr w:type="spellEnd"/>
      <w:r>
        <w:t xml:space="preserve"> painting</w:t>
      </w:r>
    </w:p>
    <w:p w14:paraId="2DB5F6B1" w14:textId="4B27CF2F" w:rsidR="0040491F" w:rsidRDefault="0040491F" w:rsidP="0040491F">
      <w:pPr>
        <w:pStyle w:val="ListParagraph"/>
        <w:numPr>
          <w:ilvl w:val="0"/>
          <w:numId w:val="30"/>
        </w:numPr>
        <w:spacing w:line="480" w:lineRule="auto"/>
        <w:rPr>
          <w:b/>
        </w:rPr>
      </w:pPr>
      <w:r>
        <w:rPr>
          <w:b/>
        </w:rPr>
        <w:t>Still life’s usually incorporate trading good items brought in from around the world as an opportunity to display expensive items in ones home.</w:t>
      </w:r>
    </w:p>
    <w:p w14:paraId="5144222D" w14:textId="47AED9A8" w:rsidR="0040491F" w:rsidRPr="0040491F" w:rsidRDefault="0040491F" w:rsidP="0040491F">
      <w:pPr>
        <w:pStyle w:val="ListParagraph"/>
        <w:numPr>
          <w:ilvl w:val="0"/>
          <w:numId w:val="30"/>
        </w:numPr>
        <w:spacing w:line="480" w:lineRule="auto"/>
        <w:rPr>
          <w:b/>
        </w:rPr>
      </w:pPr>
      <w:r>
        <w:t>Flowers that bloom around different times a year – not realistic</w:t>
      </w:r>
    </w:p>
    <w:p w14:paraId="0214A2D2" w14:textId="2059F982" w:rsidR="0040491F" w:rsidRDefault="0040491F" w:rsidP="0040491F">
      <w:pPr>
        <w:pStyle w:val="ListParagraph"/>
        <w:numPr>
          <w:ilvl w:val="0"/>
          <w:numId w:val="30"/>
        </w:numPr>
        <w:spacing w:line="480" w:lineRule="auto"/>
        <w:rPr>
          <w:b/>
        </w:rPr>
      </w:pPr>
      <w:r>
        <w:rPr>
          <w:b/>
        </w:rPr>
        <w:t>Frans Franken, A corner of a Cabinet, 1636</w:t>
      </w:r>
    </w:p>
    <w:p w14:paraId="1D88B379" w14:textId="2059F982" w:rsidR="0040491F" w:rsidRPr="0040491F" w:rsidRDefault="0040491F" w:rsidP="0040491F">
      <w:pPr>
        <w:pStyle w:val="ListParagraph"/>
        <w:numPr>
          <w:ilvl w:val="1"/>
          <w:numId w:val="30"/>
        </w:numPr>
        <w:spacing w:line="480" w:lineRule="auto"/>
        <w:rPr>
          <w:b/>
        </w:rPr>
      </w:pPr>
      <w:r>
        <w:t>Oil on panel</w:t>
      </w:r>
    </w:p>
    <w:p w14:paraId="78B6E9B6" w14:textId="51BDDB1F" w:rsidR="0040491F" w:rsidRPr="0040491F" w:rsidRDefault="0040491F" w:rsidP="0040491F">
      <w:pPr>
        <w:pStyle w:val="ListParagraph"/>
        <w:numPr>
          <w:ilvl w:val="0"/>
          <w:numId w:val="30"/>
        </w:numPr>
        <w:spacing w:line="480" w:lineRule="auto"/>
        <w:rPr>
          <w:b/>
        </w:rPr>
      </w:pPr>
      <w:r>
        <w:t xml:space="preserve">In the Netherlands and Europe abroad </w:t>
      </w:r>
    </w:p>
    <w:p w14:paraId="2D0FC9CF" w14:textId="3B6F242E" w:rsidR="0040491F" w:rsidRPr="0040491F" w:rsidRDefault="0040491F" w:rsidP="0040491F">
      <w:pPr>
        <w:pStyle w:val="ListParagraph"/>
        <w:numPr>
          <w:ilvl w:val="0"/>
          <w:numId w:val="30"/>
        </w:numPr>
        <w:spacing w:line="480" w:lineRule="auto"/>
        <w:rPr>
          <w:b/>
        </w:rPr>
      </w:pPr>
      <w:r>
        <w:t>Collection culture, shells, coins, pottery, etc.</w:t>
      </w:r>
    </w:p>
    <w:p w14:paraId="249D23B2" w14:textId="57595424" w:rsidR="0040491F" w:rsidRPr="0040491F" w:rsidRDefault="0040491F" w:rsidP="0040491F">
      <w:pPr>
        <w:pStyle w:val="ListParagraph"/>
        <w:numPr>
          <w:ilvl w:val="0"/>
          <w:numId w:val="30"/>
        </w:numPr>
        <w:spacing w:line="480" w:lineRule="auto"/>
        <w:rPr>
          <w:b/>
        </w:rPr>
      </w:pPr>
      <w:r>
        <w:t xml:space="preserve">Cabinets of </w:t>
      </w:r>
      <w:r w:rsidR="006637DF">
        <w:t>curiosity</w:t>
      </w:r>
    </w:p>
    <w:p w14:paraId="30281172" w14:textId="449AF3FB" w:rsidR="0040491F" w:rsidRPr="0040491F" w:rsidRDefault="0040491F" w:rsidP="0040491F">
      <w:pPr>
        <w:pStyle w:val="ListParagraph"/>
        <w:numPr>
          <w:ilvl w:val="0"/>
          <w:numId w:val="30"/>
        </w:numPr>
        <w:spacing w:line="480" w:lineRule="auto"/>
        <w:rPr>
          <w:b/>
        </w:rPr>
      </w:pPr>
      <w:r>
        <w:t>Contrast between live objects and still life painting</w:t>
      </w:r>
    </w:p>
    <w:p w14:paraId="078EB6AF" w14:textId="26FCABBB" w:rsidR="0040491F" w:rsidRPr="00B83347" w:rsidRDefault="0040491F" w:rsidP="0040491F">
      <w:pPr>
        <w:pStyle w:val="ListParagraph"/>
        <w:numPr>
          <w:ilvl w:val="0"/>
          <w:numId w:val="30"/>
        </w:numPr>
        <w:spacing w:line="480" w:lineRule="auto"/>
        <w:rPr>
          <w:b/>
        </w:rPr>
      </w:pPr>
      <w:r>
        <w:t>A way for the upper middle class to display wealth, but also how worldly they are</w:t>
      </w:r>
    </w:p>
    <w:p w14:paraId="2FA6EEFB" w14:textId="137ED988" w:rsidR="00B83347" w:rsidRDefault="00B83347" w:rsidP="00B83347">
      <w:pPr>
        <w:spacing w:line="480" w:lineRule="auto"/>
        <w:rPr>
          <w:b/>
        </w:rPr>
      </w:pPr>
      <w:r w:rsidRPr="00737F61">
        <w:rPr>
          <w:b/>
          <w:highlight w:val="yellow"/>
        </w:rPr>
        <w:t>Pieter Claesz</w:t>
      </w:r>
      <w:r w:rsidR="00737F61" w:rsidRPr="00737F61">
        <w:rPr>
          <w:b/>
          <w:highlight w:val="yellow"/>
        </w:rPr>
        <w:t>, Still Life with Tazza, 1636</w:t>
      </w:r>
    </w:p>
    <w:p w14:paraId="3B994D88" w14:textId="018E9E2A" w:rsidR="00737F61" w:rsidRPr="00737F61" w:rsidRDefault="00737F61" w:rsidP="00737F61">
      <w:pPr>
        <w:pStyle w:val="ListParagraph"/>
        <w:numPr>
          <w:ilvl w:val="0"/>
          <w:numId w:val="32"/>
        </w:numPr>
        <w:spacing w:line="480" w:lineRule="auto"/>
        <w:rPr>
          <w:b/>
        </w:rPr>
      </w:pPr>
      <w:r>
        <w:t>Oil on panel</w:t>
      </w:r>
    </w:p>
    <w:p w14:paraId="38B48CE9" w14:textId="3CCD1D5B" w:rsidR="00737F61" w:rsidRPr="00737F61" w:rsidRDefault="00737F61" w:rsidP="00737F61">
      <w:pPr>
        <w:pStyle w:val="ListParagraph"/>
        <w:numPr>
          <w:ilvl w:val="0"/>
          <w:numId w:val="32"/>
        </w:numPr>
        <w:spacing w:line="480" w:lineRule="auto"/>
        <w:rPr>
          <w:b/>
        </w:rPr>
      </w:pPr>
      <w:r>
        <w:t xml:space="preserve">One of the first Dutch still life painters – he painted breakfast pieces that is of meals of bread, fruits and nuts. </w:t>
      </w:r>
    </w:p>
    <w:p w14:paraId="646CCBA3" w14:textId="6BCDA53F" w:rsidR="00737F61" w:rsidRPr="00737F61" w:rsidRDefault="00737F61" w:rsidP="00737F61">
      <w:pPr>
        <w:pStyle w:val="ListParagraph"/>
        <w:numPr>
          <w:ilvl w:val="0"/>
          <w:numId w:val="32"/>
        </w:numPr>
        <w:spacing w:line="480" w:lineRule="auto"/>
        <w:rPr>
          <w:b/>
        </w:rPr>
      </w:pPr>
      <w:r>
        <w:t xml:space="preserve">In “Still life with Tazza”, Claesz gives life to </w:t>
      </w:r>
      <w:r w:rsidR="006637DF">
        <w:t>inanimate</w:t>
      </w:r>
      <w:r>
        <w:t xml:space="preserve"> objects. He organizes dishes in diagonal positions to give a strong sense of space – reinforced by the spiralling strip of lemon peel</w:t>
      </w:r>
    </w:p>
    <w:p w14:paraId="36F48227" w14:textId="75923D0C" w:rsidR="00737F61" w:rsidRPr="00737F61" w:rsidRDefault="00737F61" w:rsidP="00737F61">
      <w:pPr>
        <w:pStyle w:val="ListParagraph"/>
        <w:numPr>
          <w:ilvl w:val="0"/>
          <w:numId w:val="32"/>
        </w:numPr>
        <w:spacing w:line="480" w:lineRule="auto"/>
        <w:rPr>
          <w:b/>
        </w:rPr>
      </w:pPr>
      <w:r>
        <w:t xml:space="preserve">The food might be simple but the silver ornamental cup graced </w:t>
      </w:r>
      <w:r w:rsidR="006637DF">
        <w:t xml:space="preserve">the tables of only the wealthy. It alludes to human technological achievement, but also the inexorable passage of time and the fleeting nature if human life – interrupted breakfast, casually placed knife and the topple tableware. </w:t>
      </w:r>
    </w:p>
    <w:p w14:paraId="046BEE15" w14:textId="77777777" w:rsidR="00737F61" w:rsidRPr="00B83347" w:rsidRDefault="00737F61" w:rsidP="00B83347">
      <w:pPr>
        <w:spacing w:line="480" w:lineRule="auto"/>
        <w:rPr>
          <w:b/>
        </w:rPr>
      </w:pPr>
    </w:p>
    <w:p w14:paraId="047F6970" w14:textId="0294484F" w:rsidR="0040491F" w:rsidRDefault="0040491F" w:rsidP="0040491F">
      <w:pPr>
        <w:spacing w:line="480" w:lineRule="auto"/>
        <w:rPr>
          <w:b/>
        </w:rPr>
      </w:pPr>
      <w:r w:rsidRPr="00047C2A">
        <w:rPr>
          <w:b/>
          <w:highlight w:val="yellow"/>
        </w:rPr>
        <w:t>Johannes Vermeer, Woman holding a Balance</w:t>
      </w:r>
      <w:r w:rsidR="00047C2A" w:rsidRPr="00047C2A">
        <w:rPr>
          <w:b/>
          <w:highlight w:val="yellow"/>
        </w:rPr>
        <w:t>, 1664</w:t>
      </w:r>
    </w:p>
    <w:p w14:paraId="3AB0BB20" w14:textId="58BC42F6" w:rsidR="0040491F" w:rsidRPr="0040491F" w:rsidRDefault="0040491F" w:rsidP="0040491F">
      <w:pPr>
        <w:pStyle w:val="ListParagraph"/>
        <w:numPr>
          <w:ilvl w:val="0"/>
          <w:numId w:val="31"/>
        </w:numPr>
        <w:spacing w:line="480" w:lineRule="auto"/>
        <w:rPr>
          <w:b/>
        </w:rPr>
      </w:pPr>
      <w:r>
        <w:t>Oil on Canvas</w:t>
      </w:r>
    </w:p>
    <w:p w14:paraId="58147728" w14:textId="77777777" w:rsidR="00047C2A" w:rsidRPr="00047C2A" w:rsidRDefault="0040491F" w:rsidP="0040491F">
      <w:pPr>
        <w:pStyle w:val="ListParagraph"/>
        <w:numPr>
          <w:ilvl w:val="0"/>
          <w:numId w:val="31"/>
        </w:numPr>
        <w:spacing w:line="480" w:lineRule="auto"/>
        <w:rPr>
          <w:b/>
        </w:rPr>
      </w:pPr>
      <w:r>
        <w:t>Meticulous</w:t>
      </w:r>
      <w:r w:rsidR="00047C2A">
        <w:t xml:space="preserve"> quality of light – his attention to light and its effects in a room</w:t>
      </w:r>
    </w:p>
    <w:p w14:paraId="15039499" w14:textId="77777777" w:rsidR="00047C2A" w:rsidRPr="00047C2A" w:rsidRDefault="00047C2A" w:rsidP="0040491F">
      <w:pPr>
        <w:pStyle w:val="ListParagraph"/>
        <w:numPr>
          <w:ilvl w:val="0"/>
          <w:numId w:val="31"/>
        </w:numPr>
        <w:spacing w:line="480" w:lineRule="auto"/>
        <w:rPr>
          <w:b/>
        </w:rPr>
      </w:pPr>
      <w:r>
        <w:t>Genre scene – scenes of everyday life, quiet, domestic comments, snapshots of contemporary reality</w:t>
      </w:r>
    </w:p>
    <w:p w14:paraId="6F98C852" w14:textId="77777777" w:rsidR="00047C2A" w:rsidRPr="00047C2A" w:rsidRDefault="00047C2A" w:rsidP="0040491F">
      <w:pPr>
        <w:pStyle w:val="ListParagraph"/>
        <w:numPr>
          <w:ilvl w:val="0"/>
          <w:numId w:val="31"/>
        </w:numPr>
        <w:spacing w:line="480" w:lineRule="auto"/>
        <w:rPr>
          <w:b/>
        </w:rPr>
      </w:pPr>
      <w:r>
        <w:t>Genre paintings exploded on the market</w:t>
      </w:r>
    </w:p>
    <w:p w14:paraId="02F73698" w14:textId="7963BE9B" w:rsidR="00047C2A" w:rsidRPr="00047C2A" w:rsidRDefault="00047C2A" w:rsidP="0040491F">
      <w:pPr>
        <w:pStyle w:val="ListParagraph"/>
        <w:numPr>
          <w:ilvl w:val="0"/>
          <w:numId w:val="31"/>
        </w:numPr>
        <w:spacing w:line="480" w:lineRule="auto"/>
        <w:rPr>
          <w:b/>
        </w:rPr>
      </w:pPr>
      <w:r>
        <w:t>She’s in a moment of contemplation, weighing her morals (echoing the last judgement painting in the background)</w:t>
      </w:r>
    </w:p>
    <w:p w14:paraId="12C5DAD7" w14:textId="0BC6F678" w:rsidR="00047C2A" w:rsidRDefault="00047C2A" w:rsidP="0040491F">
      <w:pPr>
        <w:pStyle w:val="ListParagraph"/>
        <w:numPr>
          <w:ilvl w:val="0"/>
          <w:numId w:val="31"/>
        </w:numPr>
        <w:spacing w:line="480" w:lineRule="auto"/>
        <w:rPr>
          <w:b/>
        </w:rPr>
      </w:pPr>
      <w:r>
        <w:t xml:space="preserve">It is rumoured that Vermeer used something to achieve the effect of the light in his painting, </w:t>
      </w:r>
      <w:r>
        <w:rPr>
          <w:b/>
        </w:rPr>
        <w:t xml:space="preserve">the camera obscura – he owned one </w:t>
      </w:r>
    </w:p>
    <w:p w14:paraId="3797E1C0" w14:textId="2535AAB9" w:rsidR="0040491F" w:rsidRPr="00047C2A" w:rsidRDefault="0040491F" w:rsidP="0040491F">
      <w:pPr>
        <w:pStyle w:val="ListParagraph"/>
        <w:numPr>
          <w:ilvl w:val="0"/>
          <w:numId w:val="31"/>
        </w:numPr>
        <w:spacing w:line="480" w:lineRule="auto"/>
        <w:rPr>
          <w:b/>
        </w:rPr>
      </w:pPr>
      <w:r>
        <w:t xml:space="preserve"> </w:t>
      </w:r>
      <w:r w:rsidR="00047C2A">
        <w:t>Latin for “dark room” or “dark chamber”</w:t>
      </w:r>
    </w:p>
    <w:p w14:paraId="16E331C2" w14:textId="5777D76E" w:rsidR="00047C2A" w:rsidRDefault="00047C2A" w:rsidP="0040491F">
      <w:pPr>
        <w:pStyle w:val="ListParagraph"/>
        <w:numPr>
          <w:ilvl w:val="0"/>
          <w:numId w:val="31"/>
        </w:numPr>
        <w:spacing w:line="480" w:lineRule="auto"/>
        <w:rPr>
          <w:b/>
        </w:rPr>
      </w:pPr>
      <w:proofErr w:type="gramStart"/>
      <w:r>
        <w:rPr>
          <w:b/>
        </w:rPr>
        <w:t>one</w:t>
      </w:r>
      <w:proofErr w:type="gramEnd"/>
      <w:r>
        <w:rPr>
          <w:b/>
        </w:rPr>
        <w:t xml:space="preserve"> of the booming industry in the Netherlands, glass production, mirrors, lenses</w:t>
      </w:r>
    </w:p>
    <w:p w14:paraId="264C4821" w14:textId="70FBA318" w:rsidR="00047C2A" w:rsidRPr="00047C2A" w:rsidRDefault="00047C2A" w:rsidP="0040491F">
      <w:pPr>
        <w:pStyle w:val="ListParagraph"/>
        <w:numPr>
          <w:ilvl w:val="0"/>
          <w:numId w:val="31"/>
        </w:numPr>
        <w:spacing w:line="480" w:lineRule="auto"/>
        <w:rPr>
          <w:b/>
        </w:rPr>
      </w:pPr>
      <w:r>
        <w:t>Achieved through a box in a darkened room or tent</w:t>
      </w:r>
    </w:p>
    <w:p w14:paraId="2B906EB4" w14:textId="132A8B04" w:rsidR="00047C2A" w:rsidRPr="00047C2A" w:rsidRDefault="00047C2A" w:rsidP="0040491F">
      <w:pPr>
        <w:pStyle w:val="ListParagraph"/>
        <w:numPr>
          <w:ilvl w:val="0"/>
          <w:numId w:val="31"/>
        </w:numPr>
        <w:spacing w:line="480" w:lineRule="auto"/>
        <w:rPr>
          <w:b/>
        </w:rPr>
      </w:pPr>
      <w:r>
        <w:t xml:space="preserve">Known in prehistoric times, first documentation dates back to 1000 </w:t>
      </w:r>
      <w:proofErr w:type="spellStart"/>
      <w:r>
        <w:t>ce</w:t>
      </w:r>
      <w:proofErr w:type="spellEnd"/>
    </w:p>
    <w:p w14:paraId="47C3E1E4" w14:textId="7E5B7D61" w:rsidR="00047C2A" w:rsidRPr="006637DF" w:rsidRDefault="00047C2A" w:rsidP="0040491F">
      <w:pPr>
        <w:pStyle w:val="ListParagraph"/>
        <w:numPr>
          <w:ilvl w:val="0"/>
          <w:numId w:val="31"/>
        </w:numPr>
        <w:spacing w:line="480" w:lineRule="auto"/>
        <w:rPr>
          <w:b/>
        </w:rPr>
      </w:pPr>
      <w:r>
        <w:t>Camera obscura fitted in lenses in c. 1500</w:t>
      </w:r>
    </w:p>
    <w:p w14:paraId="41896057" w14:textId="4EEF8575" w:rsidR="006637DF" w:rsidRDefault="006637DF" w:rsidP="006637DF">
      <w:pPr>
        <w:spacing w:line="480" w:lineRule="auto"/>
        <w:rPr>
          <w:b/>
        </w:rPr>
      </w:pPr>
      <w:r>
        <w:rPr>
          <w:b/>
        </w:rPr>
        <w:t>Southeast Asian Art</w:t>
      </w:r>
    </w:p>
    <w:p w14:paraId="42006E4D" w14:textId="77777777" w:rsidR="006637DF" w:rsidRDefault="006637DF" w:rsidP="006637DF">
      <w:pPr>
        <w:spacing w:line="480" w:lineRule="auto"/>
        <w:rPr>
          <w:b/>
        </w:rPr>
      </w:pPr>
      <w:r>
        <w:rPr>
          <w:b/>
        </w:rPr>
        <w:t>Mughal Empire – Present day India</w:t>
      </w:r>
    </w:p>
    <w:p w14:paraId="3AEC2D37" w14:textId="77777777" w:rsidR="006637DF" w:rsidRDefault="006637DF" w:rsidP="006637DF">
      <w:pPr>
        <w:spacing w:line="480" w:lineRule="auto"/>
      </w:pPr>
      <w:r>
        <w:t>Akbar the Great: 1556-1605</w:t>
      </w:r>
    </w:p>
    <w:p w14:paraId="527EAB76" w14:textId="77777777" w:rsidR="006637DF" w:rsidRDefault="006637DF" w:rsidP="006637DF">
      <w:pPr>
        <w:spacing w:line="480" w:lineRule="auto"/>
      </w:pPr>
      <w:r>
        <w:t>Jahangir: 1605-1627</w:t>
      </w:r>
    </w:p>
    <w:p w14:paraId="4C560C69" w14:textId="6084B38B" w:rsidR="006637DF" w:rsidRPr="006637DF" w:rsidRDefault="006637DF" w:rsidP="006637DF">
      <w:pPr>
        <w:spacing w:line="480" w:lineRule="auto"/>
        <w:rPr>
          <w:b/>
        </w:rPr>
      </w:pPr>
      <w:r>
        <w:t>Shah Jahan: 1628-1658</w:t>
      </w:r>
    </w:p>
    <w:p w14:paraId="1D99BCA9" w14:textId="44776ECA" w:rsidR="006637DF" w:rsidRPr="006637DF" w:rsidRDefault="006637DF" w:rsidP="006637DF">
      <w:pPr>
        <w:pStyle w:val="ListParagraph"/>
        <w:numPr>
          <w:ilvl w:val="0"/>
          <w:numId w:val="34"/>
        </w:numPr>
        <w:spacing w:line="480" w:lineRule="auto"/>
        <w:rPr>
          <w:b/>
        </w:rPr>
      </w:pPr>
      <w:r>
        <w:t xml:space="preserve">Large parts of modern day India and Afghanistan </w:t>
      </w:r>
    </w:p>
    <w:p w14:paraId="2C7FF8C5" w14:textId="4099B2B2" w:rsidR="006637DF" w:rsidRPr="006637DF" w:rsidRDefault="006637DF" w:rsidP="006637DF">
      <w:pPr>
        <w:pStyle w:val="ListParagraph"/>
        <w:numPr>
          <w:ilvl w:val="0"/>
          <w:numId w:val="34"/>
        </w:numPr>
        <w:spacing w:line="480" w:lineRule="auto"/>
        <w:rPr>
          <w:b/>
        </w:rPr>
      </w:pPr>
      <w:r>
        <w:t>Mughals were Muslim who integrated Muslims and Hindus – simultaneously Sunni and Hindu/Indian</w:t>
      </w:r>
    </w:p>
    <w:p w14:paraId="004DB808" w14:textId="117E5827" w:rsidR="006637DF" w:rsidRPr="006637DF" w:rsidRDefault="006637DF" w:rsidP="006637DF">
      <w:pPr>
        <w:pStyle w:val="ListParagraph"/>
        <w:numPr>
          <w:ilvl w:val="0"/>
          <w:numId w:val="34"/>
        </w:numPr>
        <w:spacing w:line="480" w:lineRule="auto"/>
        <w:rPr>
          <w:b/>
        </w:rPr>
      </w:pPr>
      <w:r>
        <w:t xml:space="preserve">Liberalism in Mughal court </w:t>
      </w:r>
    </w:p>
    <w:p w14:paraId="37088F42" w14:textId="5CE74B4C" w:rsidR="006637DF" w:rsidRPr="006637DF" w:rsidRDefault="006637DF" w:rsidP="006637DF">
      <w:pPr>
        <w:pStyle w:val="ListParagraph"/>
        <w:numPr>
          <w:ilvl w:val="0"/>
          <w:numId w:val="34"/>
        </w:numPr>
        <w:spacing w:line="480" w:lineRule="auto"/>
        <w:rPr>
          <w:b/>
        </w:rPr>
      </w:pPr>
      <w:r>
        <w:t>Akbar was free-thinking humanist who strove for the reconciliation of different peoples within his empire</w:t>
      </w:r>
    </w:p>
    <w:p w14:paraId="45FB8342" w14:textId="00CFD852" w:rsidR="006637DF" w:rsidRPr="006637DF" w:rsidRDefault="006637DF" w:rsidP="006637DF">
      <w:pPr>
        <w:pStyle w:val="ListParagraph"/>
        <w:numPr>
          <w:ilvl w:val="0"/>
          <w:numId w:val="34"/>
        </w:numPr>
        <w:spacing w:line="480" w:lineRule="auto"/>
        <w:rPr>
          <w:b/>
        </w:rPr>
      </w:pPr>
      <w:r>
        <w:t xml:space="preserve">Ended religious tax </w:t>
      </w:r>
      <w:proofErr w:type="spellStart"/>
      <w:r>
        <w:t>payed</w:t>
      </w:r>
      <w:proofErr w:type="spellEnd"/>
      <w:r>
        <w:t xml:space="preserve"> by non-Muslims under sharia law</w:t>
      </w:r>
    </w:p>
    <w:p w14:paraId="5D25CC76" w14:textId="58EC6122" w:rsidR="006637DF" w:rsidRDefault="00A9661E" w:rsidP="006637DF">
      <w:pPr>
        <w:pStyle w:val="ListParagraph"/>
        <w:numPr>
          <w:ilvl w:val="0"/>
          <w:numId w:val="34"/>
        </w:numPr>
        <w:spacing w:line="480" w:lineRule="auto"/>
      </w:pPr>
      <w:r w:rsidRPr="00A9661E">
        <w:t xml:space="preserve">Promoted </w:t>
      </w:r>
      <w:proofErr w:type="spellStart"/>
      <w:r w:rsidRPr="00A9661E">
        <w:t>hindus</w:t>
      </w:r>
      <w:proofErr w:type="spellEnd"/>
      <w:r w:rsidRPr="00A9661E">
        <w:t xml:space="preserve"> in civil service</w:t>
      </w:r>
    </w:p>
    <w:p w14:paraId="0E7118A0" w14:textId="35ED8872" w:rsidR="00A9661E" w:rsidRDefault="00A9661E" w:rsidP="006637DF">
      <w:pPr>
        <w:pStyle w:val="ListParagraph"/>
        <w:numPr>
          <w:ilvl w:val="0"/>
          <w:numId w:val="34"/>
        </w:numPr>
        <w:spacing w:line="480" w:lineRule="auto"/>
      </w:pPr>
      <w:r>
        <w:t>Married into Hindus</w:t>
      </w:r>
    </w:p>
    <w:p w14:paraId="5CAE1B7D" w14:textId="49716D1E" w:rsidR="00A9661E" w:rsidRDefault="00A9661E" w:rsidP="006637DF">
      <w:pPr>
        <w:pStyle w:val="ListParagraph"/>
        <w:numPr>
          <w:ilvl w:val="0"/>
          <w:numId w:val="34"/>
        </w:numPr>
        <w:spacing w:line="480" w:lineRule="auto"/>
      </w:pPr>
      <w:r>
        <w:t>Became vegetarian</w:t>
      </w:r>
    </w:p>
    <w:p w14:paraId="552C873D" w14:textId="2FDE1EFF" w:rsidR="00A9661E" w:rsidRDefault="00A9661E" w:rsidP="006637DF">
      <w:pPr>
        <w:pStyle w:val="ListParagraph"/>
        <w:numPr>
          <w:ilvl w:val="0"/>
          <w:numId w:val="34"/>
        </w:numPr>
        <w:spacing w:line="480" w:lineRule="auto"/>
      </w:pPr>
      <w:r>
        <w:t>Filled court with art and artists</w:t>
      </w:r>
    </w:p>
    <w:p w14:paraId="7757FBA5" w14:textId="1A6F8A7F" w:rsidR="00A9661E" w:rsidRDefault="00A9661E" w:rsidP="00A9661E">
      <w:pPr>
        <w:spacing w:line="480" w:lineRule="auto"/>
      </w:pPr>
      <w:r>
        <w:t xml:space="preserve">Akbar dies and his son Jahangir takes over the Mughal Empire </w:t>
      </w:r>
    </w:p>
    <w:p w14:paraId="20D4AFF8" w14:textId="3E267B57" w:rsidR="00A9661E" w:rsidRDefault="00A9661E" w:rsidP="00A9661E">
      <w:pPr>
        <w:pStyle w:val="ListParagraph"/>
        <w:numPr>
          <w:ilvl w:val="0"/>
          <w:numId w:val="35"/>
        </w:numPr>
        <w:spacing w:line="480" w:lineRule="auto"/>
      </w:pPr>
      <w:r>
        <w:t>Jahangir had a much bigger ego than his father</w:t>
      </w:r>
    </w:p>
    <w:p w14:paraId="1A4402A7" w14:textId="794803E7" w:rsidR="00A9661E" w:rsidRDefault="00A9661E" w:rsidP="00A9661E">
      <w:pPr>
        <w:pStyle w:val="ListParagraph"/>
        <w:numPr>
          <w:ilvl w:val="0"/>
          <w:numId w:val="35"/>
        </w:numPr>
        <w:spacing w:line="480" w:lineRule="auto"/>
      </w:pPr>
      <w:r>
        <w:t>Interested in the works of individual artists – single artists to work on one image at a time</w:t>
      </w:r>
    </w:p>
    <w:p w14:paraId="1F0E0E51" w14:textId="6F470DBB" w:rsidR="00A9661E" w:rsidRDefault="00A9661E" w:rsidP="00A9661E">
      <w:pPr>
        <w:pStyle w:val="ListParagraph"/>
        <w:numPr>
          <w:ilvl w:val="0"/>
          <w:numId w:val="35"/>
        </w:numPr>
        <w:spacing w:line="480" w:lineRule="auto"/>
      </w:pPr>
      <w:r>
        <w:t>Instead of collective ateliers (what his father preferred)</w:t>
      </w:r>
    </w:p>
    <w:p w14:paraId="2BEAF1B2" w14:textId="14E9FEC9" w:rsidR="00A9661E" w:rsidRDefault="00E6151A" w:rsidP="00A9661E">
      <w:pPr>
        <w:pStyle w:val="ListParagraph"/>
        <w:numPr>
          <w:ilvl w:val="0"/>
          <w:numId w:val="35"/>
        </w:numPr>
        <w:spacing w:line="480" w:lineRule="auto"/>
      </w:pPr>
      <w:r>
        <w:t xml:space="preserve">Artists he prefers become </w:t>
      </w:r>
      <w:r w:rsidR="002E69A4">
        <w:t>superstars and achieve great fame</w:t>
      </w:r>
    </w:p>
    <w:p w14:paraId="11D0DE3A" w14:textId="6A37804D" w:rsidR="002E69A4" w:rsidRDefault="002E69A4" w:rsidP="00A9661E">
      <w:pPr>
        <w:pStyle w:val="ListParagraph"/>
        <w:numPr>
          <w:ilvl w:val="0"/>
          <w:numId w:val="35"/>
        </w:numPr>
        <w:spacing w:line="480" w:lineRule="auto"/>
      </w:pPr>
      <w:r>
        <w:t>Absolutely fascinated with portraiture and used art to assert his power and dominance</w:t>
      </w:r>
    </w:p>
    <w:p w14:paraId="04812A11" w14:textId="50144AEC" w:rsidR="002E69A4" w:rsidRDefault="002E69A4" w:rsidP="00A9661E">
      <w:pPr>
        <w:pStyle w:val="ListParagraph"/>
        <w:numPr>
          <w:ilvl w:val="0"/>
          <w:numId w:val="35"/>
        </w:numPr>
        <w:spacing w:line="480" w:lineRule="auto"/>
      </w:pPr>
      <w:r>
        <w:t xml:space="preserve">Shah-Abbas, the ruler of the </w:t>
      </w:r>
      <w:proofErr w:type="spellStart"/>
      <w:r>
        <w:t>safavid</w:t>
      </w:r>
      <w:proofErr w:type="spellEnd"/>
      <w:r>
        <w:t xml:space="preserve"> empire </w:t>
      </w:r>
    </w:p>
    <w:p w14:paraId="6E41F7AA" w14:textId="5566A102" w:rsidR="002E69A4" w:rsidRDefault="002E69A4" w:rsidP="002E69A4">
      <w:pPr>
        <w:spacing w:line="480" w:lineRule="auto"/>
        <w:rPr>
          <w:b/>
        </w:rPr>
      </w:pPr>
      <w:r w:rsidRPr="002E69A4">
        <w:rPr>
          <w:b/>
          <w:highlight w:val="yellow"/>
        </w:rPr>
        <w:t xml:space="preserve">Nadir-al </w:t>
      </w:r>
      <w:proofErr w:type="spellStart"/>
      <w:r w:rsidRPr="002E69A4">
        <w:rPr>
          <w:b/>
          <w:highlight w:val="yellow"/>
        </w:rPr>
        <w:t>Zaman</w:t>
      </w:r>
      <w:proofErr w:type="spellEnd"/>
      <w:r w:rsidRPr="002E69A4">
        <w:rPr>
          <w:b/>
          <w:highlight w:val="yellow"/>
        </w:rPr>
        <w:t xml:space="preserve"> (</w:t>
      </w:r>
      <w:proofErr w:type="spellStart"/>
      <w:r w:rsidRPr="002E69A4">
        <w:rPr>
          <w:b/>
          <w:highlight w:val="yellow"/>
        </w:rPr>
        <w:t>Abu’l</w:t>
      </w:r>
      <w:proofErr w:type="spellEnd"/>
      <w:r w:rsidRPr="002E69A4">
        <w:rPr>
          <w:b/>
          <w:highlight w:val="yellow"/>
        </w:rPr>
        <w:t xml:space="preserve"> </w:t>
      </w:r>
      <w:proofErr w:type="spellStart"/>
      <w:r w:rsidRPr="002E69A4">
        <w:rPr>
          <w:b/>
          <w:highlight w:val="yellow"/>
        </w:rPr>
        <w:t>Hasan</w:t>
      </w:r>
      <w:proofErr w:type="spellEnd"/>
      <w:r w:rsidRPr="002E69A4">
        <w:rPr>
          <w:b/>
          <w:highlight w:val="yellow"/>
        </w:rPr>
        <w:t>), Jahangir and Shah Abbas c. 1618</w:t>
      </w:r>
    </w:p>
    <w:p w14:paraId="57C497E5" w14:textId="3ED70A7E" w:rsidR="002E69A4" w:rsidRPr="002E69A4" w:rsidRDefault="002E69A4" w:rsidP="002E69A4">
      <w:pPr>
        <w:pStyle w:val="ListParagraph"/>
        <w:numPr>
          <w:ilvl w:val="0"/>
          <w:numId w:val="36"/>
        </w:numPr>
        <w:spacing w:line="480" w:lineRule="auto"/>
        <w:rPr>
          <w:b/>
        </w:rPr>
      </w:pPr>
      <w:r>
        <w:t>Opaque watercolour, gold and ink on paper</w:t>
      </w:r>
    </w:p>
    <w:p w14:paraId="341904B9" w14:textId="5B82FF85" w:rsidR="002E69A4" w:rsidRPr="002E69A4" w:rsidRDefault="002E69A4" w:rsidP="002E69A4">
      <w:pPr>
        <w:pStyle w:val="ListParagraph"/>
        <w:numPr>
          <w:ilvl w:val="0"/>
          <w:numId w:val="36"/>
        </w:numPr>
        <w:spacing w:line="480" w:lineRule="auto"/>
        <w:rPr>
          <w:b/>
        </w:rPr>
      </w:pPr>
      <w:r>
        <w:t>Created by preferred artists from his court</w:t>
      </w:r>
    </w:p>
    <w:p w14:paraId="6BDBA233" w14:textId="358B1275" w:rsidR="002E69A4" w:rsidRPr="002E69A4" w:rsidRDefault="002E69A4" w:rsidP="002E69A4">
      <w:pPr>
        <w:pStyle w:val="ListParagraph"/>
        <w:numPr>
          <w:ilvl w:val="0"/>
          <w:numId w:val="36"/>
        </w:numPr>
        <w:spacing w:line="480" w:lineRule="auto"/>
        <w:rPr>
          <w:b/>
        </w:rPr>
      </w:pPr>
      <w:r>
        <w:t xml:space="preserve">Gift from the Mughal empire to the </w:t>
      </w:r>
      <w:proofErr w:type="spellStart"/>
      <w:r>
        <w:t>safavid</w:t>
      </w:r>
      <w:proofErr w:type="spellEnd"/>
      <w:r>
        <w:t xml:space="preserve"> empire</w:t>
      </w:r>
    </w:p>
    <w:p w14:paraId="4C2250CF" w14:textId="6CE1C1FB" w:rsidR="002E69A4" w:rsidRPr="002E69A4" w:rsidRDefault="002E69A4" w:rsidP="002E69A4">
      <w:pPr>
        <w:pStyle w:val="ListParagraph"/>
        <w:numPr>
          <w:ilvl w:val="0"/>
          <w:numId w:val="36"/>
        </w:numPr>
        <w:spacing w:line="480" w:lineRule="auto"/>
        <w:rPr>
          <w:b/>
        </w:rPr>
      </w:pPr>
      <w:r>
        <w:t>Clear messaging on Jahangir feels about his rival – where the lion and the lamb meet is exactly in position with their area of contention</w:t>
      </w:r>
    </w:p>
    <w:p w14:paraId="0CDF910B" w14:textId="7440CFD6" w:rsidR="002E69A4" w:rsidRDefault="002E69A4" w:rsidP="002E69A4">
      <w:pPr>
        <w:pStyle w:val="ListParagraph"/>
        <w:numPr>
          <w:ilvl w:val="0"/>
          <w:numId w:val="36"/>
        </w:numPr>
        <w:spacing w:line="480" w:lineRule="auto"/>
        <w:rPr>
          <w:b/>
        </w:rPr>
      </w:pPr>
      <w:r>
        <w:t xml:space="preserve">Jahangir is larger, more powerful and possibly wealthier because of his more elaborate oriental clothing. </w:t>
      </w:r>
    </w:p>
    <w:p w14:paraId="75724CF5" w14:textId="18B38D3F" w:rsidR="002E69A4" w:rsidRDefault="002E69A4" w:rsidP="002E69A4">
      <w:pPr>
        <w:spacing w:line="480" w:lineRule="auto"/>
        <w:rPr>
          <w:b/>
        </w:rPr>
      </w:pPr>
      <w:r>
        <w:rPr>
          <w:b/>
        </w:rPr>
        <w:t>Chinese Art</w:t>
      </w:r>
    </w:p>
    <w:p w14:paraId="2ED41197" w14:textId="348CBF25" w:rsidR="002E69A4" w:rsidRPr="002E69A4" w:rsidRDefault="002E69A4" w:rsidP="002E69A4">
      <w:pPr>
        <w:pStyle w:val="ListParagraph"/>
        <w:numPr>
          <w:ilvl w:val="0"/>
          <w:numId w:val="37"/>
        </w:numPr>
        <w:spacing w:line="480" w:lineRule="auto"/>
        <w:rPr>
          <w:b/>
        </w:rPr>
      </w:pPr>
      <w:r>
        <w:t>Art of calligraphy, calligraphy had higher status that painting – separate form of art in China</w:t>
      </w:r>
    </w:p>
    <w:p w14:paraId="552CD8FA" w14:textId="4830A458" w:rsidR="002E69A4" w:rsidRPr="002E69A4" w:rsidRDefault="002E69A4" w:rsidP="002E69A4">
      <w:pPr>
        <w:pStyle w:val="ListParagraph"/>
        <w:numPr>
          <w:ilvl w:val="0"/>
          <w:numId w:val="37"/>
        </w:numPr>
        <w:spacing w:line="480" w:lineRule="auto"/>
        <w:rPr>
          <w:b/>
        </w:rPr>
      </w:pPr>
      <w:r>
        <w:t>Carved into bone, jade and stones</w:t>
      </w:r>
    </w:p>
    <w:p w14:paraId="23D547CF" w14:textId="20BFE013" w:rsidR="002E69A4" w:rsidRPr="001D4421" w:rsidRDefault="001D4421" w:rsidP="002E69A4">
      <w:pPr>
        <w:pStyle w:val="ListParagraph"/>
        <w:numPr>
          <w:ilvl w:val="0"/>
          <w:numId w:val="37"/>
        </w:numPr>
        <w:spacing w:line="480" w:lineRule="auto"/>
        <w:rPr>
          <w:b/>
        </w:rPr>
      </w:pPr>
      <w:proofErr w:type="spellStart"/>
      <w:r>
        <w:t>Emporers</w:t>
      </w:r>
      <w:proofErr w:type="spellEnd"/>
      <w:r>
        <w:t xml:space="preserve"> would carve their announcements into objects like the voice of God</w:t>
      </w:r>
    </w:p>
    <w:p w14:paraId="07C4B77D" w14:textId="0A4CC733" w:rsidR="001D4421" w:rsidRPr="001D4421" w:rsidRDefault="001D4421" w:rsidP="002E69A4">
      <w:pPr>
        <w:pStyle w:val="ListParagraph"/>
        <w:numPr>
          <w:ilvl w:val="0"/>
          <w:numId w:val="37"/>
        </w:numPr>
        <w:spacing w:line="480" w:lineRule="auto"/>
        <w:rPr>
          <w:b/>
        </w:rPr>
      </w:pPr>
      <w:r>
        <w:t>Visual language</w:t>
      </w:r>
    </w:p>
    <w:p w14:paraId="25B4206D" w14:textId="20FD7FFC" w:rsidR="001D4421" w:rsidRPr="001D4421" w:rsidRDefault="001D4421" w:rsidP="002E69A4">
      <w:pPr>
        <w:pStyle w:val="ListParagraph"/>
        <w:numPr>
          <w:ilvl w:val="0"/>
          <w:numId w:val="37"/>
        </w:numPr>
        <w:spacing w:line="480" w:lineRule="auto"/>
        <w:rPr>
          <w:b/>
        </w:rPr>
      </w:pPr>
      <w:r>
        <w:t>Personification of language</w:t>
      </w:r>
    </w:p>
    <w:p w14:paraId="3D632E8C" w14:textId="617B7119" w:rsidR="001D4421" w:rsidRPr="001D4421" w:rsidRDefault="001D4421" w:rsidP="002E69A4">
      <w:pPr>
        <w:pStyle w:val="ListParagraph"/>
        <w:numPr>
          <w:ilvl w:val="0"/>
          <w:numId w:val="37"/>
        </w:numPr>
        <w:spacing w:line="480" w:lineRule="auto"/>
        <w:rPr>
          <w:b/>
        </w:rPr>
      </w:pPr>
      <w:r>
        <w:t xml:space="preserve">The brush of the calligrapher is like the extension of their body </w:t>
      </w:r>
      <w:proofErr w:type="spellStart"/>
      <w:r>
        <w:t>i.e</w:t>
      </w:r>
      <w:proofErr w:type="spellEnd"/>
      <w:r>
        <w:t xml:space="preserve"> their arms like a dancer breaking free</w:t>
      </w:r>
    </w:p>
    <w:p w14:paraId="56284211" w14:textId="1F71CBDB" w:rsidR="001D4421" w:rsidRPr="001D4421" w:rsidRDefault="001D4421" w:rsidP="002E69A4">
      <w:pPr>
        <w:pStyle w:val="ListParagraph"/>
        <w:numPr>
          <w:ilvl w:val="0"/>
          <w:numId w:val="37"/>
        </w:numPr>
        <w:spacing w:line="480" w:lineRule="auto"/>
        <w:rPr>
          <w:b/>
        </w:rPr>
      </w:pPr>
      <w:r>
        <w:rPr>
          <w:b/>
        </w:rPr>
        <w:t xml:space="preserve">Colophon: </w:t>
      </w:r>
      <w:r>
        <w:t>an identifying stamp and/or commentary written on paper or silk or an additional sheet following the image itself</w:t>
      </w:r>
    </w:p>
    <w:p w14:paraId="0A7B61E6" w14:textId="48D4F3C1" w:rsidR="001D4421" w:rsidRDefault="001D4421" w:rsidP="002E69A4">
      <w:pPr>
        <w:pStyle w:val="ListParagraph"/>
        <w:numPr>
          <w:ilvl w:val="0"/>
          <w:numId w:val="37"/>
        </w:numPr>
        <w:spacing w:line="480" w:lineRule="auto"/>
        <w:rPr>
          <w:b/>
        </w:rPr>
      </w:pPr>
      <w:r>
        <w:t>These may be comments written by friends of the artist or the collector; they may have also been written by viewers from later generations</w:t>
      </w:r>
    </w:p>
    <w:p w14:paraId="2C981EA3" w14:textId="642A0803" w:rsidR="001D4421" w:rsidRDefault="001D4421" w:rsidP="001D4421">
      <w:pPr>
        <w:spacing w:line="480" w:lineRule="auto"/>
        <w:rPr>
          <w:b/>
        </w:rPr>
      </w:pPr>
      <w:proofErr w:type="spellStart"/>
      <w:r w:rsidRPr="002E6F3F">
        <w:rPr>
          <w:b/>
          <w:highlight w:val="yellow"/>
        </w:rPr>
        <w:t>Shen</w:t>
      </w:r>
      <w:proofErr w:type="spellEnd"/>
      <w:r w:rsidRPr="002E6F3F">
        <w:rPr>
          <w:b/>
          <w:highlight w:val="yellow"/>
        </w:rPr>
        <w:t xml:space="preserve"> </w:t>
      </w:r>
      <w:proofErr w:type="spellStart"/>
      <w:r w:rsidRPr="002E6F3F">
        <w:rPr>
          <w:b/>
          <w:highlight w:val="yellow"/>
        </w:rPr>
        <w:t>Zou</w:t>
      </w:r>
      <w:proofErr w:type="spellEnd"/>
      <w:r w:rsidRPr="002E6F3F">
        <w:rPr>
          <w:b/>
          <w:highlight w:val="yellow"/>
        </w:rPr>
        <w:t>, Poet on a Mountaintop, c. 1500</w:t>
      </w:r>
    </w:p>
    <w:p w14:paraId="4710A22A" w14:textId="024AD384" w:rsidR="001D4421" w:rsidRPr="001D4421" w:rsidRDefault="001D4421" w:rsidP="001D4421">
      <w:pPr>
        <w:pStyle w:val="ListParagraph"/>
        <w:numPr>
          <w:ilvl w:val="0"/>
          <w:numId w:val="38"/>
        </w:numPr>
        <w:spacing w:line="480" w:lineRule="auto"/>
        <w:rPr>
          <w:b/>
        </w:rPr>
      </w:pPr>
      <w:r>
        <w:t>Ming Dynasty, early 16</w:t>
      </w:r>
      <w:r w:rsidRPr="001D4421">
        <w:rPr>
          <w:vertAlign w:val="superscript"/>
        </w:rPr>
        <w:t>th</w:t>
      </w:r>
      <w:r>
        <w:t xml:space="preserve"> century</w:t>
      </w:r>
    </w:p>
    <w:p w14:paraId="54775D80" w14:textId="6ABDF4C1" w:rsidR="001D4421" w:rsidRPr="001D4421" w:rsidRDefault="001D4421" w:rsidP="001D4421">
      <w:pPr>
        <w:pStyle w:val="ListParagraph"/>
        <w:numPr>
          <w:ilvl w:val="0"/>
          <w:numId w:val="38"/>
        </w:numPr>
        <w:spacing w:line="480" w:lineRule="auto"/>
        <w:rPr>
          <w:b/>
        </w:rPr>
      </w:pPr>
      <w:r>
        <w:t>Leaf from album of landscapes</w:t>
      </w:r>
    </w:p>
    <w:p w14:paraId="5BADB9B6" w14:textId="04C3CB3C" w:rsidR="001D4421" w:rsidRPr="001D4421" w:rsidRDefault="001D4421" w:rsidP="001D4421">
      <w:pPr>
        <w:pStyle w:val="ListParagraph"/>
        <w:numPr>
          <w:ilvl w:val="0"/>
          <w:numId w:val="38"/>
        </w:numPr>
        <w:spacing w:line="480" w:lineRule="auto"/>
        <w:rPr>
          <w:b/>
        </w:rPr>
      </w:pPr>
      <w:r>
        <w:t xml:space="preserve">Painting mounted as a part of a hand scroll </w:t>
      </w:r>
    </w:p>
    <w:p w14:paraId="772EDC40" w14:textId="70CFC0C9" w:rsidR="001D4421" w:rsidRPr="001D4421" w:rsidRDefault="001D4421" w:rsidP="001D4421">
      <w:pPr>
        <w:pStyle w:val="ListParagraph"/>
        <w:numPr>
          <w:ilvl w:val="0"/>
          <w:numId w:val="38"/>
        </w:numPr>
        <w:spacing w:line="480" w:lineRule="auto"/>
        <w:rPr>
          <w:b/>
        </w:rPr>
      </w:pPr>
      <w:r>
        <w:t>Ink and cotton on paper</w:t>
      </w:r>
    </w:p>
    <w:p w14:paraId="1DFF93A4" w14:textId="4F1A2077" w:rsidR="001D4421" w:rsidRPr="001D4421" w:rsidRDefault="001D4421" w:rsidP="001D4421">
      <w:pPr>
        <w:pStyle w:val="ListParagraph"/>
        <w:numPr>
          <w:ilvl w:val="0"/>
          <w:numId w:val="38"/>
        </w:numPr>
        <w:spacing w:line="480" w:lineRule="auto"/>
        <w:rPr>
          <w:b/>
        </w:rPr>
      </w:pPr>
      <w:r>
        <w:t>Former government official who devoted his life to poetry and painting</w:t>
      </w:r>
    </w:p>
    <w:p w14:paraId="5ABE3C3F" w14:textId="1F01F47E" w:rsidR="001D4421" w:rsidRPr="001D4421" w:rsidRDefault="001D4421" w:rsidP="001D4421">
      <w:pPr>
        <w:pStyle w:val="ListParagraph"/>
        <w:numPr>
          <w:ilvl w:val="0"/>
          <w:numId w:val="38"/>
        </w:numPr>
        <w:spacing w:line="480" w:lineRule="auto"/>
        <w:rPr>
          <w:b/>
        </w:rPr>
      </w:pPr>
      <w:r>
        <w:t>Literati- a scholarly artist</w:t>
      </w:r>
    </w:p>
    <w:p w14:paraId="318D910A" w14:textId="1888EB71" w:rsidR="001D4421" w:rsidRDefault="001D4421" w:rsidP="001D4421">
      <w:pPr>
        <w:pStyle w:val="ListParagraph"/>
        <w:numPr>
          <w:ilvl w:val="0"/>
          <w:numId w:val="38"/>
        </w:numPr>
        <w:spacing w:line="480" w:lineRule="auto"/>
        <w:rPr>
          <w:b/>
        </w:rPr>
      </w:pPr>
      <w:r>
        <w:rPr>
          <w:b/>
        </w:rPr>
        <w:t>Figure looking out at his work (the poem)</w:t>
      </w:r>
    </w:p>
    <w:p w14:paraId="45383653" w14:textId="77777777" w:rsidR="001D4421" w:rsidRPr="001D4421" w:rsidRDefault="001D4421" w:rsidP="001D4421">
      <w:pPr>
        <w:spacing w:line="480" w:lineRule="auto"/>
        <w:rPr>
          <w:b/>
        </w:rPr>
      </w:pPr>
    </w:p>
    <w:p w14:paraId="3317B087" w14:textId="77777777" w:rsidR="001D4421" w:rsidRPr="001D4421" w:rsidRDefault="001D4421" w:rsidP="001D4421">
      <w:pPr>
        <w:spacing w:line="480" w:lineRule="auto"/>
        <w:rPr>
          <w:b/>
        </w:rPr>
      </w:pPr>
    </w:p>
    <w:p w14:paraId="5D3BBCBD" w14:textId="77777777" w:rsidR="002E69A4" w:rsidRPr="00A9661E" w:rsidRDefault="002E69A4" w:rsidP="002E69A4">
      <w:pPr>
        <w:spacing w:line="480" w:lineRule="auto"/>
      </w:pPr>
    </w:p>
    <w:p w14:paraId="006CB8B9" w14:textId="77777777" w:rsidR="006465AD" w:rsidRPr="006465AD" w:rsidRDefault="006465AD" w:rsidP="006465AD">
      <w:pPr>
        <w:spacing w:line="480" w:lineRule="auto"/>
        <w:rPr>
          <w:b/>
        </w:rPr>
      </w:pPr>
    </w:p>
    <w:p w14:paraId="1C531B52" w14:textId="77777777" w:rsidR="00DF60C3" w:rsidRPr="00A425E8" w:rsidRDefault="00DF60C3" w:rsidP="00DF60C3">
      <w:pPr>
        <w:spacing w:line="480" w:lineRule="auto"/>
      </w:pPr>
    </w:p>
    <w:p w14:paraId="1BF5D665" w14:textId="6245206C" w:rsidR="00591B2F" w:rsidRPr="00581DCA" w:rsidRDefault="0019108A" w:rsidP="00581DCA">
      <w:pPr>
        <w:spacing w:line="480" w:lineRule="auto"/>
        <w:rPr>
          <w:b/>
        </w:rPr>
      </w:pPr>
      <w:r>
        <w:rPr>
          <w:b/>
        </w:rPr>
        <w:t xml:space="preserve"> </w:t>
      </w:r>
    </w:p>
    <w:p w14:paraId="769C8116" w14:textId="77777777" w:rsidR="002F1B06" w:rsidRPr="002F1B06" w:rsidRDefault="002F1B06" w:rsidP="002F1B06">
      <w:pPr>
        <w:spacing w:line="480" w:lineRule="auto"/>
        <w:rPr>
          <w:highlight w:val="yellow"/>
        </w:rPr>
      </w:pPr>
    </w:p>
    <w:p w14:paraId="3B3DC7F7" w14:textId="77777777" w:rsidR="002F1B06" w:rsidRPr="00C84694" w:rsidRDefault="002F1B06" w:rsidP="002F1B06">
      <w:pPr>
        <w:spacing w:line="480" w:lineRule="auto"/>
      </w:pPr>
    </w:p>
    <w:p w14:paraId="1F9BB362" w14:textId="77777777" w:rsidR="007B4702" w:rsidRPr="007B4702" w:rsidRDefault="007B4702" w:rsidP="007B4702">
      <w:pPr>
        <w:spacing w:line="480" w:lineRule="auto"/>
        <w:rPr>
          <w:b/>
        </w:rPr>
      </w:pPr>
    </w:p>
    <w:p w14:paraId="5DBEB95F" w14:textId="77777777" w:rsidR="00F43265" w:rsidRPr="00F43265" w:rsidRDefault="00F43265" w:rsidP="00F43265">
      <w:pPr>
        <w:spacing w:line="480" w:lineRule="auto"/>
        <w:rPr>
          <w:b/>
        </w:rPr>
      </w:pPr>
    </w:p>
    <w:sectPr w:rsidR="00F43265" w:rsidRPr="00F43265" w:rsidSect="00617EA7">
      <w:pgSz w:w="12240" w:h="15840"/>
      <w:pgMar w:top="1247" w:right="1531" w:bottom="1440"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0F8"/>
    <w:multiLevelType w:val="hybridMultilevel"/>
    <w:tmpl w:val="EFEC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9726F"/>
    <w:multiLevelType w:val="hybridMultilevel"/>
    <w:tmpl w:val="B540C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82AE8"/>
    <w:multiLevelType w:val="hybridMultilevel"/>
    <w:tmpl w:val="99664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D31DD"/>
    <w:multiLevelType w:val="hybridMultilevel"/>
    <w:tmpl w:val="36A81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CA68AF"/>
    <w:multiLevelType w:val="hybridMultilevel"/>
    <w:tmpl w:val="C3507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606723"/>
    <w:multiLevelType w:val="hybridMultilevel"/>
    <w:tmpl w:val="0DBC3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FF37C9"/>
    <w:multiLevelType w:val="hybridMultilevel"/>
    <w:tmpl w:val="9EA0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1D5469"/>
    <w:multiLevelType w:val="hybridMultilevel"/>
    <w:tmpl w:val="2438C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AB1D87"/>
    <w:multiLevelType w:val="hybridMultilevel"/>
    <w:tmpl w:val="EAE61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0330CC"/>
    <w:multiLevelType w:val="hybridMultilevel"/>
    <w:tmpl w:val="851CF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E56370"/>
    <w:multiLevelType w:val="hybridMultilevel"/>
    <w:tmpl w:val="14FA0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0D6545"/>
    <w:multiLevelType w:val="hybridMultilevel"/>
    <w:tmpl w:val="8E803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2352B0"/>
    <w:multiLevelType w:val="hybridMultilevel"/>
    <w:tmpl w:val="CB787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D56AFE"/>
    <w:multiLevelType w:val="hybridMultilevel"/>
    <w:tmpl w:val="CC8A4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3E6666"/>
    <w:multiLevelType w:val="hybridMultilevel"/>
    <w:tmpl w:val="605AD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5743EC"/>
    <w:multiLevelType w:val="hybridMultilevel"/>
    <w:tmpl w:val="0BCE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810F85"/>
    <w:multiLevelType w:val="hybridMultilevel"/>
    <w:tmpl w:val="20BC5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DA4D28"/>
    <w:multiLevelType w:val="hybridMultilevel"/>
    <w:tmpl w:val="8C064C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1326B64"/>
    <w:multiLevelType w:val="hybridMultilevel"/>
    <w:tmpl w:val="4034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730AC2"/>
    <w:multiLevelType w:val="hybridMultilevel"/>
    <w:tmpl w:val="ED5EB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7A409F"/>
    <w:multiLevelType w:val="hybridMultilevel"/>
    <w:tmpl w:val="A6B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BA677A"/>
    <w:multiLevelType w:val="hybridMultilevel"/>
    <w:tmpl w:val="0994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D528C5"/>
    <w:multiLevelType w:val="hybridMultilevel"/>
    <w:tmpl w:val="942E3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414A1B"/>
    <w:multiLevelType w:val="hybridMultilevel"/>
    <w:tmpl w:val="7766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3E0E89"/>
    <w:multiLevelType w:val="hybridMultilevel"/>
    <w:tmpl w:val="A886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276E82"/>
    <w:multiLevelType w:val="hybridMultilevel"/>
    <w:tmpl w:val="064256BA"/>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6">
    <w:nsid w:val="5DAA1686"/>
    <w:multiLevelType w:val="hybridMultilevel"/>
    <w:tmpl w:val="A1BA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4C3EED"/>
    <w:multiLevelType w:val="hybridMultilevel"/>
    <w:tmpl w:val="747AF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8C63EF"/>
    <w:multiLevelType w:val="hybridMultilevel"/>
    <w:tmpl w:val="16123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616C83"/>
    <w:multiLevelType w:val="hybridMultilevel"/>
    <w:tmpl w:val="4B845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FF63CC"/>
    <w:multiLevelType w:val="hybridMultilevel"/>
    <w:tmpl w:val="B5504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5B18A5"/>
    <w:multiLevelType w:val="hybridMultilevel"/>
    <w:tmpl w:val="527E3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BC0004"/>
    <w:multiLevelType w:val="hybridMultilevel"/>
    <w:tmpl w:val="9CC49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6136B1"/>
    <w:multiLevelType w:val="hybridMultilevel"/>
    <w:tmpl w:val="B252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7C6225"/>
    <w:multiLevelType w:val="hybridMultilevel"/>
    <w:tmpl w:val="EE2C9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EE679A"/>
    <w:multiLevelType w:val="hybridMultilevel"/>
    <w:tmpl w:val="B61E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01464A"/>
    <w:multiLevelType w:val="hybridMultilevel"/>
    <w:tmpl w:val="3EE4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C50C3C"/>
    <w:multiLevelType w:val="hybridMultilevel"/>
    <w:tmpl w:val="3948F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2"/>
  </w:num>
  <w:num w:numId="4">
    <w:abstractNumId w:val="13"/>
  </w:num>
  <w:num w:numId="5">
    <w:abstractNumId w:val="36"/>
  </w:num>
  <w:num w:numId="6">
    <w:abstractNumId w:val="21"/>
  </w:num>
  <w:num w:numId="7">
    <w:abstractNumId w:val="30"/>
  </w:num>
  <w:num w:numId="8">
    <w:abstractNumId w:val="12"/>
  </w:num>
  <w:num w:numId="9">
    <w:abstractNumId w:val="25"/>
  </w:num>
  <w:num w:numId="10">
    <w:abstractNumId w:val="33"/>
  </w:num>
  <w:num w:numId="11">
    <w:abstractNumId w:val="18"/>
  </w:num>
  <w:num w:numId="12">
    <w:abstractNumId w:val="19"/>
  </w:num>
  <w:num w:numId="13">
    <w:abstractNumId w:val="24"/>
  </w:num>
  <w:num w:numId="14">
    <w:abstractNumId w:val="26"/>
  </w:num>
  <w:num w:numId="15">
    <w:abstractNumId w:val="28"/>
  </w:num>
  <w:num w:numId="16">
    <w:abstractNumId w:val="31"/>
  </w:num>
  <w:num w:numId="17">
    <w:abstractNumId w:val="10"/>
  </w:num>
  <w:num w:numId="18">
    <w:abstractNumId w:val="1"/>
  </w:num>
  <w:num w:numId="19">
    <w:abstractNumId w:val="27"/>
  </w:num>
  <w:num w:numId="20">
    <w:abstractNumId w:val="29"/>
  </w:num>
  <w:num w:numId="21">
    <w:abstractNumId w:val="15"/>
  </w:num>
  <w:num w:numId="22">
    <w:abstractNumId w:val="11"/>
  </w:num>
  <w:num w:numId="23">
    <w:abstractNumId w:val="6"/>
  </w:num>
  <w:num w:numId="24">
    <w:abstractNumId w:val="5"/>
  </w:num>
  <w:num w:numId="25">
    <w:abstractNumId w:val="22"/>
  </w:num>
  <w:num w:numId="26">
    <w:abstractNumId w:val="35"/>
  </w:num>
  <w:num w:numId="27">
    <w:abstractNumId w:val="7"/>
  </w:num>
  <w:num w:numId="28">
    <w:abstractNumId w:val="17"/>
  </w:num>
  <w:num w:numId="29">
    <w:abstractNumId w:val="32"/>
  </w:num>
  <w:num w:numId="30">
    <w:abstractNumId w:val="4"/>
  </w:num>
  <w:num w:numId="31">
    <w:abstractNumId w:val="8"/>
  </w:num>
  <w:num w:numId="32">
    <w:abstractNumId w:val="0"/>
  </w:num>
  <w:num w:numId="33">
    <w:abstractNumId w:val="23"/>
  </w:num>
  <w:num w:numId="34">
    <w:abstractNumId w:val="34"/>
  </w:num>
  <w:num w:numId="35">
    <w:abstractNumId w:val="37"/>
  </w:num>
  <w:num w:numId="36">
    <w:abstractNumId w:val="9"/>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131"/>
    <w:rsid w:val="00047C2A"/>
    <w:rsid w:val="000E20E6"/>
    <w:rsid w:val="000E4885"/>
    <w:rsid w:val="00117312"/>
    <w:rsid w:val="001309AA"/>
    <w:rsid w:val="001710D3"/>
    <w:rsid w:val="001714A4"/>
    <w:rsid w:val="0019108A"/>
    <w:rsid w:val="0019267F"/>
    <w:rsid w:val="001C3734"/>
    <w:rsid w:val="001D25B7"/>
    <w:rsid w:val="001D4421"/>
    <w:rsid w:val="001E12A7"/>
    <w:rsid w:val="00250B8B"/>
    <w:rsid w:val="002B1F40"/>
    <w:rsid w:val="002E2116"/>
    <w:rsid w:val="002E69A4"/>
    <w:rsid w:val="002E6F3F"/>
    <w:rsid w:val="002F1B06"/>
    <w:rsid w:val="00327C6D"/>
    <w:rsid w:val="003A5918"/>
    <w:rsid w:val="0040491F"/>
    <w:rsid w:val="005031EF"/>
    <w:rsid w:val="00543A52"/>
    <w:rsid w:val="005815C9"/>
    <w:rsid w:val="00581DCA"/>
    <w:rsid w:val="00591B2F"/>
    <w:rsid w:val="005F72C8"/>
    <w:rsid w:val="00617EA7"/>
    <w:rsid w:val="006465AD"/>
    <w:rsid w:val="006637DF"/>
    <w:rsid w:val="006B548B"/>
    <w:rsid w:val="00737F61"/>
    <w:rsid w:val="00753F38"/>
    <w:rsid w:val="00767131"/>
    <w:rsid w:val="007B4702"/>
    <w:rsid w:val="007C3F8A"/>
    <w:rsid w:val="00834DE2"/>
    <w:rsid w:val="00884960"/>
    <w:rsid w:val="008B386A"/>
    <w:rsid w:val="008E4EDD"/>
    <w:rsid w:val="00950EAC"/>
    <w:rsid w:val="00A425E8"/>
    <w:rsid w:val="00A67415"/>
    <w:rsid w:val="00A9661E"/>
    <w:rsid w:val="00AB7FFD"/>
    <w:rsid w:val="00B63A60"/>
    <w:rsid w:val="00B83347"/>
    <w:rsid w:val="00BF10BB"/>
    <w:rsid w:val="00C30C16"/>
    <w:rsid w:val="00C660A7"/>
    <w:rsid w:val="00C84694"/>
    <w:rsid w:val="00CC7F6A"/>
    <w:rsid w:val="00D152F9"/>
    <w:rsid w:val="00D15CD9"/>
    <w:rsid w:val="00D35DAE"/>
    <w:rsid w:val="00DA5F79"/>
    <w:rsid w:val="00DF60C3"/>
    <w:rsid w:val="00E6151A"/>
    <w:rsid w:val="00E74178"/>
    <w:rsid w:val="00EA270E"/>
    <w:rsid w:val="00EB10A2"/>
    <w:rsid w:val="00F43265"/>
    <w:rsid w:val="00F45C0C"/>
    <w:rsid w:val="00F5536F"/>
    <w:rsid w:val="00FB541B"/>
    <w:rsid w:val="00FC380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76A4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1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1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462</TotalTime>
  <Pages>23</Pages>
  <Words>3974</Words>
  <Characters>22655</Characters>
  <Application>Microsoft Macintosh Word</Application>
  <DocSecurity>0</DocSecurity>
  <Lines>188</Lines>
  <Paragraphs>53</Paragraphs>
  <ScaleCrop>false</ScaleCrop>
  <Company/>
  <LinksUpToDate>false</LinksUpToDate>
  <CharactersWithSpaces>26576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2018-02-18T03:08:00Z</dcterms:created>
  <dcterms:modified xsi:type="dcterms:W3CDTF">2018-02-26T03:01:00Z</dcterms:modified>
</cp:coreProperties>
</file>