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93F84F" w14:textId="77777777" w:rsidR="00365590" w:rsidRPr="004E4AE2" w:rsidRDefault="007A3ACE">
      <w:pPr>
        <w:rPr>
          <w:lang w:val="en-CA"/>
        </w:rPr>
      </w:pPr>
      <w:r w:rsidRPr="004E4AE2">
        <w:rPr>
          <w:lang w:val="en-CA"/>
        </w:rPr>
        <w:t>PSY3171e Lecture 6</w:t>
      </w:r>
    </w:p>
    <w:p w14:paraId="49A9E097" w14:textId="77777777" w:rsidR="007A3ACE" w:rsidRPr="004E4AE2" w:rsidRDefault="007A3ACE">
      <w:pPr>
        <w:rPr>
          <w:lang w:val="en-CA"/>
        </w:rPr>
      </w:pPr>
      <w:r w:rsidRPr="004E4AE2">
        <w:rPr>
          <w:lang w:val="en-CA"/>
        </w:rPr>
        <w:t>Feb. 15</w:t>
      </w:r>
      <w:r w:rsidRPr="004E4AE2">
        <w:rPr>
          <w:vertAlign w:val="superscript"/>
          <w:lang w:val="en-CA"/>
        </w:rPr>
        <w:t>th</w:t>
      </w:r>
      <w:r w:rsidRPr="004E4AE2">
        <w:rPr>
          <w:lang w:val="en-CA"/>
        </w:rPr>
        <w:t xml:space="preserve">, 2018 </w:t>
      </w:r>
    </w:p>
    <w:p w14:paraId="741168CE" w14:textId="77777777" w:rsidR="005E40D8" w:rsidRDefault="005E40D8">
      <w:pPr>
        <w:rPr>
          <w:lang w:val="en-CA"/>
        </w:rPr>
      </w:pPr>
      <w:bookmarkStart w:id="0" w:name="_GoBack"/>
      <w:bookmarkEnd w:id="0"/>
    </w:p>
    <w:p w14:paraId="5AEE92F5" w14:textId="77777777" w:rsidR="005E40D8" w:rsidRDefault="005E40D8">
      <w:pPr>
        <w:rPr>
          <w:lang w:val="en-CA"/>
        </w:rPr>
      </w:pPr>
    </w:p>
    <w:p w14:paraId="0D889F0B" w14:textId="77777777" w:rsidR="005E40D8" w:rsidRDefault="005E40D8">
      <w:pPr>
        <w:rPr>
          <w:lang w:val="en-CA"/>
        </w:rPr>
      </w:pPr>
    </w:p>
    <w:p w14:paraId="3CE21460" w14:textId="21B378B9" w:rsidR="00121D87" w:rsidRPr="004E4AE2" w:rsidRDefault="00121D87">
      <w:pPr>
        <w:rPr>
          <w:lang w:val="en-CA"/>
        </w:rPr>
      </w:pPr>
      <w:r w:rsidRPr="004E4AE2">
        <w:rPr>
          <w:lang w:val="en-CA"/>
        </w:rPr>
        <w:t>Mood disorders:</w:t>
      </w:r>
    </w:p>
    <w:p w14:paraId="6C391E0B" w14:textId="2B9C23D2" w:rsidR="00121D87" w:rsidRPr="004E4AE2" w:rsidRDefault="00121D87" w:rsidP="007C5C70">
      <w:pPr>
        <w:pStyle w:val="ListParagraph"/>
        <w:numPr>
          <w:ilvl w:val="0"/>
          <w:numId w:val="1"/>
        </w:numPr>
        <w:rPr>
          <w:lang w:val="en-CA"/>
        </w:rPr>
      </w:pPr>
      <w:r w:rsidRPr="004E4AE2">
        <w:rPr>
          <w:lang w:val="en-CA"/>
        </w:rPr>
        <w:t xml:space="preserve">Mood disorders differ from normal mood states in duration and severity. </w:t>
      </w:r>
    </w:p>
    <w:p w14:paraId="483483DC" w14:textId="6642842E" w:rsidR="00121D87" w:rsidRPr="005E40D8" w:rsidRDefault="00121D87" w:rsidP="007C5C70">
      <w:pPr>
        <w:pStyle w:val="ListParagraph"/>
        <w:numPr>
          <w:ilvl w:val="0"/>
          <w:numId w:val="8"/>
        </w:numPr>
        <w:rPr>
          <w:lang w:val="en-CA"/>
        </w:rPr>
      </w:pPr>
      <w:r w:rsidRPr="005E40D8">
        <w:rPr>
          <w:lang w:val="en-CA"/>
        </w:rPr>
        <w:t>This lasts for several weeks or more</w:t>
      </w:r>
    </w:p>
    <w:p w14:paraId="1D56BDB5" w14:textId="1F1EEAC5" w:rsidR="005E40D8" w:rsidRPr="005E40D8" w:rsidRDefault="005E40D8" w:rsidP="007C5C70">
      <w:pPr>
        <w:pStyle w:val="ListParagraph"/>
        <w:numPr>
          <w:ilvl w:val="0"/>
          <w:numId w:val="7"/>
        </w:numPr>
        <w:rPr>
          <w:lang w:val="en-CA"/>
        </w:rPr>
      </w:pPr>
      <w:r w:rsidRPr="005E40D8">
        <w:rPr>
          <w:lang w:val="en-CA"/>
        </w:rPr>
        <w:t>Causes extreme distress or impairment in functioning</w:t>
      </w:r>
    </w:p>
    <w:p w14:paraId="00214DC7" w14:textId="11BB3509" w:rsidR="005E40D8" w:rsidRDefault="005E40D8" w:rsidP="007C5C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Unipolar</w:t>
      </w:r>
      <w:r w:rsidR="003406F0">
        <w:rPr>
          <w:lang w:val="en-CA"/>
        </w:rPr>
        <w:t xml:space="preserve"> mood disorder</w:t>
      </w:r>
    </w:p>
    <w:p w14:paraId="4AA9D252" w14:textId="3EAE4A73" w:rsidR="003406F0" w:rsidRDefault="003406F0" w:rsidP="007C5C70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Major depressive disorder</w:t>
      </w:r>
    </w:p>
    <w:p w14:paraId="5A0DABC2" w14:textId="33781D03" w:rsidR="003406F0" w:rsidRDefault="003406F0" w:rsidP="007C5C70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Persistent depressive disorder (dysthymia)</w:t>
      </w:r>
    </w:p>
    <w:p w14:paraId="222A89D6" w14:textId="64733D48" w:rsidR="007A3ACE" w:rsidRDefault="003406F0" w:rsidP="007C5C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Bipolar mood disorder</w:t>
      </w:r>
    </w:p>
    <w:p w14:paraId="2BF8020B" w14:textId="29B5E5DA" w:rsidR="003406F0" w:rsidRDefault="003406F0" w:rsidP="007C5C70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Bipolar disorder Type I</w:t>
      </w:r>
    </w:p>
    <w:p w14:paraId="225B6D90" w14:textId="5AA6A8D4" w:rsidR="003406F0" w:rsidRDefault="003406F0" w:rsidP="007C5C70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Type II</w:t>
      </w:r>
    </w:p>
    <w:p w14:paraId="423FA434" w14:textId="62071D51" w:rsidR="003406F0" w:rsidRDefault="003406F0" w:rsidP="007C5C70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Cyclothymia</w:t>
      </w:r>
    </w:p>
    <w:p w14:paraId="1E8B27B9" w14:textId="5A4CA4AA" w:rsidR="003406F0" w:rsidRDefault="003406F0" w:rsidP="007C5C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Specifiers </w:t>
      </w:r>
    </w:p>
    <w:p w14:paraId="4955F4DC" w14:textId="473B6E17" w:rsidR="003406F0" w:rsidRDefault="003406F0" w:rsidP="007C5C70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Course, severity, features, onset</w:t>
      </w:r>
    </w:p>
    <w:p w14:paraId="21514E74" w14:textId="220D61CC" w:rsidR="003406F0" w:rsidRDefault="003406F0" w:rsidP="007C5C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Types of episodes</w:t>
      </w:r>
    </w:p>
    <w:p w14:paraId="5B8BECEF" w14:textId="47BD2759" w:rsidR="003406F0" w:rsidRDefault="003406F0" w:rsidP="007C5C70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Major depressive episode </w:t>
      </w:r>
    </w:p>
    <w:p w14:paraId="709964CE" w14:textId="5C1E7F19" w:rsidR="003406F0" w:rsidRDefault="003406F0" w:rsidP="007C5C70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Manic episode</w:t>
      </w:r>
    </w:p>
    <w:p w14:paraId="20DD1294" w14:textId="032864E6" w:rsidR="003406F0" w:rsidRDefault="003406F0" w:rsidP="007C5C70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Hypomanic episode</w:t>
      </w:r>
    </w:p>
    <w:p w14:paraId="3A12ED5A" w14:textId="2989B28F" w:rsidR="003406F0" w:rsidRDefault="003406F0" w:rsidP="007C5C70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Mixed episode</w:t>
      </w:r>
    </w:p>
    <w:p w14:paraId="5D127E72" w14:textId="77777777" w:rsidR="003406F0" w:rsidRDefault="003406F0" w:rsidP="003406F0">
      <w:pPr>
        <w:rPr>
          <w:lang w:val="en-CA"/>
        </w:rPr>
      </w:pPr>
    </w:p>
    <w:p w14:paraId="180C820E" w14:textId="3E824961" w:rsidR="003406F0" w:rsidRDefault="003406F0" w:rsidP="003406F0">
      <w:pPr>
        <w:rPr>
          <w:lang w:val="en-CA"/>
        </w:rPr>
      </w:pPr>
      <w:r>
        <w:rPr>
          <w:lang w:val="en-CA"/>
        </w:rPr>
        <w:t>Major depressive disorder:</w:t>
      </w:r>
    </w:p>
    <w:p w14:paraId="32E60CB5" w14:textId="33DB932C" w:rsidR="003406F0" w:rsidRDefault="003406F0" w:rsidP="007C5C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Presence of a single major depressive episode and not history of a manic episode</w:t>
      </w:r>
    </w:p>
    <w:p w14:paraId="537D9057" w14:textId="0035F1CD" w:rsidR="00446B9E" w:rsidRDefault="003406F0" w:rsidP="007C5C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MDE – five or more of the following, within a two week period. At least one must be one of the symptoms in </w:t>
      </w:r>
      <w:r>
        <w:rPr>
          <w:i/>
          <w:lang w:val="en-CA"/>
        </w:rPr>
        <w:t>italics</w:t>
      </w:r>
      <w:r>
        <w:rPr>
          <w:lang w:val="en-CA"/>
        </w:rPr>
        <w:t xml:space="preserve"> </w:t>
      </w:r>
    </w:p>
    <w:p w14:paraId="3089E41F" w14:textId="75BAC0FA" w:rsidR="00446B9E" w:rsidRDefault="00446B9E" w:rsidP="007C5C70">
      <w:pPr>
        <w:pStyle w:val="ListParagraph"/>
        <w:numPr>
          <w:ilvl w:val="0"/>
          <w:numId w:val="11"/>
        </w:numPr>
        <w:rPr>
          <w:i/>
          <w:lang w:val="en-CA"/>
        </w:rPr>
      </w:pPr>
      <w:r w:rsidRPr="00446B9E">
        <w:rPr>
          <w:i/>
          <w:lang w:val="en-CA"/>
        </w:rPr>
        <w:t>Depressed mood</w:t>
      </w:r>
      <w:r>
        <w:rPr>
          <w:i/>
          <w:lang w:val="en-CA"/>
        </w:rPr>
        <w:t>, almost every day</w:t>
      </w:r>
    </w:p>
    <w:p w14:paraId="2C0FD067" w14:textId="64EB81D3" w:rsidR="00446B9E" w:rsidRDefault="00446B9E" w:rsidP="007C5C70">
      <w:pPr>
        <w:pStyle w:val="ListParagraph"/>
        <w:numPr>
          <w:ilvl w:val="0"/>
          <w:numId w:val="11"/>
        </w:numPr>
        <w:rPr>
          <w:i/>
          <w:lang w:val="en-CA"/>
        </w:rPr>
      </w:pPr>
      <w:r>
        <w:rPr>
          <w:i/>
          <w:lang w:val="en-CA"/>
        </w:rPr>
        <w:t>Markedly diminished interest or pleasure</w:t>
      </w:r>
    </w:p>
    <w:p w14:paraId="5D857BCE" w14:textId="43701262" w:rsidR="00446B9E" w:rsidRDefault="00446B9E" w:rsidP="007C5C70">
      <w:pPr>
        <w:pStyle w:val="ListParagraph"/>
        <w:numPr>
          <w:ilvl w:val="0"/>
          <w:numId w:val="11"/>
        </w:numPr>
        <w:rPr>
          <w:i/>
          <w:lang w:val="en-CA"/>
        </w:rPr>
      </w:pPr>
      <w:r>
        <w:rPr>
          <w:i/>
          <w:lang w:val="en-CA"/>
        </w:rPr>
        <w:t>Change in weight or appetite</w:t>
      </w:r>
    </w:p>
    <w:p w14:paraId="48A029CA" w14:textId="1B80C78D" w:rsidR="00446B9E" w:rsidRDefault="00446B9E" w:rsidP="007C5C70">
      <w:pPr>
        <w:pStyle w:val="ListParagraph"/>
        <w:numPr>
          <w:ilvl w:val="0"/>
          <w:numId w:val="11"/>
        </w:numPr>
        <w:rPr>
          <w:i/>
          <w:lang w:val="en-CA"/>
        </w:rPr>
      </w:pPr>
      <w:r>
        <w:rPr>
          <w:i/>
          <w:lang w:val="en-CA"/>
        </w:rPr>
        <w:t>Insomnia or hypersomnia</w:t>
      </w:r>
    </w:p>
    <w:p w14:paraId="41209F01" w14:textId="30DA3E23" w:rsidR="00446B9E" w:rsidRDefault="00446B9E" w:rsidP="007C5C70">
      <w:pPr>
        <w:pStyle w:val="ListParagraph"/>
        <w:numPr>
          <w:ilvl w:val="0"/>
          <w:numId w:val="11"/>
        </w:numPr>
        <w:rPr>
          <w:i/>
          <w:lang w:val="en-CA"/>
        </w:rPr>
      </w:pPr>
      <w:r>
        <w:rPr>
          <w:i/>
          <w:lang w:val="en-CA"/>
        </w:rPr>
        <w:t xml:space="preserve">Psychomotor </w:t>
      </w:r>
      <w:r w:rsidR="00EF4FA0">
        <w:rPr>
          <w:i/>
          <w:lang w:val="en-CA"/>
        </w:rPr>
        <w:t>agitation</w:t>
      </w:r>
      <w:r>
        <w:rPr>
          <w:i/>
          <w:lang w:val="en-CA"/>
        </w:rPr>
        <w:t xml:space="preserve"> or retardation </w:t>
      </w:r>
    </w:p>
    <w:p w14:paraId="43EE638E" w14:textId="523FE185" w:rsidR="00446B9E" w:rsidRDefault="00446B9E" w:rsidP="007C5C70">
      <w:pPr>
        <w:pStyle w:val="ListParagraph"/>
        <w:numPr>
          <w:ilvl w:val="0"/>
          <w:numId w:val="11"/>
        </w:numPr>
        <w:rPr>
          <w:i/>
          <w:lang w:val="en-CA"/>
        </w:rPr>
      </w:pPr>
      <w:r>
        <w:rPr>
          <w:i/>
          <w:lang w:val="en-CA"/>
        </w:rPr>
        <w:t>Fatigue or loss of energy</w:t>
      </w:r>
    </w:p>
    <w:p w14:paraId="0DECD8A5" w14:textId="423B9FB1" w:rsidR="00446B9E" w:rsidRDefault="00446B9E" w:rsidP="007C5C70">
      <w:pPr>
        <w:pStyle w:val="ListParagraph"/>
        <w:numPr>
          <w:ilvl w:val="0"/>
          <w:numId w:val="11"/>
        </w:numPr>
        <w:rPr>
          <w:i/>
          <w:lang w:val="en-CA"/>
        </w:rPr>
      </w:pPr>
      <w:r>
        <w:rPr>
          <w:i/>
          <w:lang w:val="en-CA"/>
        </w:rPr>
        <w:t>Feelings of worthlessness, or excessive or inappropriate guilt</w:t>
      </w:r>
    </w:p>
    <w:p w14:paraId="0E03C8D1" w14:textId="01375C57" w:rsidR="00446B9E" w:rsidRPr="00EF4FA0" w:rsidRDefault="00446B9E" w:rsidP="007C5C70">
      <w:pPr>
        <w:pStyle w:val="ListParagraph"/>
        <w:numPr>
          <w:ilvl w:val="0"/>
          <w:numId w:val="11"/>
        </w:numPr>
        <w:rPr>
          <w:i/>
          <w:lang w:val="en-CA"/>
        </w:rPr>
      </w:pPr>
      <w:r>
        <w:rPr>
          <w:i/>
          <w:lang w:val="en-CA"/>
        </w:rPr>
        <w:t xml:space="preserve">Recurrent thoughts of death, suicidal ideation (with or without specific plan) or suicide attempt </w:t>
      </w:r>
    </w:p>
    <w:p w14:paraId="3F8E9B8F" w14:textId="6A023FD7" w:rsidR="00EF4FA0" w:rsidRDefault="00EF4FA0" w:rsidP="007C5C7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One of the most controversial changes in DSM5 was the removal of the “bereavement exception” for MDD which was in DSM-IV. This means that clinicians can now diagnose depression shortly after the death of a loved one, though there are guidelines about when this should be done. </w:t>
      </w:r>
      <w:r w:rsidR="006C358E">
        <w:rPr>
          <w:lang w:val="en-CA"/>
        </w:rPr>
        <w:t xml:space="preserve">In previous editions of the DSM, clinicians were not allowed to diagnose depression to someone who had recently lost a loved one. </w:t>
      </w:r>
    </w:p>
    <w:p w14:paraId="60ABC89A" w14:textId="5D30C84E" w:rsidR="00AD4175" w:rsidRDefault="00AD4175" w:rsidP="007C5C7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Lifetime prevalence is 10-25% for women and 5-12% for men</w:t>
      </w:r>
    </w:p>
    <w:p w14:paraId="2B364CE5" w14:textId="57B2C4F5" w:rsidR="00AD4175" w:rsidRDefault="00AD4175" w:rsidP="007C5C70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Average age of onset is mid 20’s but this appears to be getting younger. </w:t>
      </w:r>
    </w:p>
    <w:p w14:paraId="29281385" w14:textId="0DC9B732" w:rsidR="00AD4175" w:rsidRDefault="00AD4175" w:rsidP="007C5C70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60% of people who experience a MDE will experience a second, 70% with two experiences will experience a third episode, and 90% with three experiences will experience a fourth.</w:t>
      </w:r>
    </w:p>
    <w:p w14:paraId="17BB76D0" w14:textId="360C01A4" w:rsidR="00AD4175" w:rsidRDefault="00AD4175" w:rsidP="007C5C70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1 year after diagnosis, 40% will still meet criteria for MDD, 20% have symptoms that do not meet criteria, and 40% have no mood disorder. </w:t>
      </w:r>
    </w:p>
    <w:p w14:paraId="406FF24E" w14:textId="6EFFE04B" w:rsidR="00111D85" w:rsidRDefault="00111D85" w:rsidP="007C5C70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First episode often occurs following a severe psychosocial stressor</w:t>
      </w:r>
      <w:r w:rsidR="005920E3">
        <w:rPr>
          <w:lang w:val="en-CA"/>
        </w:rPr>
        <w:t xml:space="preserve"> (e.g. major break up, unemployment)</w:t>
      </w:r>
      <w:r>
        <w:rPr>
          <w:lang w:val="en-CA"/>
        </w:rPr>
        <w:t>, but this is less common for subsequent episodes</w:t>
      </w:r>
    </w:p>
    <w:p w14:paraId="760CECEF" w14:textId="3D1C3954" w:rsidR="00111D85" w:rsidRPr="00DF53D4" w:rsidRDefault="00111D85" w:rsidP="007C5C70">
      <w:pPr>
        <w:pStyle w:val="ListParagraph"/>
        <w:numPr>
          <w:ilvl w:val="0"/>
          <w:numId w:val="14"/>
        </w:numPr>
        <w:rPr>
          <w:b/>
          <w:lang w:val="en-CA"/>
        </w:rPr>
      </w:pPr>
      <w:r w:rsidRPr="00DF53D4">
        <w:rPr>
          <w:b/>
          <w:lang w:val="en-CA"/>
        </w:rPr>
        <w:lastRenderedPageBreak/>
        <w:t>50% have a comorbid anxiety disorder</w:t>
      </w:r>
    </w:p>
    <w:p w14:paraId="1662215E" w14:textId="77777777" w:rsidR="002B6522" w:rsidRDefault="002B6522" w:rsidP="002B6522">
      <w:pPr>
        <w:rPr>
          <w:lang w:val="en-CA"/>
        </w:rPr>
      </w:pPr>
    </w:p>
    <w:p w14:paraId="562B2BA0" w14:textId="77777777" w:rsidR="002B6522" w:rsidRDefault="002B6522" w:rsidP="002B6522">
      <w:pPr>
        <w:rPr>
          <w:lang w:val="en-CA"/>
        </w:rPr>
      </w:pPr>
    </w:p>
    <w:p w14:paraId="51356EC4" w14:textId="77777777" w:rsidR="002B6522" w:rsidRDefault="002B6522" w:rsidP="002B6522">
      <w:pPr>
        <w:rPr>
          <w:lang w:val="en-CA"/>
        </w:rPr>
      </w:pPr>
    </w:p>
    <w:p w14:paraId="09E746A6" w14:textId="088E01EF" w:rsidR="002B6522" w:rsidRDefault="002B6522" w:rsidP="002B6522">
      <w:pPr>
        <w:rPr>
          <w:lang w:val="en-CA"/>
        </w:rPr>
      </w:pPr>
      <w:r>
        <w:rPr>
          <w:lang w:val="en-CA"/>
        </w:rPr>
        <w:t>Persistent depressive disorder (dysthymia):</w:t>
      </w:r>
    </w:p>
    <w:p w14:paraId="20E4C0B8" w14:textId="0A831830" w:rsidR="00C7293C" w:rsidRDefault="00DF53D4" w:rsidP="007C5C70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D</w:t>
      </w:r>
      <w:r w:rsidR="00C7293C">
        <w:rPr>
          <w:lang w:val="en-CA"/>
        </w:rPr>
        <w:t>epressed mood most of the day for at least two years (one year in children), with no more than two months at a time in which criteria are not met</w:t>
      </w:r>
    </w:p>
    <w:p w14:paraId="6243A4EE" w14:textId="50FA08A0" w:rsidR="00DF53D4" w:rsidRDefault="00DF53D4" w:rsidP="007C5C70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Two or more of the following when depressed</w:t>
      </w:r>
    </w:p>
    <w:p w14:paraId="55239438" w14:textId="2F147504" w:rsidR="00DF53D4" w:rsidRDefault="00E16FA9" w:rsidP="007C5C70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Poor appetite or over eating</w:t>
      </w:r>
    </w:p>
    <w:p w14:paraId="6FEB4073" w14:textId="7F2A93EE" w:rsidR="00E16FA9" w:rsidRDefault="00E16FA9" w:rsidP="007C5C70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Insomnia or hypersomnia</w:t>
      </w:r>
    </w:p>
    <w:p w14:paraId="2DF084FC" w14:textId="6C68248C" w:rsidR="00E16FA9" w:rsidRDefault="00E16FA9" w:rsidP="007C5C70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Low energy or fatigue</w:t>
      </w:r>
    </w:p>
    <w:p w14:paraId="19D07012" w14:textId="70606472" w:rsidR="00E16FA9" w:rsidRDefault="00E16FA9" w:rsidP="007C5C70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 xml:space="preserve">Low self esteem </w:t>
      </w:r>
    </w:p>
    <w:p w14:paraId="2A8FF96C" w14:textId="0E98FE56" w:rsidR="00E16FA9" w:rsidRDefault="00E16FA9" w:rsidP="007C5C70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Poor concentration or difficulty making decisions</w:t>
      </w:r>
    </w:p>
    <w:p w14:paraId="6AD52929" w14:textId="3BEA2795" w:rsidR="00E16FA9" w:rsidRDefault="00E16FA9" w:rsidP="007C5C70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 xml:space="preserve">Feelings of hopelessness </w:t>
      </w:r>
    </w:p>
    <w:p w14:paraId="1D794A80" w14:textId="24A0E9F3" w:rsidR="00A64CF2" w:rsidRPr="00A64CF2" w:rsidRDefault="00A64CF2" w:rsidP="007C5C70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These symptoms listed above are persistent for most people with </w:t>
      </w:r>
      <w:r w:rsidR="005E667F">
        <w:rPr>
          <w:lang w:val="en-CA"/>
        </w:rPr>
        <w:t>PDD. They always seem to be down on themselves. They might not be super depressed all the time, however, these symptoms linger every day.</w:t>
      </w:r>
    </w:p>
    <w:p w14:paraId="54F6912F" w14:textId="476183E6" w:rsidR="007A3ACE" w:rsidRDefault="00A76BA5" w:rsidP="007C5C70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“Pure dysthymia” vs persistent MDE.</w:t>
      </w:r>
    </w:p>
    <w:p w14:paraId="030DE181" w14:textId="77777777" w:rsidR="00152303" w:rsidRDefault="00152303" w:rsidP="00152303">
      <w:pPr>
        <w:rPr>
          <w:lang w:val="en-CA"/>
        </w:rPr>
      </w:pPr>
    </w:p>
    <w:p w14:paraId="3688EA26" w14:textId="2D3BCAD3" w:rsidR="00152303" w:rsidRDefault="00152303" w:rsidP="00152303">
      <w:pPr>
        <w:rPr>
          <w:lang w:val="en-CA"/>
        </w:rPr>
      </w:pPr>
      <w:r>
        <w:rPr>
          <w:lang w:val="en-CA"/>
        </w:rPr>
        <w:t>Dysthymia:</w:t>
      </w:r>
    </w:p>
    <w:p w14:paraId="3D8B8A0C" w14:textId="50A7D3D9" w:rsidR="00152303" w:rsidRDefault="00D35013" w:rsidP="007C5C70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Female: male ratio is about 1:1 in children and adolescents, but 2-3 times more common in women than men in adulthood</w:t>
      </w:r>
    </w:p>
    <w:p w14:paraId="7B733690" w14:textId="6168C364" w:rsidR="00D35013" w:rsidRDefault="00D35013" w:rsidP="007C5C70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Onset is often early and insidious (gradually and subtle)</w:t>
      </w:r>
    </w:p>
    <w:p w14:paraId="69BE332A" w14:textId="331140DD" w:rsidR="00D35013" w:rsidRDefault="00D35013" w:rsidP="007C5C70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Differentiating between dysthymia and MDE is difficult, as they share many symptoms.</w:t>
      </w:r>
    </w:p>
    <w:p w14:paraId="37F21B81" w14:textId="77777777" w:rsidR="00D35013" w:rsidRDefault="00D35013" w:rsidP="004171A6">
      <w:pPr>
        <w:rPr>
          <w:lang w:val="en-CA"/>
        </w:rPr>
      </w:pPr>
    </w:p>
    <w:p w14:paraId="43D23A3E" w14:textId="78E6225B" w:rsidR="004171A6" w:rsidRDefault="004171A6" w:rsidP="004171A6">
      <w:pPr>
        <w:rPr>
          <w:lang w:val="en-CA"/>
        </w:rPr>
      </w:pPr>
      <w:r>
        <w:rPr>
          <w:lang w:val="en-CA"/>
        </w:rPr>
        <w:t>Premenstrual dysphoric disorder:</w:t>
      </w:r>
    </w:p>
    <w:p w14:paraId="73114738" w14:textId="0FC98B2B" w:rsidR="004171A6" w:rsidRDefault="00302653" w:rsidP="007C5C70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 xml:space="preserve">During most </w:t>
      </w:r>
      <w:r w:rsidR="00D350E5">
        <w:rPr>
          <w:lang w:val="en-CA"/>
        </w:rPr>
        <w:t>menstrual</w:t>
      </w:r>
      <w:r>
        <w:rPr>
          <w:lang w:val="en-CA"/>
        </w:rPr>
        <w:t xml:space="preserve"> cycles, in the week before onset of menses, a total of five of:</w:t>
      </w:r>
    </w:p>
    <w:p w14:paraId="3D5D2F7A" w14:textId="41ECA4D9" w:rsidR="00302653" w:rsidRDefault="00302653" w:rsidP="007C5C70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 xml:space="preserve">One of: mood lability (major mood </w:t>
      </w:r>
      <w:r w:rsidR="00D350E5">
        <w:rPr>
          <w:lang w:val="en-CA"/>
        </w:rPr>
        <w:t xml:space="preserve">fluctuations), irritability, depressed mood, or anxiety </w:t>
      </w:r>
    </w:p>
    <w:p w14:paraId="63EED936" w14:textId="75F33D3F" w:rsidR="00955274" w:rsidRDefault="00955274" w:rsidP="007C5C70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 xml:space="preserve">One of: </w:t>
      </w:r>
      <w:r w:rsidR="00491D50">
        <w:rPr>
          <w:lang w:val="en-CA"/>
        </w:rPr>
        <w:t>decreased interests, problems concentrating, lack of energy, changes in appetite/cravings, changes in sleep, feeling of being overwhelmed, physical symptoms (breast tenderness, joint pain, bloating).</w:t>
      </w:r>
    </w:p>
    <w:p w14:paraId="3F9E94CE" w14:textId="0E228FE8" w:rsidR="00EA143E" w:rsidRDefault="00EA143E" w:rsidP="007C5C70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Think of this as “having short term depression every time before menstruation”</w:t>
      </w:r>
    </w:p>
    <w:p w14:paraId="7458878A" w14:textId="605D57C5" w:rsidR="00EA143E" w:rsidRDefault="00EA143E" w:rsidP="007C5C70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1 year prevalence of around 1-2%</w:t>
      </w:r>
    </w:p>
    <w:p w14:paraId="03549ED1" w14:textId="31262FEF" w:rsidR="00EA143E" w:rsidRDefault="00EA143E" w:rsidP="007C5C70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Heritability of about 50%</w:t>
      </w:r>
    </w:p>
    <w:p w14:paraId="2508F341" w14:textId="77777777" w:rsidR="00D41430" w:rsidRDefault="00D41430" w:rsidP="00D41430">
      <w:pPr>
        <w:rPr>
          <w:lang w:val="en-CA"/>
        </w:rPr>
      </w:pPr>
    </w:p>
    <w:p w14:paraId="261BE821" w14:textId="41D27BED" w:rsidR="00D41430" w:rsidRDefault="00D41430" w:rsidP="00D41430">
      <w:pPr>
        <w:rPr>
          <w:lang w:val="en-CA"/>
        </w:rPr>
      </w:pPr>
      <w:r>
        <w:rPr>
          <w:lang w:val="en-CA"/>
        </w:rPr>
        <w:t>Bipolar disorders:</w:t>
      </w:r>
    </w:p>
    <w:p w14:paraId="2518C1E0" w14:textId="3D060646" w:rsidR="00D41430" w:rsidRDefault="00B1206E" w:rsidP="007C5C70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Manic/hypomanic episode, or mixed episode</w:t>
      </w:r>
    </w:p>
    <w:p w14:paraId="5EB76762" w14:textId="2B2B85F2" w:rsidR="00B1206E" w:rsidRDefault="00B1206E" w:rsidP="007C5C70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 xml:space="preserve">Manic and hypomanic are almost similar. Hypomanic is slightly less severe than a manic episode. Manic episode lasts a bit longer than hypomanic episodes. </w:t>
      </w:r>
    </w:p>
    <w:p w14:paraId="70035C0A" w14:textId="4BEEDD60" w:rsidR="00B16041" w:rsidRDefault="00B16041" w:rsidP="007C5C70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Period of abnormally and persistently elevated, expansive, or irritable mood lasting at least 4 (hypomanic) or 7 (manic) days</w:t>
      </w:r>
    </w:p>
    <w:p w14:paraId="385AAFEB" w14:textId="0A1B9826" w:rsidR="007C3C5B" w:rsidRDefault="007C3C5B" w:rsidP="007C5C70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At least 3 or more, unless mood is irritable (4):</w:t>
      </w:r>
    </w:p>
    <w:p w14:paraId="4FEE8F36" w14:textId="07C62017" w:rsidR="0084068F" w:rsidRDefault="00C324A1" w:rsidP="007C5C70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Inflated self esteem or grandiosity</w:t>
      </w:r>
    </w:p>
    <w:p w14:paraId="4DC132C9" w14:textId="28241F24" w:rsidR="00C324A1" w:rsidRDefault="00C324A1" w:rsidP="007C5C70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Decreased need for sleep</w:t>
      </w:r>
    </w:p>
    <w:p w14:paraId="255E27A8" w14:textId="6C384D95" w:rsidR="00C324A1" w:rsidRDefault="00C324A1" w:rsidP="007C5C70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More talkative</w:t>
      </w:r>
    </w:p>
    <w:p w14:paraId="103F6CA9" w14:textId="6126339C" w:rsidR="00C324A1" w:rsidRDefault="00C324A1" w:rsidP="007C5C70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Flight of ideas or racing thoughts</w:t>
      </w:r>
      <w:r w:rsidR="00A71E5D">
        <w:rPr>
          <w:lang w:val="en-CA"/>
        </w:rPr>
        <w:t xml:space="preserve"> </w:t>
      </w:r>
    </w:p>
    <w:p w14:paraId="72A95769" w14:textId="7EA6EB7F" w:rsidR="00C324A1" w:rsidRDefault="00C324A1" w:rsidP="007C5C70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 xml:space="preserve">Distractibility </w:t>
      </w:r>
      <w:r w:rsidR="00BC491B">
        <w:rPr>
          <w:lang w:val="en-CA"/>
        </w:rPr>
        <w:t>– not distracted just with external variables but with their own internal thoughts</w:t>
      </w:r>
    </w:p>
    <w:p w14:paraId="748FE8F2" w14:textId="68AC46FC" w:rsidR="00C324A1" w:rsidRDefault="00C324A1" w:rsidP="007C5C70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 xml:space="preserve">Increased goal-direct activity or psychomotor agitation </w:t>
      </w:r>
    </w:p>
    <w:p w14:paraId="306FBA89" w14:textId="040529FC" w:rsidR="00E16FB8" w:rsidRDefault="00E16FB8" w:rsidP="007C5C70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 xml:space="preserve">Excessive pleasurable activities that have high potential for painful consequences </w:t>
      </w:r>
      <w:r w:rsidR="00BC42FA">
        <w:rPr>
          <w:lang w:val="en-CA"/>
        </w:rPr>
        <w:t xml:space="preserve">(e.g. </w:t>
      </w:r>
      <w:r w:rsidR="005A7DC5">
        <w:rPr>
          <w:lang w:val="en-CA"/>
        </w:rPr>
        <w:t>spending loads of money, gambling, taking place in risky sexual behaviours etc.)</w:t>
      </w:r>
      <w:r w:rsidR="00BC42FA">
        <w:rPr>
          <w:lang w:val="en-CA"/>
        </w:rPr>
        <w:t xml:space="preserve"> </w:t>
      </w:r>
    </w:p>
    <w:p w14:paraId="643BF00C" w14:textId="71DD2F54" w:rsidR="003107C9" w:rsidRDefault="007E64E2" w:rsidP="007C5C70">
      <w:pPr>
        <w:pStyle w:val="ListParagraph"/>
        <w:numPr>
          <w:ilvl w:val="0"/>
          <w:numId w:val="23"/>
        </w:numPr>
        <w:rPr>
          <w:b/>
          <w:lang w:val="en-CA"/>
        </w:rPr>
      </w:pPr>
      <w:r w:rsidRPr="005A7DC5">
        <w:rPr>
          <w:b/>
          <w:lang w:val="en-CA"/>
        </w:rPr>
        <w:t>Hypomanic episode does not cause marked impairment in social or occupational functioning, does not require hospitalization, and does not have psychotic features.</w:t>
      </w:r>
    </w:p>
    <w:p w14:paraId="5528623E" w14:textId="62893FCB" w:rsidR="005A7DC5" w:rsidRPr="005A7DC5" w:rsidRDefault="005A7DC5" w:rsidP="007C5C70">
      <w:pPr>
        <w:pStyle w:val="ListParagraph"/>
        <w:numPr>
          <w:ilvl w:val="0"/>
          <w:numId w:val="23"/>
        </w:numPr>
        <w:rPr>
          <w:b/>
          <w:lang w:val="en-CA"/>
        </w:rPr>
      </w:pPr>
      <w:r>
        <w:rPr>
          <w:lang w:val="en-CA"/>
        </w:rPr>
        <w:t>Mixed episode</w:t>
      </w:r>
    </w:p>
    <w:p w14:paraId="1D33AD3A" w14:textId="16598680" w:rsidR="005A7DC5" w:rsidRPr="005A7DC5" w:rsidRDefault="005A7DC5" w:rsidP="007C5C70">
      <w:pPr>
        <w:pStyle w:val="ListParagraph"/>
        <w:numPr>
          <w:ilvl w:val="0"/>
          <w:numId w:val="24"/>
        </w:numPr>
        <w:rPr>
          <w:b/>
          <w:lang w:val="en-CA"/>
        </w:rPr>
      </w:pPr>
      <w:r>
        <w:rPr>
          <w:lang w:val="en-CA"/>
        </w:rPr>
        <w:t xml:space="preserve">Period of time lasting at least four days where criteria for manic episode and major depressive episode are </w:t>
      </w:r>
      <w:r>
        <w:rPr>
          <w:i/>
          <w:lang w:val="en-CA"/>
        </w:rPr>
        <w:t>both</w:t>
      </w:r>
      <w:r>
        <w:rPr>
          <w:lang w:val="en-CA"/>
        </w:rPr>
        <w:t xml:space="preserve"> met</w:t>
      </w:r>
    </w:p>
    <w:p w14:paraId="4C9BF6D7" w14:textId="45405C1D" w:rsidR="005A7DC5" w:rsidRPr="00A3397F" w:rsidRDefault="005A7DC5" w:rsidP="007C5C70">
      <w:pPr>
        <w:pStyle w:val="ListParagraph"/>
        <w:numPr>
          <w:ilvl w:val="0"/>
          <w:numId w:val="24"/>
        </w:numPr>
        <w:rPr>
          <w:b/>
          <w:lang w:val="en-CA"/>
        </w:rPr>
      </w:pPr>
      <w:r>
        <w:rPr>
          <w:lang w:val="en-CA"/>
        </w:rPr>
        <w:t xml:space="preserve">Very rapid cycling of moods – within minutes, or seconds, going from high highs to low lows. </w:t>
      </w:r>
    </w:p>
    <w:p w14:paraId="42B63CCE" w14:textId="3B1C5E07" w:rsidR="002232CB" w:rsidRPr="002232CB" w:rsidRDefault="002232CB" w:rsidP="007C5C70">
      <w:pPr>
        <w:pStyle w:val="ListParagraph"/>
        <w:numPr>
          <w:ilvl w:val="0"/>
          <w:numId w:val="24"/>
        </w:numPr>
        <w:rPr>
          <w:b/>
          <w:lang w:val="en-CA"/>
        </w:rPr>
      </w:pPr>
      <w:r>
        <w:rPr>
          <w:lang w:val="en-CA"/>
        </w:rPr>
        <w:t>Some people with mixed episodes, experience both disorders at once (even though it seems false because these are two different disorders)</w:t>
      </w:r>
    </w:p>
    <w:p w14:paraId="73229E5C" w14:textId="5015FB0D" w:rsidR="00A3397F" w:rsidRPr="005F1863" w:rsidRDefault="00A3397F" w:rsidP="007C5C70">
      <w:pPr>
        <w:pStyle w:val="ListParagraph"/>
        <w:numPr>
          <w:ilvl w:val="0"/>
          <w:numId w:val="24"/>
        </w:numPr>
        <w:rPr>
          <w:b/>
          <w:lang w:val="en-CA"/>
        </w:rPr>
      </w:pPr>
      <w:r>
        <w:rPr>
          <w:lang w:val="en-CA"/>
        </w:rPr>
        <w:t>Sometimes occurs following</w:t>
      </w:r>
      <w:r w:rsidR="003313CA">
        <w:rPr>
          <w:lang w:val="en-CA"/>
        </w:rPr>
        <w:t xml:space="preserve"> somatic treatment for unipolar depression (antidepressant medication, phototherapy</w:t>
      </w:r>
      <w:r w:rsidR="0080394C">
        <w:rPr>
          <w:lang w:val="en-CA"/>
        </w:rPr>
        <w:t>/light therapy</w:t>
      </w:r>
      <w:r w:rsidR="003313CA">
        <w:rPr>
          <w:lang w:val="en-CA"/>
        </w:rPr>
        <w:t xml:space="preserve">, ECT), and may make patients more vulnerable to future manic episodes </w:t>
      </w:r>
    </w:p>
    <w:p w14:paraId="4E1E22D0" w14:textId="77777777" w:rsidR="005F1863" w:rsidRDefault="005F1863" w:rsidP="005F1863">
      <w:pPr>
        <w:rPr>
          <w:b/>
          <w:lang w:val="en-CA"/>
        </w:rPr>
      </w:pPr>
    </w:p>
    <w:p w14:paraId="5F0679CC" w14:textId="18CF9E98" w:rsidR="005F1863" w:rsidRDefault="005F1863" w:rsidP="005F1863">
      <w:pPr>
        <w:rPr>
          <w:lang w:val="en-CA"/>
        </w:rPr>
      </w:pPr>
      <w:r>
        <w:rPr>
          <w:lang w:val="en-CA"/>
        </w:rPr>
        <w:t>Bipolar Type I and Type II:</w:t>
      </w:r>
    </w:p>
    <w:p w14:paraId="167B71F6" w14:textId="0FF5F73C" w:rsidR="005F1863" w:rsidRDefault="005F1863" w:rsidP="007C5C70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b/>
          <w:lang w:val="en-CA"/>
        </w:rPr>
        <w:t>Bipolar Type I</w:t>
      </w:r>
    </w:p>
    <w:p w14:paraId="6A1A7231" w14:textId="2FA4DC6A" w:rsidR="005F1863" w:rsidRDefault="005F1863" w:rsidP="007C5C70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At least one manic or mixed episode</w:t>
      </w:r>
    </w:p>
    <w:p w14:paraId="1704D67B" w14:textId="2E884562" w:rsidR="005F1863" w:rsidRDefault="005F1863" w:rsidP="007C5C70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Major depressive episode is not required for diagnosis, but most patients have one</w:t>
      </w:r>
    </w:p>
    <w:p w14:paraId="0255BEE0" w14:textId="4452C17C" w:rsidR="005F1863" w:rsidRPr="005F1863" w:rsidRDefault="005F1863" w:rsidP="007C5C70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b/>
          <w:lang w:val="en-CA"/>
        </w:rPr>
        <w:t>Bipolar Type II</w:t>
      </w:r>
    </w:p>
    <w:p w14:paraId="7F142EC2" w14:textId="11986ED4" w:rsidR="005F1863" w:rsidRDefault="005F1863" w:rsidP="007C5C70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Recurrent major depressive e</w:t>
      </w:r>
      <w:r w:rsidR="002353E3">
        <w:rPr>
          <w:lang w:val="en-CA"/>
        </w:rPr>
        <w:t xml:space="preserve">pisodes with hypomanic episodes. To better understand, someone with Type II would have a hypomanic episode, and in between hypomanic episodes, they experience major depressive episodes. </w:t>
      </w:r>
    </w:p>
    <w:p w14:paraId="2C6BB414" w14:textId="58AF07AC" w:rsidR="005F1863" w:rsidRPr="005F1863" w:rsidRDefault="005F1863" w:rsidP="007C5C70">
      <w:pPr>
        <w:pStyle w:val="ListParagraph"/>
        <w:numPr>
          <w:ilvl w:val="0"/>
          <w:numId w:val="25"/>
        </w:numPr>
        <w:rPr>
          <w:b/>
          <w:lang w:val="en-CA"/>
        </w:rPr>
      </w:pPr>
      <w:r w:rsidRPr="005F1863">
        <w:rPr>
          <w:b/>
          <w:lang w:val="en-CA"/>
        </w:rPr>
        <w:t>Cyclothymia</w:t>
      </w:r>
    </w:p>
    <w:p w14:paraId="36F7BA33" w14:textId="603F3780" w:rsidR="005F1863" w:rsidRDefault="005F1863" w:rsidP="007C5C70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Hypomanic episodes with depressive episodes that do not meet criteria for MDE</w:t>
      </w:r>
    </w:p>
    <w:p w14:paraId="35A6EF83" w14:textId="6E860387" w:rsidR="005F1863" w:rsidRDefault="00121661" w:rsidP="007C5C70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2 year duration</w:t>
      </w:r>
    </w:p>
    <w:p w14:paraId="142F9447" w14:textId="77777777" w:rsidR="005D61D3" w:rsidRDefault="005D61D3" w:rsidP="005D61D3">
      <w:pPr>
        <w:rPr>
          <w:lang w:val="en-CA"/>
        </w:rPr>
      </w:pPr>
    </w:p>
    <w:p w14:paraId="07DA7BFB" w14:textId="7E5B6994" w:rsidR="00234706" w:rsidRDefault="00FD64E1" w:rsidP="005D61D3">
      <w:pPr>
        <w:rPr>
          <w:lang w:val="en-CA"/>
        </w:rPr>
      </w:pPr>
      <w:r>
        <w:rPr>
          <w:lang w:val="en-CA"/>
        </w:rPr>
        <w:t>Bipolar disorders (cont’d):</w:t>
      </w:r>
    </w:p>
    <w:p w14:paraId="7BC37FDB" w14:textId="75A123DC" w:rsidR="00082966" w:rsidRDefault="00082966" w:rsidP="007C5C70">
      <w:pPr>
        <w:pStyle w:val="ListParagraph"/>
        <w:numPr>
          <w:ilvl w:val="0"/>
          <w:numId w:val="25"/>
        </w:numPr>
        <w:rPr>
          <w:b/>
          <w:lang w:val="en-CA"/>
        </w:rPr>
      </w:pPr>
      <w:r w:rsidRPr="002F528D">
        <w:rPr>
          <w:b/>
          <w:lang w:val="en-CA"/>
        </w:rPr>
        <w:t>Prevalence of BD Type I is 0.6-1%, Type II is 1.1%, cyclothymia is 0.5-2.5%</w:t>
      </w:r>
    </w:p>
    <w:p w14:paraId="2676066F" w14:textId="18E19E41" w:rsidR="002F528D" w:rsidRDefault="002F528D" w:rsidP="007C5C70">
      <w:pPr>
        <w:pStyle w:val="ListParagraph"/>
        <w:numPr>
          <w:ilvl w:val="0"/>
          <w:numId w:val="25"/>
        </w:numPr>
        <w:rPr>
          <w:b/>
          <w:lang w:val="en-CA"/>
        </w:rPr>
      </w:pPr>
      <w:r w:rsidRPr="002F528D">
        <w:rPr>
          <w:b/>
          <w:lang w:val="en-CA"/>
        </w:rPr>
        <w:t>Equally prevalent in males and females</w:t>
      </w:r>
    </w:p>
    <w:p w14:paraId="2280D37F" w14:textId="4BBE8E2E" w:rsidR="002F528D" w:rsidRPr="002F528D" w:rsidRDefault="002F528D" w:rsidP="007C5C70">
      <w:pPr>
        <w:pStyle w:val="ListParagraph"/>
        <w:numPr>
          <w:ilvl w:val="0"/>
          <w:numId w:val="25"/>
        </w:numPr>
        <w:rPr>
          <w:b/>
          <w:lang w:val="en-CA"/>
        </w:rPr>
      </w:pPr>
      <w:r>
        <w:rPr>
          <w:lang w:val="en-CA"/>
        </w:rPr>
        <w:t>Childhood bipolar is a controversial topic</w:t>
      </w:r>
    </w:p>
    <w:p w14:paraId="433E653C" w14:textId="3348804E" w:rsidR="002F528D" w:rsidRPr="002F528D" w:rsidRDefault="002F528D" w:rsidP="007C5C70">
      <w:pPr>
        <w:pStyle w:val="ListParagraph"/>
        <w:numPr>
          <w:ilvl w:val="0"/>
          <w:numId w:val="28"/>
        </w:numPr>
        <w:rPr>
          <w:b/>
          <w:lang w:val="en-CA"/>
        </w:rPr>
      </w:pPr>
      <w:r>
        <w:rPr>
          <w:lang w:val="en-CA"/>
        </w:rPr>
        <w:t xml:space="preserve">40% increase in </w:t>
      </w:r>
      <w:r w:rsidR="007571D0">
        <w:rPr>
          <w:lang w:val="en-CA"/>
        </w:rPr>
        <w:t xml:space="preserve">diagnosis of BP in children between ’94 and 2003. </w:t>
      </w:r>
    </w:p>
    <w:p w14:paraId="18773EBA" w14:textId="249A26A3" w:rsidR="002F528D" w:rsidRPr="002F528D" w:rsidRDefault="002F528D" w:rsidP="007C5C70">
      <w:pPr>
        <w:pStyle w:val="ListParagraph"/>
        <w:numPr>
          <w:ilvl w:val="0"/>
          <w:numId w:val="28"/>
        </w:numPr>
        <w:rPr>
          <w:b/>
          <w:lang w:val="en-CA"/>
        </w:rPr>
      </w:pPr>
      <w:r>
        <w:rPr>
          <w:lang w:val="en-CA"/>
        </w:rPr>
        <w:t>Severe ADHD</w:t>
      </w:r>
      <w:r w:rsidR="00196F39">
        <w:rPr>
          <w:lang w:val="en-CA"/>
        </w:rPr>
        <w:t xml:space="preserve"> – racing thoughts, fast talking. </w:t>
      </w:r>
    </w:p>
    <w:p w14:paraId="025C4C7F" w14:textId="623773F7" w:rsidR="002F528D" w:rsidRPr="002F528D" w:rsidRDefault="002F528D" w:rsidP="007C5C70">
      <w:pPr>
        <w:pStyle w:val="ListParagraph"/>
        <w:numPr>
          <w:ilvl w:val="0"/>
          <w:numId w:val="28"/>
        </w:numPr>
        <w:rPr>
          <w:b/>
          <w:lang w:val="en-CA"/>
        </w:rPr>
      </w:pPr>
      <w:r>
        <w:rPr>
          <w:lang w:val="en-CA"/>
        </w:rPr>
        <w:t>Oppositional defiant disorder</w:t>
      </w:r>
      <w:r w:rsidR="00747F08">
        <w:rPr>
          <w:lang w:val="en-CA"/>
        </w:rPr>
        <w:t xml:space="preserve"> – refuses to comply with authorities. Not always to the extent of violence but they typically don’t listen and don’t follow rules or regulations. </w:t>
      </w:r>
    </w:p>
    <w:p w14:paraId="1201E4E2" w14:textId="73012C9B" w:rsidR="002F528D" w:rsidRPr="00196F39" w:rsidRDefault="002F528D" w:rsidP="007C5C70">
      <w:pPr>
        <w:pStyle w:val="ListParagraph"/>
        <w:numPr>
          <w:ilvl w:val="0"/>
          <w:numId w:val="28"/>
        </w:numPr>
        <w:rPr>
          <w:b/>
          <w:lang w:val="en-CA"/>
        </w:rPr>
      </w:pPr>
      <w:r>
        <w:rPr>
          <w:lang w:val="en-CA"/>
        </w:rPr>
        <w:t>Disruptive mood dysregulation disorder (severe and developmentally inappropriate temp</w:t>
      </w:r>
      <w:r w:rsidR="00265AF0">
        <w:rPr>
          <w:lang w:val="en-CA"/>
        </w:rPr>
        <w:t xml:space="preserve">er outbursts, and irritability). With this, kids do not have control over their moods. </w:t>
      </w:r>
    </w:p>
    <w:p w14:paraId="1F4524A2" w14:textId="77777777" w:rsidR="00196F39" w:rsidRDefault="00196F39" w:rsidP="001240D6">
      <w:pPr>
        <w:rPr>
          <w:b/>
          <w:lang w:val="en-CA"/>
        </w:rPr>
      </w:pPr>
    </w:p>
    <w:p w14:paraId="6052D54A" w14:textId="354346AE" w:rsidR="001240D6" w:rsidRDefault="001240D6" w:rsidP="001240D6">
      <w:pPr>
        <w:rPr>
          <w:lang w:val="en-CA"/>
        </w:rPr>
      </w:pPr>
      <w:r>
        <w:rPr>
          <w:lang w:val="en-CA"/>
        </w:rPr>
        <w:t>Specifiers for bipolar and depressive disorders:</w:t>
      </w:r>
    </w:p>
    <w:p w14:paraId="64CD5BAF" w14:textId="4B428184" w:rsidR="001240D6" w:rsidRDefault="00B83B32" w:rsidP="007C5C70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With anxiety distress</w:t>
      </w:r>
    </w:p>
    <w:p w14:paraId="7D6949D6" w14:textId="17427EF3" w:rsidR="00B83B32" w:rsidRDefault="00B83B32" w:rsidP="007C5C70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Symptoms of general anxiety co-occur with mood symptoms</w:t>
      </w:r>
    </w:p>
    <w:p w14:paraId="59505FE3" w14:textId="394E486D" w:rsidR="00B83B32" w:rsidRDefault="00B83B32" w:rsidP="007C5C70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Tons of anxiety associated with very low moods.</w:t>
      </w:r>
    </w:p>
    <w:p w14:paraId="3BF73F41" w14:textId="54CA4D56" w:rsidR="00B83B32" w:rsidRDefault="00B83B32" w:rsidP="007C5C70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Melancholic features</w:t>
      </w:r>
      <w:r w:rsidR="00E13D7C">
        <w:rPr>
          <w:lang w:val="en-CA"/>
        </w:rPr>
        <w:t xml:space="preserve"> (this is almost a different kind of depression)</w:t>
      </w:r>
      <w:r w:rsidR="00DA3CB5">
        <w:rPr>
          <w:lang w:val="en-CA"/>
        </w:rPr>
        <w:t>. People with m</w:t>
      </w:r>
      <w:r w:rsidR="00390010">
        <w:rPr>
          <w:lang w:val="en-CA"/>
        </w:rPr>
        <w:t xml:space="preserve">elancholic depression disorder don’t find activities (that people typically find rewarding) rewarding at all. So someone with melancholic disorder may not find having sex rewarding, or getting a bunch of likes on Instagram. </w:t>
      </w:r>
    </w:p>
    <w:p w14:paraId="0B3D4ADA" w14:textId="4B57CF48" w:rsidR="00B83B32" w:rsidRDefault="00E13D7C" w:rsidP="007C5C70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Extreme anhedonia or lack of mood reactivity</w:t>
      </w:r>
      <w:r w:rsidR="005E5AD4">
        <w:rPr>
          <w:lang w:val="en-CA"/>
        </w:rPr>
        <w:t xml:space="preserve"> (when something good or bad happens, your mood changes)</w:t>
      </w:r>
    </w:p>
    <w:p w14:paraId="0BD01081" w14:textId="7BF49712" w:rsidR="00E13D7C" w:rsidRDefault="00E13D7C" w:rsidP="007C5C70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Despondency, despair</w:t>
      </w:r>
      <w:r w:rsidR="00714AAC">
        <w:rPr>
          <w:lang w:val="en-CA"/>
        </w:rPr>
        <w:t xml:space="preserve"> (everything is hopeless, there’s no possible way to be happy)</w:t>
      </w:r>
    </w:p>
    <w:p w14:paraId="0B8ED6F5" w14:textId="030DCEF4" w:rsidR="00E13D7C" w:rsidRDefault="00E13D7C" w:rsidP="007C5C70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Mood worse in the early morning</w:t>
      </w:r>
    </w:p>
    <w:p w14:paraId="7D2156D9" w14:textId="68A859A1" w:rsidR="00E13D7C" w:rsidRDefault="00E13D7C" w:rsidP="007C5C70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Early awakening</w:t>
      </w:r>
    </w:p>
    <w:p w14:paraId="0D9A046C" w14:textId="631686A7" w:rsidR="00E13D7C" w:rsidRDefault="00E13D7C" w:rsidP="007C5C70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Marked psychomotor retardation or agitation</w:t>
      </w:r>
      <w:r w:rsidR="00FA501F">
        <w:rPr>
          <w:lang w:val="en-CA"/>
        </w:rPr>
        <w:t xml:space="preserve"> **this is particularly evident**</w:t>
      </w:r>
    </w:p>
    <w:p w14:paraId="10E722AE" w14:textId="1126969E" w:rsidR="00E13D7C" w:rsidRDefault="00E13D7C" w:rsidP="007C5C70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Significant weight loss</w:t>
      </w:r>
    </w:p>
    <w:p w14:paraId="7A9DC1F4" w14:textId="1461A7DC" w:rsidR="00E13D7C" w:rsidRDefault="00E13D7C" w:rsidP="007C5C70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 xml:space="preserve">Excessive guilt </w:t>
      </w:r>
    </w:p>
    <w:p w14:paraId="6C232C79" w14:textId="7A2ED465" w:rsidR="00C36686" w:rsidRDefault="00541E5D" w:rsidP="007C5C70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 xml:space="preserve">Melancholic depression is associated with a different set of biomarkers compared to other types of depression, involving altered reward processing </w:t>
      </w:r>
    </w:p>
    <w:p w14:paraId="542B54A3" w14:textId="423D6674" w:rsidR="0069040F" w:rsidRDefault="0069040F" w:rsidP="007C5C70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Atypical features (common)</w:t>
      </w:r>
    </w:p>
    <w:p w14:paraId="1D5ADF83" w14:textId="7C4968A8" w:rsidR="0069040F" w:rsidRDefault="0069040F" w:rsidP="007C5C70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 xml:space="preserve">Mood reactivity, increased appetite or weight, and hypersomnia </w:t>
      </w:r>
    </w:p>
    <w:p w14:paraId="280FAC15" w14:textId="75B7ABF5" w:rsidR="0069040F" w:rsidRDefault="0069040F" w:rsidP="007C5C70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 xml:space="preserve">Pattern of rejection sensitivity </w:t>
      </w:r>
      <w:r w:rsidR="00E1270A">
        <w:rPr>
          <w:lang w:val="en-CA"/>
        </w:rPr>
        <w:t xml:space="preserve">– particularly obsessed with the fear of rejection. When they think they will be rejected with someone, they get really bothered by it. </w:t>
      </w:r>
    </w:p>
    <w:p w14:paraId="0292A3F2" w14:textId="008E5C22" w:rsidR="0069040F" w:rsidRDefault="0069040F" w:rsidP="007C5C70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 xml:space="preserve">People with atypical features are still depressed, but when something good happens, they feel happy for a bit. </w:t>
      </w:r>
      <w:r w:rsidR="00A71D7D">
        <w:rPr>
          <w:lang w:val="en-CA"/>
        </w:rPr>
        <w:t>Similarly, when something bad happens, they feel bad for a bit.</w:t>
      </w:r>
    </w:p>
    <w:p w14:paraId="224CBE15" w14:textId="28F2128A" w:rsidR="00E1270A" w:rsidRDefault="00E1270A" w:rsidP="007C5C70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Psychotic features</w:t>
      </w:r>
    </w:p>
    <w:p w14:paraId="0D023684" w14:textId="3B138B21" w:rsidR="00E1270A" w:rsidRDefault="00E1270A" w:rsidP="007C5C70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 xml:space="preserve">People with bipolar and depressive disorders can have psychotic features </w:t>
      </w:r>
      <w:r w:rsidR="0011166D">
        <w:rPr>
          <w:lang w:val="en-CA"/>
        </w:rPr>
        <w:t>while they are in the episode.</w:t>
      </w:r>
    </w:p>
    <w:p w14:paraId="6A065B89" w14:textId="362423F9" w:rsidR="00E1270A" w:rsidRDefault="0011166D" w:rsidP="007C5C70">
      <w:pPr>
        <w:pStyle w:val="ListParagraph"/>
        <w:numPr>
          <w:ilvl w:val="0"/>
          <w:numId w:val="34"/>
        </w:numPr>
        <w:rPr>
          <w:lang w:val="en-CA"/>
        </w:rPr>
      </w:pPr>
      <w:r w:rsidRPr="00B625A7">
        <w:rPr>
          <w:lang w:val="en-CA"/>
        </w:rPr>
        <w:t>Delusions or hallucinations</w:t>
      </w:r>
      <w:r w:rsidR="00B625A7" w:rsidRPr="00B625A7">
        <w:rPr>
          <w:lang w:val="en-CA"/>
        </w:rPr>
        <w:t xml:space="preserve">. The delusions and hallucinations are typically associated with their episode. </w:t>
      </w:r>
    </w:p>
    <w:p w14:paraId="342CF0FC" w14:textId="4C49A22C" w:rsidR="00B625A7" w:rsidRDefault="00B625A7" w:rsidP="007C5C70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Catatonia</w:t>
      </w:r>
    </w:p>
    <w:p w14:paraId="0F550912" w14:textId="1CCC0C2B" w:rsidR="00B625A7" w:rsidRDefault="00B625A7" w:rsidP="007C5C70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Very severe</w:t>
      </w:r>
    </w:p>
    <w:p w14:paraId="0850BF6A" w14:textId="1EC36163" w:rsidR="00B625A7" w:rsidRDefault="00B625A7" w:rsidP="007C5C70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Motor immobility, excessive pointless motor activity, extreme negativism, posturing</w:t>
      </w:r>
      <w:r w:rsidR="000F2979">
        <w:rPr>
          <w:lang w:val="en-CA"/>
        </w:rPr>
        <w:t xml:space="preserve"> (</w:t>
      </w:r>
      <w:r w:rsidR="0060095E">
        <w:rPr>
          <w:lang w:val="en-CA"/>
        </w:rPr>
        <w:t>holding a posture or positive that goes against gravity)</w:t>
      </w:r>
      <w:r>
        <w:rPr>
          <w:lang w:val="en-CA"/>
        </w:rPr>
        <w:t xml:space="preserve">, echolalia </w:t>
      </w:r>
      <w:r w:rsidR="00E660A4">
        <w:rPr>
          <w:lang w:val="en-CA"/>
        </w:rPr>
        <w:t xml:space="preserve">(copying someone verbally) </w:t>
      </w:r>
      <w:r>
        <w:rPr>
          <w:lang w:val="en-CA"/>
        </w:rPr>
        <w:t xml:space="preserve">or echopraxia </w:t>
      </w:r>
      <w:r w:rsidR="00E660A4">
        <w:rPr>
          <w:lang w:val="en-CA"/>
        </w:rPr>
        <w:t>(copying someone else’s movements)</w:t>
      </w:r>
    </w:p>
    <w:p w14:paraId="682F59DC" w14:textId="73972507" w:rsidR="00B625A7" w:rsidRDefault="00B625A7" w:rsidP="007C5C70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The individual seems to not be able to engage in behaviours physi</w:t>
      </w:r>
      <w:r w:rsidR="00E660A4">
        <w:rPr>
          <w:lang w:val="en-CA"/>
        </w:rPr>
        <w:t>cally, like they physically cannot get themselves to do the activity or whatever</w:t>
      </w:r>
    </w:p>
    <w:p w14:paraId="203FF061" w14:textId="3F5E6F46" w:rsidR="00193F4B" w:rsidRDefault="00193F4B" w:rsidP="007C5C70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With seasonal pattern (depressive disorders only)</w:t>
      </w:r>
    </w:p>
    <w:p w14:paraId="24DF9FC8" w14:textId="1442EB2F" w:rsidR="00193F4B" w:rsidRDefault="00C76D1A" w:rsidP="007C5C70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>Regular temporal relationship between onset of mood symptoms and particular time of the year</w:t>
      </w:r>
    </w:p>
    <w:p w14:paraId="5427C1CE" w14:textId="556EF487" w:rsidR="00C76D1A" w:rsidRPr="00C76D1A" w:rsidRDefault="00C76D1A" w:rsidP="007C5C70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 xml:space="preserve">Not surprisingly, more common at higher latitudes </w:t>
      </w:r>
      <w:r>
        <w:rPr>
          <w:b/>
          <w:lang w:val="en-CA"/>
        </w:rPr>
        <w:t>(2-3% prevalence in Canada)</w:t>
      </w:r>
    </w:p>
    <w:p w14:paraId="60E766EC" w14:textId="7DE16C39" w:rsidR="00C76D1A" w:rsidRDefault="00C76D1A" w:rsidP="007C5C70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>This occurs more often in places such as Canada, as compared to places like Cuba. It’s all about the amount of sunlight someone gets</w:t>
      </w:r>
    </w:p>
    <w:p w14:paraId="1CA7BE34" w14:textId="7BCE23AA" w:rsidR="00C76D1A" w:rsidRDefault="00C76D1A" w:rsidP="007C5C70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Postpartum onset (depressive disorders only)</w:t>
      </w:r>
    </w:p>
    <w:p w14:paraId="4C01CACE" w14:textId="61157C6C" w:rsidR="00C76D1A" w:rsidRDefault="00B84C05" w:rsidP="007C5C70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>Onset of episode within 4 weeks postpartum</w:t>
      </w:r>
    </w:p>
    <w:p w14:paraId="3D7C354C" w14:textId="34FDCDEE" w:rsidR="00B84C05" w:rsidRDefault="00B84C05" w:rsidP="007C5C70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 xml:space="preserve">Distinguish </w:t>
      </w:r>
      <w:r w:rsidR="00F670E5">
        <w:rPr>
          <w:lang w:val="en-CA"/>
        </w:rPr>
        <w:t xml:space="preserve">from baby blues, which is when mothers feel down, but they are able to function in day to day life </w:t>
      </w:r>
      <w:r>
        <w:rPr>
          <w:lang w:val="en-CA"/>
        </w:rPr>
        <w:t>(70% of women)</w:t>
      </w:r>
      <w:r w:rsidR="0091706E">
        <w:rPr>
          <w:lang w:val="en-CA"/>
        </w:rPr>
        <w:t xml:space="preserve"> which does not impair functioning</w:t>
      </w:r>
    </w:p>
    <w:p w14:paraId="70B6A9DC" w14:textId="387A552E" w:rsidR="0091706E" w:rsidRDefault="0091706E" w:rsidP="007C5C70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 xml:space="preserve">10-20% of mothers and 10% of fathers </w:t>
      </w:r>
      <w:r w:rsidR="005329BA">
        <w:rPr>
          <w:lang w:val="en-CA"/>
        </w:rPr>
        <w:t xml:space="preserve">(men have hormonal changes as well. Completely different from women’s hormonal changes, however). </w:t>
      </w:r>
    </w:p>
    <w:p w14:paraId="5D3D5828" w14:textId="2F01B78D" w:rsidR="00F670E5" w:rsidRDefault="00F670E5" w:rsidP="007C5C70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Rapid cycling</w:t>
      </w:r>
    </w:p>
    <w:p w14:paraId="285D89FD" w14:textId="5A1CE9DB" w:rsidR="009743B8" w:rsidRDefault="00A572A8" w:rsidP="007C5C70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 xml:space="preserve">Four or more distinct mood </w:t>
      </w:r>
      <w:r w:rsidR="00081BDE">
        <w:rPr>
          <w:lang w:val="en-CA"/>
        </w:rPr>
        <w:t>episodes</w:t>
      </w:r>
      <w:r w:rsidR="001D2297">
        <w:rPr>
          <w:lang w:val="en-CA"/>
        </w:rPr>
        <w:t xml:space="preserve"> (e.g. going from a normal mood, very high high, very low, normal, then back to very low)</w:t>
      </w:r>
      <w:r>
        <w:rPr>
          <w:lang w:val="en-CA"/>
        </w:rPr>
        <w:t xml:space="preserve"> in a </w:t>
      </w:r>
      <w:r w:rsidR="00081BDE">
        <w:rPr>
          <w:lang w:val="en-CA"/>
        </w:rPr>
        <w:t>12-month</w:t>
      </w:r>
      <w:r>
        <w:rPr>
          <w:lang w:val="en-CA"/>
        </w:rPr>
        <w:t xml:space="preserve"> period</w:t>
      </w:r>
    </w:p>
    <w:p w14:paraId="008B9496" w14:textId="7B73A3FD" w:rsidR="005329BA" w:rsidRDefault="005329BA" w:rsidP="007C5C70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 xml:space="preserve">Episodes separated by either full remission or switch to opposite pole (MDE to manic) </w:t>
      </w:r>
    </w:p>
    <w:p w14:paraId="230DAEC2" w14:textId="726AE15A" w:rsidR="00294A3C" w:rsidRDefault="00294A3C" w:rsidP="007C5C70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>Can diagnose in Unipolar and bipolar disorder*</w:t>
      </w:r>
    </w:p>
    <w:p w14:paraId="22445A84" w14:textId="13B82DA2" w:rsidR="001D2297" w:rsidRDefault="001D2297" w:rsidP="007C5C70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Severity</w:t>
      </w:r>
    </w:p>
    <w:p w14:paraId="2069BE59" w14:textId="1D2B757C" w:rsidR="001D2297" w:rsidRDefault="00611FC9" w:rsidP="007C5C70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i/>
          <w:lang w:val="en-CA"/>
        </w:rPr>
        <w:t>Mild –</w:t>
      </w:r>
      <w:r>
        <w:rPr>
          <w:lang w:val="en-CA"/>
        </w:rPr>
        <w:t xml:space="preserve"> only minimally meets criteria. Just barely met the criteria</w:t>
      </w:r>
    </w:p>
    <w:p w14:paraId="3377FCD6" w14:textId="6727579C" w:rsidR="00611FC9" w:rsidRDefault="00611FC9" w:rsidP="007C5C70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i/>
          <w:lang w:val="en-CA"/>
        </w:rPr>
        <w:t xml:space="preserve">Moderate </w:t>
      </w:r>
      <w:r w:rsidR="00BA531F">
        <w:rPr>
          <w:i/>
          <w:lang w:val="en-CA"/>
        </w:rPr>
        <w:t>–</w:t>
      </w:r>
      <w:r>
        <w:rPr>
          <w:i/>
          <w:lang w:val="en-CA"/>
        </w:rPr>
        <w:t xml:space="preserve"> </w:t>
      </w:r>
      <w:r w:rsidR="00BA531F">
        <w:rPr>
          <w:lang w:val="en-CA"/>
        </w:rPr>
        <w:t xml:space="preserve">between mild and severe. </w:t>
      </w:r>
    </w:p>
    <w:p w14:paraId="1CCB03D2" w14:textId="057B6A5E" w:rsidR="00636936" w:rsidRDefault="00636936" w:rsidP="007C5C70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i/>
          <w:lang w:val="en-CA"/>
        </w:rPr>
        <w:t xml:space="preserve">Severe – </w:t>
      </w:r>
      <w:r w:rsidRPr="00636936">
        <w:rPr>
          <w:lang w:val="en-CA"/>
        </w:rPr>
        <w:t>needs near constant supervision to avoid threat of harm to self or others, or has psychotic features</w:t>
      </w:r>
      <w:r>
        <w:rPr>
          <w:lang w:val="en-CA"/>
        </w:rPr>
        <w:t>. As soon as there is a psychotic feature, it is considered severe.</w:t>
      </w:r>
    </w:p>
    <w:p w14:paraId="1158CE6B" w14:textId="77777777" w:rsidR="00E27E85" w:rsidRDefault="00E27E85" w:rsidP="00E27E85">
      <w:pPr>
        <w:rPr>
          <w:lang w:val="en-CA"/>
        </w:rPr>
      </w:pPr>
    </w:p>
    <w:p w14:paraId="074140F6" w14:textId="17F4C03C" w:rsidR="00E27E85" w:rsidRDefault="004918AD" w:rsidP="00E27E85">
      <w:pPr>
        <w:rPr>
          <w:lang w:val="en-CA"/>
        </w:rPr>
      </w:pPr>
      <w:r>
        <w:rPr>
          <w:lang w:val="en-CA"/>
        </w:rPr>
        <w:t>Etiology:</w:t>
      </w:r>
    </w:p>
    <w:p w14:paraId="5C364E2F" w14:textId="17F917F9" w:rsidR="004918AD" w:rsidRPr="006E1DE0" w:rsidRDefault="004918AD" w:rsidP="007C5C70">
      <w:pPr>
        <w:pStyle w:val="ListParagraph"/>
        <w:numPr>
          <w:ilvl w:val="0"/>
          <w:numId w:val="33"/>
        </w:numPr>
        <w:rPr>
          <w:lang w:val="en-CA"/>
        </w:rPr>
      </w:pPr>
      <w:r w:rsidRPr="006E1DE0">
        <w:rPr>
          <w:lang w:val="en-CA"/>
        </w:rPr>
        <w:t>Genetics:</w:t>
      </w:r>
    </w:p>
    <w:p w14:paraId="2A624B8D" w14:textId="1F3C3ACD" w:rsidR="004918AD" w:rsidRDefault="004918AD" w:rsidP="007C5C70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>Heritability of MDD estimated at 0.36</w:t>
      </w:r>
    </w:p>
    <w:p w14:paraId="62883A94" w14:textId="761D4533" w:rsidR="004918AD" w:rsidRDefault="004918AD" w:rsidP="007C5C70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>Heritability of bipolar disorder estimated at 0.8 or higher</w:t>
      </w:r>
    </w:p>
    <w:p w14:paraId="4FE743B5" w14:textId="65BD367C" w:rsidR="004918AD" w:rsidRDefault="004918AD" w:rsidP="007C5C70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 xml:space="preserve">Given the high heritability of bipolar, several candidate susceptibility genes have been identified </w:t>
      </w:r>
    </w:p>
    <w:p w14:paraId="0637F21B" w14:textId="71CA2636" w:rsidR="006E1DE0" w:rsidRDefault="006E1DE0" w:rsidP="007C5C70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The famous, but very incomplete monoamine hypothesis</w:t>
      </w:r>
    </w:p>
    <w:p w14:paraId="4AAD34A9" w14:textId="47C74FF0" w:rsidR="006E1DE0" w:rsidRDefault="00A11416" w:rsidP="007C5C70">
      <w:pPr>
        <w:pStyle w:val="ListParagraph"/>
        <w:numPr>
          <w:ilvl w:val="0"/>
          <w:numId w:val="41"/>
        </w:numPr>
        <w:rPr>
          <w:lang w:val="en-CA"/>
        </w:rPr>
      </w:pPr>
      <w:r>
        <w:rPr>
          <w:lang w:val="en-CA"/>
        </w:rPr>
        <w:t>Insufficient serotonin and other monoamines in the brain</w:t>
      </w:r>
    </w:p>
    <w:p w14:paraId="66C5A7E8" w14:textId="78F93330" w:rsidR="00A11416" w:rsidRDefault="00A11416" w:rsidP="007C5C70">
      <w:pPr>
        <w:pStyle w:val="ListParagraph"/>
        <w:numPr>
          <w:ilvl w:val="0"/>
          <w:numId w:val="41"/>
        </w:numPr>
        <w:rPr>
          <w:lang w:val="en-CA"/>
        </w:rPr>
      </w:pPr>
      <w:r>
        <w:rPr>
          <w:lang w:val="en-CA"/>
        </w:rPr>
        <w:t>BUT, reductions in serotonin, dopamine and norepinephrine are not always associated with depression</w:t>
      </w:r>
    </w:p>
    <w:p w14:paraId="5EFF0895" w14:textId="2F8E203A" w:rsidR="00A11416" w:rsidRDefault="00A11416" w:rsidP="007C5C70">
      <w:pPr>
        <w:pStyle w:val="ListParagraph"/>
        <w:numPr>
          <w:ilvl w:val="0"/>
          <w:numId w:val="41"/>
        </w:numPr>
        <w:rPr>
          <w:lang w:val="en-CA"/>
        </w:rPr>
      </w:pPr>
      <w:r>
        <w:rPr>
          <w:lang w:val="en-CA"/>
        </w:rPr>
        <w:t xml:space="preserve">SSRI’s immediately increase serotonin levels, but depression symptoms take weeks to change </w:t>
      </w:r>
    </w:p>
    <w:p w14:paraId="3983E39C" w14:textId="5222864F" w:rsidR="00193F4B" w:rsidRDefault="00A0033D" w:rsidP="007C5C70">
      <w:pPr>
        <w:pStyle w:val="ListParagraph"/>
        <w:numPr>
          <w:ilvl w:val="0"/>
          <w:numId w:val="33"/>
        </w:numPr>
        <w:rPr>
          <w:lang w:val="en-CA"/>
        </w:rPr>
      </w:pPr>
      <w:r w:rsidRPr="00FD1F20">
        <w:rPr>
          <w:lang w:val="en-CA"/>
        </w:rPr>
        <w:t>Stress and deregulation of the HPA axis</w:t>
      </w:r>
      <w:r w:rsidR="00884A1F" w:rsidRPr="00FD1F20">
        <w:rPr>
          <w:lang w:val="en-CA"/>
        </w:rPr>
        <w:t xml:space="preserve">. </w:t>
      </w:r>
    </w:p>
    <w:p w14:paraId="118777CB" w14:textId="0F568AA3" w:rsidR="00FD1F20" w:rsidRDefault="00FD1F20" w:rsidP="007C5C70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Overlap with marijuana induced amotivational syndrome.</w:t>
      </w:r>
      <w:r w:rsidR="002558D6">
        <w:rPr>
          <w:lang w:val="en-CA"/>
        </w:rPr>
        <w:t xml:space="preserve"> Heavy users can show symptoms and features of melancholic disorder.</w:t>
      </w:r>
    </w:p>
    <w:p w14:paraId="01061C5B" w14:textId="24D3A2FE" w:rsidR="00F8504E" w:rsidRDefault="00F8504E" w:rsidP="007C5C70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Several brain areas with abnormal activation in major depression</w:t>
      </w:r>
    </w:p>
    <w:p w14:paraId="283AE7CA" w14:textId="0039E653" w:rsidR="00F8504E" w:rsidRDefault="00F8504E" w:rsidP="007C5C70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>Amygdala (less activation)</w:t>
      </w:r>
    </w:p>
    <w:p w14:paraId="04851316" w14:textId="1C26B097" w:rsidR="00F8504E" w:rsidRDefault="00F8504E" w:rsidP="007C5C70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>Prefrontal cortex (less activation)</w:t>
      </w:r>
    </w:p>
    <w:p w14:paraId="13514A41" w14:textId="4C1B494E" w:rsidR="00F8504E" w:rsidRDefault="00F8504E" w:rsidP="007C5C70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>Anterior cingulate (less activation)</w:t>
      </w:r>
    </w:p>
    <w:p w14:paraId="50EDC13E" w14:textId="5B2B37ED" w:rsidR="00F8504E" w:rsidRDefault="00F8504E" w:rsidP="007C5C70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>Insula (greater activation)</w:t>
      </w:r>
    </w:p>
    <w:p w14:paraId="0A9A43E4" w14:textId="79CAA74A" w:rsidR="00F8504E" w:rsidRDefault="00F8504E" w:rsidP="007C5C70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 xml:space="preserve">Hypothalamus (greater activation) </w:t>
      </w:r>
    </w:p>
    <w:p w14:paraId="55575A7E" w14:textId="5479EFDA" w:rsidR="0015764A" w:rsidRDefault="0015764A" w:rsidP="007C5C70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lang w:val="en-CA"/>
        </w:rPr>
        <w:t xml:space="preserve">Depression can be easily confused with neuropsychological </w:t>
      </w:r>
      <w:r w:rsidR="00F2097B">
        <w:rPr>
          <w:lang w:val="en-CA"/>
        </w:rPr>
        <w:t>conditions</w:t>
      </w:r>
      <w:r>
        <w:rPr>
          <w:lang w:val="en-CA"/>
        </w:rPr>
        <w:t xml:space="preserve"> such as dementia and frontal lobe damage</w:t>
      </w:r>
      <w:r w:rsidR="00F2097B">
        <w:rPr>
          <w:lang w:val="en-CA"/>
        </w:rPr>
        <w:t>, especially the dorsolateral prefrontal cortex</w:t>
      </w:r>
    </w:p>
    <w:p w14:paraId="0553E638" w14:textId="4344742B" w:rsidR="00E37E09" w:rsidRDefault="00E37E09" w:rsidP="007C5C70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lang w:val="en-CA"/>
        </w:rPr>
        <w:t xml:space="preserve">Childhood and adult attachment </w:t>
      </w:r>
      <w:r w:rsidRPr="00E37E09">
        <w:rPr>
          <w:lang w:val="en-CA"/>
        </w:rPr>
        <w:sym w:font="Wingdings" w:char="F0E0"/>
      </w:r>
      <w:r>
        <w:rPr>
          <w:lang w:val="en-CA"/>
        </w:rPr>
        <w:t xml:space="preserve"> mood disorder more common in individuals with insecure and anxious/avoidant attachment styles than those with secure attachment</w:t>
      </w:r>
    </w:p>
    <w:p w14:paraId="78E48D8A" w14:textId="19E5065C" w:rsidR="007C5C70" w:rsidRDefault="007C5C70" w:rsidP="007C5C70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lang w:val="en-CA"/>
        </w:rPr>
        <w:t>Cognitive theories</w:t>
      </w:r>
    </w:p>
    <w:p w14:paraId="7632E76C" w14:textId="2263E709" w:rsidR="007C5C70" w:rsidRDefault="007C5C70" w:rsidP="007C5C70">
      <w:pPr>
        <w:pStyle w:val="ListParagraph"/>
        <w:numPr>
          <w:ilvl w:val="0"/>
          <w:numId w:val="44"/>
        </w:numPr>
        <w:rPr>
          <w:lang w:val="en-CA"/>
        </w:rPr>
      </w:pPr>
      <w:r>
        <w:rPr>
          <w:lang w:val="en-CA"/>
        </w:rPr>
        <w:t>Maladaptive thoughts</w:t>
      </w:r>
    </w:p>
    <w:p w14:paraId="03104641" w14:textId="545F0628" w:rsidR="007C5C70" w:rsidRDefault="007C5C70" w:rsidP="007C5C70">
      <w:pPr>
        <w:pStyle w:val="ListParagraph"/>
        <w:numPr>
          <w:ilvl w:val="0"/>
          <w:numId w:val="44"/>
        </w:numPr>
        <w:rPr>
          <w:lang w:val="en-CA"/>
        </w:rPr>
      </w:pPr>
      <w:r>
        <w:rPr>
          <w:lang w:val="en-CA"/>
        </w:rPr>
        <w:t>Schemas may represent a diathesis</w:t>
      </w:r>
      <w:r w:rsidR="00DD5A80">
        <w:rPr>
          <w:lang w:val="en-CA"/>
        </w:rPr>
        <w:t xml:space="preserve"> – even from a young age, the person may feel like they are not “</w:t>
      </w:r>
      <w:r w:rsidR="008608E2">
        <w:rPr>
          <w:lang w:val="en-CA"/>
        </w:rPr>
        <w:t>good enough”</w:t>
      </w:r>
    </w:p>
    <w:p w14:paraId="5C7C12CF" w14:textId="7D9E8DE8" w:rsidR="008608E2" w:rsidRDefault="008608E2" w:rsidP="008608E2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>Behavioural theories</w:t>
      </w:r>
    </w:p>
    <w:p w14:paraId="1788FEAA" w14:textId="1887E1C5" w:rsidR="008608E2" w:rsidRDefault="00F65BAE" w:rsidP="008608E2">
      <w:pPr>
        <w:pStyle w:val="ListParagraph"/>
        <w:numPr>
          <w:ilvl w:val="0"/>
          <w:numId w:val="46"/>
        </w:numPr>
        <w:rPr>
          <w:lang w:val="en-CA"/>
        </w:rPr>
      </w:pPr>
      <w:r>
        <w:rPr>
          <w:lang w:val="en-CA"/>
        </w:rPr>
        <w:t>Emphasize maintenance of the mood disorder</w:t>
      </w:r>
    </w:p>
    <w:p w14:paraId="66BA6A2B" w14:textId="48E18308" w:rsidR="00F65BAE" w:rsidRDefault="00F65BAE" w:rsidP="008608E2">
      <w:pPr>
        <w:pStyle w:val="ListParagraph"/>
        <w:numPr>
          <w:ilvl w:val="0"/>
          <w:numId w:val="46"/>
        </w:numPr>
        <w:rPr>
          <w:lang w:val="en-CA"/>
        </w:rPr>
      </w:pPr>
      <w:r>
        <w:rPr>
          <w:lang w:val="en-CA"/>
        </w:rPr>
        <w:t xml:space="preserve">Avoidance of pleasurable activities </w:t>
      </w:r>
    </w:p>
    <w:p w14:paraId="72AE0BFF" w14:textId="77777777" w:rsidR="0012732A" w:rsidRDefault="0012732A" w:rsidP="0012732A">
      <w:pPr>
        <w:rPr>
          <w:lang w:val="en-CA"/>
        </w:rPr>
      </w:pPr>
    </w:p>
    <w:p w14:paraId="79F26589" w14:textId="7FA59644" w:rsidR="0012732A" w:rsidRDefault="0012732A" w:rsidP="0012732A">
      <w:pPr>
        <w:rPr>
          <w:lang w:val="en-CA"/>
        </w:rPr>
      </w:pPr>
      <w:r>
        <w:rPr>
          <w:lang w:val="en-CA"/>
        </w:rPr>
        <w:t>Treatment:</w:t>
      </w:r>
    </w:p>
    <w:p w14:paraId="632E3B4B" w14:textId="00046C2B" w:rsidR="0012732A" w:rsidRDefault="0012732A" w:rsidP="0012732A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>Psychotherapy</w:t>
      </w:r>
    </w:p>
    <w:p w14:paraId="2DC45D1B" w14:textId="48E58889" w:rsidR="0012732A" w:rsidRDefault="003617F7" w:rsidP="0012732A">
      <w:pPr>
        <w:pStyle w:val="ListParagraph"/>
        <w:numPr>
          <w:ilvl w:val="0"/>
          <w:numId w:val="47"/>
        </w:numPr>
        <w:rPr>
          <w:lang w:val="en-CA"/>
        </w:rPr>
      </w:pPr>
      <w:r>
        <w:rPr>
          <w:lang w:val="en-CA"/>
        </w:rPr>
        <w:t>CBT, interpersonal, and brief psychodynamic therapy are all empirically validated treatments for major depressive disorder</w:t>
      </w:r>
    </w:p>
    <w:p w14:paraId="165152E3" w14:textId="4B373CE2" w:rsidR="003617F7" w:rsidRDefault="003617F7" w:rsidP="0012732A">
      <w:pPr>
        <w:pStyle w:val="ListParagraph"/>
        <w:numPr>
          <w:ilvl w:val="0"/>
          <w:numId w:val="47"/>
        </w:numPr>
        <w:rPr>
          <w:lang w:val="en-CA"/>
        </w:rPr>
      </w:pPr>
      <w:r>
        <w:rPr>
          <w:lang w:val="en-CA"/>
        </w:rPr>
        <w:t>Some evidence that CBT and mindfulness based CBT are more effective at preventing relapse than other treatments</w:t>
      </w:r>
    </w:p>
    <w:p w14:paraId="10E563ED" w14:textId="11FF2931" w:rsidR="003617F7" w:rsidRDefault="003617F7" w:rsidP="0012732A">
      <w:pPr>
        <w:pStyle w:val="ListParagraph"/>
        <w:numPr>
          <w:ilvl w:val="0"/>
          <w:numId w:val="47"/>
        </w:numPr>
        <w:rPr>
          <w:lang w:val="en-CA"/>
        </w:rPr>
      </w:pPr>
      <w:r>
        <w:rPr>
          <w:lang w:val="en-CA"/>
        </w:rPr>
        <w:t>Changing automatic thoughts, behaviours, and schemas that maintain and exacerbate depression</w:t>
      </w:r>
    </w:p>
    <w:p w14:paraId="1645E942" w14:textId="7F880180" w:rsidR="00077674" w:rsidRDefault="00077674" w:rsidP="00077674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>Medication for unipolar depression</w:t>
      </w:r>
    </w:p>
    <w:p w14:paraId="20D0A649" w14:textId="0E9C117E" w:rsidR="00077674" w:rsidRDefault="00077674" w:rsidP="00077674">
      <w:pPr>
        <w:pStyle w:val="ListParagraph"/>
        <w:numPr>
          <w:ilvl w:val="0"/>
          <w:numId w:val="48"/>
        </w:numPr>
        <w:rPr>
          <w:lang w:val="en-CA"/>
        </w:rPr>
      </w:pPr>
      <w:r>
        <w:rPr>
          <w:lang w:val="en-CA"/>
        </w:rPr>
        <w:t>Tricyclic antidepressants (TCA)</w:t>
      </w:r>
    </w:p>
    <w:p w14:paraId="0C3CABEB" w14:textId="1E49175C" w:rsidR="00077674" w:rsidRDefault="00077674" w:rsidP="00077674">
      <w:pPr>
        <w:pStyle w:val="ListParagraph"/>
        <w:numPr>
          <w:ilvl w:val="0"/>
          <w:numId w:val="48"/>
        </w:numPr>
        <w:rPr>
          <w:lang w:val="en-CA"/>
        </w:rPr>
      </w:pPr>
      <w:r>
        <w:rPr>
          <w:lang w:val="en-CA"/>
        </w:rPr>
        <w:t>Monoamine oxidase inhibitors (MAOIs)</w:t>
      </w:r>
    </w:p>
    <w:p w14:paraId="7964777E" w14:textId="70F820A0" w:rsidR="00077674" w:rsidRDefault="00077674" w:rsidP="00077674">
      <w:pPr>
        <w:pStyle w:val="ListParagraph"/>
        <w:numPr>
          <w:ilvl w:val="0"/>
          <w:numId w:val="48"/>
        </w:numPr>
        <w:rPr>
          <w:lang w:val="en-CA"/>
        </w:rPr>
      </w:pPr>
      <w:r>
        <w:rPr>
          <w:lang w:val="en-CA"/>
        </w:rPr>
        <w:t>Selective serotonin re-uptake inhibitors (SSRI’s)</w:t>
      </w:r>
    </w:p>
    <w:p w14:paraId="7C8AB96A" w14:textId="1E851332" w:rsidR="00077674" w:rsidRDefault="00077674" w:rsidP="00077674">
      <w:pPr>
        <w:pStyle w:val="ListParagraph"/>
        <w:numPr>
          <w:ilvl w:val="0"/>
          <w:numId w:val="48"/>
        </w:numPr>
        <w:rPr>
          <w:lang w:val="en-CA"/>
        </w:rPr>
      </w:pPr>
      <w:r>
        <w:rPr>
          <w:lang w:val="en-CA"/>
        </w:rPr>
        <w:t>Serotonin-norepinephrine re-uptake inhibitors (SNRIs)</w:t>
      </w:r>
    </w:p>
    <w:p w14:paraId="313FBBC8" w14:textId="77777777" w:rsidR="00211AB4" w:rsidRDefault="00211AB4" w:rsidP="00211AB4">
      <w:pPr>
        <w:rPr>
          <w:lang w:val="en-CA"/>
        </w:rPr>
      </w:pPr>
    </w:p>
    <w:p w14:paraId="53946FBD" w14:textId="66FD4B20" w:rsidR="00211AB4" w:rsidRDefault="00913C72" w:rsidP="00211AB4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>Medications for bipolar mood disorder</w:t>
      </w:r>
    </w:p>
    <w:p w14:paraId="73783E5C" w14:textId="58EB0882" w:rsidR="00913C72" w:rsidRDefault="00913C72" w:rsidP="00913C72">
      <w:pPr>
        <w:pStyle w:val="ListParagraph"/>
        <w:numPr>
          <w:ilvl w:val="0"/>
          <w:numId w:val="49"/>
        </w:numPr>
        <w:rPr>
          <w:lang w:val="en-CA"/>
        </w:rPr>
      </w:pPr>
      <w:r>
        <w:rPr>
          <w:lang w:val="en-CA"/>
        </w:rPr>
        <w:t>Lithium</w:t>
      </w:r>
    </w:p>
    <w:p w14:paraId="09C1551E" w14:textId="27F0C392" w:rsidR="00913C72" w:rsidRDefault="00913C72" w:rsidP="00913C72">
      <w:pPr>
        <w:pStyle w:val="ListParagraph"/>
        <w:numPr>
          <w:ilvl w:val="0"/>
          <w:numId w:val="49"/>
        </w:numPr>
        <w:rPr>
          <w:lang w:val="en-CA"/>
        </w:rPr>
      </w:pPr>
      <w:r>
        <w:rPr>
          <w:lang w:val="en-CA"/>
        </w:rPr>
        <w:t>Anticonvulsants</w:t>
      </w:r>
    </w:p>
    <w:p w14:paraId="4BB24E4C" w14:textId="3C52726E" w:rsidR="00913C72" w:rsidRDefault="00913C72" w:rsidP="00913C72">
      <w:pPr>
        <w:pStyle w:val="ListParagraph"/>
        <w:numPr>
          <w:ilvl w:val="0"/>
          <w:numId w:val="49"/>
        </w:numPr>
        <w:rPr>
          <w:lang w:val="en-CA"/>
        </w:rPr>
      </w:pPr>
      <w:r>
        <w:rPr>
          <w:lang w:val="en-CA"/>
        </w:rPr>
        <w:t xml:space="preserve">Antipsychotics </w:t>
      </w:r>
    </w:p>
    <w:p w14:paraId="41FCCB1D" w14:textId="449B2B9C" w:rsidR="00913C72" w:rsidRDefault="00EE31D7" w:rsidP="00913C72">
      <w:pPr>
        <w:pStyle w:val="ListParagraph"/>
        <w:numPr>
          <w:ilvl w:val="0"/>
          <w:numId w:val="49"/>
        </w:numPr>
        <w:rPr>
          <w:lang w:val="en-CA"/>
        </w:rPr>
      </w:pPr>
      <w:r>
        <w:rPr>
          <w:lang w:val="en-CA"/>
        </w:rPr>
        <w:t xml:space="preserve">Antidepressants </w:t>
      </w:r>
    </w:p>
    <w:p w14:paraId="598E4720" w14:textId="48393EDB" w:rsidR="005E507C" w:rsidRDefault="005E507C" w:rsidP="005E507C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 xml:space="preserve">Combination of medication and psychotherapy </w:t>
      </w:r>
    </w:p>
    <w:p w14:paraId="21A67567" w14:textId="7E837195" w:rsidR="00E56F43" w:rsidRDefault="00E56F43" w:rsidP="00E56F43">
      <w:pPr>
        <w:pStyle w:val="ListParagraph"/>
        <w:numPr>
          <w:ilvl w:val="0"/>
          <w:numId w:val="50"/>
        </w:numPr>
        <w:rPr>
          <w:lang w:val="en-CA"/>
        </w:rPr>
      </w:pPr>
      <w:r>
        <w:rPr>
          <w:lang w:val="en-CA"/>
        </w:rPr>
        <w:t>In adolescents, chronic depression, or severe depression, the combination appears to be superior to either treatment alone</w:t>
      </w:r>
    </w:p>
    <w:p w14:paraId="3861A4C9" w14:textId="05A0CAA0" w:rsidR="00E47DED" w:rsidRDefault="00E47DED" w:rsidP="00E47DED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>Other therapies</w:t>
      </w:r>
    </w:p>
    <w:p w14:paraId="602E38F4" w14:textId="2F3C001C" w:rsidR="00E47DED" w:rsidRDefault="00E47DED" w:rsidP="00E47DED">
      <w:pPr>
        <w:pStyle w:val="ListParagraph"/>
        <w:numPr>
          <w:ilvl w:val="0"/>
          <w:numId w:val="50"/>
        </w:numPr>
        <w:rPr>
          <w:lang w:val="en-CA"/>
        </w:rPr>
      </w:pPr>
      <w:r>
        <w:rPr>
          <w:lang w:val="en-CA"/>
        </w:rPr>
        <w:t>Phototherapy for seasonal mood disorders</w:t>
      </w:r>
    </w:p>
    <w:p w14:paraId="501E2345" w14:textId="570384B7" w:rsidR="00E47DED" w:rsidRDefault="00E47DED" w:rsidP="00E47DED">
      <w:pPr>
        <w:pStyle w:val="ListParagraph"/>
        <w:numPr>
          <w:ilvl w:val="0"/>
          <w:numId w:val="50"/>
        </w:numPr>
        <w:rPr>
          <w:lang w:val="en-CA"/>
        </w:rPr>
      </w:pPr>
      <w:r>
        <w:rPr>
          <w:lang w:val="en-CA"/>
        </w:rPr>
        <w:t>Electroconvulsive therapy (ECT)</w:t>
      </w:r>
    </w:p>
    <w:p w14:paraId="2BDCF72F" w14:textId="587AB74A" w:rsidR="00E47DED" w:rsidRDefault="00E47DED" w:rsidP="00E47DED">
      <w:pPr>
        <w:pStyle w:val="ListParagraph"/>
        <w:numPr>
          <w:ilvl w:val="0"/>
          <w:numId w:val="50"/>
        </w:numPr>
        <w:rPr>
          <w:lang w:val="en-CA"/>
        </w:rPr>
      </w:pPr>
      <w:r>
        <w:rPr>
          <w:lang w:val="en-CA"/>
        </w:rPr>
        <w:t>Transcranial magnetic stimulation (TMS)</w:t>
      </w:r>
    </w:p>
    <w:p w14:paraId="3D0734A0" w14:textId="23414E08" w:rsidR="00E47DED" w:rsidRDefault="00E47DED" w:rsidP="00E47DED">
      <w:pPr>
        <w:pStyle w:val="ListParagraph"/>
        <w:numPr>
          <w:ilvl w:val="0"/>
          <w:numId w:val="50"/>
        </w:numPr>
        <w:rPr>
          <w:lang w:val="en-CA"/>
        </w:rPr>
      </w:pPr>
      <w:r>
        <w:rPr>
          <w:lang w:val="en-CA"/>
        </w:rPr>
        <w:t xml:space="preserve">Deep brain stimulation (DBS) </w:t>
      </w:r>
    </w:p>
    <w:p w14:paraId="5C67A000" w14:textId="77777777" w:rsidR="00B8210B" w:rsidRDefault="00B8210B" w:rsidP="00B8210B">
      <w:pPr>
        <w:rPr>
          <w:lang w:val="en-CA"/>
        </w:rPr>
      </w:pPr>
    </w:p>
    <w:p w14:paraId="261A3885" w14:textId="613D7457" w:rsidR="00B8210B" w:rsidRDefault="00B8210B" w:rsidP="00B8210B">
      <w:pPr>
        <w:rPr>
          <w:lang w:val="en-CA"/>
        </w:rPr>
      </w:pPr>
      <w:r>
        <w:rPr>
          <w:lang w:val="en-CA"/>
        </w:rPr>
        <w:t>Suicide:</w:t>
      </w:r>
    </w:p>
    <w:p w14:paraId="56F71DC2" w14:textId="71953567" w:rsidR="00B8210B" w:rsidRDefault="00B066CD" w:rsidP="00B8210B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>One million people per years, 10-20 million attempts</w:t>
      </w:r>
    </w:p>
    <w:p w14:paraId="783DAFFB" w14:textId="6FEC43FD" w:rsidR="00B066CD" w:rsidRDefault="00B066CD" w:rsidP="00B8210B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>11.3 per 100,000 people in Canada</w:t>
      </w:r>
      <w:r w:rsidR="00B54D81">
        <w:rPr>
          <w:lang w:val="en-CA"/>
        </w:rPr>
        <w:t xml:space="preserve"> – way more common in men than women</w:t>
      </w:r>
    </w:p>
    <w:p w14:paraId="042EAF20" w14:textId="7EA0F923" w:rsidR="00B066CD" w:rsidRDefault="00B066CD" w:rsidP="00B066CD">
      <w:pPr>
        <w:pStyle w:val="ListParagraph"/>
        <w:numPr>
          <w:ilvl w:val="0"/>
          <w:numId w:val="51"/>
        </w:numPr>
        <w:rPr>
          <w:lang w:val="en-CA"/>
        </w:rPr>
      </w:pPr>
      <w:r>
        <w:rPr>
          <w:lang w:val="en-CA"/>
        </w:rPr>
        <w:t>17.8 in males, 5.1 in females</w:t>
      </w:r>
    </w:p>
    <w:p w14:paraId="2545B798" w14:textId="00B18169" w:rsidR="00B066CD" w:rsidRDefault="00B066CD" w:rsidP="00B066CD">
      <w:pPr>
        <w:pStyle w:val="ListParagraph"/>
        <w:numPr>
          <w:ilvl w:val="0"/>
          <w:numId w:val="51"/>
        </w:numPr>
        <w:rPr>
          <w:lang w:val="en-CA"/>
        </w:rPr>
      </w:pPr>
      <w:r>
        <w:rPr>
          <w:lang w:val="en-CA"/>
        </w:rPr>
        <w:t>Second highest cause of death in people aged 10-24</w:t>
      </w:r>
    </w:p>
    <w:p w14:paraId="52D07C6C" w14:textId="23420C16" w:rsidR="00987CC1" w:rsidRDefault="00987CC1" w:rsidP="00B066CD">
      <w:pPr>
        <w:pStyle w:val="ListParagraph"/>
        <w:numPr>
          <w:ilvl w:val="0"/>
          <w:numId w:val="51"/>
        </w:numPr>
        <w:rPr>
          <w:lang w:val="en-CA"/>
        </w:rPr>
      </w:pPr>
      <w:r>
        <w:rPr>
          <w:lang w:val="en-CA"/>
        </w:rPr>
        <w:t>Highest single cause of death in boys 15-19</w:t>
      </w:r>
    </w:p>
    <w:p w14:paraId="3EFE0ED2" w14:textId="3B91BFC5" w:rsidR="00D1583C" w:rsidRDefault="00D1583C" w:rsidP="00D1583C">
      <w:pPr>
        <w:pStyle w:val="ListParagraph"/>
        <w:numPr>
          <w:ilvl w:val="0"/>
          <w:numId w:val="52"/>
        </w:numPr>
        <w:rPr>
          <w:lang w:val="en-CA"/>
        </w:rPr>
      </w:pPr>
      <w:r>
        <w:rPr>
          <w:lang w:val="en-CA"/>
        </w:rPr>
        <w:t xml:space="preserve">Suicide is rare, and so is very difficult to predict </w:t>
      </w:r>
    </w:p>
    <w:p w14:paraId="2F20C5AC" w14:textId="6A3A2686" w:rsidR="008C1913" w:rsidRPr="009A2439" w:rsidRDefault="00A67548" w:rsidP="009A2439">
      <w:pPr>
        <w:pStyle w:val="ListParagraph"/>
        <w:numPr>
          <w:ilvl w:val="0"/>
          <w:numId w:val="53"/>
        </w:numPr>
        <w:rPr>
          <w:lang w:val="en-CA"/>
        </w:rPr>
      </w:pPr>
      <w:r w:rsidRPr="009A2439">
        <w:rPr>
          <w:i/>
          <w:lang w:val="en-CA"/>
        </w:rPr>
        <w:t xml:space="preserve">Suicidal ideation </w:t>
      </w:r>
      <w:r w:rsidRPr="00A67548">
        <w:rPr>
          <w:lang w:val="en-CA"/>
        </w:rPr>
        <w:sym w:font="Wingdings" w:char="F0E0"/>
      </w:r>
      <w:r w:rsidRPr="009A2439">
        <w:rPr>
          <w:lang w:val="en-CA"/>
        </w:rPr>
        <w:t xml:space="preserve"> thoughts of death and/or plans for suicide</w:t>
      </w:r>
      <w:r w:rsidR="009A2439">
        <w:rPr>
          <w:lang w:val="en-CA"/>
        </w:rPr>
        <w:t xml:space="preserve">. </w:t>
      </w:r>
      <w:r w:rsidR="009A2439">
        <w:rPr>
          <w:i/>
          <w:lang w:val="en-CA"/>
        </w:rPr>
        <w:t xml:space="preserve">Passive suicidal ideation </w:t>
      </w:r>
      <w:r w:rsidR="009A2439">
        <w:rPr>
          <w:lang w:val="en-CA"/>
        </w:rPr>
        <w:t>is thinking such as “wouldn’t it be great if I stepped out the door right now and a car hit me and killed me”</w:t>
      </w:r>
    </w:p>
    <w:p w14:paraId="3DA6D607" w14:textId="34F2E1D3" w:rsidR="00A67548" w:rsidRDefault="00A67548" w:rsidP="009A2439">
      <w:pPr>
        <w:pStyle w:val="ListParagraph"/>
        <w:numPr>
          <w:ilvl w:val="0"/>
          <w:numId w:val="53"/>
        </w:numPr>
        <w:rPr>
          <w:lang w:val="en-CA"/>
        </w:rPr>
      </w:pPr>
      <w:r>
        <w:rPr>
          <w:i/>
          <w:lang w:val="en-CA"/>
        </w:rPr>
        <w:t>Suicidal gestures</w:t>
      </w:r>
      <w:r>
        <w:rPr>
          <w:lang w:val="en-CA"/>
        </w:rPr>
        <w:t xml:space="preserve"> </w:t>
      </w:r>
      <w:r w:rsidRPr="00A67548">
        <w:rPr>
          <w:lang w:val="en-CA"/>
        </w:rPr>
        <w:sym w:font="Wingdings" w:char="F0E0"/>
      </w:r>
      <w:r>
        <w:rPr>
          <w:lang w:val="en-CA"/>
        </w:rPr>
        <w:t xml:space="preserve"> </w:t>
      </w:r>
      <w:r w:rsidR="008916D3">
        <w:rPr>
          <w:lang w:val="en-CA"/>
        </w:rPr>
        <w:t>behaviours that look like suicide attempts, but are not life threatening</w:t>
      </w:r>
    </w:p>
    <w:p w14:paraId="57280273" w14:textId="52DC3D29" w:rsidR="008916D3" w:rsidRDefault="008916D3" w:rsidP="009A2439">
      <w:pPr>
        <w:pStyle w:val="ListParagraph"/>
        <w:numPr>
          <w:ilvl w:val="0"/>
          <w:numId w:val="53"/>
        </w:numPr>
        <w:rPr>
          <w:lang w:val="en-CA"/>
        </w:rPr>
      </w:pPr>
      <w:r>
        <w:rPr>
          <w:i/>
          <w:lang w:val="en-CA"/>
        </w:rPr>
        <w:t>Suicide attempt</w:t>
      </w:r>
      <w:r>
        <w:rPr>
          <w:lang w:val="en-CA"/>
        </w:rPr>
        <w:t xml:space="preserve"> </w:t>
      </w:r>
      <w:r w:rsidRPr="008916D3">
        <w:rPr>
          <w:lang w:val="en-CA"/>
        </w:rPr>
        <w:sym w:font="Wingdings" w:char="F0E0"/>
      </w:r>
      <w:r>
        <w:rPr>
          <w:lang w:val="en-CA"/>
        </w:rPr>
        <w:t xml:space="preserve"> carrying out a plan to actually commit suicide, that does not result in death</w:t>
      </w:r>
    </w:p>
    <w:p w14:paraId="1290AA26" w14:textId="18E9D321" w:rsidR="008916D3" w:rsidRDefault="008916D3" w:rsidP="009A2439">
      <w:pPr>
        <w:pStyle w:val="ListParagraph"/>
        <w:numPr>
          <w:ilvl w:val="0"/>
          <w:numId w:val="53"/>
        </w:numPr>
        <w:rPr>
          <w:lang w:val="en-CA"/>
        </w:rPr>
      </w:pPr>
      <w:r>
        <w:rPr>
          <w:i/>
          <w:lang w:val="en-CA"/>
        </w:rPr>
        <w:t>Completed suicide</w:t>
      </w:r>
      <w:r>
        <w:rPr>
          <w:lang w:val="en-CA"/>
        </w:rPr>
        <w:t xml:space="preserve"> </w:t>
      </w:r>
      <w:r w:rsidRPr="008916D3">
        <w:rPr>
          <w:lang w:val="en-CA"/>
        </w:rPr>
        <w:sym w:font="Wingdings" w:char="F0E0"/>
      </w:r>
      <w:r>
        <w:rPr>
          <w:lang w:val="en-CA"/>
        </w:rPr>
        <w:t xml:space="preserve"> </w:t>
      </w:r>
      <w:r w:rsidR="00DA426C">
        <w:rPr>
          <w:lang w:val="en-CA"/>
        </w:rPr>
        <w:t>carrying out a suicidal plan that results in death</w:t>
      </w:r>
    </w:p>
    <w:p w14:paraId="67F40ED4" w14:textId="5F2B4582" w:rsidR="00DA426C" w:rsidRDefault="00DA426C" w:rsidP="009A2439">
      <w:pPr>
        <w:pStyle w:val="ListParagraph"/>
        <w:numPr>
          <w:ilvl w:val="0"/>
          <w:numId w:val="53"/>
        </w:numPr>
        <w:rPr>
          <w:lang w:val="en-CA"/>
        </w:rPr>
      </w:pPr>
      <w:r>
        <w:rPr>
          <w:i/>
          <w:lang w:val="en-CA"/>
        </w:rPr>
        <w:t xml:space="preserve">Suicide survivors </w:t>
      </w:r>
      <w:r w:rsidRPr="00DA426C">
        <w:rPr>
          <w:lang w:val="en-CA"/>
        </w:rPr>
        <w:sym w:font="Wingdings" w:char="F0E0"/>
      </w:r>
      <w:r>
        <w:rPr>
          <w:lang w:val="en-CA"/>
        </w:rPr>
        <w:t xml:space="preserve"> family, friends, coworkers, professionals involved in care, of someone who completes suicide</w:t>
      </w:r>
      <w:r w:rsidR="00625DF6">
        <w:rPr>
          <w:lang w:val="en-CA"/>
        </w:rPr>
        <w:t xml:space="preserve"> (suicide survivors doesn’t refer to the person who has passed, it refers to the close people who were involved in the victim’s life) </w:t>
      </w:r>
    </w:p>
    <w:p w14:paraId="790BED7E" w14:textId="362FE7D1" w:rsidR="003A1082" w:rsidRDefault="003A1082" w:rsidP="003A1082">
      <w:pPr>
        <w:pStyle w:val="ListParagraph"/>
        <w:numPr>
          <w:ilvl w:val="0"/>
          <w:numId w:val="52"/>
        </w:numPr>
        <w:rPr>
          <w:lang w:val="en-CA"/>
        </w:rPr>
      </w:pPr>
      <w:r>
        <w:rPr>
          <w:lang w:val="en-CA"/>
        </w:rPr>
        <w:t>Means of suicide varies by gender, availability of mean, and economic factors</w:t>
      </w:r>
    </w:p>
    <w:p w14:paraId="39922205" w14:textId="7BDAED2C" w:rsidR="003A1082" w:rsidRDefault="003A1082" w:rsidP="003A1082">
      <w:pPr>
        <w:pStyle w:val="ListParagraph"/>
        <w:numPr>
          <w:ilvl w:val="0"/>
          <w:numId w:val="52"/>
        </w:numPr>
        <w:rPr>
          <w:lang w:val="en-CA"/>
        </w:rPr>
      </w:pPr>
      <w:r>
        <w:rPr>
          <w:lang w:val="en-CA"/>
        </w:rPr>
        <w:t>Results are mixed on whether suicide in more common in rural and urban areas – this may depend on specific cultural context</w:t>
      </w:r>
    </w:p>
    <w:p w14:paraId="16911C72" w14:textId="778DAC75" w:rsidR="00334DC4" w:rsidRDefault="003A1082" w:rsidP="00334DC4">
      <w:pPr>
        <w:pStyle w:val="ListParagraph"/>
        <w:numPr>
          <w:ilvl w:val="0"/>
          <w:numId w:val="52"/>
        </w:numPr>
        <w:rPr>
          <w:lang w:val="en-CA"/>
        </w:rPr>
      </w:pPr>
      <w:r>
        <w:rPr>
          <w:lang w:val="en-CA"/>
        </w:rPr>
        <w:t xml:space="preserve">Suicide clusters and suicide pacts </w:t>
      </w:r>
    </w:p>
    <w:p w14:paraId="111E07DB" w14:textId="51090E29" w:rsidR="00563103" w:rsidRDefault="00563103" w:rsidP="00334DC4">
      <w:pPr>
        <w:pStyle w:val="ListParagraph"/>
        <w:numPr>
          <w:ilvl w:val="0"/>
          <w:numId w:val="52"/>
        </w:numPr>
        <w:rPr>
          <w:lang w:val="en-CA"/>
        </w:rPr>
      </w:pPr>
      <w:r>
        <w:rPr>
          <w:lang w:val="en-CA"/>
        </w:rPr>
        <w:t>Risk factors of suicide</w:t>
      </w:r>
    </w:p>
    <w:p w14:paraId="308A9F2B" w14:textId="54DBE2CC" w:rsidR="00563103" w:rsidRDefault="00563103" w:rsidP="00563103">
      <w:pPr>
        <w:pStyle w:val="ListParagraph"/>
        <w:numPr>
          <w:ilvl w:val="0"/>
          <w:numId w:val="54"/>
        </w:numPr>
        <w:rPr>
          <w:lang w:val="en-CA"/>
        </w:rPr>
      </w:pPr>
      <w:r>
        <w:rPr>
          <w:lang w:val="en-CA"/>
        </w:rPr>
        <w:t>Sex (male)</w:t>
      </w:r>
    </w:p>
    <w:p w14:paraId="550FA939" w14:textId="2716B159" w:rsidR="00563103" w:rsidRDefault="00563103" w:rsidP="00563103">
      <w:pPr>
        <w:pStyle w:val="ListParagraph"/>
        <w:numPr>
          <w:ilvl w:val="0"/>
          <w:numId w:val="54"/>
        </w:numPr>
        <w:rPr>
          <w:lang w:val="en-CA"/>
        </w:rPr>
      </w:pPr>
      <w:r>
        <w:rPr>
          <w:lang w:val="en-CA"/>
        </w:rPr>
        <w:t>Depression</w:t>
      </w:r>
    </w:p>
    <w:p w14:paraId="129885F4" w14:textId="48189118" w:rsidR="00563103" w:rsidRDefault="00563103" w:rsidP="00563103">
      <w:pPr>
        <w:pStyle w:val="ListParagraph"/>
        <w:numPr>
          <w:ilvl w:val="0"/>
          <w:numId w:val="54"/>
        </w:numPr>
        <w:rPr>
          <w:lang w:val="en-CA"/>
        </w:rPr>
      </w:pPr>
      <w:r>
        <w:rPr>
          <w:lang w:val="en-CA"/>
        </w:rPr>
        <w:t>Previous attempt</w:t>
      </w:r>
    </w:p>
    <w:p w14:paraId="4F854E45" w14:textId="1D6D2EF4" w:rsidR="00563103" w:rsidRDefault="00563103" w:rsidP="00563103">
      <w:pPr>
        <w:pStyle w:val="ListParagraph"/>
        <w:numPr>
          <w:ilvl w:val="0"/>
          <w:numId w:val="54"/>
        </w:numPr>
        <w:rPr>
          <w:lang w:val="en-CA"/>
        </w:rPr>
      </w:pPr>
      <w:r>
        <w:rPr>
          <w:lang w:val="en-CA"/>
        </w:rPr>
        <w:t>Excess alcohol or substance consumption</w:t>
      </w:r>
    </w:p>
    <w:p w14:paraId="71171428" w14:textId="4F307155" w:rsidR="00563103" w:rsidRDefault="00563103" w:rsidP="00563103">
      <w:pPr>
        <w:pStyle w:val="ListParagraph"/>
        <w:numPr>
          <w:ilvl w:val="0"/>
          <w:numId w:val="54"/>
        </w:numPr>
        <w:rPr>
          <w:lang w:val="en-CA"/>
        </w:rPr>
      </w:pPr>
      <w:r>
        <w:rPr>
          <w:lang w:val="en-CA"/>
        </w:rPr>
        <w:t>Social support is lacking</w:t>
      </w:r>
    </w:p>
    <w:p w14:paraId="1F4FB070" w14:textId="6EBB03E5" w:rsidR="00563103" w:rsidRDefault="00563103" w:rsidP="00563103">
      <w:pPr>
        <w:pStyle w:val="ListParagraph"/>
        <w:numPr>
          <w:ilvl w:val="0"/>
          <w:numId w:val="54"/>
        </w:numPr>
        <w:rPr>
          <w:lang w:val="en-CA"/>
        </w:rPr>
      </w:pPr>
      <w:r>
        <w:rPr>
          <w:lang w:val="en-CA"/>
        </w:rPr>
        <w:t>No spouse</w:t>
      </w:r>
    </w:p>
    <w:p w14:paraId="15FB8F74" w14:textId="5311CC0D" w:rsidR="00563103" w:rsidRDefault="00563103" w:rsidP="00563103">
      <w:pPr>
        <w:pStyle w:val="ListParagraph"/>
        <w:numPr>
          <w:ilvl w:val="0"/>
          <w:numId w:val="54"/>
        </w:numPr>
        <w:rPr>
          <w:lang w:val="en-CA"/>
        </w:rPr>
      </w:pPr>
      <w:r>
        <w:rPr>
          <w:lang w:val="en-CA"/>
        </w:rPr>
        <w:t xml:space="preserve">Illness/sickness </w:t>
      </w:r>
    </w:p>
    <w:p w14:paraId="1D3ABFBA" w14:textId="26C927DC" w:rsidR="00C303C0" w:rsidRDefault="00C303C0" w:rsidP="00C303C0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Suicidal behaviour</w:t>
      </w:r>
    </w:p>
    <w:p w14:paraId="5EC42B97" w14:textId="25DC7138" w:rsidR="00C303C0" w:rsidRDefault="00C303C0" w:rsidP="00C303C0">
      <w:pPr>
        <w:pStyle w:val="ListParagraph"/>
        <w:numPr>
          <w:ilvl w:val="0"/>
          <w:numId w:val="56"/>
        </w:numPr>
        <w:rPr>
          <w:lang w:val="en-CA"/>
        </w:rPr>
      </w:pPr>
      <w:r>
        <w:rPr>
          <w:lang w:val="en-CA"/>
        </w:rPr>
        <w:t xml:space="preserve">Diathesis </w:t>
      </w:r>
      <w:r w:rsidRPr="00C303C0">
        <w:rPr>
          <w:lang w:val="en-CA"/>
        </w:rPr>
        <w:sym w:font="Wingdings" w:char="F0E0"/>
      </w:r>
      <w:r>
        <w:rPr>
          <w:lang w:val="en-CA"/>
        </w:rPr>
        <w:t xml:space="preserve"> feelings of hopelessness and impulsivity/aggression</w:t>
      </w:r>
    </w:p>
    <w:p w14:paraId="02AC44EA" w14:textId="256A0060" w:rsidR="00C303C0" w:rsidRDefault="00C303C0" w:rsidP="00C303C0">
      <w:pPr>
        <w:pStyle w:val="ListParagraph"/>
        <w:numPr>
          <w:ilvl w:val="0"/>
          <w:numId w:val="56"/>
        </w:numPr>
        <w:rPr>
          <w:lang w:val="en-CA"/>
        </w:rPr>
      </w:pPr>
      <w:r>
        <w:rPr>
          <w:lang w:val="en-CA"/>
        </w:rPr>
        <w:t xml:space="preserve">Stressor </w:t>
      </w:r>
      <w:r w:rsidRPr="00C303C0">
        <w:rPr>
          <w:lang w:val="en-CA"/>
        </w:rPr>
        <w:sym w:font="Wingdings" w:char="F0E0"/>
      </w:r>
      <w:r>
        <w:rPr>
          <w:lang w:val="en-CA"/>
        </w:rPr>
        <w:t xml:space="preserve"> psychiatric disorder, psychosocial crisis </w:t>
      </w:r>
    </w:p>
    <w:p w14:paraId="2E2632A2" w14:textId="34BC64C9" w:rsidR="00E75D5A" w:rsidRDefault="00E75D5A" w:rsidP="00E75D5A">
      <w:pPr>
        <w:pStyle w:val="ListParagraph"/>
        <w:numPr>
          <w:ilvl w:val="0"/>
          <w:numId w:val="55"/>
        </w:numPr>
        <w:rPr>
          <w:b/>
          <w:lang w:val="en-CA"/>
        </w:rPr>
      </w:pPr>
      <w:r w:rsidRPr="00E75D5A">
        <w:rPr>
          <w:b/>
          <w:lang w:val="en-CA"/>
        </w:rPr>
        <w:t xml:space="preserve">Up to 90% of people who commit suicide have a mental illness (70% have MDD; 46% have substance abuse disorders). Up to 10% of people with schizophrenia will complete suicide. </w:t>
      </w:r>
    </w:p>
    <w:p w14:paraId="4C75AF4E" w14:textId="054591D4" w:rsidR="00F50340" w:rsidRPr="00F50340" w:rsidRDefault="00F50340" w:rsidP="00E75D5A">
      <w:pPr>
        <w:pStyle w:val="ListParagraph"/>
        <w:numPr>
          <w:ilvl w:val="0"/>
          <w:numId w:val="55"/>
        </w:numPr>
        <w:rPr>
          <w:b/>
          <w:lang w:val="en-CA"/>
        </w:rPr>
      </w:pPr>
      <w:r>
        <w:rPr>
          <w:lang w:val="en-CA"/>
        </w:rPr>
        <w:t>Social factors</w:t>
      </w:r>
    </w:p>
    <w:p w14:paraId="49C42829" w14:textId="48A7CEC0" w:rsidR="00F50340" w:rsidRPr="00471986" w:rsidRDefault="00471986" w:rsidP="00F50340">
      <w:pPr>
        <w:pStyle w:val="ListParagraph"/>
        <w:numPr>
          <w:ilvl w:val="0"/>
          <w:numId w:val="59"/>
        </w:numPr>
        <w:rPr>
          <w:b/>
          <w:lang w:val="en-CA"/>
        </w:rPr>
      </w:pPr>
      <w:r>
        <w:rPr>
          <w:lang w:val="en-CA"/>
        </w:rPr>
        <w:t>Loss of cultural and social identity in First nations, intergenerational transmission of trauma</w:t>
      </w:r>
    </w:p>
    <w:p w14:paraId="03860CDB" w14:textId="70F52C6F" w:rsidR="00471986" w:rsidRPr="00471986" w:rsidRDefault="00471986" w:rsidP="00F50340">
      <w:pPr>
        <w:pStyle w:val="ListParagraph"/>
        <w:numPr>
          <w:ilvl w:val="0"/>
          <w:numId w:val="59"/>
        </w:numPr>
        <w:rPr>
          <w:b/>
          <w:lang w:val="en-CA"/>
        </w:rPr>
      </w:pPr>
      <w:r>
        <w:rPr>
          <w:lang w:val="en-CA"/>
        </w:rPr>
        <w:t>Massive social changes in rapidly industrializing countries (China)</w:t>
      </w:r>
    </w:p>
    <w:p w14:paraId="08B698E9" w14:textId="50BF4540" w:rsidR="00471986" w:rsidRDefault="00471986" w:rsidP="00F50340">
      <w:pPr>
        <w:pStyle w:val="ListParagraph"/>
        <w:numPr>
          <w:ilvl w:val="0"/>
          <w:numId w:val="59"/>
        </w:numPr>
        <w:rPr>
          <w:b/>
          <w:lang w:val="en-CA"/>
        </w:rPr>
      </w:pPr>
      <w:r>
        <w:rPr>
          <w:lang w:val="en-CA"/>
        </w:rPr>
        <w:t>Relative acceptability of suicide in some cultures (comparing North Americans of European to African ancestry)</w:t>
      </w:r>
    </w:p>
    <w:p w14:paraId="3A733375" w14:textId="0EE96177" w:rsidR="00E75D5A" w:rsidRDefault="00E75D5A" w:rsidP="00E75D5A">
      <w:pPr>
        <w:rPr>
          <w:lang w:val="en-CA"/>
        </w:rPr>
      </w:pPr>
      <w:r>
        <w:rPr>
          <w:lang w:val="en-CA"/>
        </w:rPr>
        <w:t>Prevention:</w:t>
      </w:r>
    </w:p>
    <w:p w14:paraId="4638DFAA" w14:textId="5022D9E4" w:rsidR="00E75D5A" w:rsidRDefault="00E75D5A" w:rsidP="00E75D5A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High risk groups</w:t>
      </w:r>
    </w:p>
    <w:p w14:paraId="29197178" w14:textId="4524F0BE" w:rsidR="00E75D5A" w:rsidRDefault="00E75D5A" w:rsidP="00E75D5A">
      <w:pPr>
        <w:pStyle w:val="ListParagraph"/>
        <w:numPr>
          <w:ilvl w:val="0"/>
          <w:numId w:val="57"/>
        </w:numPr>
        <w:rPr>
          <w:lang w:val="en-CA"/>
        </w:rPr>
      </w:pPr>
      <w:r>
        <w:rPr>
          <w:lang w:val="en-CA"/>
        </w:rPr>
        <w:t>Screening</w:t>
      </w:r>
    </w:p>
    <w:p w14:paraId="182A0A2D" w14:textId="2A4A38FC" w:rsidR="00E75D5A" w:rsidRDefault="00E75D5A" w:rsidP="00E75D5A">
      <w:pPr>
        <w:pStyle w:val="ListParagraph"/>
        <w:numPr>
          <w:ilvl w:val="0"/>
          <w:numId w:val="57"/>
        </w:numPr>
        <w:rPr>
          <w:lang w:val="en-CA"/>
        </w:rPr>
      </w:pPr>
      <w:r>
        <w:rPr>
          <w:lang w:val="en-CA"/>
        </w:rPr>
        <w:t>Aggressive treatment or hospitalization</w:t>
      </w:r>
    </w:p>
    <w:p w14:paraId="607958A2" w14:textId="152B8A6C" w:rsidR="00E75D5A" w:rsidRDefault="00E75D5A" w:rsidP="00E75D5A">
      <w:pPr>
        <w:pStyle w:val="ListParagraph"/>
        <w:numPr>
          <w:ilvl w:val="0"/>
          <w:numId w:val="57"/>
        </w:numPr>
        <w:rPr>
          <w:lang w:val="en-CA"/>
        </w:rPr>
      </w:pPr>
      <w:r>
        <w:rPr>
          <w:lang w:val="en-CA"/>
        </w:rPr>
        <w:t>Observation and removal of means</w:t>
      </w:r>
      <w:r w:rsidR="00A42791">
        <w:rPr>
          <w:lang w:val="en-CA"/>
        </w:rPr>
        <w:t xml:space="preserve"> (removal of means example: restricting gun use)</w:t>
      </w:r>
    </w:p>
    <w:p w14:paraId="262C463E" w14:textId="3A024815" w:rsidR="00E75D5A" w:rsidRDefault="00E75D5A" w:rsidP="00E75D5A">
      <w:pPr>
        <w:pStyle w:val="ListParagraph"/>
        <w:numPr>
          <w:ilvl w:val="0"/>
          <w:numId w:val="57"/>
        </w:numPr>
        <w:rPr>
          <w:lang w:val="en-CA"/>
        </w:rPr>
      </w:pPr>
      <w:r>
        <w:rPr>
          <w:lang w:val="en-CA"/>
        </w:rPr>
        <w:t>Specific treatments and interventions</w:t>
      </w:r>
    </w:p>
    <w:p w14:paraId="2F5DBC01" w14:textId="32D2514B" w:rsidR="00E75D5A" w:rsidRDefault="00E75D5A" w:rsidP="00E75D5A">
      <w:pPr>
        <w:pStyle w:val="ListParagraph"/>
        <w:numPr>
          <w:ilvl w:val="0"/>
          <w:numId w:val="57"/>
        </w:numPr>
        <w:rPr>
          <w:lang w:val="en-CA"/>
        </w:rPr>
      </w:pPr>
      <w:r>
        <w:rPr>
          <w:lang w:val="en-CA"/>
        </w:rPr>
        <w:t>Suicide contracts?</w:t>
      </w:r>
    </w:p>
    <w:p w14:paraId="7CCF2BDA" w14:textId="1083B264" w:rsidR="00E75D5A" w:rsidRDefault="00E75D5A" w:rsidP="00E75D5A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Population based</w:t>
      </w:r>
    </w:p>
    <w:p w14:paraId="53DAEB5A" w14:textId="04CAC49B" w:rsidR="00E75D5A" w:rsidRDefault="00E75D5A" w:rsidP="00E75D5A">
      <w:pPr>
        <w:pStyle w:val="ListParagraph"/>
        <w:numPr>
          <w:ilvl w:val="0"/>
          <w:numId w:val="58"/>
        </w:numPr>
        <w:rPr>
          <w:lang w:val="en-CA"/>
        </w:rPr>
      </w:pPr>
      <w:r>
        <w:rPr>
          <w:lang w:val="en-CA"/>
        </w:rPr>
        <w:t xml:space="preserve">Educational programs and awareness campaigns </w:t>
      </w:r>
    </w:p>
    <w:p w14:paraId="266ED414" w14:textId="4CD1E3D7" w:rsidR="00E75D5A" w:rsidRDefault="00E75D5A" w:rsidP="00E75D5A">
      <w:pPr>
        <w:pStyle w:val="ListParagraph"/>
        <w:numPr>
          <w:ilvl w:val="0"/>
          <w:numId w:val="58"/>
        </w:numPr>
        <w:rPr>
          <w:lang w:val="en-CA"/>
        </w:rPr>
      </w:pPr>
      <w:r>
        <w:rPr>
          <w:lang w:val="en-CA"/>
        </w:rPr>
        <w:t>Encourage appropriate communication/media</w:t>
      </w:r>
    </w:p>
    <w:p w14:paraId="6A5B54D2" w14:textId="4167416F" w:rsidR="00E75D5A" w:rsidRDefault="00E75D5A" w:rsidP="00E75D5A">
      <w:pPr>
        <w:pStyle w:val="ListParagraph"/>
        <w:numPr>
          <w:ilvl w:val="0"/>
          <w:numId w:val="58"/>
        </w:numPr>
        <w:rPr>
          <w:lang w:val="en-CA"/>
        </w:rPr>
      </w:pPr>
      <w:r>
        <w:rPr>
          <w:lang w:val="en-CA"/>
        </w:rPr>
        <w:t>Restrict means</w:t>
      </w:r>
    </w:p>
    <w:p w14:paraId="6E655B2A" w14:textId="124DF5FF" w:rsidR="00E75D5A" w:rsidRPr="00E75D5A" w:rsidRDefault="00E75D5A" w:rsidP="00E75D5A">
      <w:pPr>
        <w:pStyle w:val="ListParagraph"/>
        <w:numPr>
          <w:ilvl w:val="0"/>
          <w:numId w:val="58"/>
        </w:numPr>
        <w:rPr>
          <w:lang w:val="en-CA"/>
        </w:rPr>
      </w:pPr>
      <w:r>
        <w:rPr>
          <w:lang w:val="en-CA"/>
        </w:rPr>
        <w:t>Telephone hotlines?</w:t>
      </w:r>
    </w:p>
    <w:sectPr w:rsidR="00E75D5A" w:rsidRPr="00E75D5A" w:rsidSect="005F45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A6A72"/>
    <w:multiLevelType w:val="hybridMultilevel"/>
    <w:tmpl w:val="B99C266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08051FF"/>
    <w:multiLevelType w:val="hybridMultilevel"/>
    <w:tmpl w:val="BC6049B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9F5D18"/>
    <w:multiLevelType w:val="hybridMultilevel"/>
    <w:tmpl w:val="ECD8C43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2314716"/>
    <w:multiLevelType w:val="hybridMultilevel"/>
    <w:tmpl w:val="B20015D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2C268DA"/>
    <w:multiLevelType w:val="hybridMultilevel"/>
    <w:tmpl w:val="6ABAED3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F2401D"/>
    <w:multiLevelType w:val="hybridMultilevel"/>
    <w:tmpl w:val="09127C4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DD30667"/>
    <w:multiLevelType w:val="hybridMultilevel"/>
    <w:tmpl w:val="922048D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0A517B"/>
    <w:multiLevelType w:val="hybridMultilevel"/>
    <w:tmpl w:val="5274AFA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E1B5E1D"/>
    <w:multiLevelType w:val="hybridMultilevel"/>
    <w:tmpl w:val="7EC022D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A02DA4"/>
    <w:multiLevelType w:val="hybridMultilevel"/>
    <w:tmpl w:val="9B7EC7E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9E0296"/>
    <w:multiLevelType w:val="hybridMultilevel"/>
    <w:tmpl w:val="C1B8542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201757B"/>
    <w:multiLevelType w:val="hybridMultilevel"/>
    <w:tmpl w:val="8EACEA3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9B5477"/>
    <w:multiLevelType w:val="hybridMultilevel"/>
    <w:tmpl w:val="2F0C51B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3CB0436"/>
    <w:multiLevelType w:val="hybridMultilevel"/>
    <w:tmpl w:val="7278E9A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BBB7CED"/>
    <w:multiLevelType w:val="hybridMultilevel"/>
    <w:tmpl w:val="C2C0BEC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1BC22963"/>
    <w:multiLevelType w:val="hybridMultilevel"/>
    <w:tmpl w:val="1F882A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C006B51"/>
    <w:multiLevelType w:val="hybridMultilevel"/>
    <w:tmpl w:val="ADC4D8E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376662"/>
    <w:multiLevelType w:val="hybridMultilevel"/>
    <w:tmpl w:val="1130B38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1FAE086B"/>
    <w:multiLevelType w:val="hybridMultilevel"/>
    <w:tmpl w:val="3990C4C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0052380"/>
    <w:multiLevelType w:val="hybridMultilevel"/>
    <w:tmpl w:val="2340B77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3291575"/>
    <w:multiLevelType w:val="hybridMultilevel"/>
    <w:tmpl w:val="B246A57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23D00B1E"/>
    <w:multiLevelType w:val="hybridMultilevel"/>
    <w:tmpl w:val="D3BEDA7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75F10ED"/>
    <w:multiLevelType w:val="hybridMultilevel"/>
    <w:tmpl w:val="1FF0A24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278376CB"/>
    <w:multiLevelType w:val="hybridMultilevel"/>
    <w:tmpl w:val="4552EC7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2E3A2D6D"/>
    <w:multiLevelType w:val="hybridMultilevel"/>
    <w:tmpl w:val="D4D8F8C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2FC018B8"/>
    <w:multiLevelType w:val="hybridMultilevel"/>
    <w:tmpl w:val="33B8611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2017E1E"/>
    <w:multiLevelType w:val="hybridMultilevel"/>
    <w:tmpl w:val="2168F7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34026B50"/>
    <w:multiLevelType w:val="hybridMultilevel"/>
    <w:tmpl w:val="3968CAA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35000ACA"/>
    <w:multiLevelType w:val="hybridMultilevel"/>
    <w:tmpl w:val="29DC4C4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35D55E69"/>
    <w:multiLevelType w:val="hybridMultilevel"/>
    <w:tmpl w:val="9B8A95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393B5E4B"/>
    <w:multiLevelType w:val="hybridMultilevel"/>
    <w:tmpl w:val="70724D5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3FDE7674"/>
    <w:multiLevelType w:val="hybridMultilevel"/>
    <w:tmpl w:val="00AE814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4B525FF"/>
    <w:multiLevelType w:val="hybridMultilevel"/>
    <w:tmpl w:val="9E64F99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46322507"/>
    <w:multiLevelType w:val="hybridMultilevel"/>
    <w:tmpl w:val="F8965A0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466019BA"/>
    <w:multiLevelType w:val="hybridMultilevel"/>
    <w:tmpl w:val="508A50F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46B671FE"/>
    <w:multiLevelType w:val="hybridMultilevel"/>
    <w:tmpl w:val="E9C8518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488F6080"/>
    <w:multiLevelType w:val="hybridMultilevel"/>
    <w:tmpl w:val="D2D6FC3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496C00E6"/>
    <w:multiLevelType w:val="hybridMultilevel"/>
    <w:tmpl w:val="43D4901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BEB48BD"/>
    <w:multiLevelType w:val="hybridMultilevel"/>
    <w:tmpl w:val="1B48231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16E3C73"/>
    <w:multiLevelType w:val="hybridMultilevel"/>
    <w:tmpl w:val="A9C2FE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54E938D4"/>
    <w:multiLevelType w:val="hybridMultilevel"/>
    <w:tmpl w:val="95566D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6251D59"/>
    <w:multiLevelType w:val="hybridMultilevel"/>
    <w:tmpl w:val="1BF03D2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8F740DC"/>
    <w:multiLevelType w:val="hybridMultilevel"/>
    <w:tmpl w:val="0DBC239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5B05186F"/>
    <w:multiLevelType w:val="hybridMultilevel"/>
    <w:tmpl w:val="3B3A9FF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5E1A5D09"/>
    <w:multiLevelType w:val="hybridMultilevel"/>
    <w:tmpl w:val="E34ECF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0D508E2"/>
    <w:multiLevelType w:val="hybridMultilevel"/>
    <w:tmpl w:val="4E8A81D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370048E"/>
    <w:multiLevelType w:val="hybridMultilevel"/>
    <w:tmpl w:val="C96CD98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640D02DA"/>
    <w:multiLevelType w:val="hybridMultilevel"/>
    <w:tmpl w:val="0A861F5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661F0DA3"/>
    <w:multiLevelType w:val="hybridMultilevel"/>
    <w:tmpl w:val="C136B4F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68607A44"/>
    <w:multiLevelType w:val="hybridMultilevel"/>
    <w:tmpl w:val="C418707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69BD3674"/>
    <w:multiLevelType w:val="hybridMultilevel"/>
    <w:tmpl w:val="47086F7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6A493F61"/>
    <w:multiLevelType w:val="hybridMultilevel"/>
    <w:tmpl w:val="42B69E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AAF7A0E"/>
    <w:multiLevelType w:val="hybridMultilevel"/>
    <w:tmpl w:val="8DC40B7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>
    <w:nsid w:val="6BF613FA"/>
    <w:multiLevelType w:val="hybridMultilevel"/>
    <w:tmpl w:val="3996A9F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>
    <w:nsid w:val="70036347"/>
    <w:multiLevelType w:val="hybridMultilevel"/>
    <w:tmpl w:val="2C1811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0FA7428"/>
    <w:multiLevelType w:val="hybridMultilevel"/>
    <w:tmpl w:val="0EB69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1330935"/>
    <w:multiLevelType w:val="hybridMultilevel"/>
    <w:tmpl w:val="C4FC9C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271365B"/>
    <w:multiLevelType w:val="hybridMultilevel"/>
    <w:tmpl w:val="B64C032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>
    <w:nsid w:val="732700FD"/>
    <w:multiLevelType w:val="hybridMultilevel"/>
    <w:tmpl w:val="190EAA6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11"/>
  </w:num>
  <w:num w:numId="3">
    <w:abstractNumId w:val="52"/>
  </w:num>
  <w:num w:numId="4">
    <w:abstractNumId w:val="15"/>
  </w:num>
  <w:num w:numId="5">
    <w:abstractNumId w:val="30"/>
  </w:num>
  <w:num w:numId="6">
    <w:abstractNumId w:val="53"/>
  </w:num>
  <w:num w:numId="7">
    <w:abstractNumId w:val="1"/>
  </w:num>
  <w:num w:numId="8">
    <w:abstractNumId w:val="10"/>
  </w:num>
  <w:num w:numId="9">
    <w:abstractNumId w:val="27"/>
  </w:num>
  <w:num w:numId="10">
    <w:abstractNumId w:val="2"/>
  </w:num>
  <w:num w:numId="11">
    <w:abstractNumId w:val="28"/>
  </w:num>
  <w:num w:numId="12">
    <w:abstractNumId w:val="8"/>
  </w:num>
  <w:num w:numId="13">
    <w:abstractNumId w:val="0"/>
  </w:num>
  <w:num w:numId="14">
    <w:abstractNumId w:val="16"/>
  </w:num>
  <w:num w:numId="15">
    <w:abstractNumId w:val="4"/>
  </w:num>
  <w:num w:numId="16">
    <w:abstractNumId w:val="20"/>
  </w:num>
  <w:num w:numId="17">
    <w:abstractNumId w:val="21"/>
  </w:num>
  <w:num w:numId="18">
    <w:abstractNumId w:val="51"/>
  </w:num>
  <w:num w:numId="19">
    <w:abstractNumId w:val="25"/>
  </w:num>
  <w:num w:numId="20">
    <w:abstractNumId w:val="19"/>
  </w:num>
  <w:num w:numId="21">
    <w:abstractNumId w:val="41"/>
  </w:num>
  <w:num w:numId="22">
    <w:abstractNumId w:val="13"/>
  </w:num>
  <w:num w:numId="23">
    <w:abstractNumId w:val="6"/>
  </w:num>
  <w:num w:numId="24">
    <w:abstractNumId w:val="34"/>
  </w:num>
  <w:num w:numId="25">
    <w:abstractNumId w:val="54"/>
  </w:num>
  <w:num w:numId="26">
    <w:abstractNumId w:val="12"/>
  </w:num>
  <w:num w:numId="27">
    <w:abstractNumId w:val="29"/>
  </w:num>
  <w:num w:numId="28">
    <w:abstractNumId w:val="49"/>
  </w:num>
  <w:num w:numId="29">
    <w:abstractNumId w:val="55"/>
  </w:num>
  <w:num w:numId="30">
    <w:abstractNumId w:val="39"/>
  </w:num>
  <w:num w:numId="31">
    <w:abstractNumId w:val="37"/>
  </w:num>
  <w:num w:numId="32">
    <w:abstractNumId w:val="36"/>
  </w:num>
  <w:num w:numId="33">
    <w:abstractNumId w:val="56"/>
  </w:num>
  <w:num w:numId="34">
    <w:abstractNumId w:val="50"/>
  </w:num>
  <w:num w:numId="35">
    <w:abstractNumId w:val="31"/>
  </w:num>
  <w:num w:numId="36">
    <w:abstractNumId w:val="26"/>
  </w:num>
  <w:num w:numId="37">
    <w:abstractNumId w:val="24"/>
  </w:num>
  <w:num w:numId="38">
    <w:abstractNumId w:val="23"/>
  </w:num>
  <w:num w:numId="39">
    <w:abstractNumId w:val="14"/>
  </w:num>
  <w:num w:numId="40">
    <w:abstractNumId w:val="33"/>
  </w:num>
  <w:num w:numId="41">
    <w:abstractNumId w:val="58"/>
  </w:num>
  <w:num w:numId="42">
    <w:abstractNumId w:val="48"/>
  </w:num>
  <w:num w:numId="43">
    <w:abstractNumId w:val="40"/>
  </w:num>
  <w:num w:numId="44">
    <w:abstractNumId w:val="3"/>
  </w:num>
  <w:num w:numId="45">
    <w:abstractNumId w:val="38"/>
  </w:num>
  <w:num w:numId="46">
    <w:abstractNumId w:val="35"/>
  </w:num>
  <w:num w:numId="47">
    <w:abstractNumId w:val="32"/>
  </w:num>
  <w:num w:numId="48">
    <w:abstractNumId w:val="18"/>
  </w:num>
  <w:num w:numId="49">
    <w:abstractNumId w:val="17"/>
  </w:num>
  <w:num w:numId="50">
    <w:abstractNumId w:val="5"/>
  </w:num>
  <w:num w:numId="51">
    <w:abstractNumId w:val="43"/>
  </w:num>
  <w:num w:numId="52">
    <w:abstractNumId w:val="9"/>
  </w:num>
  <w:num w:numId="53">
    <w:abstractNumId w:val="57"/>
  </w:num>
  <w:num w:numId="54">
    <w:abstractNumId w:val="46"/>
  </w:num>
  <w:num w:numId="55">
    <w:abstractNumId w:val="44"/>
  </w:num>
  <w:num w:numId="56">
    <w:abstractNumId w:val="7"/>
  </w:num>
  <w:num w:numId="57">
    <w:abstractNumId w:val="47"/>
  </w:num>
  <w:num w:numId="58">
    <w:abstractNumId w:val="22"/>
  </w:num>
  <w:num w:numId="59">
    <w:abstractNumId w:val="42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ACE"/>
    <w:rsid w:val="00077674"/>
    <w:rsid w:val="00081BDE"/>
    <w:rsid w:val="00082966"/>
    <w:rsid w:val="000F2979"/>
    <w:rsid w:val="0011166D"/>
    <w:rsid w:val="00111D85"/>
    <w:rsid w:val="00121661"/>
    <w:rsid w:val="00121D87"/>
    <w:rsid w:val="001240D6"/>
    <w:rsid w:val="0012732A"/>
    <w:rsid w:val="00152303"/>
    <w:rsid w:val="0015764A"/>
    <w:rsid w:val="00193F4B"/>
    <w:rsid w:val="00196F39"/>
    <w:rsid w:val="001D2297"/>
    <w:rsid w:val="00211AB4"/>
    <w:rsid w:val="002232CB"/>
    <w:rsid w:val="00234706"/>
    <w:rsid w:val="002353E3"/>
    <w:rsid w:val="002558D6"/>
    <w:rsid w:val="00265AF0"/>
    <w:rsid w:val="00294A3C"/>
    <w:rsid w:val="002B6522"/>
    <w:rsid w:val="002F528D"/>
    <w:rsid w:val="00302653"/>
    <w:rsid w:val="003107C9"/>
    <w:rsid w:val="003313CA"/>
    <w:rsid w:val="00334DC4"/>
    <w:rsid w:val="003406F0"/>
    <w:rsid w:val="003617F7"/>
    <w:rsid w:val="00365590"/>
    <w:rsid w:val="00390010"/>
    <w:rsid w:val="003A1082"/>
    <w:rsid w:val="004171A6"/>
    <w:rsid w:val="00446B9E"/>
    <w:rsid w:val="00471986"/>
    <w:rsid w:val="004918AD"/>
    <w:rsid w:val="00491D50"/>
    <w:rsid w:val="004E4AE2"/>
    <w:rsid w:val="005329BA"/>
    <w:rsid w:val="00541E5D"/>
    <w:rsid w:val="00563103"/>
    <w:rsid w:val="005920E3"/>
    <w:rsid w:val="005A7DC5"/>
    <w:rsid w:val="005D61D3"/>
    <w:rsid w:val="005E40D8"/>
    <w:rsid w:val="005E507C"/>
    <w:rsid w:val="005E5AD4"/>
    <w:rsid w:val="005E667F"/>
    <w:rsid w:val="005F1863"/>
    <w:rsid w:val="005F458D"/>
    <w:rsid w:val="0060095E"/>
    <w:rsid w:val="00611FC9"/>
    <w:rsid w:val="00625DF6"/>
    <w:rsid w:val="00636936"/>
    <w:rsid w:val="0069040F"/>
    <w:rsid w:val="006C358E"/>
    <w:rsid w:val="006E1DE0"/>
    <w:rsid w:val="0070536B"/>
    <w:rsid w:val="00714AAC"/>
    <w:rsid w:val="00747F08"/>
    <w:rsid w:val="007571D0"/>
    <w:rsid w:val="007A3ACE"/>
    <w:rsid w:val="007C3C5B"/>
    <w:rsid w:val="007C5C70"/>
    <w:rsid w:val="007E64E2"/>
    <w:rsid w:val="0080394C"/>
    <w:rsid w:val="0084068F"/>
    <w:rsid w:val="008608E2"/>
    <w:rsid w:val="00884A1F"/>
    <w:rsid w:val="008916D3"/>
    <w:rsid w:val="008C1913"/>
    <w:rsid w:val="00913C72"/>
    <w:rsid w:val="0091706E"/>
    <w:rsid w:val="00955274"/>
    <w:rsid w:val="009743B8"/>
    <w:rsid w:val="00987CC1"/>
    <w:rsid w:val="00992301"/>
    <w:rsid w:val="009A2439"/>
    <w:rsid w:val="00A0033D"/>
    <w:rsid w:val="00A11416"/>
    <w:rsid w:val="00A3397F"/>
    <w:rsid w:val="00A42791"/>
    <w:rsid w:val="00A572A8"/>
    <w:rsid w:val="00A64CF2"/>
    <w:rsid w:val="00A67548"/>
    <w:rsid w:val="00A71D7D"/>
    <w:rsid w:val="00A71E5D"/>
    <w:rsid w:val="00A76BA5"/>
    <w:rsid w:val="00AD4175"/>
    <w:rsid w:val="00AE3B9E"/>
    <w:rsid w:val="00B066CD"/>
    <w:rsid w:val="00B1206E"/>
    <w:rsid w:val="00B16041"/>
    <w:rsid w:val="00B45E53"/>
    <w:rsid w:val="00B50314"/>
    <w:rsid w:val="00B54D81"/>
    <w:rsid w:val="00B625A7"/>
    <w:rsid w:val="00B8210B"/>
    <w:rsid w:val="00B83B32"/>
    <w:rsid w:val="00B84C05"/>
    <w:rsid w:val="00BA531F"/>
    <w:rsid w:val="00BC42FA"/>
    <w:rsid w:val="00BC491B"/>
    <w:rsid w:val="00C303C0"/>
    <w:rsid w:val="00C324A1"/>
    <w:rsid w:val="00C36686"/>
    <w:rsid w:val="00C7293C"/>
    <w:rsid w:val="00C76D1A"/>
    <w:rsid w:val="00D1583C"/>
    <w:rsid w:val="00D35013"/>
    <w:rsid w:val="00D350E5"/>
    <w:rsid w:val="00D40B97"/>
    <w:rsid w:val="00D41430"/>
    <w:rsid w:val="00DA3CB5"/>
    <w:rsid w:val="00DA426C"/>
    <w:rsid w:val="00DD5A80"/>
    <w:rsid w:val="00DF53D4"/>
    <w:rsid w:val="00E1270A"/>
    <w:rsid w:val="00E13D7C"/>
    <w:rsid w:val="00E16FA9"/>
    <w:rsid w:val="00E16FB8"/>
    <w:rsid w:val="00E27E85"/>
    <w:rsid w:val="00E37E09"/>
    <w:rsid w:val="00E44334"/>
    <w:rsid w:val="00E47DED"/>
    <w:rsid w:val="00E56F43"/>
    <w:rsid w:val="00E660A4"/>
    <w:rsid w:val="00E75D5A"/>
    <w:rsid w:val="00EA143E"/>
    <w:rsid w:val="00EB52CE"/>
    <w:rsid w:val="00EE25D4"/>
    <w:rsid w:val="00EE31D7"/>
    <w:rsid w:val="00EF4FA0"/>
    <w:rsid w:val="00F2097B"/>
    <w:rsid w:val="00F50340"/>
    <w:rsid w:val="00F65BAE"/>
    <w:rsid w:val="00F670E5"/>
    <w:rsid w:val="00F8504E"/>
    <w:rsid w:val="00FA501F"/>
    <w:rsid w:val="00FD1F20"/>
    <w:rsid w:val="00FD6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51592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D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7</Pages>
  <Words>2167</Words>
  <Characters>12356</Characters>
  <Application>Microsoft Macintosh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Maeda</dc:creator>
  <cp:keywords/>
  <dc:description/>
  <cp:lastModifiedBy>Erika Maeda</cp:lastModifiedBy>
  <cp:revision>130</cp:revision>
  <dcterms:created xsi:type="dcterms:W3CDTF">2018-02-15T23:59:00Z</dcterms:created>
  <dcterms:modified xsi:type="dcterms:W3CDTF">2018-02-16T18:00:00Z</dcterms:modified>
</cp:coreProperties>
</file>