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B0C" w:rsidRPr="0043795D" w:rsidRDefault="0043795D" w:rsidP="0043795D">
      <w:pPr>
        <w:pStyle w:val="ListParagraph"/>
        <w:numPr>
          <w:ilvl w:val="0"/>
          <w:numId w:val="1"/>
        </w:numPr>
        <w:rPr>
          <w:rFonts w:ascii="Helvetica" w:hAnsi="Helvetica" w:cs="Helvetica"/>
        </w:rPr>
      </w:pPr>
      <w:r w:rsidRPr="0043795D">
        <w:rPr>
          <w:rFonts w:ascii="Helvetica" w:hAnsi="Helvetica" w:cs="Helvetica"/>
        </w:rPr>
        <w:t xml:space="preserve">In a </w:t>
      </w:r>
      <w:r w:rsidRPr="0043795D">
        <w:rPr>
          <w:rFonts w:ascii="Helvetica" w:hAnsi="Helvetica" w:cs="Helvetica"/>
          <w:color w:val="111111"/>
          <w:shd w:val="clear" w:color="auto" w:fill="FFFFFF"/>
        </w:rPr>
        <w:t>sequential file, the records are stored in sequence according to a primary key value.</w:t>
      </w:r>
    </w:p>
    <w:p w:rsidR="0043795D" w:rsidRPr="0043795D" w:rsidRDefault="0043795D" w:rsidP="0043795D">
      <w:pPr>
        <w:pStyle w:val="ListParagraph"/>
        <w:rPr>
          <w:rFonts w:ascii="Helvetica" w:hAnsi="Helvetica" w:cs="Helvetica"/>
          <w:color w:val="111111"/>
          <w:shd w:val="clear" w:color="auto" w:fill="FFFFFF"/>
        </w:rPr>
      </w:pPr>
      <w:r w:rsidRPr="0043795D">
        <w:rPr>
          <w:rFonts w:ascii="Helvetica" w:hAnsi="Helvetica" w:cs="Helvetica"/>
          <w:color w:val="111111"/>
          <w:shd w:val="clear" w:color="auto" w:fill="FFFFFF"/>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sidRPr="0043795D">
        <w:rPr>
          <w:rFonts w:ascii="Helvetica" w:hAnsi="Helvetica" w:cs="Helvetica"/>
        </w:rPr>
        <w:t>Which type of file is easiest to update?</w:t>
      </w:r>
    </w:p>
    <w:p w:rsidR="0043795D" w:rsidRPr="0043795D" w:rsidRDefault="0043795D" w:rsidP="0043795D">
      <w:pPr>
        <w:pStyle w:val="ListParagraph"/>
        <w:rPr>
          <w:rFonts w:ascii="Helvetica" w:hAnsi="Helvetica" w:cs="Helvetica"/>
        </w:rPr>
      </w:pPr>
      <w:r w:rsidRPr="0043795D">
        <w:rPr>
          <w:rFonts w:ascii="Helvetica" w:hAnsi="Helvetica" w:cs="Helvetica"/>
        </w:rPr>
        <w:t>Hashed</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sidRPr="0043795D">
        <w:rPr>
          <w:rFonts w:ascii="Helvetica" w:hAnsi="Helvetica" w:cs="Helvetica"/>
        </w:rPr>
        <w:t xml:space="preserve">One </w:t>
      </w:r>
      <w:r w:rsidRPr="0043795D">
        <w:rPr>
          <w:rFonts w:ascii="Helvetica" w:hAnsi="Helvetica" w:cs="Helvetica"/>
          <w:color w:val="111111"/>
          <w:shd w:val="clear" w:color="auto" w:fill="FFFFFF"/>
        </w:rPr>
        <w:t>objective of selecting a data type is to minimize storage space.</w:t>
      </w:r>
    </w:p>
    <w:p w:rsidR="0043795D" w:rsidRPr="0043795D" w:rsidRDefault="0043795D" w:rsidP="0043795D">
      <w:pPr>
        <w:pStyle w:val="ListParagraph"/>
        <w:rPr>
          <w:rFonts w:ascii="Helvetica" w:hAnsi="Helvetica" w:cs="Helvetica"/>
        </w:rPr>
      </w:pPr>
      <w:r w:rsidRPr="0043795D">
        <w:rPr>
          <w:rFonts w:ascii="Helvetica" w:hAnsi="Helvetica" w:cs="Helvetica"/>
          <w:color w:val="111111"/>
          <w:shd w:val="clear" w:color="auto" w:fill="FFFFFF"/>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sidRPr="0043795D">
        <w:rPr>
          <w:rFonts w:ascii="Helvetica" w:hAnsi="Helvetica" w:cs="Helvetica"/>
        </w:rPr>
        <w:t xml:space="preserve">A </w:t>
      </w:r>
      <w:r w:rsidRPr="0043795D">
        <w:rPr>
          <w:rFonts w:ascii="Helvetica" w:hAnsi="Helvetica" w:cs="Helvetica"/>
          <w:color w:val="111111"/>
          <w:shd w:val="clear" w:color="auto" w:fill="FFFFFF"/>
        </w:rPr>
        <w:t xml:space="preserve">file organization where files are not stored in any </w:t>
      </w:r>
      <w:proofErr w:type="gramStart"/>
      <w:r w:rsidRPr="0043795D">
        <w:rPr>
          <w:rFonts w:ascii="Helvetica" w:hAnsi="Helvetica" w:cs="Helvetica"/>
          <w:color w:val="111111"/>
          <w:shd w:val="clear" w:color="auto" w:fill="FFFFFF"/>
        </w:rPr>
        <w:t>particular order</w:t>
      </w:r>
      <w:proofErr w:type="gramEnd"/>
      <w:r w:rsidRPr="0043795D">
        <w:rPr>
          <w:rFonts w:ascii="Helvetica" w:hAnsi="Helvetica" w:cs="Helvetica"/>
          <w:color w:val="111111"/>
          <w:shd w:val="clear" w:color="auto" w:fill="FFFFFF"/>
        </w:rPr>
        <w:t xml:space="preserve"> is considered a</w:t>
      </w:r>
      <w:r w:rsidRPr="0043795D">
        <w:rPr>
          <w:rFonts w:ascii="Helvetica" w:hAnsi="Helvetica" w:cs="Helvetica"/>
          <w:color w:val="111111"/>
          <w:shd w:val="clear" w:color="auto" w:fill="FFFFFF"/>
        </w:rPr>
        <w:t>:</w:t>
      </w:r>
    </w:p>
    <w:p w:rsidR="0043795D" w:rsidRPr="0043795D" w:rsidRDefault="0043795D" w:rsidP="0043795D">
      <w:pPr>
        <w:pStyle w:val="ListParagraph"/>
        <w:rPr>
          <w:rFonts w:ascii="Helvetica" w:hAnsi="Helvetica" w:cs="Helvetica"/>
        </w:rPr>
      </w:pPr>
      <w:r w:rsidRPr="0043795D">
        <w:rPr>
          <w:rFonts w:ascii="Helvetica" w:hAnsi="Helvetica" w:cs="Helvetica"/>
        </w:rPr>
        <w:t>Heap file organization</w:t>
      </w:r>
    </w:p>
    <w:p w:rsidR="0043795D" w:rsidRPr="0043795D" w:rsidRDefault="0043795D" w:rsidP="0043795D">
      <w:pPr>
        <w:pStyle w:val="ListParagraph"/>
        <w:rPr>
          <w:rFonts w:ascii="Helvetica" w:hAnsi="Helvetica" w:cs="Helvetica"/>
        </w:rPr>
      </w:pPr>
    </w:p>
    <w:p w:rsidR="0043795D" w:rsidRPr="0043795D" w:rsidRDefault="0043795D" w:rsidP="00502D54">
      <w:pPr>
        <w:pStyle w:val="ListParagraph"/>
        <w:numPr>
          <w:ilvl w:val="0"/>
          <w:numId w:val="1"/>
        </w:numPr>
        <w:rPr>
          <w:rFonts w:ascii="Helvetica" w:hAnsi="Helvetica" w:cs="Helvetica"/>
        </w:rPr>
      </w:pPr>
      <w:r w:rsidRPr="0043795D">
        <w:rPr>
          <w:rFonts w:ascii="Helvetica" w:hAnsi="Helvetica" w:cs="Helvetica"/>
        </w:rPr>
        <w:t xml:space="preserve">Horizontal </w:t>
      </w:r>
      <w:r w:rsidRPr="0043795D">
        <w:rPr>
          <w:rFonts w:ascii="Helvetica" w:hAnsi="Helvetica" w:cs="Helvetica"/>
          <w:color w:val="111111"/>
          <w:shd w:val="clear" w:color="auto" w:fill="FFFFFF"/>
        </w:rPr>
        <w:t>partitioning refers to the process of combining several smaller relations into a larger table.</w:t>
      </w:r>
    </w:p>
    <w:p w:rsidR="0043795D" w:rsidRPr="0043795D" w:rsidRDefault="0043795D" w:rsidP="0043795D">
      <w:pPr>
        <w:pStyle w:val="ListParagraph"/>
        <w:rPr>
          <w:rFonts w:ascii="Helvetica" w:hAnsi="Helvetica" w:cs="Helvetica"/>
          <w:color w:val="111111"/>
          <w:shd w:val="clear" w:color="auto" w:fill="FFFFFF"/>
        </w:rPr>
      </w:pPr>
      <w:r w:rsidRPr="0043795D">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sidRPr="0043795D">
        <w:rPr>
          <w:rFonts w:ascii="Helvetica" w:hAnsi="Helvetica" w:cs="Helvetica"/>
        </w:rPr>
        <w:t xml:space="preserve">Denormalization </w:t>
      </w:r>
      <w:r w:rsidRPr="0043795D">
        <w:rPr>
          <w:rFonts w:ascii="Helvetica" w:hAnsi="Helvetica" w:cs="Helvetica"/>
          <w:color w:val="111111"/>
          <w:shd w:val="clear" w:color="auto" w:fill="FFFFFF"/>
        </w:rPr>
        <w:t>is the process of transforming relations with variable-length fields into those with fixed-length fields</w:t>
      </w:r>
    </w:p>
    <w:p w:rsidR="0043795D" w:rsidRPr="0043795D" w:rsidRDefault="0043795D" w:rsidP="0043795D">
      <w:pPr>
        <w:pStyle w:val="ListParagraph"/>
        <w:rPr>
          <w:rFonts w:ascii="Helvetica" w:hAnsi="Helvetica" w:cs="Helvetica"/>
        </w:rPr>
      </w:pPr>
      <w:r w:rsidRPr="0043795D">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sidRPr="0043795D">
        <w:rPr>
          <w:rFonts w:ascii="Helvetica" w:hAnsi="Helvetica" w:cs="Helvetica"/>
        </w:rPr>
        <w:t xml:space="preserve">A </w:t>
      </w:r>
      <w:r w:rsidRPr="0043795D">
        <w:rPr>
          <w:rFonts w:ascii="Helvetica" w:hAnsi="Helvetica" w:cs="Helvetica"/>
          <w:color w:val="111111"/>
          <w:shd w:val="clear" w:color="auto" w:fill="FFFFFF"/>
        </w:rPr>
        <w:t>hashing algorithm is a routine that converts a primary key value into a relative record number</w:t>
      </w:r>
      <w:r w:rsidRPr="0043795D">
        <w:rPr>
          <w:rFonts w:ascii="Helvetica" w:hAnsi="Helvetica" w:cs="Helvetica"/>
          <w:color w:val="111111"/>
          <w:shd w:val="clear" w:color="auto" w:fill="FFFFFF"/>
        </w:rPr>
        <w:t>:</w:t>
      </w:r>
    </w:p>
    <w:p w:rsidR="0043795D" w:rsidRPr="0043795D" w:rsidRDefault="0043795D" w:rsidP="0043795D">
      <w:pPr>
        <w:pStyle w:val="ListParagraph"/>
        <w:rPr>
          <w:rFonts w:ascii="Helvetica" w:hAnsi="Helvetica" w:cs="Helvetica"/>
        </w:rPr>
      </w:pPr>
      <w:r w:rsidRPr="0043795D">
        <w:rPr>
          <w:rFonts w:ascii="Helvetica" w:hAnsi="Helvetica" w:cs="Helvetica"/>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sidRPr="0043795D">
        <w:rPr>
          <w:rFonts w:ascii="Helvetica" w:hAnsi="Helvetica" w:cs="Helvetica"/>
        </w:rPr>
        <w:t xml:space="preserve">Horizontal </w:t>
      </w:r>
      <w:r w:rsidRPr="0043795D">
        <w:rPr>
          <w:rFonts w:ascii="Helvetica" w:hAnsi="Helvetica" w:cs="Helvetica"/>
          <w:color w:val="111111"/>
          <w:shd w:val="clear" w:color="auto" w:fill="FFFFFF"/>
        </w:rPr>
        <w:t>partitioning makes sense:</w:t>
      </w:r>
    </w:p>
    <w:p w:rsidR="0043795D" w:rsidRPr="0043795D" w:rsidRDefault="0043795D" w:rsidP="0043795D">
      <w:pPr>
        <w:pStyle w:val="ListParagraph"/>
        <w:rPr>
          <w:rFonts w:ascii="Helvetica" w:hAnsi="Helvetica" w:cs="Helvetica"/>
        </w:rPr>
      </w:pPr>
      <w:r w:rsidRPr="0043795D">
        <w:rPr>
          <w:rFonts w:ascii="Helvetica" w:hAnsi="Helvetica" w:cs="Helvetica"/>
          <w:color w:val="111111"/>
          <w:shd w:val="clear" w:color="auto" w:fill="FFFFFF"/>
        </w:rPr>
        <w:t xml:space="preserve">When </w:t>
      </w:r>
      <w:r w:rsidRPr="0043795D">
        <w:rPr>
          <w:rFonts w:ascii="Helvetica" w:hAnsi="Helvetica" w:cs="Helvetica"/>
          <w:color w:val="111111"/>
          <w:shd w:val="clear" w:color="auto" w:fill="FFFFFF"/>
        </w:rPr>
        <w:t>different categories of a table's rows are processed separately.</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proofErr w:type="gramStart"/>
      <w:r>
        <w:rPr>
          <w:rFonts w:ascii="Helvetica" w:hAnsi="Helvetica" w:cs="Helvetica"/>
        </w:rPr>
        <w:t xml:space="preserve">All </w:t>
      </w:r>
      <w:r>
        <w:rPr>
          <w:rFonts w:ascii="Helvetica" w:hAnsi="Helvetica" w:cs="Helvetica"/>
          <w:color w:val="111111"/>
          <w:shd w:val="clear" w:color="auto" w:fill="FFFFFF"/>
        </w:rPr>
        <w:t>of</w:t>
      </w:r>
      <w:proofErr w:type="gramEnd"/>
      <w:r>
        <w:rPr>
          <w:rFonts w:ascii="Helvetica" w:hAnsi="Helvetica" w:cs="Helvetica"/>
          <w:color w:val="111111"/>
          <w:shd w:val="clear" w:color="auto" w:fill="FFFFFF"/>
        </w:rPr>
        <w:t xml:space="preserve"> the following are common deno</w:t>
      </w:r>
      <w:r>
        <w:rPr>
          <w:rFonts w:ascii="Helvetica" w:hAnsi="Helvetica" w:cs="Helvetica"/>
          <w:color w:val="111111"/>
          <w:shd w:val="clear" w:color="auto" w:fill="FFFFFF"/>
        </w:rPr>
        <w:t>rmalization opportunities</w:t>
      </w:r>
      <w:r>
        <w:rPr>
          <w:rFonts w:ascii="Helvetica" w:hAnsi="Helvetica" w:cs="Helvetica"/>
          <w:color w:val="111111"/>
          <w:shd w:val="clear" w:color="auto" w:fill="FFFFFF"/>
        </w:rPr>
        <w:t>:</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Reference data, two entities with one-to-one relationship, a many-to-many relationship with non-key attributes</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One </w:t>
      </w:r>
      <w:r>
        <w:rPr>
          <w:rFonts w:ascii="Helvetica" w:hAnsi="Helvetica" w:cs="Helvetica"/>
          <w:color w:val="111111"/>
          <w:shd w:val="clear" w:color="auto" w:fill="FFFFFF"/>
        </w:rPr>
        <w:t>field or combination of fields for which more than one record may have the same combination of values is called a(n):</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Secondary key</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Reduced </w:t>
      </w:r>
      <w:r>
        <w:rPr>
          <w:rFonts w:ascii="Helvetica" w:hAnsi="Helvetica" w:cs="Helvetica"/>
          <w:color w:val="111111"/>
          <w:shd w:val="clear" w:color="auto" w:fill="FFFFFF"/>
        </w:rPr>
        <w:t>uptime is a disadvantage of partitioning.</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Vertical </w:t>
      </w:r>
      <w:r>
        <w:rPr>
          <w:rFonts w:ascii="Helvetica" w:hAnsi="Helvetica" w:cs="Helvetica"/>
          <w:color w:val="111111"/>
          <w:shd w:val="clear" w:color="auto" w:fill="FFFFFF"/>
        </w:rPr>
        <w:t>partitioning means distributing the columns of a table into several separate physical records.</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The</w:t>
      </w:r>
      <w:r>
        <w:rPr>
          <w:rFonts w:ascii="Helvetica" w:hAnsi="Helvetica" w:cs="Helvetica"/>
          <w:color w:val="111111"/>
          <w:shd w:val="clear" w:color="auto" w:fill="FFFFFF"/>
        </w:rPr>
        <w:t> logical database design always forms the best foundation for grouping attributes in the physical design.</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One </w:t>
      </w:r>
      <w:r>
        <w:rPr>
          <w:rFonts w:ascii="Helvetica" w:hAnsi="Helvetica" w:cs="Helvetica"/>
          <w:color w:val="111111"/>
          <w:shd w:val="clear" w:color="auto" w:fill="FFFFFF"/>
        </w:rPr>
        <w:t>decision in the physical design process is selecting structures.</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lastRenderedPageBreak/>
        <w:t>True</w:t>
      </w:r>
    </w:p>
    <w:p w:rsidR="0043795D" w:rsidRPr="0043795D" w:rsidRDefault="0043795D" w:rsidP="0043795D">
      <w:pPr>
        <w:pStyle w:val="ListParagraph"/>
        <w:rPr>
          <w:rFonts w:ascii="Helvetica" w:hAnsi="Helvetica" w:cs="Helvetica"/>
        </w:rPr>
      </w:pPr>
    </w:p>
    <w:p w:rsidR="0043795D" w:rsidRPr="0043795D" w:rsidRDefault="0043795D" w:rsidP="002F44E3">
      <w:pPr>
        <w:pStyle w:val="ListParagraph"/>
        <w:numPr>
          <w:ilvl w:val="0"/>
          <w:numId w:val="1"/>
        </w:numPr>
        <w:rPr>
          <w:rFonts w:ascii="Helvetica" w:hAnsi="Helvetica" w:cs="Helvetica"/>
        </w:rPr>
      </w:pPr>
      <w:r>
        <w:rPr>
          <w:rFonts w:ascii="Helvetica" w:hAnsi="Helvetica" w:cs="Helvetica"/>
        </w:rPr>
        <w:t>A(</w:t>
      </w:r>
      <w:proofErr w:type="gramStart"/>
      <w:r>
        <w:rPr>
          <w:rFonts w:ascii="Helvetica" w:hAnsi="Helvetica" w:cs="Helvetica"/>
        </w:rPr>
        <w:t xml:space="preserve">n) </w:t>
      </w:r>
      <w:r>
        <w:rPr>
          <w:rFonts w:ascii="Helvetica" w:hAnsi="Helvetica" w:cs="Helvetica"/>
          <w:color w:val="111111"/>
          <w:shd w:val="clear" w:color="auto" w:fill="FFFFFF"/>
        </w:rPr>
        <w:t> _</w:t>
      </w:r>
      <w:proofErr w:type="gramEnd"/>
      <w:r>
        <w:rPr>
          <w:rFonts w:ascii="Helvetica" w:hAnsi="Helvetica" w:cs="Helvetica"/>
          <w:color w:val="111111"/>
          <w:shd w:val="clear" w:color="auto" w:fill="FFFFFF"/>
        </w:rPr>
        <w:t>_______ is a routine that converts a primary key value into a relative record number.</w:t>
      </w:r>
    </w:p>
    <w:p w:rsidR="0043795D" w:rsidRDefault="0043795D" w:rsidP="0043795D">
      <w:pPr>
        <w:pStyle w:val="ListParagraph"/>
        <w:rPr>
          <w:rFonts w:ascii="Helvetica" w:hAnsi="Helvetica" w:cs="Helvetica"/>
        </w:rPr>
      </w:pPr>
      <w:r>
        <w:rPr>
          <w:rFonts w:ascii="Helvetica" w:hAnsi="Helvetica" w:cs="Helvetica"/>
        </w:rPr>
        <w:t>Hashing Algorithm</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________ </w:t>
      </w:r>
      <w:r>
        <w:rPr>
          <w:rFonts w:ascii="Helvetica" w:hAnsi="Helvetica" w:cs="Helvetica"/>
          <w:color w:val="111111"/>
          <w:shd w:val="clear" w:color="auto" w:fill="FFFFFF"/>
        </w:rPr>
        <w:t>is a set of commands used to control a database, including security.</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DCL</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Implementation </w:t>
      </w:r>
      <w:r>
        <w:rPr>
          <w:rFonts w:ascii="Helvetica" w:hAnsi="Helvetica" w:cs="Helvetica"/>
          <w:color w:val="111111"/>
          <w:shd w:val="clear" w:color="auto" w:fill="FFFFFF"/>
        </w:rPr>
        <w:t>of a standard can never stifle creativity and innovation</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A </w:t>
      </w:r>
      <w:r>
        <w:rPr>
          <w:rFonts w:ascii="Helvetica" w:hAnsi="Helvetica" w:cs="Helvetica"/>
          <w:color w:val="111111"/>
          <w:shd w:val="clear" w:color="auto" w:fill="FFFFFF"/>
        </w:rPr>
        <w:t>major benefit of SQL as a standard is reduced training costs.</w:t>
      </w:r>
    </w:p>
    <w:p w:rsidR="0043795D" w:rsidRPr="0043795D" w:rsidRDefault="0043795D" w:rsidP="0043795D">
      <w:pPr>
        <w:pStyle w:val="ListParagraph"/>
        <w:rPr>
          <w:rFonts w:ascii="Helvetica" w:hAnsi="Helvetica" w:cs="Helvetica"/>
        </w:rPr>
      </w:pPr>
      <w:r>
        <w:rPr>
          <w:rFonts w:ascii="Helvetica" w:hAnsi="Helvetica" w:cs="Helvetica"/>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The HAVING </w:t>
      </w:r>
      <w:r>
        <w:rPr>
          <w:rFonts w:ascii="Helvetica" w:hAnsi="Helvetica" w:cs="Helvetica"/>
          <w:color w:val="111111"/>
          <w:shd w:val="clear" w:color="auto" w:fill="FFFFFF"/>
        </w:rPr>
        <w:t>clause and the WHERE clause perform the same operation.</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The </w:t>
      </w:r>
      <w:r>
        <w:rPr>
          <w:rFonts w:ascii="Helvetica" w:hAnsi="Helvetica" w:cs="Helvetica"/>
          <w:color w:val="111111"/>
          <w:shd w:val="clear" w:color="auto" w:fill="FFFFFF"/>
        </w:rPr>
        <w:t>SQL command used to populate tables is the INSERT command.</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What </w:t>
      </w:r>
      <w:r>
        <w:rPr>
          <w:rFonts w:ascii="Helvetica" w:hAnsi="Helvetica" w:cs="Helvetica"/>
          <w:color w:val="111111"/>
          <w:shd w:val="clear" w:color="auto" w:fill="FFFFFF"/>
        </w:rPr>
        <w:t>will result from the following SQL Select statement? </w:t>
      </w:r>
    </w:p>
    <w:p w:rsidR="0043795D" w:rsidRDefault="0043795D" w:rsidP="0043795D">
      <w:pPr>
        <w:pStyle w:val="ListParagraph"/>
        <w:rPr>
          <w:rFonts w:ascii="Helvetica" w:hAnsi="Helvetica" w:cs="Helvetica"/>
          <w:color w:val="111111"/>
          <w:shd w:val="clear" w:color="auto" w:fill="FFFFFF"/>
        </w:rPr>
      </w:pPr>
    </w:p>
    <w:p w:rsidR="0043795D" w:rsidRDefault="0043795D" w:rsidP="0043795D">
      <w:pPr>
        <w:pStyle w:val="ListParagraph"/>
        <w:rPr>
          <w:rFonts w:ascii="Helvetica" w:hAnsi="Helvetica" w:cs="Helvetica"/>
          <w:color w:val="111111"/>
          <w:shd w:val="clear" w:color="auto" w:fill="FFFFFF"/>
        </w:rPr>
      </w:pPr>
      <w:r>
        <w:rPr>
          <w:noProof/>
        </w:rPr>
        <w:drawing>
          <wp:inline distT="0" distB="0" distL="0" distR="0" wp14:anchorId="1ECBFD19" wp14:editId="6258F3EE">
            <wp:extent cx="1990725" cy="428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90725" cy="428625"/>
                    </a:xfrm>
                    <a:prstGeom prst="rect">
                      <a:avLst/>
                    </a:prstGeom>
                  </pic:spPr>
                </pic:pic>
              </a:graphicData>
            </a:graphic>
          </wp:inline>
        </w:drawing>
      </w:r>
    </w:p>
    <w:p w:rsidR="0043795D" w:rsidRDefault="0043795D" w:rsidP="0043795D">
      <w:pPr>
        <w:pStyle w:val="ListParagraph"/>
        <w:rPr>
          <w:rFonts w:ascii="Helvetica" w:hAnsi="Helvetica" w:cs="Helvetica"/>
          <w:color w:val="111111"/>
          <w:shd w:val="clear" w:color="auto" w:fill="FFFFFF"/>
        </w:rPr>
      </w:pPr>
    </w:p>
    <w:p w:rsidR="0043795D" w:rsidRDefault="0043795D" w:rsidP="0043795D">
      <w:pPr>
        <w:pStyle w:val="ListParagraph"/>
        <w:rPr>
          <w:rFonts w:ascii="Helvetica" w:hAnsi="Helvetica" w:cs="Helvetica"/>
          <w:color w:val="111111"/>
          <w:shd w:val="clear" w:color="auto" w:fill="FFFFFF"/>
        </w:rPr>
      </w:pPr>
      <w:r>
        <w:rPr>
          <w:rFonts w:ascii="Helvetica" w:hAnsi="Helvetica" w:cs="Helvetica"/>
          <w:color w:val="111111"/>
          <w:shd w:val="clear" w:color="auto" w:fill="FFFFFF"/>
        </w:rPr>
        <w:t xml:space="preserve">The </w:t>
      </w:r>
      <w:r>
        <w:rPr>
          <w:rFonts w:ascii="Helvetica" w:hAnsi="Helvetica" w:cs="Helvetica"/>
          <w:color w:val="111111"/>
          <w:shd w:val="clear" w:color="auto" w:fill="FFFFFF"/>
        </w:rPr>
        <w:t>first product description alphabetically in Product_V will be shown.</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Indexes </w:t>
      </w:r>
      <w:r>
        <w:rPr>
          <w:rFonts w:ascii="Helvetica" w:hAnsi="Helvetica" w:cs="Helvetica"/>
          <w:color w:val="111111"/>
          <w:shd w:val="clear" w:color="auto" w:fill="FFFFFF"/>
        </w:rPr>
        <w:t>generally slow down access speed in most RDMS</w:t>
      </w:r>
      <w:r>
        <w:rPr>
          <w:rFonts w:ascii="Helvetica" w:hAnsi="Helvetica" w:cs="Helvetica"/>
          <w:color w:val="111111"/>
          <w:shd w:val="clear" w:color="auto" w:fill="FFFFFF"/>
        </w:rPr>
        <w:t>.</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DCL </w:t>
      </w:r>
      <w:r>
        <w:rPr>
          <w:rFonts w:ascii="Helvetica" w:hAnsi="Helvetica" w:cs="Helvetica"/>
          <w:color w:val="111111"/>
          <w:shd w:val="clear" w:color="auto" w:fill="FFFFFF"/>
        </w:rPr>
        <w:t>is used to update the database with new records.</w:t>
      </w:r>
    </w:p>
    <w:p w:rsidR="0043795D" w:rsidRPr="0043795D" w:rsidRDefault="0043795D" w:rsidP="0043795D">
      <w:pPr>
        <w:pStyle w:val="ListParagraph"/>
        <w:rPr>
          <w:rFonts w:ascii="Helvetica" w:hAnsi="Helvetica" w:cs="Helvetica"/>
        </w:rPr>
      </w:pPr>
      <w:r>
        <w:rPr>
          <w:rFonts w:ascii="Helvetica" w:hAnsi="Helvetica" w:cs="Helvetica"/>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The </w:t>
      </w:r>
      <w:r>
        <w:rPr>
          <w:rFonts w:ascii="Helvetica" w:hAnsi="Helvetica" w:cs="Helvetica"/>
          <w:color w:val="111111"/>
          <w:shd w:val="clear" w:color="auto" w:fill="FFFFFF"/>
        </w:rPr>
        <w:t>DROP command deletes rows from a table individually or in groups.</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Given </w:t>
      </w:r>
      <w:r>
        <w:rPr>
          <w:rFonts w:ascii="Helvetica" w:hAnsi="Helvetica" w:cs="Helvetica"/>
          <w:color w:val="111111"/>
          <w:shd w:val="clear" w:color="auto" w:fill="FFFFFF"/>
        </w:rPr>
        <w:t xml:space="preserve">a table named store with 5 fields: </w:t>
      </w:r>
      <w:proofErr w:type="spellStart"/>
      <w:r>
        <w:rPr>
          <w:rFonts w:ascii="Helvetica" w:hAnsi="Helvetica" w:cs="Helvetica"/>
          <w:color w:val="111111"/>
          <w:shd w:val="clear" w:color="auto" w:fill="FFFFFF"/>
        </w:rPr>
        <w:t>store_id</w:t>
      </w:r>
      <w:proofErr w:type="spellEnd"/>
      <w:r>
        <w:rPr>
          <w:rFonts w:ascii="Helvetica" w:hAnsi="Helvetica" w:cs="Helvetica"/>
          <w:color w:val="111111"/>
          <w:shd w:val="clear" w:color="auto" w:fill="FFFFFF"/>
        </w:rPr>
        <w:t xml:space="preserve">, address, city, state, </w:t>
      </w:r>
      <w:proofErr w:type="spellStart"/>
      <w:r>
        <w:rPr>
          <w:rFonts w:ascii="Helvetica" w:hAnsi="Helvetica" w:cs="Helvetica"/>
          <w:color w:val="111111"/>
          <w:shd w:val="clear" w:color="auto" w:fill="FFFFFF"/>
        </w:rPr>
        <w:t>zipcode</w:t>
      </w:r>
      <w:proofErr w:type="spellEnd"/>
      <w:r>
        <w:rPr>
          <w:rFonts w:ascii="Helvetica" w:hAnsi="Helvetica" w:cs="Helvetica"/>
          <w:color w:val="111111"/>
          <w:shd w:val="clear" w:color="auto" w:fill="FFFFFF"/>
        </w:rPr>
        <w:t>, why would the following insert command not work?</w:t>
      </w:r>
    </w:p>
    <w:p w:rsidR="0043795D" w:rsidRDefault="0043795D" w:rsidP="0043795D">
      <w:pPr>
        <w:pStyle w:val="ListParagraph"/>
        <w:rPr>
          <w:rFonts w:ascii="Helvetica" w:hAnsi="Helvetica" w:cs="Helvetica"/>
          <w:color w:val="111111"/>
          <w:shd w:val="clear" w:color="auto" w:fill="FFFFFF"/>
        </w:rPr>
      </w:pPr>
    </w:p>
    <w:p w:rsidR="0043795D" w:rsidRDefault="0043795D" w:rsidP="0043795D">
      <w:pPr>
        <w:pStyle w:val="ListParagraph"/>
        <w:rPr>
          <w:rFonts w:ascii="Helvetica" w:hAnsi="Helvetica" w:cs="Helvetica"/>
          <w:color w:val="111111"/>
          <w:shd w:val="clear" w:color="auto" w:fill="FFFFFF"/>
        </w:rPr>
      </w:pPr>
      <w:r>
        <w:rPr>
          <w:rFonts w:ascii="Helvetica" w:hAnsi="Helvetica" w:cs="Helvetica"/>
          <w:color w:val="111111"/>
          <w:shd w:val="clear" w:color="auto" w:fill="FFFFFF"/>
        </w:rPr>
        <w:t>I</w:t>
      </w:r>
      <w:r>
        <w:rPr>
          <w:rFonts w:ascii="Helvetica" w:hAnsi="Helvetica" w:cs="Helvetica"/>
          <w:color w:val="111111"/>
          <w:shd w:val="clear" w:color="auto" w:fill="FFFFFF"/>
        </w:rPr>
        <w:t>nsert into store values ('234 Park Street')</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 xml:space="preserve">You </w:t>
      </w:r>
      <w:r>
        <w:rPr>
          <w:rFonts w:ascii="Helvetica" w:hAnsi="Helvetica" w:cs="Helvetica"/>
          <w:color w:val="111111"/>
          <w:shd w:val="clear" w:color="auto" w:fill="FFFFFF"/>
        </w:rPr>
        <w:t>must specify the fields to insert if you are only inserting some of the fields.</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Expressions </w:t>
      </w:r>
      <w:r>
        <w:rPr>
          <w:rFonts w:ascii="Helvetica" w:hAnsi="Helvetica" w:cs="Helvetica"/>
          <w:color w:val="111111"/>
          <w:shd w:val="clear" w:color="auto" w:fill="FFFFFF"/>
        </w:rPr>
        <w:t>are mathematical manipulations of data in a table that may be included as part of the SELECT statement.</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lastRenderedPageBreak/>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SQL </w:t>
      </w:r>
      <w:r>
        <w:rPr>
          <w:rFonts w:ascii="Helvetica" w:hAnsi="Helvetica" w:cs="Helvetica"/>
          <w:color w:val="111111"/>
          <w:shd w:val="clear" w:color="auto" w:fill="FFFFFF"/>
        </w:rPr>
        <w:t>is both an American and international standard for database access.</w:t>
      </w:r>
    </w:p>
    <w:p w:rsidR="0043795D" w:rsidRPr="0043795D" w:rsidRDefault="0043795D" w:rsidP="0043795D">
      <w:pPr>
        <w:pStyle w:val="ListParagraph"/>
        <w:rPr>
          <w:rFonts w:ascii="Helvetica" w:hAnsi="Helvetica" w:cs="Helvetica"/>
        </w:rPr>
      </w:pPr>
      <w:r>
        <w:rPr>
          <w:rFonts w:ascii="Helvetica" w:hAnsi="Helvetica" w:cs="Helvetica"/>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SQL </w:t>
      </w:r>
      <w:r>
        <w:rPr>
          <w:rFonts w:ascii="Helvetica" w:hAnsi="Helvetica" w:cs="Helvetica"/>
          <w:color w:val="111111"/>
          <w:shd w:val="clear" w:color="auto" w:fill="FFFFFF"/>
        </w:rPr>
        <w:t>has been implemented only in the mainframe and midrange environments.</w:t>
      </w:r>
    </w:p>
    <w:p w:rsidR="0043795D" w:rsidRPr="0043795D" w:rsidRDefault="0043795D" w:rsidP="0043795D">
      <w:pPr>
        <w:pStyle w:val="ListParagraph"/>
        <w:rPr>
          <w:rFonts w:ascii="Helvetica" w:hAnsi="Helvetica" w:cs="Helvetica"/>
        </w:rPr>
      </w:pPr>
      <w:r>
        <w:rPr>
          <w:rFonts w:ascii="Helvetica" w:hAnsi="Helvetica" w:cs="Helvetica"/>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The </w:t>
      </w:r>
      <w:r>
        <w:rPr>
          <w:rFonts w:ascii="Helvetica" w:hAnsi="Helvetica" w:cs="Helvetica"/>
          <w:color w:val="111111"/>
          <w:shd w:val="clear" w:color="auto" w:fill="FFFFFF"/>
        </w:rPr>
        <w:t>content of dynamic views is generated when they are referenced.</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The </w:t>
      </w:r>
      <w:r>
        <w:rPr>
          <w:rFonts w:ascii="Helvetica" w:hAnsi="Helvetica" w:cs="Helvetica"/>
          <w:color w:val="111111"/>
          <w:shd w:val="clear" w:color="auto" w:fill="FFFFFF"/>
        </w:rPr>
        <w:t>ORDER BY clause is the first statement processed in an SQL command.</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When </w:t>
      </w:r>
      <w:r>
        <w:rPr>
          <w:rFonts w:ascii="Helvetica" w:hAnsi="Helvetica" w:cs="Helvetica"/>
          <w:color w:val="111111"/>
          <w:shd w:val="clear" w:color="auto" w:fill="FFFFFF"/>
        </w:rPr>
        <w:t>the SELECT clause in the create view statement contains the keyword DISTINCT, the view can be used to update data.</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proofErr w:type="gramStart"/>
      <w:r>
        <w:rPr>
          <w:rFonts w:ascii="Helvetica" w:hAnsi="Helvetica" w:cs="Helvetica"/>
        </w:rPr>
        <w:t>COUNT(</w:t>
      </w:r>
      <w:proofErr w:type="gramEnd"/>
      <w:r>
        <w:rPr>
          <w:rFonts w:ascii="Helvetica" w:hAnsi="Helvetica" w:cs="Helvetica"/>
        </w:rPr>
        <w:t xml:space="preserve">*) </w:t>
      </w:r>
      <w:r>
        <w:rPr>
          <w:rFonts w:ascii="Helvetica" w:hAnsi="Helvetica" w:cs="Helvetica"/>
          <w:color w:val="111111"/>
          <w:shd w:val="clear" w:color="auto" w:fill="FFFFFF"/>
        </w:rPr>
        <w:t>tallies only those rows that contain a value, while Count counts all rows</w:t>
      </w:r>
    </w:p>
    <w:p w:rsidR="0043795D" w:rsidRPr="0043795D" w:rsidRDefault="0043795D" w:rsidP="0043795D">
      <w:pPr>
        <w:pStyle w:val="ListParagraph"/>
        <w:rPr>
          <w:rFonts w:ascii="Helvetica" w:hAnsi="Helvetica" w:cs="Helvetica"/>
        </w:rPr>
      </w:pPr>
      <w:r>
        <w:rPr>
          <w:rFonts w:ascii="Helvetica" w:hAnsi="Helvetica" w:cs="Helvetica"/>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A </w:t>
      </w:r>
      <w:r>
        <w:rPr>
          <w:rFonts w:ascii="Helvetica" w:hAnsi="Helvetica" w:cs="Helvetica"/>
          <w:color w:val="111111"/>
          <w:shd w:val="clear" w:color="auto" w:fill="FFFFFF"/>
        </w:rPr>
        <w:t>referential integrity constraint specifies that the existence of an attribute in one table depends upon the existence of a foreign key in the same or another table.</w:t>
      </w:r>
    </w:p>
    <w:p w:rsidR="0043795D" w:rsidRPr="0043795D" w:rsidRDefault="0043795D" w:rsidP="0043795D">
      <w:pPr>
        <w:pStyle w:val="ListParagraph"/>
        <w:rPr>
          <w:rFonts w:ascii="Helvetica" w:hAnsi="Helvetica" w:cs="Helvetica"/>
        </w:rPr>
      </w:pPr>
      <w:r>
        <w:rPr>
          <w:rFonts w:ascii="Helvetica" w:hAnsi="Helvetica" w:cs="Helvetica"/>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The</w:t>
      </w:r>
      <w:r>
        <w:rPr>
          <w:rFonts w:ascii="Helvetica" w:hAnsi="Helvetica" w:cs="Helvetica"/>
          <w:color w:val="111111"/>
          <w:shd w:val="clear" w:color="auto" w:fill="FFFFFF"/>
        </w:rPr>
        <w:t> following query totals sales in state= 'MA' for each salesperson.</w:t>
      </w:r>
    </w:p>
    <w:p w:rsidR="0043795D" w:rsidRDefault="0043795D" w:rsidP="0043795D">
      <w:pPr>
        <w:pStyle w:val="ListParagraph"/>
        <w:rPr>
          <w:rFonts w:ascii="Helvetica" w:hAnsi="Helvetica" w:cs="Helvetica"/>
          <w:color w:val="111111"/>
          <w:shd w:val="clear" w:color="auto" w:fill="FFFFFF"/>
        </w:rPr>
      </w:pPr>
    </w:p>
    <w:p w:rsidR="0043795D" w:rsidRPr="0043795D" w:rsidRDefault="0043795D" w:rsidP="0043795D">
      <w:pPr>
        <w:pStyle w:val="ListParagraph"/>
        <w:rPr>
          <w:rFonts w:ascii="Helvetica" w:hAnsi="Helvetica" w:cs="Helvetica"/>
          <w:color w:val="111111"/>
          <w:shd w:val="clear" w:color="auto" w:fill="FFFFFF"/>
        </w:rPr>
      </w:pPr>
      <w:r>
        <w:rPr>
          <w:noProof/>
        </w:rPr>
        <w:drawing>
          <wp:inline distT="0" distB="0" distL="0" distR="0" wp14:anchorId="7FF83280" wp14:editId="7B0E01BE">
            <wp:extent cx="1933575" cy="676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33575" cy="676275"/>
                    </a:xfrm>
                    <a:prstGeom prst="rect">
                      <a:avLst/>
                    </a:prstGeom>
                  </pic:spPr>
                </pic:pic>
              </a:graphicData>
            </a:graphic>
          </wp:inline>
        </w:drawing>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Which </w:t>
      </w:r>
      <w:r>
        <w:rPr>
          <w:rFonts w:ascii="Helvetica" w:hAnsi="Helvetica" w:cs="Helvetica"/>
          <w:color w:val="111111"/>
          <w:shd w:val="clear" w:color="auto" w:fill="FFFFFF"/>
        </w:rPr>
        <w:t>of the following counts ONLY rows that contain a value?</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Count</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When </w:t>
      </w:r>
      <w:r>
        <w:rPr>
          <w:rFonts w:ascii="Helvetica" w:hAnsi="Helvetica" w:cs="Helvetica"/>
          <w:color w:val="111111"/>
          <w:shd w:val="clear" w:color="auto" w:fill="FFFFFF"/>
        </w:rPr>
        <w:t>EXISTS or NOT EXISTS is used in a subquery, the select list of the subquery will usually just select all columns as a placeholder because it doesn't matter which columns are returned.</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One </w:t>
      </w:r>
      <w:r>
        <w:rPr>
          <w:rFonts w:ascii="Helvetica" w:hAnsi="Helvetica" w:cs="Helvetica"/>
          <w:color w:val="111111"/>
          <w:shd w:val="clear" w:color="auto" w:fill="FFFFFF"/>
        </w:rPr>
        <w:t>major disadvantage of the outer join is that information is easily lost.</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A ty</w:t>
      </w:r>
      <w:r>
        <w:rPr>
          <w:rFonts w:ascii="Helvetica" w:hAnsi="Helvetica" w:cs="Helvetica"/>
          <w:color w:val="111111"/>
          <w:shd w:val="clear" w:color="auto" w:fill="FFFFFF"/>
        </w:rPr>
        <w:t>pe of join where a table is joined to itself is called a(n):</w:t>
      </w:r>
    </w:p>
    <w:p w:rsidR="0043795D" w:rsidRDefault="0043795D" w:rsidP="0043795D">
      <w:pPr>
        <w:pStyle w:val="ListParagraph"/>
        <w:rPr>
          <w:rFonts w:ascii="Helvetica" w:hAnsi="Helvetica" w:cs="Helvetica"/>
        </w:rPr>
      </w:pPr>
      <w:r>
        <w:rPr>
          <w:rFonts w:ascii="Helvetica" w:hAnsi="Helvetica" w:cs="Helvetica"/>
        </w:rPr>
        <w:t>Self-join</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The </w:t>
      </w:r>
      <w:r>
        <w:rPr>
          <w:rFonts w:ascii="Helvetica" w:hAnsi="Helvetica" w:cs="Helvetica"/>
          <w:color w:val="111111"/>
          <w:shd w:val="clear" w:color="auto" w:fill="FFFFFF"/>
        </w:rPr>
        <w:t>outer join syntax does not apply easily to a join condition of more than ________ table</w:t>
      </w:r>
      <w:r>
        <w:rPr>
          <w:rFonts w:ascii="Helvetica" w:hAnsi="Helvetica" w:cs="Helvetica"/>
          <w:color w:val="111111"/>
          <w:shd w:val="clear" w:color="auto" w:fill="FFFFFF"/>
        </w:rPr>
        <w:t>s</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Two</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An SQL </w:t>
      </w:r>
      <w:r>
        <w:rPr>
          <w:rFonts w:ascii="Helvetica" w:hAnsi="Helvetica" w:cs="Helvetica"/>
          <w:color w:val="111111"/>
          <w:shd w:val="clear" w:color="auto" w:fill="FFFFFF"/>
        </w:rPr>
        <w:t>query that implements an outer join will return rows that do not have matching values in common columns</w:t>
      </w:r>
      <w:r>
        <w:rPr>
          <w:rFonts w:ascii="Helvetica" w:hAnsi="Helvetica" w:cs="Helvetica"/>
          <w:color w:val="111111"/>
          <w:shd w:val="clear" w:color="auto" w:fill="FFFFFF"/>
        </w:rPr>
        <w:t>.</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Correlated </w:t>
      </w:r>
      <w:r>
        <w:rPr>
          <w:rFonts w:ascii="Helvetica" w:hAnsi="Helvetica" w:cs="Helvetica"/>
          <w:color w:val="111111"/>
          <w:shd w:val="clear" w:color="auto" w:fill="FFFFFF"/>
        </w:rPr>
        <w:t>subqueries are less efficient than queries that do not use nesting.</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The</w:t>
      </w:r>
      <w:r>
        <w:rPr>
          <w:rFonts w:ascii="Helvetica" w:hAnsi="Helvetica" w:cs="Helvetica"/>
          <w:color w:val="111111"/>
          <w:shd w:val="clear" w:color="auto" w:fill="FFFFFF"/>
        </w:rPr>
        <w:t> following SQL statement is an example of a correlated subquery</w:t>
      </w:r>
      <w:r>
        <w:rPr>
          <w:rFonts w:ascii="Helvetica" w:hAnsi="Helvetica" w:cs="Helvetica"/>
          <w:color w:val="111111"/>
          <w:shd w:val="clear" w:color="auto" w:fill="FFFFFF"/>
        </w:rPr>
        <w:t>:</w:t>
      </w:r>
    </w:p>
    <w:p w:rsidR="0043795D" w:rsidRDefault="0043795D" w:rsidP="0043795D">
      <w:pPr>
        <w:pStyle w:val="ListParagraph"/>
        <w:rPr>
          <w:rFonts w:ascii="Helvetica" w:hAnsi="Helvetica" w:cs="Helvetica"/>
          <w:color w:val="111111"/>
          <w:shd w:val="clear" w:color="auto" w:fill="FFFFFF"/>
        </w:rPr>
      </w:pPr>
    </w:p>
    <w:p w:rsidR="0043795D" w:rsidRPr="0043795D" w:rsidRDefault="0043795D" w:rsidP="0043795D">
      <w:pPr>
        <w:pStyle w:val="ListParagraph"/>
        <w:rPr>
          <w:rFonts w:ascii="Helvetica" w:hAnsi="Helvetica" w:cs="Helvetica"/>
          <w:color w:val="111111"/>
          <w:shd w:val="clear" w:color="auto" w:fill="FFFFFF"/>
        </w:rPr>
      </w:pPr>
      <w:r>
        <w:rPr>
          <w:noProof/>
        </w:rPr>
        <w:drawing>
          <wp:inline distT="0" distB="0" distL="0" distR="0" wp14:anchorId="70002A08" wp14:editId="6E2E1917">
            <wp:extent cx="2724150" cy="876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24150" cy="876300"/>
                    </a:xfrm>
                    <a:prstGeom prst="rect">
                      <a:avLst/>
                    </a:prstGeom>
                  </pic:spPr>
                </pic:pic>
              </a:graphicData>
            </a:graphic>
          </wp:inline>
        </w:drawing>
      </w:r>
    </w:p>
    <w:p w:rsidR="0043795D" w:rsidRDefault="0043795D" w:rsidP="0043795D">
      <w:pPr>
        <w:pStyle w:val="ListParagraph"/>
        <w:rPr>
          <w:rFonts w:ascii="Helvetica" w:hAnsi="Helvetica" w:cs="Helvetica"/>
        </w:rPr>
      </w:pPr>
      <w:r>
        <w:rPr>
          <w:rFonts w:ascii="Helvetica" w:hAnsi="Helvetica" w:cs="Helvetica"/>
          <w:color w:val="111111"/>
          <w:shd w:val="clear" w:color="auto" w:fill="FFFFFF"/>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A </w:t>
      </w:r>
      <w:r>
        <w:rPr>
          <w:rFonts w:ascii="Helvetica" w:hAnsi="Helvetica" w:cs="Helvetica"/>
          <w:color w:val="111111"/>
          <w:shd w:val="clear" w:color="auto" w:fill="FFFFFF"/>
        </w:rPr>
        <w:t>correlated subquery is executed once for each iteration through the outer loop.</w:t>
      </w:r>
    </w:p>
    <w:p w:rsidR="0043795D" w:rsidRPr="0043795D" w:rsidRDefault="0043795D" w:rsidP="0043795D">
      <w:pPr>
        <w:pStyle w:val="ListParagraph"/>
        <w:rPr>
          <w:rFonts w:ascii="Helvetica" w:hAnsi="Helvetica" w:cs="Helvetica"/>
        </w:rPr>
      </w:pPr>
      <w:r>
        <w:rPr>
          <w:rFonts w:ascii="Helvetica" w:hAnsi="Helvetica" w:cs="Helvetica"/>
        </w:rPr>
        <w:t>True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In </w:t>
      </w:r>
      <w:r>
        <w:rPr>
          <w:rFonts w:ascii="Helvetica" w:hAnsi="Helvetica" w:cs="Helvetica"/>
          <w:color w:val="111111"/>
          <w:shd w:val="clear" w:color="auto" w:fill="FFFFFF"/>
        </w:rPr>
        <w:t xml:space="preserve">which of the following situations would one have to use an outer join </w:t>
      </w:r>
      <w:proofErr w:type="gramStart"/>
      <w:r>
        <w:rPr>
          <w:rFonts w:ascii="Helvetica" w:hAnsi="Helvetica" w:cs="Helvetica"/>
          <w:color w:val="111111"/>
          <w:shd w:val="clear" w:color="auto" w:fill="FFFFFF"/>
        </w:rPr>
        <w:t>in order to</w:t>
      </w:r>
      <w:proofErr w:type="gramEnd"/>
      <w:r>
        <w:rPr>
          <w:rFonts w:ascii="Helvetica" w:hAnsi="Helvetica" w:cs="Helvetica"/>
          <w:color w:val="111111"/>
          <w:shd w:val="clear" w:color="auto" w:fill="FFFFFF"/>
        </w:rPr>
        <w:t xml:space="preserve"> obtain the desired results?</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 xml:space="preserve">A </w:t>
      </w:r>
      <w:r>
        <w:rPr>
          <w:rFonts w:ascii="Helvetica" w:hAnsi="Helvetica" w:cs="Helvetica"/>
          <w:color w:val="111111"/>
          <w:shd w:val="clear" w:color="auto" w:fill="FFFFFF"/>
        </w:rPr>
        <w:t>report is desired that lists all customers and the total of their orders during the most recent month, and includes customers who did not place an order during the month (their total will be zero).</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The</w:t>
      </w:r>
      <w:r>
        <w:rPr>
          <w:rFonts w:ascii="Helvetica" w:hAnsi="Helvetica" w:cs="Helvetica"/>
          <w:color w:val="111111"/>
          <w:shd w:val="clear" w:color="auto" w:fill="FFFFFF"/>
        </w:rPr>
        <w:t> following code is an example of a:</w:t>
      </w:r>
    </w:p>
    <w:p w:rsidR="0043795D" w:rsidRDefault="0043795D" w:rsidP="0043795D">
      <w:pPr>
        <w:pStyle w:val="ListParagraph"/>
        <w:rPr>
          <w:rFonts w:ascii="Helvetica" w:hAnsi="Helvetica" w:cs="Helvetica"/>
        </w:rPr>
      </w:pPr>
      <w:r>
        <w:rPr>
          <w:noProof/>
        </w:rPr>
        <w:drawing>
          <wp:inline distT="0" distB="0" distL="0" distR="0" wp14:anchorId="7951286F" wp14:editId="758DBCEC">
            <wp:extent cx="4343400" cy="1209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43400" cy="1209675"/>
                    </a:xfrm>
                    <a:prstGeom prst="rect">
                      <a:avLst/>
                    </a:prstGeom>
                  </pic:spPr>
                </pic:pic>
              </a:graphicData>
            </a:graphic>
          </wp:inline>
        </w:drawing>
      </w:r>
    </w:p>
    <w:p w:rsidR="0043795D" w:rsidRPr="0043795D" w:rsidRDefault="0043795D" w:rsidP="0043795D">
      <w:pPr>
        <w:pStyle w:val="ListParagraph"/>
        <w:rPr>
          <w:rFonts w:ascii="Helvetica" w:hAnsi="Helvetica" w:cs="Helvetica"/>
        </w:rPr>
      </w:pPr>
      <w:r>
        <w:rPr>
          <w:rFonts w:ascii="Helvetica" w:hAnsi="Helvetica" w:cs="Helvetica"/>
        </w:rPr>
        <w:t>Subquery</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In </w:t>
      </w:r>
      <w:r>
        <w:rPr>
          <w:rFonts w:ascii="Helvetica" w:hAnsi="Helvetica" w:cs="Helvetica"/>
          <w:color w:val="111111"/>
          <w:shd w:val="clear" w:color="auto" w:fill="FFFFFF"/>
        </w:rPr>
        <w:t>SQL, a(n) ________ subquery is a type of subquery in which processing the inner query depends on data from the outer query.</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Correlated</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color w:val="111111"/>
          <w:shd w:val="clear" w:color="auto" w:fill="FFFFFF"/>
        </w:rPr>
        <w:t>Combining a table with itself results in a faster query.</w:t>
      </w:r>
    </w:p>
    <w:p w:rsidR="0043795D" w:rsidRDefault="0043795D" w:rsidP="0043795D">
      <w:pPr>
        <w:pStyle w:val="ListParagraph"/>
        <w:rPr>
          <w:rFonts w:ascii="Helvetica" w:hAnsi="Helvetica" w:cs="Helvetica"/>
          <w:color w:val="111111"/>
          <w:shd w:val="clear" w:color="auto" w:fill="FFFFFF"/>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rPr>
          <w:rFonts w:ascii="Helvetica" w:hAnsi="Helvetica" w:cs="Helvetica"/>
        </w:rPr>
      </w:pPr>
    </w:p>
    <w:p w:rsidR="0043795D" w:rsidRDefault="0043795D" w:rsidP="0043795D">
      <w:pPr>
        <w:pStyle w:val="ListParagraph"/>
        <w:numPr>
          <w:ilvl w:val="0"/>
          <w:numId w:val="1"/>
        </w:numPr>
        <w:rPr>
          <w:rFonts w:ascii="Helvetica" w:hAnsi="Helvetica" w:cs="Helvetica"/>
        </w:rPr>
      </w:pPr>
      <w:r>
        <w:rPr>
          <w:rFonts w:ascii="Helvetica" w:hAnsi="Helvetica" w:cs="Helvetica"/>
        </w:rPr>
        <w:t>The following query will execute without errors:</w:t>
      </w:r>
    </w:p>
    <w:p w:rsidR="0043795D" w:rsidRDefault="0043795D" w:rsidP="0043795D">
      <w:pPr>
        <w:pStyle w:val="ListParagraph"/>
        <w:rPr>
          <w:rFonts w:ascii="Helvetica" w:hAnsi="Helvetica" w:cs="Helvetica"/>
        </w:rPr>
      </w:pPr>
      <w:r>
        <w:rPr>
          <w:noProof/>
        </w:rPr>
        <w:drawing>
          <wp:inline distT="0" distB="0" distL="0" distR="0" wp14:anchorId="70624A77" wp14:editId="260054EF">
            <wp:extent cx="3286125" cy="847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86125" cy="847725"/>
                    </a:xfrm>
                    <a:prstGeom prst="rect">
                      <a:avLst/>
                    </a:prstGeom>
                  </pic:spPr>
                </pic:pic>
              </a:graphicData>
            </a:graphic>
          </wp:inline>
        </w:drawing>
      </w:r>
    </w:p>
    <w:p w:rsidR="0043795D" w:rsidRPr="0043795D" w:rsidRDefault="0043795D" w:rsidP="0043795D">
      <w:pPr>
        <w:pStyle w:val="ListParagraph"/>
        <w:rPr>
          <w:rFonts w:ascii="Helvetica" w:hAnsi="Helvetica" w:cs="Helvetica"/>
        </w:rPr>
      </w:pPr>
      <w:r>
        <w:rPr>
          <w:rFonts w:ascii="Helvetica" w:hAnsi="Helvetica" w:cs="Helvetica"/>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 xml:space="preserve">When </w:t>
      </w:r>
      <w:r>
        <w:rPr>
          <w:rFonts w:ascii="Helvetica" w:hAnsi="Helvetica" w:cs="Helvetica"/>
          <w:color w:val="111111"/>
          <w:shd w:val="clear" w:color="auto" w:fill="FFFFFF"/>
        </w:rPr>
        <w:t>a subquery is used in the FROM clause, it is called a denied table.</w:t>
      </w:r>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False</w:t>
      </w:r>
    </w:p>
    <w:p w:rsidR="0043795D" w:rsidRPr="0043795D" w:rsidRDefault="0043795D" w:rsidP="0043795D">
      <w:pPr>
        <w:pStyle w:val="ListParagraph"/>
        <w:rPr>
          <w:rFonts w:ascii="Helvetica" w:hAnsi="Helvetica" w:cs="Helvetica"/>
        </w:rPr>
      </w:pPr>
    </w:p>
    <w:p w:rsidR="0043795D" w:rsidRPr="0043795D" w:rsidRDefault="0043795D" w:rsidP="0043795D">
      <w:pPr>
        <w:pStyle w:val="ListParagraph"/>
        <w:numPr>
          <w:ilvl w:val="0"/>
          <w:numId w:val="1"/>
        </w:numPr>
        <w:rPr>
          <w:rFonts w:ascii="Helvetica" w:hAnsi="Helvetica" w:cs="Helvetica"/>
        </w:rPr>
      </w:pPr>
      <w:r>
        <w:rPr>
          <w:rFonts w:ascii="Helvetica" w:hAnsi="Helvetica" w:cs="Helvetica"/>
        </w:rPr>
        <w:t>The</w:t>
      </w:r>
      <w:r>
        <w:rPr>
          <w:rFonts w:ascii="Helvetica" w:hAnsi="Helvetica" w:cs="Helvetica"/>
          <w:color w:val="111111"/>
          <w:shd w:val="clear" w:color="auto" w:fill="FFFFFF"/>
        </w:rPr>
        <w:t> following queries produce the same results.</w:t>
      </w:r>
    </w:p>
    <w:p w:rsidR="0043795D" w:rsidRDefault="0043795D" w:rsidP="0043795D">
      <w:pPr>
        <w:pStyle w:val="ListParagraph"/>
        <w:rPr>
          <w:rFonts w:ascii="Helvetica" w:hAnsi="Helvetica" w:cs="Helvetica"/>
          <w:color w:val="111111"/>
          <w:shd w:val="clear" w:color="auto" w:fill="FFFFFF"/>
        </w:rPr>
      </w:pPr>
      <w:r>
        <w:rPr>
          <w:noProof/>
        </w:rPr>
        <w:drawing>
          <wp:inline distT="0" distB="0" distL="0" distR="0" wp14:anchorId="32476F05" wp14:editId="4BD2D5C5">
            <wp:extent cx="3819525" cy="1857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19525" cy="1857375"/>
                    </a:xfrm>
                    <a:prstGeom prst="rect">
                      <a:avLst/>
                    </a:prstGeom>
                  </pic:spPr>
                </pic:pic>
              </a:graphicData>
            </a:graphic>
          </wp:inline>
        </w:drawing>
      </w:r>
      <w:bookmarkStart w:id="0" w:name="_GoBack"/>
      <w:bookmarkEnd w:id="0"/>
    </w:p>
    <w:p w:rsidR="0043795D" w:rsidRPr="0043795D" w:rsidRDefault="0043795D" w:rsidP="0043795D">
      <w:pPr>
        <w:pStyle w:val="ListParagraph"/>
        <w:rPr>
          <w:rFonts w:ascii="Helvetica" w:hAnsi="Helvetica" w:cs="Helvetica"/>
        </w:rPr>
      </w:pPr>
      <w:r>
        <w:rPr>
          <w:rFonts w:ascii="Helvetica" w:hAnsi="Helvetica" w:cs="Helvetica"/>
          <w:color w:val="111111"/>
          <w:shd w:val="clear" w:color="auto" w:fill="FFFFFF"/>
        </w:rPr>
        <w:t>True</w:t>
      </w:r>
    </w:p>
    <w:sectPr w:rsidR="0043795D" w:rsidRPr="004379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531051"/>
    <w:multiLevelType w:val="hybridMultilevel"/>
    <w:tmpl w:val="913AE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95D"/>
    <w:rsid w:val="0043795D"/>
    <w:rsid w:val="00B07B0C"/>
    <w:rsid w:val="00D75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D9F4"/>
  <w15:chartTrackingRefBased/>
  <w15:docId w15:val="{60FA927B-A0A3-4F5F-9D9C-73D9428A3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95D"/>
    <w:pPr>
      <w:ind w:left="720"/>
      <w:contextualSpacing/>
    </w:pPr>
  </w:style>
  <w:style w:type="character" w:styleId="Hyperlink">
    <w:name w:val="Hyperlink"/>
    <w:basedOn w:val="DefaultParagraphFont"/>
    <w:uiPriority w:val="99"/>
    <w:unhideWhenUsed/>
    <w:rsid w:val="0043795D"/>
    <w:rPr>
      <w:color w:val="0563C1" w:themeColor="hyperlink"/>
      <w:u w:val="single"/>
    </w:rPr>
  </w:style>
  <w:style w:type="character" w:styleId="UnresolvedMention">
    <w:name w:val="Unresolved Mention"/>
    <w:basedOn w:val="DefaultParagraphFont"/>
    <w:uiPriority w:val="99"/>
    <w:semiHidden/>
    <w:unhideWhenUsed/>
    <w:rsid w:val="0043795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538433">
      <w:bodyDiv w:val="1"/>
      <w:marLeft w:val="0"/>
      <w:marRight w:val="0"/>
      <w:marTop w:val="0"/>
      <w:marBottom w:val="0"/>
      <w:divBdr>
        <w:top w:val="none" w:sz="0" w:space="0" w:color="auto"/>
        <w:left w:val="none" w:sz="0" w:space="0" w:color="auto"/>
        <w:bottom w:val="none" w:sz="0" w:space="0" w:color="auto"/>
        <w:right w:val="none" w:sz="0" w:space="0" w:color="auto"/>
      </w:divBdr>
      <w:divsChild>
        <w:div w:id="2030330229">
          <w:marLeft w:val="0"/>
          <w:marRight w:val="0"/>
          <w:marTop w:val="0"/>
          <w:marBottom w:val="0"/>
          <w:divBdr>
            <w:top w:val="none" w:sz="0" w:space="0" w:color="auto"/>
            <w:left w:val="none" w:sz="0" w:space="0" w:color="auto"/>
            <w:bottom w:val="none" w:sz="0" w:space="0" w:color="auto"/>
            <w:right w:val="none" w:sz="0" w:space="0" w:color="auto"/>
          </w:divBdr>
        </w:div>
      </w:divsChild>
    </w:div>
    <w:div w:id="275068247">
      <w:bodyDiv w:val="1"/>
      <w:marLeft w:val="0"/>
      <w:marRight w:val="0"/>
      <w:marTop w:val="0"/>
      <w:marBottom w:val="0"/>
      <w:divBdr>
        <w:top w:val="none" w:sz="0" w:space="0" w:color="auto"/>
        <w:left w:val="none" w:sz="0" w:space="0" w:color="auto"/>
        <w:bottom w:val="none" w:sz="0" w:space="0" w:color="auto"/>
        <w:right w:val="none" w:sz="0" w:space="0" w:color="auto"/>
      </w:divBdr>
      <w:divsChild>
        <w:div w:id="1715424640">
          <w:marLeft w:val="0"/>
          <w:marRight w:val="0"/>
          <w:marTop w:val="0"/>
          <w:marBottom w:val="0"/>
          <w:divBdr>
            <w:top w:val="none" w:sz="0" w:space="0" w:color="auto"/>
            <w:left w:val="none" w:sz="0" w:space="0" w:color="auto"/>
            <w:bottom w:val="none" w:sz="0" w:space="0" w:color="auto"/>
            <w:right w:val="none" w:sz="0" w:space="0" w:color="auto"/>
          </w:divBdr>
        </w:div>
      </w:divsChild>
    </w:div>
    <w:div w:id="818309524">
      <w:bodyDiv w:val="1"/>
      <w:marLeft w:val="0"/>
      <w:marRight w:val="0"/>
      <w:marTop w:val="0"/>
      <w:marBottom w:val="0"/>
      <w:divBdr>
        <w:top w:val="none" w:sz="0" w:space="0" w:color="auto"/>
        <w:left w:val="none" w:sz="0" w:space="0" w:color="auto"/>
        <w:bottom w:val="none" w:sz="0" w:space="0" w:color="auto"/>
        <w:right w:val="none" w:sz="0" w:space="0" w:color="auto"/>
      </w:divBdr>
      <w:divsChild>
        <w:div w:id="2093116759">
          <w:marLeft w:val="0"/>
          <w:marRight w:val="0"/>
          <w:marTop w:val="0"/>
          <w:marBottom w:val="0"/>
          <w:divBdr>
            <w:top w:val="none" w:sz="0" w:space="0" w:color="auto"/>
            <w:left w:val="none" w:sz="0" w:space="0" w:color="auto"/>
            <w:bottom w:val="none" w:sz="0" w:space="0" w:color="auto"/>
            <w:right w:val="none" w:sz="0" w:space="0" w:color="auto"/>
          </w:divBdr>
        </w:div>
      </w:divsChild>
    </w:div>
    <w:div w:id="1327171339">
      <w:bodyDiv w:val="1"/>
      <w:marLeft w:val="0"/>
      <w:marRight w:val="0"/>
      <w:marTop w:val="0"/>
      <w:marBottom w:val="0"/>
      <w:divBdr>
        <w:top w:val="none" w:sz="0" w:space="0" w:color="auto"/>
        <w:left w:val="none" w:sz="0" w:space="0" w:color="auto"/>
        <w:bottom w:val="none" w:sz="0" w:space="0" w:color="auto"/>
        <w:right w:val="none" w:sz="0" w:space="0" w:color="auto"/>
      </w:divBdr>
      <w:divsChild>
        <w:div w:id="87895339">
          <w:marLeft w:val="0"/>
          <w:marRight w:val="0"/>
          <w:marTop w:val="0"/>
          <w:marBottom w:val="0"/>
          <w:divBdr>
            <w:top w:val="none" w:sz="0" w:space="0" w:color="auto"/>
            <w:left w:val="none" w:sz="0" w:space="0" w:color="auto"/>
            <w:bottom w:val="none" w:sz="0" w:space="0" w:color="auto"/>
            <w:right w:val="none" w:sz="0" w:space="0" w:color="auto"/>
          </w:divBdr>
        </w:div>
      </w:divsChild>
    </w:div>
    <w:div w:id="1742555282">
      <w:bodyDiv w:val="1"/>
      <w:marLeft w:val="0"/>
      <w:marRight w:val="0"/>
      <w:marTop w:val="0"/>
      <w:marBottom w:val="0"/>
      <w:divBdr>
        <w:top w:val="none" w:sz="0" w:space="0" w:color="auto"/>
        <w:left w:val="none" w:sz="0" w:space="0" w:color="auto"/>
        <w:bottom w:val="none" w:sz="0" w:space="0" w:color="auto"/>
        <w:right w:val="none" w:sz="0" w:space="0" w:color="auto"/>
      </w:divBdr>
      <w:divsChild>
        <w:div w:id="1959985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Chau</dc:creator>
  <cp:keywords/>
  <dc:description/>
  <cp:lastModifiedBy>Amy Chau</cp:lastModifiedBy>
  <cp:revision>1</cp:revision>
  <dcterms:created xsi:type="dcterms:W3CDTF">2017-07-26T19:12:00Z</dcterms:created>
  <dcterms:modified xsi:type="dcterms:W3CDTF">2017-07-26T19:29:00Z</dcterms:modified>
</cp:coreProperties>
</file>