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C47" w:rsidRPr="00685AAE" w:rsidRDefault="002F142D">
      <w:pPr>
        <w:rPr>
          <w:rFonts w:ascii="Arial-BoldMT" w:hAnsi="Arial-BoldMT" w:cs="Arial-BoldMT"/>
          <w:b/>
          <w:bCs/>
          <w:color w:val="0000FF"/>
          <w:sz w:val="28"/>
          <w:szCs w:val="28"/>
        </w:rPr>
      </w:pPr>
      <w:r w:rsidRPr="00685AAE">
        <w:rPr>
          <w:rFonts w:ascii="Arial-BoldMT" w:hAnsi="Arial-BoldMT" w:cs="Arial-BoldMT"/>
          <w:b/>
          <w:bCs/>
          <w:color w:val="0000FF"/>
          <w:sz w:val="28"/>
          <w:szCs w:val="28"/>
        </w:rPr>
        <w:t>Pragmatics: Meaning in Context</w:t>
      </w:r>
    </w:p>
    <w:p w:rsidR="002F142D" w:rsidRPr="00685AAE" w:rsidRDefault="00116D27">
      <w:pPr>
        <w:rPr>
          <w:rFonts w:ascii="Arial-BoldMT" w:hAnsi="Arial-BoldMT" w:cs="Arial-BoldMT"/>
          <w:b/>
          <w:bCs/>
          <w:color w:val="0000FF"/>
          <w:sz w:val="28"/>
          <w:szCs w:val="28"/>
        </w:rPr>
      </w:pPr>
      <w:r w:rsidRPr="00685AAE">
        <w:rPr>
          <w:rFonts w:ascii="Arial-BoldMT" w:hAnsi="Arial-BoldMT" w:cs="Arial-BoldMT"/>
          <w:b/>
          <w:bCs/>
          <w:color w:val="0000FF"/>
          <w:sz w:val="28"/>
          <w:szCs w:val="28"/>
        </w:rPr>
        <w:t>Presuppositions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r w:rsidRPr="00685AAE">
        <w:rPr>
          <w:rFonts w:ascii="ArialMT" w:hAnsi="ArialMT" w:cs="ArialMT"/>
          <w:color w:val="000000"/>
          <w:sz w:val="28"/>
          <w:szCs w:val="28"/>
        </w:rPr>
        <w:t xml:space="preserve">A sentence A </w:t>
      </w:r>
      <w:r w:rsidRPr="00685AAE">
        <w:rPr>
          <w:rFonts w:ascii="Arial-BoldMT" w:hAnsi="Arial-BoldMT" w:cs="Arial-BoldMT"/>
          <w:b/>
          <w:bCs/>
          <w:color w:val="FF0000"/>
          <w:sz w:val="28"/>
          <w:szCs w:val="28"/>
        </w:rPr>
        <w:t xml:space="preserve">presupposes </w:t>
      </w:r>
      <w:r w:rsidRPr="00685AAE">
        <w:rPr>
          <w:rFonts w:ascii="ArialMT" w:hAnsi="ArialMT" w:cs="ArialMT"/>
          <w:color w:val="000000"/>
          <w:sz w:val="28"/>
          <w:szCs w:val="28"/>
        </w:rPr>
        <w:t>a sentence B =</w:t>
      </w:r>
    </w:p>
    <w:p w:rsidR="00116D27" w:rsidRPr="00685AAE" w:rsidRDefault="00F4703D" w:rsidP="00F4703D">
      <w:pPr>
        <w:rPr>
          <w:rFonts w:ascii="ArialMT" w:hAnsi="ArialMT" w:cs="ArialMT"/>
          <w:color w:val="000000"/>
          <w:sz w:val="28"/>
          <w:szCs w:val="28"/>
        </w:rPr>
      </w:pPr>
      <w:proofErr w:type="gramStart"/>
      <w:r w:rsidRPr="00685AAE">
        <w:rPr>
          <w:rFonts w:ascii="ArialMT" w:hAnsi="ArialMT" w:cs="ArialMT"/>
          <w:color w:val="000000"/>
          <w:sz w:val="28"/>
          <w:szCs w:val="28"/>
        </w:rPr>
        <w:t>the</w:t>
      </w:r>
      <w:proofErr w:type="gramEnd"/>
      <w:r w:rsidRPr="00685AAE">
        <w:rPr>
          <w:rFonts w:ascii="ArialMT" w:hAnsi="ArialMT" w:cs="ArialMT"/>
          <w:color w:val="000000"/>
          <w:sz w:val="28"/>
          <w:szCs w:val="28"/>
        </w:rPr>
        <w:t xml:space="preserve"> truth of B is </w:t>
      </w:r>
      <w:r w:rsidRPr="00685AAE">
        <w:rPr>
          <w:rFonts w:ascii="Arial-BoldMT" w:hAnsi="Arial-BoldMT" w:cs="Arial-BoldMT"/>
          <w:b/>
          <w:bCs/>
          <w:color w:val="FF0000"/>
          <w:sz w:val="28"/>
          <w:szCs w:val="28"/>
        </w:rPr>
        <w:t xml:space="preserve">taken for granted </w:t>
      </w:r>
      <w:r w:rsidRPr="00685AAE">
        <w:rPr>
          <w:rFonts w:ascii="ArialMT" w:hAnsi="ArialMT" w:cs="ArialMT"/>
          <w:color w:val="000000"/>
          <w:sz w:val="28"/>
          <w:szCs w:val="28"/>
        </w:rPr>
        <w:t>whenever A is asserted.</w:t>
      </w:r>
    </w:p>
    <w:p w:rsid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dvSlimbach-Bk" w:hAnsi="AdvSlimbach-Bk" w:cs="AdvSlimbach-Bk"/>
          <w:sz w:val="28"/>
          <w:szCs w:val="28"/>
        </w:rPr>
      </w:pPr>
      <w:r w:rsidRPr="00685AAE">
        <w:rPr>
          <w:rFonts w:ascii="AdvSlimbach-Bk" w:hAnsi="AdvSlimbach-Bk" w:cs="AdvSlimbach-Bk"/>
          <w:sz w:val="28"/>
          <w:szCs w:val="28"/>
        </w:rPr>
        <w:t xml:space="preserve">One of the tests used to check for the presuppositions underlying sentences involves negating a sentence with a particular presupposition and checking if the presupposition remains true. </w:t>
      </w:r>
    </w:p>
    <w:p w:rsid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dvSlimbach-Bk" w:hAnsi="AdvSlimbach-Bk" w:cs="AdvSlimbach-Bk"/>
          <w:sz w:val="28"/>
          <w:szCs w:val="28"/>
        </w:rPr>
      </w:pPr>
      <w:r w:rsidRPr="00685AAE">
        <w:rPr>
          <w:rFonts w:ascii="AdvSlimbach-Bk" w:hAnsi="AdvSlimbach-Bk" w:cs="AdvSlimbach-Bk"/>
          <w:sz w:val="28"/>
          <w:szCs w:val="28"/>
        </w:rPr>
        <w:t>Whether you say</w:t>
      </w:r>
    </w:p>
    <w:p w:rsid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dvSlimbach-Bk" w:hAnsi="AdvSlimbach-Bk" w:cs="AdvSlimbach-Bk"/>
          <w:sz w:val="28"/>
          <w:szCs w:val="28"/>
        </w:rPr>
      </w:pPr>
      <w:r w:rsidRPr="00685AAE">
        <w:rPr>
          <w:rFonts w:ascii="AdvSlimbach-Bk" w:hAnsi="AdvSlimbach-Bk" w:cs="AdvSlimbach-Bk"/>
          <w:sz w:val="28"/>
          <w:szCs w:val="28"/>
        </w:rPr>
        <w:t xml:space="preserve"> </w:t>
      </w:r>
      <w:r w:rsidRPr="00685AAE">
        <w:rPr>
          <w:rFonts w:ascii="AdvSlimbach-BkItl" w:hAnsi="AdvSlimbach-BkItl" w:cs="AdvSlimbach-BkItl"/>
          <w:sz w:val="28"/>
          <w:szCs w:val="28"/>
        </w:rPr>
        <w:t xml:space="preserve">My car is a wreck </w:t>
      </w:r>
      <w:r w:rsidRPr="00685AAE">
        <w:rPr>
          <w:rFonts w:ascii="AdvSlimbach-Bk" w:hAnsi="AdvSlimbach-Bk" w:cs="AdvSlimbach-Bk"/>
          <w:sz w:val="28"/>
          <w:szCs w:val="28"/>
        </w:rPr>
        <w:t xml:space="preserve">or </w:t>
      </w:r>
    </w:p>
    <w:p w:rsid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dvSlimbach-Bk" w:hAnsi="AdvSlimbach-Bk" w:cs="AdvSlimbach-Bk"/>
          <w:sz w:val="28"/>
          <w:szCs w:val="28"/>
        </w:rPr>
      </w:pPr>
      <w:proofErr w:type="gramStart"/>
      <w:r w:rsidRPr="00685AAE">
        <w:rPr>
          <w:rFonts w:ascii="AdvSlimbach-Bk" w:hAnsi="AdvSlimbach-Bk" w:cs="AdvSlimbach-Bk"/>
          <w:sz w:val="28"/>
          <w:szCs w:val="28"/>
        </w:rPr>
        <w:t>the</w:t>
      </w:r>
      <w:proofErr w:type="gramEnd"/>
      <w:r w:rsidRPr="00685AAE">
        <w:rPr>
          <w:rFonts w:ascii="AdvSlimbach-Bk" w:hAnsi="AdvSlimbach-Bk" w:cs="AdvSlimbach-Bk"/>
          <w:sz w:val="28"/>
          <w:szCs w:val="28"/>
        </w:rPr>
        <w:t xml:space="preserve"> negative version </w:t>
      </w:r>
      <w:r w:rsidRPr="00685AAE">
        <w:rPr>
          <w:rFonts w:ascii="AdvSlimbach-BkItl" w:hAnsi="AdvSlimbach-BkItl" w:cs="AdvSlimbach-BkItl"/>
          <w:sz w:val="28"/>
          <w:szCs w:val="28"/>
        </w:rPr>
        <w:t>My car is not a</w:t>
      </w:r>
      <w:r w:rsidRPr="00685AAE">
        <w:rPr>
          <w:rFonts w:ascii="AdvSlimbach-Bk" w:hAnsi="AdvSlimbach-Bk" w:cs="AdvSlimbach-Bk"/>
          <w:sz w:val="28"/>
          <w:szCs w:val="28"/>
        </w:rPr>
        <w:t xml:space="preserve"> </w:t>
      </w:r>
      <w:r w:rsidRPr="00685AAE">
        <w:rPr>
          <w:rFonts w:ascii="AdvSlimbach-BkItl" w:hAnsi="AdvSlimbach-BkItl" w:cs="AdvSlimbach-BkItl"/>
          <w:sz w:val="28"/>
          <w:szCs w:val="28"/>
        </w:rPr>
        <w:t>wreck</w:t>
      </w:r>
      <w:r w:rsidRPr="00685AAE">
        <w:rPr>
          <w:rFonts w:ascii="AdvSlimbach-Bk" w:hAnsi="AdvSlimbach-Bk" w:cs="AdvSlimbach-Bk"/>
          <w:sz w:val="28"/>
          <w:szCs w:val="28"/>
        </w:rPr>
        <w:t xml:space="preserve">, </w:t>
      </w:r>
    </w:p>
    <w:p w:rsidR="00F4703D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dvSlimbach-Bk" w:hAnsi="AdvSlimbach-Bk" w:cs="AdvSlimbach-Bk"/>
          <w:sz w:val="28"/>
          <w:szCs w:val="28"/>
        </w:rPr>
      </w:pPr>
      <w:proofErr w:type="gramStart"/>
      <w:r w:rsidRPr="00685AAE">
        <w:rPr>
          <w:rFonts w:ascii="AdvSlimbach-Bk" w:hAnsi="AdvSlimbach-Bk" w:cs="AdvSlimbach-Bk"/>
          <w:sz w:val="28"/>
          <w:szCs w:val="28"/>
        </w:rPr>
        <w:t>the</w:t>
      </w:r>
      <w:proofErr w:type="gramEnd"/>
      <w:r w:rsidRPr="00685AAE">
        <w:rPr>
          <w:rFonts w:ascii="AdvSlimbach-Bk" w:hAnsi="AdvSlimbach-Bk" w:cs="AdvSlimbach-Bk"/>
          <w:sz w:val="28"/>
          <w:szCs w:val="28"/>
        </w:rPr>
        <w:t xml:space="preserve"> underlying presupposition (</w:t>
      </w:r>
      <w:r w:rsidRPr="00685AAE">
        <w:rPr>
          <w:rFonts w:ascii="AdvSlimbach-BkItl" w:hAnsi="AdvSlimbach-BkItl" w:cs="AdvSlimbach-BkItl"/>
          <w:sz w:val="28"/>
          <w:szCs w:val="28"/>
        </w:rPr>
        <w:t>I have a car</w:t>
      </w:r>
      <w:r w:rsidRPr="00685AAE">
        <w:rPr>
          <w:rFonts w:ascii="AdvSlimbach-Bk" w:hAnsi="AdvSlimbach-Bk" w:cs="AdvSlimbach-Bk"/>
          <w:sz w:val="28"/>
          <w:szCs w:val="28"/>
        </w:rPr>
        <w:t>) remains true despite the fact that the two sentences have opposite meanings.</w:t>
      </w:r>
    </w:p>
    <w:p w:rsidR="00685AAE" w:rsidRPr="00685AAE" w:rsidRDefault="00685AAE" w:rsidP="00F4703D">
      <w:pPr>
        <w:autoSpaceDE w:val="0"/>
        <w:autoSpaceDN w:val="0"/>
        <w:adjustRightInd w:val="0"/>
        <w:spacing w:after="0" w:line="240" w:lineRule="auto"/>
        <w:rPr>
          <w:rFonts w:ascii="AdvSlimbach-Bk" w:hAnsi="AdvSlimbach-Bk" w:cs="AdvSlimbach-Bk"/>
          <w:sz w:val="28"/>
          <w:szCs w:val="28"/>
        </w:rPr>
      </w:pP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r w:rsidRPr="00685AAE">
        <w:rPr>
          <w:rFonts w:ascii="ArialMT" w:hAnsi="ArialMT" w:cs="ArialMT"/>
          <w:color w:val="000000"/>
          <w:sz w:val="28"/>
          <w:szCs w:val="28"/>
        </w:rPr>
        <w:t>(1) Toby</w:t>
      </w:r>
      <w:r w:rsidRPr="00685AAE">
        <w:rPr>
          <w:rFonts w:ascii="ArialMT" w:hAnsi="ArialMT" w:cs="ArialMT"/>
          <w:color w:val="3333FF"/>
          <w:sz w:val="28"/>
          <w:szCs w:val="28"/>
        </w:rPr>
        <w:t xml:space="preserve">’s </w:t>
      </w:r>
      <w:r w:rsidRPr="00685AAE">
        <w:rPr>
          <w:rFonts w:ascii="ArialMT" w:hAnsi="ArialMT" w:cs="ArialMT"/>
          <w:color w:val="000000"/>
          <w:sz w:val="28"/>
          <w:szCs w:val="28"/>
        </w:rPr>
        <w:t>children are little brats.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proofErr w:type="gramStart"/>
      <w:r w:rsidRPr="00685AAE">
        <w:rPr>
          <w:rFonts w:ascii="ArialMT" w:hAnsi="ArialMT" w:cs="ArialMT"/>
          <w:color w:val="000000"/>
          <w:sz w:val="28"/>
          <w:szCs w:val="28"/>
        </w:rPr>
        <w:t>presupposes</w:t>
      </w:r>
      <w:proofErr w:type="gramEnd"/>
      <w:r w:rsidRPr="00685AAE">
        <w:rPr>
          <w:rFonts w:ascii="ArialMT" w:hAnsi="ArialMT" w:cs="ArialMT"/>
          <w:color w:val="000000"/>
          <w:sz w:val="28"/>
          <w:szCs w:val="28"/>
        </w:rPr>
        <w:t xml:space="preserve"> that? …</w:t>
      </w:r>
    </w:p>
    <w:p w:rsidR="00F4703D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r w:rsidRPr="00685AAE">
        <w:rPr>
          <w:rFonts w:ascii="ArialMT" w:hAnsi="ArialMT" w:cs="ArialMT"/>
          <w:color w:val="000000"/>
          <w:sz w:val="28"/>
          <w:szCs w:val="28"/>
        </w:rPr>
        <w:t>Toby has children.</w:t>
      </w:r>
    </w:p>
    <w:p w:rsidR="00685AAE" w:rsidRPr="00685AAE" w:rsidRDefault="00685AAE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FF"/>
          <w:sz w:val="28"/>
          <w:szCs w:val="28"/>
        </w:rPr>
      </w:pPr>
      <w:r w:rsidRPr="00685AAE">
        <w:rPr>
          <w:rFonts w:ascii="ArialMT" w:hAnsi="ArialMT" w:cs="ArialMT"/>
          <w:color w:val="000000"/>
          <w:sz w:val="28"/>
          <w:szCs w:val="28"/>
        </w:rPr>
        <w:t xml:space="preserve">(2) Joan is rich </w:t>
      </w:r>
      <w:r w:rsidRPr="00685AAE">
        <w:rPr>
          <w:rFonts w:ascii="ArialMT" w:hAnsi="ArialMT" w:cs="ArialMT"/>
          <w:color w:val="3333FF"/>
          <w:sz w:val="28"/>
          <w:szCs w:val="28"/>
        </w:rPr>
        <w:t>too.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proofErr w:type="gramStart"/>
      <w:r w:rsidRPr="00685AAE">
        <w:rPr>
          <w:rFonts w:ascii="ArialMT" w:hAnsi="ArialMT" w:cs="ArialMT"/>
          <w:color w:val="000000"/>
          <w:sz w:val="28"/>
          <w:szCs w:val="28"/>
        </w:rPr>
        <w:t>presupposes</w:t>
      </w:r>
      <w:proofErr w:type="gramEnd"/>
      <w:r w:rsidRPr="00685AAE">
        <w:rPr>
          <w:rFonts w:ascii="ArialMT" w:hAnsi="ArialMT" w:cs="ArialMT"/>
          <w:color w:val="000000"/>
          <w:sz w:val="28"/>
          <w:szCs w:val="28"/>
        </w:rPr>
        <w:t xml:space="preserve"> that? …</w:t>
      </w:r>
    </w:p>
    <w:p w:rsidR="00F4703D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proofErr w:type="gramStart"/>
      <w:r w:rsidRPr="00685AAE">
        <w:rPr>
          <w:rFonts w:ascii="ArialMT" w:hAnsi="ArialMT" w:cs="ArialMT"/>
          <w:color w:val="000000"/>
          <w:sz w:val="28"/>
          <w:szCs w:val="28"/>
        </w:rPr>
        <w:t>somebody</w:t>
      </w:r>
      <w:proofErr w:type="gramEnd"/>
      <w:r w:rsidRPr="00685AAE">
        <w:rPr>
          <w:rFonts w:ascii="ArialMT" w:hAnsi="ArialMT" w:cs="ArialMT"/>
          <w:color w:val="000000"/>
          <w:sz w:val="28"/>
          <w:szCs w:val="28"/>
        </w:rPr>
        <w:t xml:space="preserve"> other than Joan is rich.</w:t>
      </w:r>
    </w:p>
    <w:p w:rsidR="00685AAE" w:rsidRPr="00685AAE" w:rsidRDefault="00685AAE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r w:rsidRPr="00685AAE">
        <w:rPr>
          <w:rFonts w:ascii="ArialMT" w:hAnsi="ArialMT" w:cs="ArialMT"/>
          <w:color w:val="000000"/>
          <w:sz w:val="28"/>
          <w:szCs w:val="28"/>
        </w:rPr>
        <w:t xml:space="preserve">(3) </w:t>
      </w:r>
      <w:proofErr w:type="spellStart"/>
      <w:r w:rsidRPr="00685AAE">
        <w:rPr>
          <w:rFonts w:ascii="ArialMT" w:hAnsi="ArialMT" w:cs="ArialMT"/>
          <w:color w:val="000000"/>
          <w:sz w:val="28"/>
          <w:szCs w:val="28"/>
        </w:rPr>
        <w:t>Mathilda</w:t>
      </w:r>
      <w:proofErr w:type="spellEnd"/>
      <w:r w:rsidRPr="00685AAE">
        <w:rPr>
          <w:rFonts w:ascii="ArialMT" w:hAnsi="ArialMT" w:cs="ArialMT"/>
          <w:color w:val="000000"/>
          <w:sz w:val="28"/>
          <w:szCs w:val="28"/>
        </w:rPr>
        <w:t xml:space="preserve"> finally </w:t>
      </w:r>
      <w:r w:rsidRPr="00685AAE">
        <w:rPr>
          <w:rFonts w:ascii="ArialMT" w:hAnsi="ArialMT" w:cs="ArialMT"/>
          <w:color w:val="3333FF"/>
          <w:sz w:val="28"/>
          <w:szCs w:val="28"/>
        </w:rPr>
        <w:t xml:space="preserve">realized </w:t>
      </w:r>
      <w:r w:rsidRPr="00685AAE">
        <w:rPr>
          <w:rFonts w:ascii="ArialMT" w:hAnsi="ArialMT" w:cs="ArialMT"/>
          <w:color w:val="000000"/>
          <w:sz w:val="28"/>
          <w:szCs w:val="28"/>
        </w:rPr>
        <w:t>that he wasn’t that into her.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proofErr w:type="gramStart"/>
      <w:r w:rsidRPr="00685AAE">
        <w:rPr>
          <w:rFonts w:ascii="ArialMT" w:hAnsi="ArialMT" w:cs="ArialMT"/>
          <w:color w:val="000000"/>
          <w:sz w:val="28"/>
          <w:szCs w:val="28"/>
        </w:rPr>
        <w:t>presupposes</w:t>
      </w:r>
      <w:proofErr w:type="gramEnd"/>
      <w:r w:rsidRPr="00685AAE">
        <w:rPr>
          <w:rFonts w:ascii="ArialMT" w:hAnsi="ArialMT" w:cs="ArialMT"/>
          <w:color w:val="000000"/>
          <w:sz w:val="28"/>
          <w:szCs w:val="28"/>
        </w:rPr>
        <w:t xml:space="preserve"> that? …</w:t>
      </w:r>
    </w:p>
    <w:p w:rsidR="00F4703D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proofErr w:type="gramStart"/>
      <w:r w:rsidRPr="00685AAE">
        <w:rPr>
          <w:rFonts w:ascii="ArialMT" w:hAnsi="ArialMT" w:cs="ArialMT"/>
          <w:color w:val="000000"/>
          <w:sz w:val="28"/>
          <w:szCs w:val="28"/>
        </w:rPr>
        <w:t>he</w:t>
      </w:r>
      <w:proofErr w:type="gramEnd"/>
      <w:r w:rsidRPr="00685AAE">
        <w:rPr>
          <w:rFonts w:ascii="ArialMT" w:hAnsi="ArialMT" w:cs="ArialMT"/>
          <w:color w:val="000000"/>
          <w:sz w:val="28"/>
          <w:szCs w:val="28"/>
        </w:rPr>
        <w:t xml:space="preserve"> wasn’t that into her.</w:t>
      </w:r>
    </w:p>
    <w:p w:rsidR="00685AAE" w:rsidRPr="00685AAE" w:rsidRDefault="00685AAE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8"/>
          <w:szCs w:val="28"/>
        </w:rPr>
      </w:pPr>
      <w:r w:rsidRPr="00685AAE">
        <w:rPr>
          <w:rFonts w:ascii="Arial-BoldMT" w:hAnsi="Arial-BoldMT" w:cs="Arial-BoldMT"/>
          <w:b/>
          <w:bCs/>
          <w:color w:val="0000FF"/>
          <w:sz w:val="28"/>
          <w:szCs w:val="28"/>
        </w:rPr>
        <w:t>Distinguishing presupposition from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FF"/>
          <w:sz w:val="28"/>
          <w:szCs w:val="28"/>
        </w:rPr>
      </w:pPr>
      <w:proofErr w:type="gramStart"/>
      <w:r w:rsidRPr="00685AAE">
        <w:rPr>
          <w:rFonts w:ascii="Arial-BoldMT" w:hAnsi="Arial-BoldMT" w:cs="Arial-BoldMT"/>
          <w:b/>
          <w:bCs/>
          <w:color w:val="0000FF"/>
          <w:sz w:val="28"/>
          <w:szCs w:val="28"/>
        </w:rPr>
        <w:t>entailment</w:t>
      </w:r>
      <w:proofErr w:type="gramEnd"/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3333FF"/>
          <w:sz w:val="28"/>
          <w:szCs w:val="28"/>
        </w:rPr>
      </w:pPr>
      <w:r w:rsidRPr="00685AAE">
        <w:rPr>
          <w:rFonts w:ascii="ArialMT" w:hAnsi="ArialMT" w:cs="ArialMT"/>
          <w:color w:val="000000"/>
          <w:sz w:val="28"/>
          <w:szCs w:val="28"/>
        </w:rPr>
        <w:t xml:space="preserve">If A </w:t>
      </w:r>
      <w:r w:rsidRPr="00685AAE">
        <w:rPr>
          <w:rFonts w:ascii="ArialMT" w:hAnsi="ArialMT" w:cs="ArialMT"/>
          <w:color w:val="3333FF"/>
          <w:sz w:val="28"/>
          <w:szCs w:val="28"/>
        </w:rPr>
        <w:t xml:space="preserve">presupposes </w:t>
      </w:r>
      <w:r w:rsidRPr="00685AAE">
        <w:rPr>
          <w:rFonts w:ascii="ArialMT" w:hAnsi="ArialMT" w:cs="ArialMT"/>
          <w:color w:val="000000"/>
          <w:sz w:val="28"/>
          <w:szCs w:val="28"/>
        </w:rPr>
        <w:t xml:space="preserve">B, then the </w:t>
      </w:r>
      <w:r w:rsidRPr="00685AAE">
        <w:rPr>
          <w:rFonts w:ascii="ArialMT" w:hAnsi="ArialMT" w:cs="ArialMT"/>
          <w:color w:val="0000FF"/>
          <w:sz w:val="28"/>
          <w:szCs w:val="28"/>
        </w:rPr>
        <w:t xml:space="preserve">negation </w:t>
      </w:r>
      <w:r w:rsidRPr="00685AAE">
        <w:rPr>
          <w:rFonts w:ascii="ArialMT" w:hAnsi="ArialMT" w:cs="ArialMT"/>
          <w:color w:val="000000"/>
          <w:sz w:val="28"/>
          <w:szCs w:val="28"/>
        </w:rPr>
        <w:t xml:space="preserve">of A </w:t>
      </w:r>
      <w:r w:rsidRPr="00685AAE">
        <w:rPr>
          <w:rFonts w:ascii="ArialMT" w:hAnsi="ArialMT" w:cs="ArialMT"/>
          <w:color w:val="0000FF"/>
          <w:sz w:val="28"/>
          <w:szCs w:val="28"/>
        </w:rPr>
        <w:t xml:space="preserve">also </w:t>
      </w:r>
      <w:r w:rsidRPr="00685AAE">
        <w:rPr>
          <w:rFonts w:ascii="ArialMT" w:hAnsi="ArialMT" w:cs="ArialMT"/>
          <w:color w:val="3333FF"/>
          <w:sz w:val="28"/>
          <w:szCs w:val="28"/>
        </w:rPr>
        <w:t>presupposes B.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r w:rsidRPr="00685AAE">
        <w:rPr>
          <w:rFonts w:ascii="ArialMT" w:hAnsi="ArialMT" w:cs="ArialMT"/>
          <w:color w:val="000000"/>
          <w:sz w:val="28"/>
          <w:szCs w:val="28"/>
        </w:rPr>
        <w:t>If A entails B, then the negation of A does not (normally) entail B.</w:t>
      </w:r>
    </w:p>
    <w:p w:rsidR="00F4703D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color w:val="000000"/>
          <w:sz w:val="28"/>
          <w:szCs w:val="28"/>
        </w:rPr>
      </w:pPr>
      <w:r w:rsidRPr="00685AAE">
        <w:rPr>
          <w:rFonts w:ascii="Arial-ItalicMT" w:hAnsi="Arial-ItalicMT" w:cs="Arial-ItalicMT"/>
          <w:i/>
          <w:iCs/>
          <w:color w:val="000000"/>
          <w:sz w:val="28"/>
          <w:szCs w:val="28"/>
        </w:rPr>
        <w:t>Presupposition “survives” under negation, but entailment</w:t>
      </w:r>
      <w:r w:rsidR="00685AAE">
        <w:rPr>
          <w:rFonts w:ascii="Arial-ItalicMT" w:hAnsi="Arial-ItalicMT" w:cs="Arial-ItalicMT"/>
          <w:i/>
          <w:iCs/>
          <w:color w:val="000000"/>
          <w:sz w:val="28"/>
          <w:szCs w:val="28"/>
        </w:rPr>
        <w:t xml:space="preserve"> </w:t>
      </w:r>
      <w:r w:rsidRPr="00685AAE">
        <w:rPr>
          <w:rFonts w:ascii="Arial-ItalicMT" w:hAnsi="Arial-ItalicMT" w:cs="Arial-ItalicMT"/>
          <w:i/>
          <w:iCs/>
          <w:color w:val="000000"/>
          <w:sz w:val="28"/>
          <w:szCs w:val="28"/>
        </w:rPr>
        <w:t>doesn’t.</w:t>
      </w:r>
    </w:p>
    <w:p w:rsidR="00685AAE" w:rsidRPr="00685AAE" w:rsidRDefault="00685AAE" w:rsidP="00F4703D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color w:val="000000"/>
          <w:sz w:val="28"/>
          <w:szCs w:val="28"/>
        </w:rPr>
      </w:pP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r w:rsidRPr="00685AAE">
        <w:rPr>
          <w:rFonts w:ascii="ArialMT" w:hAnsi="ArialMT" w:cs="ArialMT"/>
          <w:color w:val="000000"/>
          <w:sz w:val="28"/>
          <w:szCs w:val="28"/>
        </w:rPr>
        <w:t xml:space="preserve">(1) </w:t>
      </w:r>
      <w:r w:rsidRPr="00685AAE">
        <w:rPr>
          <w:rFonts w:ascii="Arial-ItalicMT" w:hAnsi="Arial-ItalicMT" w:cs="Arial-ItalicMT"/>
          <w:i/>
          <w:iCs/>
          <w:color w:val="000000"/>
          <w:sz w:val="28"/>
          <w:szCs w:val="28"/>
        </w:rPr>
        <w:t>Toby’s children ate broccoli for dinner</w:t>
      </w:r>
      <w:r w:rsidRPr="00685AAE">
        <w:rPr>
          <w:rFonts w:ascii="ArialMT" w:hAnsi="ArialMT" w:cs="ArialMT"/>
          <w:color w:val="000000"/>
          <w:sz w:val="28"/>
          <w:szCs w:val="28"/>
        </w:rPr>
        <w:t>.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proofErr w:type="gramStart"/>
      <w:r w:rsidRPr="00685AAE">
        <w:rPr>
          <w:rFonts w:ascii="Arial-BoldMT" w:hAnsi="Arial-BoldMT" w:cs="Arial-BoldMT"/>
          <w:b/>
          <w:bCs/>
          <w:color w:val="FF0000"/>
          <w:sz w:val="28"/>
          <w:szCs w:val="28"/>
        </w:rPr>
        <w:t xml:space="preserve">presupposes </w:t>
      </w:r>
      <w:r w:rsidR="00685AAE">
        <w:rPr>
          <w:rFonts w:ascii="Arial-BoldMT" w:hAnsi="Arial-BoldMT" w:cs="Arial-BoldMT"/>
          <w:b/>
          <w:bCs/>
          <w:color w:val="FF0000"/>
          <w:sz w:val="28"/>
          <w:szCs w:val="28"/>
        </w:rPr>
        <w:t xml:space="preserve"> </w:t>
      </w:r>
      <w:r w:rsidRPr="00685AAE">
        <w:rPr>
          <w:rFonts w:ascii="ArialMT" w:hAnsi="ArialMT" w:cs="ArialMT"/>
          <w:color w:val="000000"/>
          <w:sz w:val="28"/>
          <w:szCs w:val="28"/>
        </w:rPr>
        <w:t>Toby</w:t>
      </w:r>
      <w:proofErr w:type="gramEnd"/>
      <w:r w:rsidRPr="00685AAE">
        <w:rPr>
          <w:rFonts w:ascii="ArialMT" w:hAnsi="ArialMT" w:cs="ArialMT"/>
          <w:color w:val="000000"/>
          <w:sz w:val="28"/>
          <w:szCs w:val="28"/>
        </w:rPr>
        <w:t xml:space="preserve"> has children, and</w:t>
      </w:r>
      <w:r w:rsidR="00685AAE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685AAE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685AAE">
        <w:rPr>
          <w:rFonts w:ascii="Arial-BoldMT" w:hAnsi="Arial-BoldMT" w:cs="Arial-BoldMT"/>
          <w:b/>
          <w:bCs/>
          <w:color w:val="FF0000"/>
          <w:sz w:val="28"/>
          <w:szCs w:val="28"/>
        </w:rPr>
        <w:t xml:space="preserve">entails </w:t>
      </w:r>
      <w:r w:rsidRPr="00685AAE">
        <w:rPr>
          <w:rFonts w:ascii="ArialMT" w:hAnsi="ArialMT" w:cs="ArialMT"/>
          <w:color w:val="000000"/>
          <w:sz w:val="28"/>
          <w:szCs w:val="28"/>
        </w:rPr>
        <w:t>that Toby’s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proofErr w:type="gramStart"/>
      <w:r w:rsidRPr="00685AAE">
        <w:rPr>
          <w:rFonts w:ascii="ArialMT" w:hAnsi="ArialMT" w:cs="ArialMT"/>
          <w:color w:val="000000"/>
          <w:sz w:val="28"/>
          <w:szCs w:val="28"/>
        </w:rPr>
        <w:t>children</w:t>
      </w:r>
      <w:proofErr w:type="gramEnd"/>
      <w:r w:rsidRPr="00685AAE">
        <w:rPr>
          <w:rFonts w:ascii="ArialMT" w:hAnsi="ArialMT" w:cs="ArialMT"/>
          <w:color w:val="000000"/>
          <w:sz w:val="28"/>
          <w:szCs w:val="28"/>
        </w:rPr>
        <w:t xml:space="preserve"> ate a vegetable for dinner.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r w:rsidRPr="00685AAE">
        <w:rPr>
          <w:rFonts w:ascii="ArialMT" w:hAnsi="ArialMT" w:cs="ArialMT"/>
          <w:color w:val="000000"/>
          <w:sz w:val="28"/>
          <w:szCs w:val="28"/>
        </w:rPr>
        <w:t xml:space="preserve">(2) </w:t>
      </w:r>
      <w:r w:rsidRPr="00685AAE">
        <w:rPr>
          <w:rFonts w:ascii="Arial-ItalicMT" w:hAnsi="Arial-ItalicMT" w:cs="Arial-ItalicMT"/>
          <w:i/>
          <w:iCs/>
          <w:color w:val="000000"/>
          <w:sz w:val="28"/>
          <w:szCs w:val="28"/>
        </w:rPr>
        <w:t>Toby’s children did</w:t>
      </w:r>
      <w:r w:rsidRPr="00685AAE">
        <w:rPr>
          <w:rFonts w:ascii="Arial-BoldItalicMT" w:hAnsi="Arial-BoldItalicMT" w:cs="Arial-BoldItalicMT"/>
          <w:b/>
          <w:bCs/>
          <w:i/>
          <w:iCs/>
          <w:color w:val="008100"/>
          <w:sz w:val="28"/>
          <w:szCs w:val="28"/>
        </w:rPr>
        <w:t xml:space="preserve">n’t </w:t>
      </w:r>
      <w:r w:rsidRPr="00685AAE">
        <w:rPr>
          <w:rFonts w:ascii="Arial-ItalicMT" w:hAnsi="Arial-ItalicMT" w:cs="Arial-ItalicMT"/>
          <w:i/>
          <w:iCs/>
          <w:color w:val="000000"/>
          <w:sz w:val="28"/>
          <w:szCs w:val="28"/>
        </w:rPr>
        <w:t>eat broccoli for dinner</w:t>
      </w:r>
      <w:r w:rsidRPr="00685AAE">
        <w:rPr>
          <w:rFonts w:ascii="ArialMT" w:hAnsi="ArialMT" w:cs="ArialMT"/>
          <w:color w:val="000000"/>
          <w:sz w:val="28"/>
          <w:szCs w:val="28"/>
        </w:rPr>
        <w:t>.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000"/>
          <w:sz w:val="28"/>
          <w:szCs w:val="28"/>
        </w:rPr>
      </w:pPr>
      <w:proofErr w:type="gramStart"/>
      <w:r w:rsidRPr="00685AAE">
        <w:rPr>
          <w:rFonts w:ascii="Arial-BoldMT" w:hAnsi="Arial-BoldMT" w:cs="Arial-BoldMT"/>
          <w:b/>
          <w:bCs/>
          <w:color w:val="FF0000"/>
          <w:sz w:val="28"/>
          <w:szCs w:val="28"/>
        </w:rPr>
        <w:t>still</w:t>
      </w:r>
      <w:proofErr w:type="gramEnd"/>
      <w:r w:rsidRPr="00685AAE">
        <w:rPr>
          <w:rFonts w:ascii="Arial-BoldMT" w:hAnsi="Arial-BoldMT" w:cs="Arial-BoldMT"/>
          <w:b/>
          <w:bCs/>
          <w:color w:val="FF0000"/>
          <w:sz w:val="28"/>
          <w:szCs w:val="28"/>
        </w:rPr>
        <w:t xml:space="preserve"> presupposes </w:t>
      </w:r>
      <w:r w:rsidRPr="00685AAE">
        <w:rPr>
          <w:rFonts w:ascii="ArialMT" w:hAnsi="ArialMT" w:cs="ArialMT"/>
          <w:color w:val="000000"/>
          <w:sz w:val="28"/>
          <w:szCs w:val="28"/>
        </w:rPr>
        <w:t xml:space="preserve">Toby has children, but </w:t>
      </w:r>
      <w:r w:rsidRPr="00685AAE">
        <w:rPr>
          <w:rFonts w:ascii="Arial-BoldMT" w:hAnsi="Arial-BoldMT" w:cs="Arial-BoldMT"/>
          <w:b/>
          <w:bCs/>
          <w:color w:val="FF0000"/>
          <w:sz w:val="28"/>
          <w:szCs w:val="28"/>
        </w:rPr>
        <w:t>no longer entails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proofErr w:type="gramStart"/>
      <w:r w:rsidRPr="00685AAE">
        <w:rPr>
          <w:rFonts w:ascii="ArialMT" w:hAnsi="ArialMT" w:cs="ArialMT"/>
          <w:color w:val="000000"/>
          <w:sz w:val="28"/>
          <w:szCs w:val="28"/>
        </w:rPr>
        <w:t>that</w:t>
      </w:r>
      <w:proofErr w:type="gramEnd"/>
      <w:r w:rsidRPr="00685AAE">
        <w:rPr>
          <w:rFonts w:ascii="ArialMT" w:hAnsi="ArialMT" w:cs="ArialMT"/>
          <w:color w:val="000000"/>
          <w:sz w:val="28"/>
          <w:szCs w:val="28"/>
        </w:rPr>
        <w:t xml:space="preserve"> Toby’s children ate a vegetable for dinner.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FF"/>
          <w:sz w:val="28"/>
          <w:szCs w:val="28"/>
        </w:rPr>
      </w:pPr>
      <w:proofErr w:type="spellStart"/>
      <w:r w:rsidRPr="00685AAE">
        <w:rPr>
          <w:rFonts w:ascii="Calibri-Bold" w:hAnsi="Calibri-Bold" w:cs="Calibri-Bold"/>
          <w:b/>
          <w:bCs/>
          <w:color w:val="0000FF"/>
          <w:sz w:val="28"/>
          <w:szCs w:val="28"/>
        </w:rPr>
        <w:t>Implicatures</w:t>
      </w:r>
      <w:proofErr w:type="spellEnd"/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685AAE">
        <w:rPr>
          <w:rFonts w:ascii="Calibri" w:hAnsi="Calibri" w:cs="Calibri"/>
          <w:color w:val="000000"/>
          <w:sz w:val="28"/>
          <w:szCs w:val="28"/>
        </w:rPr>
        <w:t xml:space="preserve">An </w:t>
      </w:r>
      <w:proofErr w:type="spellStart"/>
      <w:r w:rsidRPr="00685AAE">
        <w:rPr>
          <w:rFonts w:ascii="Calibri" w:hAnsi="Calibri" w:cs="Calibri"/>
          <w:color w:val="000000"/>
          <w:sz w:val="28"/>
          <w:szCs w:val="28"/>
        </w:rPr>
        <w:t>implicature</w:t>
      </w:r>
      <w:proofErr w:type="spellEnd"/>
      <w:r w:rsidRPr="00685AAE">
        <w:rPr>
          <w:rFonts w:ascii="Calibri" w:hAnsi="Calibri" w:cs="Calibri"/>
          <w:color w:val="000000"/>
          <w:sz w:val="28"/>
          <w:szCs w:val="28"/>
        </w:rPr>
        <w:t xml:space="preserve"> is “extra” meaning (beyond the truth conditions of the sentence), which the speaker intentionally communicates to the addressee.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sz w:val="28"/>
          <w:szCs w:val="28"/>
        </w:rPr>
      </w:pPr>
      <w:r w:rsidRPr="00685AAE">
        <w:rPr>
          <w:rFonts w:ascii="Calibri" w:hAnsi="Calibri" w:cs="Calibri"/>
          <w:color w:val="000000"/>
          <w:sz w:val="28"/>
          <w:szCs w:val="28"/>
        </w:rPr>
        <w:t xml:space="preserve">Alice: </w:t>
      </w:r>
      <w:r w:rsidRPr="00685AAE">
        <w:rPr>
          <w:rFonts w:ascii="Calibri-Italic" w:hAnsi="Calibri-Italic" w:cs="Calibri-Italic"/>
          <w:i/>
          <w:iCs/>
          <w:color w:val="000000"/>
          <w:sz w:val="28"/>
          <w:szCs w:val="28"/>
        </w:rPr>
        <w:t xml:space="preserve">I need some help with these invita1ons. </w:t>
      </w:r>
      <w:proofErr w:type="gramStart"/>
      <w:r w:rsidRPr="00685AAE">
        <w:rPr>
          <w:rFonts w:ascii="Calibri-Italic" w:hAnsi="Calibri-Italic" w:cs="Calibri-Italic"/>
          <w:i/>
          <w:iCs/>
          <w:color w:val="000000"/>
          <w:sz w:val="28"/>
          <w:szCs w:val="28"/>
        </w:rPr>
        <w:t>Any ideas?</w:t>
      </w:r>
      <w:proofErr w:type="gramEnd"/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sz w:val="28"/>
          <w:szCs w:val="28"/>
        </w:rPr>
      </w:pPr>
      <w:r w:rsidRPr="00685AAE">
        <w:rPr>
          <w:rFonts w:ascii="Calibri" w:hAnsi="Calibri" w:cs="Calibri"/>
          <w:color w:val="000000"/>
          <w:sz w:val="28"/>
          <w:szCs w:val="28"/>
        </w:rPr>
        <w:t xml:space="preserve">Bob: </w:t>
      </w:r>
      <w:r w:rsidRPr="00685AAE">
        <w:rPr>
          <w:rFonts w:ascii="Calibri-Italic" w:hAnsi="Calibri-Italic" w:cs="Calibri-Italic"/>
          <w:i/>
          <w:iCs/>
          <w:color w:val="000000"/>
          <w:sz w:val="28"/>
          <w:szCs w:val="28"/>
        </w:rPr>
        <w:t>Paul has really nice handwri1ng.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685AAE">
        <w:rPr>
          <w:rFonts w:ascii="ArialMT" w:hAnsi="ArialMT" w:cs="ArialMT"/>
          <w:color w:val="000000"/>
          <w:sz w:val="28"/>
          <w:szCs w:val="28"/>
        </w:rPr>
        <w:t xml:space="preserve">• </w:t>
      </w:r>
      <w:r w:rsidRPr="00685AAE">
        <w:rPr>
          <w:rFonts w:ascii="Calibri" w:hAnsi="Calibri" w:cs="Calibri"/>
          <w:color w:val="000000"/>
          <w:sz w:val="28"/>
          <w:szCs w:val="28"/>
        </w:rPr>
        <w:t xml:space="preserve">Bob’s statement </w:t>
      </w:r>
      <w:r w:rsidRPr="00685AAE">
        <w:rPr>
          <w:rFonts w:ascii="Calibri-Bold" w:hAnsi="Calibri-Bold" w:cs="Calibri-Bold"/>
          <w:b/>
          <w:bCs/>
          <w:color w:val="1F497D"/>
          <w:sz w:val="28"/>
          <w:szCs w:val="28"/>
        </w:rPr>
        <w:t xml:space="preserve">implicates </w:t>
      </w:r>
      <w:r w:rsidRPr="00685AAE">
        <w:rPr>
          <w:rFonts w:ascii="Calibri" w:hAnsi="Calibri" w:cs="Calibri"/>
          <w:color w:val="000000"/>
          <w:sz w:val="28"/>
          <w:szCs w:val="28"/>
        </w:rPr>
        <w:t>that Paul would be a good person for the job.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sz w:val="28"/>
          <w:szCs w:val="28"/>
        </w:rPr>
      </w:pPr>
      <w:r w:rsidRPr="00685AAE">
        <w:rPr>
          <w:rFonts w:ascii="Calibri" w:hAnsi="Calibri" w:cs="Calibri"/>
          <w:color w:val="000000"/>
          <w:sz w:val="28"/>
          <w:szCs w:val="28"/>
        </w:rPr>
        <w:t xml:space="preserve">Alice: </w:t>
      </w:r>
      <w:r w:rsidRPr="00685AAE">
        <w:rPr>
          <w:rFonts w:ascii="Calibri-Italic" w:hAnsi="Calibri-Italic" w:cs="Calibri-Italic"/>
          <w:i/>
          <w:iCs/>
          <w:color w:val="000000"/>
          <w:sz w:val="28"/>
          <w:szCs w:val="28"/>
        </w:rPr>
        <w:t xml:space="preserve">What would Paul be like as a </w:t>
      </w:r>
      <w:proofErr w:type="spellStart"/>
      <w:r w:rsidRPr="00685AAE">
        <w:rPr>
          <w:rFonts w:ascii="Calibri-Italic" w:hAnsi="Calibri-Italic" w:cs="Calibri-Italic"/>
          <w:i/>
          <w:iCs/>
          <w:color w:val="000000"/>
          <w:sz w:val="28"/>
          <w:szCs w:val="28"/>
        </w:rPr>
        <w:t>forkli</w:t>
      </w:r>
      <w:proofErr w:type="spellEnd"/>
      <w:r w:rsidRPr="00685AAE">
        <w:rPr>
          <w:rFonts w:ascii="Calibri-Italic" w:hAnsi="Calibri-Italic" w:cs="Calibri-Italic"/>
          <w:i/>
          <w:iCs/>
          <w:color w:val="000000"/>
          <w:sz w:val="28"/>
          <w:szCs w:val="28"/>
        </w:rPr>
        <w:t>@ operator?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  <w:color w:val="000000"/>
          <w:sz w:val="28"/>
          <w:szCs w:val="28"/>
        </w:rPr>
      </w:pPr>
      <w:r w:rsidRPr="00685AAE">
        <w:rPr>
          <w:rFonts w:ascii="Calibri" w:hAnsi="Calibri" w:cs="Calibri"/>
          <w:color w:val="000000"/>
          <w:sz w:val="28"/>
          <w:szCs w:val="28"/>
        </w:rPr>
        <w:t xml:space="preserve">Bob: </w:t>
      </w:r>
      <w:r w:rsidRPr="00685AAE">
        <w:rPr>
          <w:rFonts w:ascii="Calibri-Italic" w:hAnsi="Calibri-Italic" w:cs="Calibri-Italic"/>
          <w:i/>
          <w:iCs/>
          <w:color w:val="000000"/>
          <w:sz w:val="28"/>
          <w:szCs w:val="28"/>
        </w:rPr>
        <w:t>Paul has really nice handwri1ng.</w:t>
      </w:r>
    </w:p>
    <w:p w:rsidR="00F4703D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685AAE">
        <w:rPr>
          <w:rFonts w:ascii="ArialMT" w:hAnsi="ArialMT" w:cs="ArialMT"/>
          <w:color w:val="000000"/>
          <w:sz w:val="28"/>
          <w:szCs w:val="28"/>
        </w:rPr>
        <w:t xml:space="preserve">• </w:t>
      </w:r>
      <w:r w:rsidRPr="00685AAE">
        <w:rPr>
          <w:rFonts w:ascii="Calibri" w:hAnsi="Calibri" w:cs="Calibri"/>
          <w:color w:val="000000"/>
          <w:sz w:val="28"/>
          <w:szCs w:val="28"/>
        </w:rPr>
        <w:t xml:space="preserve">Bob’s statement </w:t>
      </w:r>
      <w:r w:rsidRPr="00685AAE">
        <w:rPr>
          <w:rFonts w:ascii="Calibri-Bold" w:hAnsi="Calibri-Bold" w:cs="Calibri-Bold"/>
          <w:b/>
          <w:bCs/>
          <w:color w:val="1F497D"/>
          <w:sz w:val="28"/>
          <w:szCs w:val="28"/>
        </w:rPr>
        <w:t xml:space="preserve">implicates </w:t>
      </w:r>
      <w:r w:rsidRPr="00685AAE">
        <w:rPr>
          <w:rFonts w:ascii="Calibri" w:hAnsi="Calibri" w:cs="Calibri"/>
          <w:color w:val="000000"/>
          <w:sz w:val="28"/>
          <w:szCs w:val="28"/>
        </w:rPr>
        <w:t>that Paul would be a bad person for the job.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701C47" w:rsidRPr="00685AAE" w:rsidRDefault="00685AAE" w:rsidP="00701C4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FF"/>
          <w:sz w:val="28"/>
          <w:szCs w:val="28"/>
        </w:rPr>
      </w:pPr>
      <w:r>
        <w:rPr>
          <w:rFonts w:ascii="Calibri-Bold" w:hAnsi="Calibri-Bold" w:cs="Calibri-Bold"/>
          <w:b/>
          <w:bCs/>
          <w:color w:val="0000FF"/>
          <w:sz w:val="28"/>
          <w:szCs w:val="28"/>
        </w:rPr>
        <w:t>Disti</w:t>
      </w:r>
      <w:r w:rsidR="00701C47" w:rsidRPr="00685AAE">
        <w:rPr>
          <w:rFonts w:ascii="Calibri-Bold" w:hAnsi="Calibri-Bold" w:cs="Calibri-Bold"/>
          <w:b/>
          <w:bCs/>
          <w:color w:val="0000FF"/>
          <w:sz w:val="28"/>
          <w:szCs w:val="28"/>
        </w:rPr>
        <w:t xml:space="preserve">nguishing </w:t>
      </w:r>
      <w:proofErr w:type="spellStart"/>
      <w:r w:rsidR="00701C47" w:rsidRPr="00685AAE">
        <w:rPr>
          <w:rFonts w:ascii="Calibri-Bold" w:hAnsi="Calibri-Bold" w:cs="Calibri-Bold"/>
          <w:b/>
          <w:bCs/>
          <w:color w:val="0000FF"/>
          <w:sz w:val="28"/>
          <w:szCs w:val="28"/>
        </w:rPr>
        <w:t>Implicature</w:t>
      </w:r>
      <w:proofErr w:type="spellEnd"/>
      <w:r w:rsidR="00701C47" w:rsidRPr="00685AAE">
        <w:rPr>
          <w:rFonts w:ascii="Calibri-Bold" w:hAnsi="Calibri-Bold" w:cs="Calibri-Bold"/>
          <w:b/>
          <w:bCs/>
          <w:color w:val="0000FF"/>
          <w:sz w:val="28"/>
          <w:szCs w:val="28"/>
        </w:rPr>
        <w:t xml:space="preserve"> from Entailment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685AAE">
        <w:rPr>
          <w:rFonts w:ascii="ArialMT" w:hAnsi="ArialMT" w:cs="ArialMT"/>
          <w:color w:val="000000"/>
          <w:sz w:val="28"/>
          <w:szCs w:val="28"/>
        </w:rPr>
        <w:t xml:space="preserve">• </w:t>
      </w:r>
      <w:r w:rsidRPr="00685AAE">
        <w:rPr>
          <w:rFonts w:ascii="Calibri" w:hAnsi="Calibri" w:cs="Calibri"/>
          <w:color w:val="000000"/>
          <w:sz w:val="28"/>
          <w:szCs w:val="28"/>
        </w:rPr>
        <w:t xml:space="preserve">An </w:t>
      </w:r>
      <w:proofErr w:type="spellStart"/>
      <w:r w:rsidRPr="00685AAE">
        <w:rPr>
          <w:rFonts w:ascii="Calibri" w:hAnsi="Calibri" w:cs="Calibri"/>
          <w:color w:val="000000"/>
          <w:sz w:val="28"/>
          <w:szCs w:val="28"/>
        </w:rPr>
        <w:t>implicature</w:t>
      </w:r>
      <w:proofErr w:type="spellEnd"/>
      <w:r w:rsidRPr="00685AAE">
        <w:rPr>
          <w:rFonts w:ascii="Calibri" w:hAnsi="Calibri" w:cs="Calibri"/>
          <w:color w:val="000000"/>
          <w:sz w:val="28"/>
          <w:szCs w:val="28"/>
        </w:rPr>
        <w:t xml:space="preserve"> can be </w:t>
      </w:r>
      <w:r w:rsidRPr="00685AAE">
        <w:rPr>
          <w:rFonts w:ascii="ArialMT" w:hAnsi="ArialMT" w:cs="ArialMT"/>
          <w:color w:val="000000"/>
          <w:sz w:val="28"/>
          <w:szCs w:val="28"/>
        </w:rPr>
        <w:t>“</w:t>
      </w:r>
      <w:r w:rsidRPr="00685AAE">
        <w:rPr>
          <w:rFonts w:ascii="Calibri" w:hAnsi="Calibri" w:cs="Calibri"/>
          <w:color w:val="000000"/>
          <w:sz w:val="28"/>
          <w:szCs w:val="28"/>
        </w:rPr>
        <w:t>cancelled</w:t>
      </w:r>
      <w:r w:rsidRPr="00685AAE">
        <w:rPr>
          <w:rFonts w:ascii="ArialMT" w:hAnsi="ArialMT" w:cs="ArialMT"/>
          <w:color w:val="000000"/>
          <w:sz w:val="28"/>
          <w:szCs w:val="28"/>
        </w:rPr>
        <w:t xml:space="preserve">” </w:t>
      </w:r>
      <w:r w:rsidRPr="00685AAE">
        <w:rPr>
          <w:rFonts w:ascii="Calibri" w:hAnsi="Calibri" w:cs="Calibri"/>
          <w:color w:val="000000"/>
          <w:sz w:val="28"/>
          <w:szCs w:val="28"/>
        </w:rPr>
        <w:t>by denying it. An entailment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proofErr w:type="gramStart"/>
      <w:r w:rsidRPr="00685AAE">
        <w:rPr>
          <w:rFonts w:ascii="Calibri" w:hAnsi="Calibri" w:cs="Calibri"/>
          <w:color w:val="000000"/>
          <w:sz w:val="28"/>
          <w:szCs w:val="28"/>
        </w:rPr>
        <w:t>can</w:t>
      </w:r>
      <w:r w:rsidRPr="00685AAE">
        <w:rPr>
          <w:rFonts w:ascii="ArialMT" w:hAnsi="ArialMT" w:cs="ArialMT"/>
          <w:color w:val="000000"/>
          <w:sz w:val="28"/>
          <w:szCs w:val="28"/>
        </w:rPr>
        <w:t>’</w:t>
      </w:r>
      <w:r w:rsidRPr="00685AAE">
        <w:rPr>
          <w:rFonts w:ascii="Calibri" w:hAnsi="Calibri" w:cs="Calibri"/>
          <w:color w:val="000000"/>
          <w:sz w:val="28"/>
          <w:szCs w:val="28"/>
        </w:rPr>
        <w:t>t</w:t>
      </w:r>
      <w:proofErr w:type="gramEnd"/>
      <w:r w:rsidRPr="00685AAE">
        <w:rPr>
          <w:rFonts w:ascii="Calibri" w:hAnsi="Calibri" w:cs="Calibri"/>
          <w:color w:val="000000"/>
          <w:sz w:val="28"/>
          <w:szCs w:val="28"/>
        </w:rPr>
        <w:t>.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685AAE">
        <w:rPr>
          <w:rFonts w:ascii="Calibri" w:hAnsi="Calibri" w:cs="Calibri"/>
          <w:color w:val="000000"/>
          <w:sz w:val="28"/>
          <w:szCs w:val="28"/>
        </w:rPr>
        <w:t>A: I</w:t>
      </w:r>
      <w:r w:rsidRPr="00685AAE">
        <w:rPr>
          <w:rFonts w:ascii="ArialMT" w:hAnsi="ArialMT" w:cs="ArialMT"/>
          <w:color w:val="000000"/>
          <w:sz w:val="28"/>
          <w:szCs w:val="28"/>
        </w:rPr>
        <w:t>’</w:t>
      </w:r>
      <w:r w:rsidRPr="00685AAE">
        <w:rPr>
          <w:rFonts w:ascii="Calibri" w:hAnsi="Calibri" w:cs="Calibri"/>
          <w:color w:val="000000"/>
          <w:sz w:val="28"/>
          <w:szCs w:val="28"/>
        </w:rPr>
        <w:t>m hungry.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685AAE">
        <w:rPr>
          <w:rFonts w:ascii="Calibri" w:hAnsi="Calibri" w:cs="Calibri"/>
          <w:color w:val="000000"/>
          <w:sz w:val="28"/>
          <w:szCs w:val="28"/>
        </w:rPr>
        <w:t>B: There are some sandwiches in the fridge.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proofErr w:type="spellStart"/>
      <w:r w:rsidRPr="00685AAE">
        <w:rPr>
          <w:rFonts w:ascii="Calibri-Bold" w:hAnsi="Calibri-Bold" w:cs="Calibri-Bold"/>
          <w:b/>
          <w:bCs/>
          <w:color w:val="FF0000"/>
          <w:sz w:val="28"/>
          <w:szCs w:val="28"/>
        </w:rPr>
        <w:t>Implicature</w:t>
      </w:r>
      <w:proofErr w:type="spellEnd"/>
      <w:r w:rsidRPr="00685AAE">
        <w:rPr>
          <w:rFonts w:ascii="Calibri" w:hAnsi="Calibri" w:cs="Calibri"/>
          <w:color w:val="000000"/>
          <w:sz w:val="28"/>
          <w:szCs w:val="28"/>
        </w:rPr>
        <w:t xml:space="preserve">: B gives </w:t>
      </w:r>
      <w:proofErr w:type="gramStart"/>
      <w:r w:rsidRPr="00685AAE">
        <w:rPr>
          <w:rFonts w:ascii="Calibri" w:hAnsi="Calibri" w:cs="Calibri"/>
          <w:color w:val="000000"/>
          <w:sz w:val="28"/>
          <w:szCs w:val="28"/>
        </w:rPr>
        <w:t>A</w:t>
      </w:r>
      <w:proofErr w:type="gramEnd"/>
      <w:r w:rsidRPr="00685AAE">
        <w:rPr>
          <w:rFonts w:ascii="Calibri" w:hAnsi="Calibri" w:cs="Calibri"/>
          <w:color w:val="000000"/>
          <w:sz w:val="28"/>
          <w:szCs w:val="28"/>
        </w:rPr>
        <w:t xml:space="preserve"> permission to eat the sandwiches.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685AAE">
        <w:rPr>
          <w:rFonts w:ascii="Calibri" w:hAnsi="Calibri" w:cs="Calibri"/>
          <w:color w:val="000000"/>
          <w:sz w:val="28"/>
          <w:szCs w:val="28"/>
        </w:rPr>
        <w:t>A: I</w:t>
      </w:r>
      <w:r w:rsidRPr="00685AAE">
        <w:rPr>
          <w:rFonts w:ascii="ArialMT" w:hAnsi="ArialMT" w:cs="ArialMT"/>
          <w:color w:val="000000"/>
          <w:sz w:val="28"/>
          <w:szCs w:val="28"/>
        </w:rPr>
        <w:t>’</w:t>
      </w:r>
      <w:r w:rsidRPr="00685AAE">
        <w:rPr>
          <w:rFonts w:ascii="Calibri" w:hAnsi="Calibri" w:cs="Calibri"/>
          <w:color w:val="000000"/>
          <w:sz w:val="28"/>
          <w:szCs w:val="28"/>
        </w:rPr>
        <w:t>m hungry.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685AAE">
        <w:rPr>
          <w:rFonts w:ascii="Calibri" w:hAnsi="Calibri" w:cs="Calibri"/>
          <w:color w:val="000000"/>
          <w:sz w:val="28"/>
          <w:szCs w:val="28"/>
        </w:rPr>
        <w:t>B: There are some sandwiches in the fridge, but you can</w:t>
      </w:r>
      <w:r w:rsidRPr="00685AAE">
        <w:rPr>
          <w:rFonts w:ascii="ArialMT" w:hAnsi="ArialMT" w:cs="ArialMT"/>
          <w:color w:val="000000"/>
          <w:sz w:val="28"/>
          <w:szCs w:val="28"/>
        </w:rPr>
        <w:t>’</w:t>
      </w:r>
      <w:r w:rsidRPr="00685AAE">
        <w:rPr>
          <w:rFonts w:ascii="Calibri" w:hAnsi="Calibri" w:cs="Calibri"/>
          <w:color w:val="000000"/>
          <w:sz w:val="28"/>
          <w:szCs w:val="28"/>
        </w:rPr>
        <w:t>t have them. (</w:t>
      </w:r>
      <w:proofErr w:type="spellStart"/>
      <w:proofErr w:type="gramStart"/>
      <w:r w:rsidRPr="00685AAE">
        <w:rPr>
          <w:rFonts w:ascii="Calibri-Bold" w:hAnsi="Calibri-Bold" w:cs="Calibri-Bold"/>
          <w:b/>
          <w:bCs/>
          <w:color w:val="FF0000"/>
          <w:sz w:val="28"/>
          <w:szCs w:val="28"/>
        </w:rPr>
        <w:t>implicature</w:t>
      </w:r>
      <w:proofErr w:type="spellEnd"/>
      <w:proofErr w:type="gramEnd"/>
      <w:r w:rsidRPr="00685AAE">
        <w:rPr>
          <w:rFonts w:ascii="Calibri-Bold" w:hAnsi="Calibri-Bold" w:cs="Calibri-Bold"/>
          <w:b/>
          <w:bCs/>
          <w:color w:val="FF0000"/>
          <w:sz w:val="28"/>
          <w:szCs w:val="28"/>
        </w:rPr>
        <w:t xml:space="preserve"> cancelled</w:t>
      </w:r>
      <w:r w:rsidRPr="00685AAE">
        <w:rPr>
          <w:rFonts w:ascii="Calibri" w:hAnsi="Calibri" w:cs="Calibri"/>
          <w:color w:val="000000"/>
          <w:sz w:val="28"/>
          <w:szCs w:val="28"/>
        </w:rPr>
        <w:t>)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685AAE">
        <w:rPr>
          <w:rFonts w:ascii="Calibri" w:hAnsi="Calibri" w:cs="Calibri"/>
          <w:color w:val="000000"/>
          <w:sz w:val="28"/>
          <w:szCs w:val="28"/>
        </w:rPr>
        <w:t>A: I</w:t>
      </w:r>
      <w:r w:rsidRPr="00685AAE">
        <w:rPr>
          <w:rFonts w:ascii="ArialMT" w:hAnsi="ArialMT" w:cs="ArialMT"/>
          <w:color w:val="000000"/>
          <w:sz w:val="28"/>
          <w:szCs w:val="28"/>
        </w:rPr>
        <w:t>’</w:t>
      </w:r>
      <w:r w:rsidRPr="00685AAE">
        <w:rPr>
          <w:rFonts w:ascii="Calibri" w:hAnsi="Calibri" w:cs="Calibri"/>
          <w:color w:val="000000"/>
          <w:sz w:val="28"/>
          <w:szCs w:val="28"/>
        </w:rPr>
        <w:t>m hungry.</w:t>
      </w:r>
    </w:p>
    <w:p w:rsidR="00701C47" w:rsidRPr="00685AAE" w:rsidRDefault="00701C47" w:rsidP="00701C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685AAE">
        <w:rPr>
          <w:rFonts w:ascii="Calibri" w:hAnsi="Calibri" w:cs="Calibri"/>
          <w:color w:val="000000"/>
          <w:sz w:val="28"/>
          <w:szCs w:val="28"/>
        </w:rPr>
        <w:t xml:space="preserve">B: # </w:t>
      </w:r>
      <w:proofErr w:type="gramStart"/>
      <w:r w:rsidRPr="00685AAE">
        <w:rPr>
          <w:rFonts w:ascii="Calibri" w:hAnsi="Calibri" w:cs="Calibri"/>
          <w:color w:val="000000"/>
          <w:sz w:val="28"/>
          <w:szCs w:val="28"/>
        </w:rPr>
        <w:t>There</w:t>
      </w:r>
      <w:proofErr w:type="gramEnd"/>
      <w:r w:rsidRPr="00685AAE">
        <w:rPr>
          <w:rFonts w:ascii="Calibri" w:hAnsi="Calibri" w:cs="Calibri"/>
          <w:color w:val="000000"/>
          <w:sz w:val="28"/>
          <w:szCs w:val="28"/>
        </w:rPr>
        <w:t xml:space="preserve"> are some sandwiches in the fridge, but there</w:t>
      </w:r>
      <w:r w:rsidRPr="00685AAE">
        <w:rPr>
          <w:rFonts w:ascii="ArialMT" w:hAnsi="ArialMT" w:cs="ArialMT"/>
          <w:color w:val="000000"/>
          <w:sz w:val="28"/>
          <w:szCs w:val="28"/>
        </w:rPr>
        <w:t>’</w:t>
      </w:r>
      <w:r w:rsidRPr="00685AAE">
        <w:rPr>
          <w:rFonts w:ascii="Calibri" w:hAnsi="Calibri" w:cs="Calibri"/>
          <w:color w:val="000000"/>
          <w:sz w:val="28"/>
          <w:szCs w:val="28"/>
        </w:rPr>
        <w:t>s no food in the fridge. (</w:t>
      </w:r>
      <w:proofErr w:type="gramStart"/>
      <w:r w:rsidRPr="00685AAE">
        <w:rPr>
          <w:rFonts w:ascii="Calibri-Bold" w:hAnsi="Calibri-Bold" w:cs="Calibri-Bold"/>
          <w:b/>
          <w:bCs/>
          <w:color w:val="FF0000"/>
          <w:sz w:val="28"/>
          <w:szCs w:val="28"/>
        </w:rPr>
        <w:t>trying</w:t>
      </w:r>
      <w:proofErr w:type="gramEnd"/>
      <w:r w:rsidRPr="00685AAE">
        <w:rPr>
          <w:rFonts w:ascii="Calibri-Bold" w:hAnsi="Calibri-Bold" w:cs="Calibri-Bold"/>
          <w:b/>
          <w:bCs/>
          <w:color w:val="FF0000"/>
          <w:sz w:val="28"/>
          <w:szCs w:val="28"/>
        </w:rPr>
        <w:t xml:space="preserve"> to cancel an entailment</w:t>
      </w:r>
      <w:r w:rsidRPr="00685AAE">
        <w:rPr>
          <w:rFonts w:ascii="Calibri" w:hAnsi="Calibri" w:cs="Calibri"/>
          <w:color w:val="000000"/>
          <w:sz w:val="28"/>
          <w:szCs w:val="28"/>
        </w:rPr>
        <w:t>)</w:t>
      </w: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701C47" w:rsidRPr="00685AAE" w:rsidRDefault="00701C47" w:rsidP="00F4703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dvSlimbach-Bk" w:hAnsi="AdvSlimbach-Bk" w:cs="AdvSlimbach-Bk"/>
          <w:sz w:val="28"/>
          <w:szCs w:val="28"/>
        </w:rPr>
      </w:pPr>
    </w:p>
    <w:p w:rsidR="00F4703D" w:rsidRPr="00685AAE" w:rsidRDefault="00F4703D" w:rsidP="00F4703D">
      <w:pPr>
        <w:autoSpaceDE w:val="0"/>
        <w:autoSpaceDN w:val="0"/>
        <w:adjustRightInd w:val="0"/>
        <w:spacing w:after="0" w:line="240" w:lineRule="auto"/>
        <w:rPr>
          <w:rFonts w:ascii="AdvSlimbach-Bk" w:hAnsi="AdvSlimbach-Bk" w:cs="AdvSlimbach-Bk"/>
          <w:sz w:val="28"/>
          <w:szCs w:val="28"/>
        </w:rPr>
      </w:pPr>
    </w:p>
    <w:p w:rsidR="00F4703D" w:rsidRPr="00685AAE" w:rsidRDefault="00F4703D" w:rsidP="00F4703D">
      <w:pPr>
        <w:rPr>
          <w:rFonts w:ascii="ArialMT" w:hAnsi="ArialMT" w:cs="ArialMT"/>
          <w:color w:val="000000"/>
          <w:sz w:val="28"/>
          <w:szCs w:val="28"/>
        </w:rPr>
      </w:pPr>
    </w:p>
    <w:p w:rsidR="00F4703D" w:rsidRPr="00685AAE" w:rsidRDefault="00F4703D" w:rsidP="00F4703D">
      <w:pPr>
        <w:rPr>
          <w:sz w:val="28"/>
          <w:szCs w:val="28"/>
        </w:rPr>
      </w:pPr>
    </w:p>
    <w:sectPr w:rsidR="00F4703D" w:rsidRPr="00685A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Slimbach-B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Slimbach-BkItl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-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F142D"/>
    <w:rsid w:val="00116D27"/>
    <w:rsid w:val="002F142D"/>
    <w:rsid w:val="00685AAE"/>
    <w:rsid w:val="00701C47"/>
    <w:rsid w:val="00F47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3</cp:revision>
  <dcterms:created xsi:type="dcterms:W3CDTF">2016-11-10T10:20:00Z</dcterms:created>
  <dcterms:modified xsi:type="dcterms:W3CDTF">2016-11-10T13:01:00Z</dcterms:modified>
</cp:coreProperties>
</file>