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24942" w14:textId="77777777" w:rsidR="00FB7832" w:rsidRPr="000B50D4" w:rsidRDefault="00F13336">
      <w:pPr>
        <w:jc w:val="both"/>
        <w:rPr>
          <w:rFonts w:ascii="Times New Roman" w:eastAsia="Times New Roman" w:hAnsi="Times New Roman" w:cs="Times New Roman"/>
          <w:b/>
          <w:lang w:val="fr-CA"/>
        </w:rPr>
      </w:pPr>
      <w:r w:rsidRPr="000B50D4">
        <w:rPr>
          <w:rFonts w:ascii="Times New Roman" w:eastAsia="Times New Roman" w:hAnsi="Times New Roman" w:cs="Times New Roman"/>
          <w:b/>
          <w:lang w:val="fr-CA"/>
        </w:rPr>
        <w:t>Cours 5: Le cytosquelette</w:t>
      </w:r>
    </w:p>
    <w:p w14:paraId="76F15D30" w14:textId="77777777" w:rsidR="00FB7832" w:rsidRPr="000B50D4" w:rsidRDefault="00FB7832">
      <w:pPr>
        <w:jc w:val="both"/>
        <w:rPr>
          <w:rFonts w:ascii="Times New Roman" w:eastAsia="Times New Roman" w:hAnsi="Times New Roman" w:cs="Times New Roman"/>
          <w:b/>
          <w:lang w:val="fr-CA"/>
        </w:rPr>
      </w:pPr>
    </w:p>
    <w:p w14:paraId="2490F027" w14:textId="77777777" w:rsidR="00FB7832" w:rsidRPr="000B50D4" w:rsidRDefault="00F13336">
      <w:pPr>
        <w:jc w:val="both"/>
        <w:rPr>
          <w:rFonts w:ascii="Times New Roman" w:eastAsia="Times New Roman" w:hAnsi="Times New Roman" w:cs="Times New Roman"/>
          <w:u w:val="single"/>
          <w:lang w:val="fr-CA"/>
        </w:rPr>
      </w:pPr>
      <w:r w:rsidRPr="000B50D4">
        <w:rPr>
          <w:rFonts w:ascii="Times New Roman" w:eastAsia="Times New Roman" w:hAnsi="Times New Roman" w:cs="Times New Roman"/>
          <w:u w:val="single"/>
          <w:lang w:val="fr-CA"/>
        </w:rPr>
        <w:t xml:space="preserve">Les microfilaments: </w:t>
      </w:r>
    </w:p>
    <w:p w14:paraId="6759C96E"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Protéines fibriques les plus étroites (7 nm de diamètre).</w:t>
      </w:r>
    </w:p>
    <w:p w14:paraId="7A9162D0"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Formés de plusieurs monomères d’actines G liés ensemble. Lorsqu’ils se combinent, leur structure ressemble à une double hélice. </w:t>
      </w:r>
    </w:p>
    <w:p w14:paraId="3688CE4F"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Aussi appelés </w:t>
      </w:r>
      <w:r w:rsidR="000B50D4" w:rsidRPr="000B50D4">
        <w:rPr>
          <w:rFonts w:ascii="Times New Roman" w:eastAsia="Times New Roman" w:hAnsi="Times New Roman" w:cs="Times New Roman"/>
          <w:lang w:val="fr-CA"/>
        </w:rPr>
        <w:t>des filaments</w:t>
      </w:r>
      <w:r w:rsidRPr="000B50D4">
        <w:rPr>
          <w:rFonts w:ascii="Times New Roman" w:eastAsia="Times New Roman" w:hAnsi="Times New Roman" w:cs="Times New Roman"/>
          <w:lang w:val="fr-CA"/>
        </w:rPr>
        <w:t xml:space="preserve"> d’actines.</w:t>
      </w:r>
    </w:p>
    <w:p w14:paraId="395F7335"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Les filaments d’actine ont plusieurs rôles importants dans la cellule. Ils servent de pistes de mouvement d’une protéine motrice (myosine) qui peut aussi former des filaments.</w:t>
      </w:r>
    </w:p>
    <w:p w14:paraId="1DD38F2C"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L’actine est impliquée dans le mouvement e</w:t>
      </w:r>
      <w:r w:rsidRPr="000B50D4">
        <w:rPr>
          <w:rFonts w:ascii="Times New Roman" w:eastAsia="Times New Roman" w:hAnsi="Times New Roman" w:cs="Times New Roman"/>
          <w:lang w:val="fr-CA"/>
        </w:rPr>
        <w:t xml:space="preserve">n raison de sa relation avec la myosine. </w:t>
      </w:r>
    </w:p>
    <w:p w14:paraId="5828596F"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Par exemple, dans la division des cellules animales, un anneau fait d’actine et de myosine déchire la cellule pour générer deux nouvelles cellules filles. L’acétate et la myosine sont abondants dans les cellules mu</w:t>
      </w:r>
      <w:r w:rsidRPr="000B50D4">
        <w:rPr>
          <w:rFonts w:ascii="Times New Roman" w:eastAsia="Times New Roman" w:hAnsi="Times New Roman" w:cs="Times New Roman"/>
          <w:lang w:val="fr-CA"/>
        </w:rPr>
        <w:t xml:space="preserve">sculaires, où elles forment des structures de filaments superposés appelés sarcomères. </w:t>
      </w:r>
    </w:p>
    <w:p w14:paraId="1EFBD7FC" w14:textId="77777777" w:rsidR="00FB7832" w:rsidRPr="000B50D4" w:rsidRDefault="000B50D4">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Les</w:t>
      </w:r>
      <w:r w:rsidR="00F13336" w:rsidRPr="000B50D4">
        <w:rPr>
          <w:rFonts w:ascii="Times New Roman" w:eastAsia="Times New Roman" w:hAnsi="Times New Roman" w:cs="Times New Roman"/>
          <w:lang w:val="fr-CA"/>
        </w:rPr>
        <w:t xml:space="preserve"> filaments d’actine peuvent servir de route dans </w:t>
      </w:r>
      <w:r w:rsidRPr="000B50D4">
        <w:rPr>
          <w:rFonts w:ascii="Times New Roman" w:eastAsia="Times New Roman" w:hAnsi="Times New Roman" w:cs="Times New Roman"/>
          <w:lang w:val="fr-CA"/>
        </w:rPr>
        <w:t>les cellules</w:t>
      </w:r>
      <w:r w:rsidR="00F13336" w:rsidRPr="000B50D4">
        <w:rPr>
          <w:rFonts w:ascii="Times New Roman" w:eastAsia="Times New Roman" w:hAnsi="Times New Roman" w:cs="Times New Roman"/>
          <w:lang w:val="fr-CA"/>
        </w:rPr>
        <w:t xml:space="preserve"> pour le transport de cargaisons. </w:t>
      </w:r>
      <w:r w:rsidRPr="000B50D4">
        <w:rPr>
          <w:rFonts w:ascii="Times New Roman" w:eastAsia="Times New Roman" w:hAnsi="Times New Roman" w:cs="Times New Roman"/>
          <w:lang w:val="fr-CA"/>
        </w:rPr>
        <w:t>Ceux-ci</w:t>
      </w:r>
      <w:r w:rsidR="00F13336" w:rsidRPr="000B50D4">
        <w:rPr>
          <w:rFonts w:ascii="Times New Roman" w:eastAsia="Times New Roman" w:hAnsi="Times New Roman" w:cs="Times New Roman"/>
          <w:lang w:val="fr-CA"/>
        </w:rPr>
        <w:t xml:space="preserve"> sont transportés par des moteurs individuels de myosine, qui ma</w:t>
      </w:r>
      <w:r w:rsidR="00F13336" w:rsidRPr="000B50D4">
        <w:rPr>
          <w:rFonts w:ascii="Times New Roman" w:eastAsia="Times New Roman" w:hAnsi="Times New Roman" w:cs="Times New Roman"/>
          <w:lang w:val="fr-CA"/>
        </w:rPr>
        <w:t xml:space="preserve">rche le long des faisceaux de filaments d’actine. </w:t>
      </w:r>
    </w:p>
    <w:p w14:paraId="3E999E29"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Les filaments d’actine peuvent se rassembler et se désassembler rapidement. </w:t>
      </w:r>
      <w:r w:rsidR="000B50D4" w:rsidRPr="000B50D4">
        <w:rPr>
          <w:rFonts w:ascii="Times New Roman" w:eastAsia="Times New Roman" w:hAnsi="Times New Roman" w:cs="Times New Roman"/>
          <w:lang w:val="fr-CA"/>
        </w:rPr>
        <w:t>Cette</w:t>
      </w:r>
      <w:r w:rsidRPr="000B50D4">
        <w:rPr>
          <w:rFonts w:ascii="Times New Roman" w:eastAsia="Times New Roman" w:hAnsi="Times New Roman" w:cs="Times New Roman"/>
          <w:lang w:val="fr-CA"/>
        </w:rPr>
        <w:t xml:space="preserve"> propriété joue un rôle très important dans la motilité cellulaire.  </w:t>
      </w:r>
    </w:p>
    <w:p w14:paraId="26556CE7" w14:textId="77777777" w:rsidR="00FB7832" w:rsidRPr="000B50D4" w:rsidRDefault="00F13336">
      <w:pPr>
        <w:numPr>
          <w:ilvl w:val="0"/>
          <w:numId w:val="4"/>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Dans les cellules animales, un réseau de filament d’ac</w:t>
      </w:r>
      <w:r w:rsidRPr="000B50D4">
        <w:rPr>
          <w:rFonts w:ascii="Times New Roman" w:eastAsia="Times New Roman" w:hAnsi="Times New Roman" w:cs="Times New Roman"/>
          <w:lang w:val="fr-CA"/>
        </w:rPr>
        <w:t xml:space="preserve">tine se trouve dans le cytoplasme et donne la forme ainsi que la structure de la cellule. </w:t>
      </w:r>
    </w:p>
    <w:p w14:paraId="363FA3E0" w14:textId="77777777" w:rsidR="00FB7832" w:rsidRPr="000B50D4" w:rsidRDefault="00FB7832">
      <w:pPr>
        <w:jc w:val="both"/>
        <w:rPr>
          <w:rFonts w:ascii="Times New Roman" w:eastAsia="Times New Roman" w:hAnsi="Times New Roman" w:cs="Times New Roman"/>
          <w:lang w:val="fr-CA"/>
        </w:rPr>
      </w:pPr>
    </w:p>
    <w:p w14:paraId="427E8691" w14:textId="77777777" w:rsidR="00FB7832" w:rsidRPr="000B50D4" w:rsidRDefault="00F13336">
      <w:pPr>
        <w:jc w:val="both"/>
        <w:rPr>
          <w:rFonts w:ascii="Times New Roman" w:eastAsia="Times New Roman" w:hAnsi="Times New Roman" w:cs="Times New Roman"/>
          <w:u w:val="single"/>
          <w:lang w:val="fr-CA"/>
        </w:rPr>
      </w:pPr>
      <w:r w:rsidRPr="000B50D4">
        <w:rPr>
          <w:rFonts w:ascii="Times New Roman" w:eastAsia="Times New Roman" w:hAnsi="Times New Roman" w:cs="Times New Roman"/>
          <w:u w:val="single"/>
          <w:lang w:val="fr-CA"/>
        </w:rPr>
        <w:t>Les filaments intermédiaires:</w:t>
      </w:r>
    </w:p>
    <w:p w14:paraId="0AFD3961" w14:textId="77777777" w:rsidR="00FB7832" w:rsidRPr="000B50D4" w:rsidRDefault="00F13336">
      <w:pPr>
        <w:numPr>
          <w:ilvl w:val="0"/>
          <w:numId w:val="7"/>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Type d’élément cytosquelette qui est composé de plusieurs brins de protéines fibreuses enroulés ensemble. </w:t>
      </w:r>
    </w:p>
    <w:p w14:paraId="2F8EE367" w14:textId="77777777" w:rsidR="00FB7832" w:rsidRPr="000B50D4" w:rsidRDefault="00F13336">
      <w:pPr>
        <w:numPr>
          <w:ilvl w:val="0"/>
          <w:numId w:val="7"/>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Diamètre moyen de 8-10 nm. </w:t>
      </w:r>
    </w:p>
    <w:p w14:paraId="17B6C3DB" w14:textId="77777777" w:rsidR="00FB7832" w:rsidRPr="000B50D4" w:rsidRDefault="00F13336">
      <w:pPr>
        <w:numPr>
          <w:ilvl w:val="0"/>
          <w:numId w:val="7"/>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Une protéine qui </w:t>
      </w:r>
      <w:r w:rsidR="000B50D4" w:rsidRPr="000B50D4">
        <w:rPr>
          <w:rFonts w:ascii="Times New Roman" w:eastAsia="Times New Roman" w:hAnsi="Times New Roman" w:cs="Times New Roman"/>
          <w:lang w:val="fr-CA"/>
        </w:rPr>
        <w:t>forme</w:t>
      </w:r>
      <w:r w:rsidRPr="000B50D4">
        <w:rPr>
          <w:rFonts w:ascii="Times New Roman" w:eastAsia="Times New Roman" w:hAnsi="Times New Roman" w:cs="Times New Roman"/>
          <w:lang w:val="fr-CA"/>
        </w:rPr>
        <w:t xml:space="preserve"> des filaments intermédiaires est la kératine, une protéine fibreuse qui est retrouvés dans les cheveux, les ongles et la peau. </w:t>
      </w:r>
    </w:p>
    <w:p w14:paraId="59846F71" w14:textId="77777777" w:rsidR="00FB7832" w:rsidRPr="000B50D4" w:rsidRDefault="00F13336">
      <w:pPr>
        <w:numPr>
          <w:ilvl w:val="0"/>
          <w:numId w:val="7"/>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Contrairement aux filaments d’actine, les filaments intermédiaires sont plus </w:t>
      </w:r>
      <w:r w:rsidR="000B50D4" w:rsidRPr="000B50D4">
        <w:rPr>
          <w:rFonts w:ascii="Times New Roman" w:eastAsia="Times New Roman" w:hAnsi="Times New Roman" w:cs="Times New Roman"/>
          <w:lang w:val="fr-CA"/>
        </w:rPr>
        <w:t>permanents</w:t>
      </w:r>
      <w:r w:rsidR="000B50D4">
        <w:rPr>
          <w:rFonts w:ascii="Times New Roman" w:eastAsia="Times New Roman" w:hAnsi="Times New Roman" w:cs="Times New Roman"/>
          <w:lang w:val="fr-CA"/>
        </w:rPr>
        <w:t xml:space="preserve"> et joue</w:t>
      </w:r>
      <w:r w:rsidRPr="000B50D4">
        <w:rPr>
          <w:rFonts w:ascii="Times New Roman" w:eastAsia="Times New Roman" w:hAnsi="Times New Roman" w:cs="Times New Roman"/>
          <w:lang w:val="fr-CA"/>
        </w:rPr>
        <w:t xml:space="preserve"> un rôle</w:t>
      </w:r>
      <w:r w:rsidRPr="000B50D4">
        <w:rPr>
          <w:rFonts w:ascii="Times New Roman" w:eastAsia="Times New Roman" w:hAnsi="Times New Roman" w:cs="Times New Roman"/>
          <w:lang w:val="fr-CA"/>
        </w:rPr>
        <w:t xml:space="preserve"> structurel dans la cellule. </w:t>
      </w:r>
    </w:p>
    <w:p w14:paraId="48B41572" w14:textId="77777777" w:rsidR="00FB7832" w:rsidRPr="000B50D4" w:rsidRDefault="00F13336">
      <w:pPr>
        <w:numPr>
          <w:ilvl w:val="0"/>
          <w:numId w:val="7"/>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Spécialisés pour supporter la tension, le maintien de la forme </w:t>
      </w:r>
      <w:r w:rsidR="000B50D4" w:rsidRPr="000B50D4">
        <w:rPr>
          <w:rFonts w:ascii="Times New Roman" w:eastAsia="Times New Roman" w:hAnsi="Times New Roman" w:cs="Times New Roman"/>
          <w:lang w:val="fr-CA"/>
        </w:rPr>
        <w:t>de la cellule</w:t>
      </w:r>
      <w:r w:rsidRPr="000B50D4">
        <w:rPr>
          <w:rFonts w:ascii="Times New Roman" w:eastAsia="Times New Roman" w:hAnsi="Times New Roman" w:cs="Times New Roman"/>
          <w:lang w:val="fr-CA"/>
        </w:rPr>
        <w:t xml:space="preserve"> ainsi que l’ancrage du noyau et d’autres organelles en place. </w:t>
      </w:r>
    </w:p>
    <w:p w14:paraId="3FA7969F" w14:textId="77777777" w:rsidR="00FB7832" w:rsidRPr="000B50D4" w:rsidRDefault="00FB7832">
      <w:pPr>
        <w:jc w:val="both"/>
        <w:rPr>
          <w:rFonts w:ascii="Times New Roman" w:eastAsia="Times New Roman" w:hAnsi="Times New Roman" w:cs="Times New Roman"/>
          <w:lang w:val="fr-CA"/>
        </w:rPr>
      </w:pPr>
    </w:p>
    <w:p w14:paraId="1B4A344C" w14:textId="77777777" w:rsidR="00FB7832" w:rsidRPr="000B50D4" w:rsidRDefault="00F13336">
      <w:pPr>
        <w:jc w:val="both"/>
        <w:rPr>
          <w:rFonts w:ascii="Times New Roman" w:eastAsia="Times New Roman" w:hAnsi="Times New Roman" w:cs="Times New Roman"/>
          <w:u w:val="single"/>
          <w:lang w:val="fr-CA"/>
        </w:rPr>
      </w:pPr>
      <w:r w:rsidRPr="000B50D4">
        <w:rPr>
          <w:rFonts w:ascii="Times New Roman" w:eastAsia="Times New Roman" w:hAnsi="Times New Roman" w:cs="Times New Roman"/>
          <w:u w:val="single"/>
          <w:lang w:val="fr-CA"/>
        </w:rPr>
        <w:t>Les microtubules:</w:t>
      </w:r>
    </w:p>
    <w:p w14:paraId="08C4F59E" w14:textId="77777777"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Diamètre d’environ 25 nm. </w:t>
      </w:r>
    </w:p>
    <w:p w14:paraId="070F761C" w14:textId="77777777"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Constitué de protéines de tubulines arr</w:t>
      </w:r>
      <w:r w:rsidRPr="000B50D4">
        <w:rPr>
          <w:rFonts w:ascii="Times New Roman" w:eastAsia="Times New Roman" w:hAnsi="Times New Roman" w:cs="Times New Roman"/>
          <w:lang w:val="fr-CA"/>
        </w:rPr>
        <w:t>anger pour former un tube creux, en forme de paille, et chaque protéine tubuline se compose de deux sous-unités: tubulines-α et tubulines-β.</w:t>
      </w:r>
    </w:p>
    <w:p w14:paraId="7732BD20" w14:textId="77777777"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Les microtubules peuvent grandir et diminuer rapidement en ajoutant ou éliminant les protéines tubulines. </w:t>
      </w:r>
    </w:p>
    <w:p w14:paraId="708E743A" w14:textId="6933014F"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Dans </w:t>
      </w:r>
      <w:r w:rsidR="002841DC" w:rsidRPr="000B50D4">
        <w:rPr>
          <w:rFonts w:ascii="Times New Roman" w:eastAsia="Times New Roman" w:hAnsi="Times New Roman" w:cs="Times New Roman"/>
          <w:lang w:val="fr-CA"/>
        </w:rPr>
        <w:t>une cellule</w:t>
      </w:r>
      <w:r w:rsidRPr="000B50D4">
        <w:rPr>
          <w:rFonts w:ascii="Times New Roman" w:eastAsia="Times New Roman" w:hAnsi="Times New Roman" w:cs="Times New Roman"/>
          <w:lang w:val="fr-CA"/>
        </w:rPr>
        <w:t xml:space="preserve">, les microtubules jouent un rôle structurel important, ce qui aide les cellules à résister aux forces de compression. </w:t>
      </w:r>
    </w:p>
    <w:p w14:paraId="240DBBCD" w14:textId="77777777"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Fournissent des pistes pour les protéines motrices (kinésines et dynéines) qui transportent des vésicules et d’autres c</w:t>
      </w:r>
      <w:r w:rsidRPr="000B50D4">
        <w:rPr>
          <w:rFonts w:ascii="Times New Roman" w:eastAsia="Times New Roman" w:hAnsi="Times New Roman" w:cs="Times New Roman"/>
          <w:lang w:val="fr-CA"/>
        </w:rPr>
        <w:t xml:space="preserve">argaisons à l'intérieur de la cellule. </w:t>
      </w:r>
    </w:p>
    <w:p w14:paraId="3DEA5C26" w14:textId="1F805C19"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lastRenderedPageBreak/>
        <w:t xml:space="preserve">Flagelles: Structures longues et capillaires qui s'étendent de la surface </w:t>
      </w:r>
      <w:r w:rsidR="002841DC" w:rsidRPr="000B50D4">
        <w:rPr>
          <w:rFonts w:ascii="Times New Roman" w:eastAsia="Times New Roman" w:hAnsi="Times New Roman" w:cs="Times New Roman"/>
          <w:lang w:val="fr-CA"/>
        </w:rPr>
        <w:t>de la cellule</w:t>
      </w:r>
      <w:r w:rsidRPr="000B50D4">
        <w:rPr>
          <w:rFonts w:ascii="Times New Roman" w:eastAsia="Times New Roman" w:hAnsi="Times New Roman" w:cs="Times New Roman"/>
          <w:lang w:val="fr-CA"/>
        </w:rPr>
        <w:t xml:space="preserve"> et sont utilisées pour déplacer une cellules entière (ex sperme). </w:t>
      </w:r>
    </w:p>
    <w:p w14:paraId="62DDEBE1" w14:textId="058ADC50"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Cils: Semblables mais plus courtes. Lorsque les cellules ave</w:t>
      </w:r>
      <w:r w:rsidRPr="000B50D4">
        <w:rPr>
          <w:rFonts w:ascii="Times New Roman" w:eastAsia="Times New Roman" w:hAnsi="Times New Roman" w:cs="Times New Roman"/>
          <w:lang w:val="fr-CA"/>
        </w:rPr>
        <w:t xml:space="preserve">c des cils mobiles forment des tissus, le battement aide à déplacer les matériaux à travers la surface </w:t>
      </w:r>
      <w:r w:rsidR="002841DC" w:rsidRPr="000B50D4">
        <w:rPr>
          <w:rFonts w:ascii="Times New Roman" w:eastAsia="Times New Roman" w:hAnsi="Times New Roman" w:cs="Times New Roman"/>
          <w:lang w:val="fr-CA"/>
        </w:rPr>
        <w:t>du tissu</w:t>
      </w:r>
      <w:r w:rsidRPr="000B50D4">
        <w:rPr>
          <w:rFonts w:ascii="Times New Roman" w:eastAsia="Times New Roman" w:hAnsi="Times New Roman" w:cs="Times New Roman"/>
          <w:lang w:val="fr-CA"/>
        </w:rPr>
        <w:t xml:space="preserve">. </w:t>
      </w:r>
    </w:p>
    <w:p w14:paraId="76AEFAEA" w14:textId="77777777" w:rsidR="00FB7832" w:rsidRPr="000B50D4" w:rsidRDefault="00F13336">
      <w:pPr>
        <w:numPr>
          <w:ilvl w:val="1"/>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Dans les flagelles et les cils, les dynéines se déplacent le long des microtubules et génère une force pour les faire battre.</w:t>
      </w:r>
    </w:p>
    <w:p w14:paraId="31DCDD97" w14:textId="77777777" w:rsidR="00FB7832" w:rsidRPr="000B50D4" w:rsidRDefault="00F13336">
      <w:pPr>
        <w:numPr>
          <w:ilvl w:val="1"/>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Le corps basal </w:t>
      </w:r>
      <w:r w:rsidRPr="000B50D4">
        <w:rPr>
          <w:rFonts w:ascii="Times New Roman" w:eastAsia="Times New Roman" w:hAnsi="Times New Roman" w:cs="Times New Roman"/>
          <w:lang w:val="fr-CA"/>
        </w:rPr>
        <w:t>est constitué de microtubules et joue un rôle clé dans l’assemblage des cils et flagelles.</w:t>
      </w:r>
    </w:p>
    <w:p w14:paraId="012DC9FE" w14:textId="758EFF54" w:rsidR="00FB7832" w:rsidRPr="000B50D4" w:rsidRDefault="00F13336">
      <w:pPr>
        <w:numPr>
          <w:ilvl w:val="0"/>
          <w:numId w:val="3"/>
        </w:numPr>
        <w:ind w:hanging="360"/>
        <w:contextualSpacing/>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Centrosomes: Se compose de </w:t>
      </w:r>
      <w:r w:rsidR="002841DC" w:rsidRPr="000B50D4">
        <w:rPr>
          <w:rFonts w:ascii="Times New Roman" w:eastAsia="Times New Roman" w:hAnsi="Times New Roman" w:cs="Times New Roman"/>
          <w:lang w:val="fr-CA"/>
        </w:rPr>
        <w:t>deux centrioles perpendiculaires</w:t>
      </w:r>
      <w:r w:rsidRPr="000B50D4">
        <w:rPr>
          <w:rFonts w:ascii="Times New Roman" w:eastAsia="Times New Roman" w:hAnsi="Times New Roman" w:cs="Times New Roman"/>
          <w:lang w:val="fr-CA"/>
        </w:rPr>
        <w:t xml:space="preserve"> et qui fournit des sites d’ancrage pour les microtubules. Le centrosome est </w:t>
      </w:r>
      <w:r w:rsidR="002841DC" w:rsidRPr="000B50D4">
        <w:rPr>
          <w:rFonts w:ascii="Times New Roman" w:eastAsia="Times New Roman" w:hAnsi="Times New Roman" w:cs="Times New Roman"/>
          <w:lang w:val="fr-CA"/>
        </w:rPr>
        <w:t>dupliqué</w:t>
      </w:r>
      <w:r w:rsidRPr="000B50D4">
        <w:rPr>
          <w:rFonts w:ascii="Times New Roman" w:eastAsia="Times New Roman" w:hAnsi="Times New Roman" w:cs="Times New Roman"/>
          <w:lang w:val="fr-CA"/>
        </w:rPr>
        <w:t xml:space="preserve"> avant qu’une cellule</w:t>
      </w:r>
      <w:r w:rsidRPr="000B50D4">
        <w:rPr>
          <w:rFonts w:ascii="Times New Roman" w:eastAsia="Times New Roman" w:hAnsi="Times New Roman" w:cs="Times New Roman"/>
          <w:lang w:val="fr-CA"/>
        </w:rPr>
        <w:t xml:space="preserve"> se divise, et les centrosomes appariés semblent jouer un rôle dans l’organisation des microtubules qui séparent les chromosomes pendant la division. </w:t>
      </w:r>
    </w:p>
    <w:p w14:paraId="54AACA79" w14:textId="77777777" w:rsidR="00FB7832" w:rsidRPr="000B50D4" w:rsidRDefault="00F13336">
      <w:pPr>
        <w:ind w:left="720"/>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br/>
      </w:r>
    </w:p>
    <w:p w14:paraId="37265C73" w14:textId="77777777" w:rsidR="00FB7832" w:rsidRPr="000B50D4" w:rsidRDefault="00F13336">
      <w:pPr>
        <w:rPr>
          <w:lang w:val="fr-CA"/>
        </w:rPr>
      </w:pPr>
      <w:r w:rsidRPr="000B50D4">
        <w:rPr>
          <w:lang w:val="fr-CA"/>
        </w:rPr>
        <w:br w:type="page"/>
      </w:r>
    </w:p>
    <w:p w14:paraId="55B57A92" w14:textId="77777777" w:rsidR="00FB7832" w:rsidRPr="000B50D4" w:rsidRDefault="00FB7832">
      <w:pPr>
        <w:jc w:val="both"/>
        <w:rPr>
          <w:rFonts w:ascii="Times New Roman" w:eastAsia="Times New Roman" w:hAnsi="Times New Roman" w:cs="Times New Roman"/>
          <w:b/>
          <w:lang w:val="fr-CA"/>
        </w:rPr>
      </w:pPr>
    </w:p>
    <w:p w14:paraId="2E2C283A" w14:textId="77777777" w:rsidR="00FB7832" w:rsidRPr="000B50D4" w:rsidRDefault="00F13336">
      <w:pPr>
        <w:jc w:val="both"/>
        <w:rPr>
          <w:rFonts w:ascii="Times New Roman" w:eastAsia="Times New Roman" w:hAnsi="Times New Roman" w:cs="Times New Roman"/>
          <w:b/>
          <w:lang w:val="fr-CA"/>
        </w:rPr>
      </w:pPr>
      <w:r w:rsidRPr="000B50D4">
        <w:rPr>
          <w:rFonts w:ascii="Times New Roman" w:eastAsia="Times New Roman" w:hAnsi="Times New Roman" w:cs="Times New Roman"/>
          <w:b/>
          <w:lang w:val="fr-CA"/>
        </w:rPr>
        <w:t xml:space="preserve">Cours 6 et 7: Les membranes biologiques </w:t>
      </w:r>
    </w:p>
    <w:p w14:paraId="6F101634" w14:textId="77777777" w:rsidR="00FB7832" w:rsidRPr="000B50D4" w:rsidRDefault="00FB7832">
      <w:pPr>
        <w:jc w:val="both"/>
        <w:rPr>
          <w:rFonts w:ascii="Times New Roman" w:eastAsia="Times New Roman" w:hAnsi="Times New Roman" w:cs="Times New Roman"/>
          <w:b/>
          <w:lang w:val="fr-CA"/>
        </w:rPr>
      </w:pPr>
    </w:p>
    <w:p w14:paraId="5730C0A0" w14:textId="77777777"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Le but de la membrane cellulaire est de maintenir les différents composants de la cellule ensemble et de les protéger de l'environnement externe. La membrane cellulaire régule également ce qui entre et sort de la cellule, de sorte qu'elle ne perd pas trop </w:t>
      </w:r>
      <w:r w:rsidRPr="000B50D4">
        <w:rPr>
          <w:rFonts w:ascii="Times New Roman" w:eastAsia="Times New Roman" w:hAnsi="Times New Roman" w:cs="Times New Roman"/>
          <w:color w:val="212121"/>
          <w:lang w:val="fr-CA"/>
        </w:rPr>
        <w:t xml:space="preserve">de substances nutritives, ou qu'elle absorbe trop d'ions. </w:t>
      </w:r>
    </w:p>
    <w:p w14:paraId="045A9E29" w14:textId="77777777" w:rsidR="00FB7832" w:rsidRPr="000B50D4" w:rsidRDefault="00FB7832">
      <w:pPr>
        <w:jc w:val="both"/>
        <w:rPr>
          <w:rFonts w:ascii="Times New Roman" w:eastAsia="Times New Roman" w:hAnsi="Times New Roman" w:cs="Times New Roman"/>
          <w:color w:val="212121"/>
          <w:lang w:val="fr-CA"/>
        </w:rPr>
      </w:pPr>
    </w:p>
    <w:p w14:paraId="23722AD1" w14:textId="5F3005CD"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La membrane cellulaire est </w:t>
      </w:r>
      <w:r w:rsidR="002841DC" w:rsidRPr="000B50D4">
        <w:rPr>
          <w:rFonts w:ascii="Times New Roman" w:eastAsia="Times New Roman" w:hAnsi="Times New Roman" w:cs="Times New Roman"/>
          <w:color w:val="212121"/>
          <w:lang w:val="fr-CA"/>
        </w:rPr>
        <w:t>composée</w:t>
      </w:r>
      <w:r w:rsidRPr="000B50D4">
        <w:rPr>
          <w:rFonts w:ascii="Times New Roman" w:eastAsia="Times New Roman" w:hAnsi="Times New Roman" w:cs="Times New Roman"/>
          <w:color w:val="212121"/>
          <w:lang w:val="fr-CA"/>
        </w:rPr>
        <w:t xml:space="preserve"> de trois chose: Phospholipides, cholestérol et protéines. </w:t>
      </w:r>
    </w:p>
    <w:p w14:paraId="6DE155EF" w14:textId="37070A5A" w:rsidR="00FB7832" w:rsidRPr="000B50D4" w:rsidRDefault="00F13336">
      <w:pPr>
        <w:numPr>
          <w:ilvl w:val="0"/>
          <w:numId w:val="1"/>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Phospholipides : Les phospholipides sont composés de deux parties importantes, soit la tête et les d</w:t>
      </w:r>
      <w:r w:rsidRPr="000B50D4">
        <w:rPr>
          <w:rFonts w:ascii="Times New Roman" w:eastAsia="Times New Roman" w:hAnsi="Times New Roman" w:cs="Times New Roman"/>
          <w:color w:val="212121"/>
          <w:lang w:val="fr-CA"/>
        </w:rPr>
        <w:t xml:space="preserve">eux queues. La tête est une molécule de phosphates hydrophile tandis que les queues sont </w:t>
      </w:r>
      <w:r w:rsidR="002841DC" w:rsidRPr="000B50D4">
        <w:rPr>
          <w:rFonts w:ascii="Times New Roman" w:eastAsia="Times New Roman" w:hAnsi="Times New Roman" w:cs="Times New Roman"/>
          <w:color w:val="212121"/>
          <w:lang w:val="fr-CA"/>
        </w:rPr>
        <w:t>constituées</w:t>
      </w:r>
      <w:r w:rsidRPr="000B50D4">
        <w:rPr>
          <w:rFonts w:ascii="Times New Roman" w:eastAsia="Times New Roman" w:hAnsi="Times New Roman" w:cs="Times New Roman"/>
          <w:color w:val="212121"/>
          <w:lang w:val="fr-CA"/>
        </w:rPr>
        <w:t xml:space="preserve"> d’acide gras hydrophobe. La membrane cellulaire est exposée à un mélange d’eau, d'électrolytes, </w:t>
      </w:r>
      <w:r w:rsidR="002841DC" w:rsidRPr="000B50D4">
        <w:rPr>
          <w:rFonts w:ascii="Times New Roman" w:eastAsia="Times New Roman" w:hAnsi="Times New Roman" w:cs="Times New Roman"/>
          <w:color w:val="212121"/>
          <w:lang w:val="fr-CA"/>
        </w:rPr>
        <w:t>ainsi que</w:t>
      </w:r>
      <w:r w:rsidRPr="000B50D4">
        <w:rPr>
          <w:rFonts w:ascii="Times New Roman" w:eastAsia="Times New Roman" w:hAnsi="Times New Roman" w:cs="Times New Roman"/>
          <w:color w:val="212121"/>
          <w:lang w:val="fr-CA"/>
        </w:rPr>
        <w:t xml:space="preserve"> d’autres matériaux à l'extérieur et à l'intérieur</w:t>
      </w:r>
      <w:r w:rsidRPr="000B50D4">
        <w:rPr>
          <w:rFonts w:ascii="Times New Roman" w:eastAsia="Times New Roman" w:hAnsi="Times New Roman" w:cs="Times New Roman"/>
          <w:color w:val="212121"/>
          <w:lang w:val="fr-CA"/>
        </w:rPr>
        <w:t xml:space="preserve"> </w:t>
      </w:r>
      <w:r w:rsidR="002841DC" w:rsidRPr="000B50D4">
        <w:rPr>
          <w:rFonts w:ascii="Times New Roman" w:eastAsia="Times New Roman" w:hAnsi="Times New Roman" w:cs="Times New Roman"/>
          <w:color w:val="212121"/>
          <w:lang w:val="fr-CA"/>
        </w:rPr>
        <w:t>de la cellule</w:t>
      </w:r>
      <w:r w:rsidRPr="000B50D4">
        <w:rPr>
          <w:rFonts w:ascii="Times New Roman" w:eastAsia="Times New Roman" w:hAnsi="Times New Roman" w:cs="Times New Roman"/>
          <w:color w:val="212121"/>
          <w:lang w:val="fr-CA"/>
        </w:rPr>
        <w:t xml:space="preserve">. Lorsque les membranes cellulaires se forment, les phospholipides s’assemblent en deux couches en raison de ces propriétés hydrophiles et hydrophobes. </w:t>
      </w:r>
    </w:p>
    <w:p w14:paraId="78AAB2FF" w14:textId="2E38D64D" w:rsidR="00FB7832" w:rsidRPr="000B50D4" w:rsidRDefault="00F13336">
      <w:pPr>
        <w:numPr>
          <w:ilvl w:val="0"/>
          <w:numId w:val="1"/>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Cholestérol: Type de stéroïdes qui sert à la régulation des molécules qui entrent et sor</w:t>
      </w:r>
      <w:r w:rsidRPr="000B50D4">
        <w:rPr>
          <w:rFonts w:ascii="Times New Roman" w:eastAsia="Times New Roman" w:hAnsi="Times New Roman" w:cs="Times New Roman"/>
          <w:color w:val="212121"/>
          <w:lang w:val="fr-CA"/>
        </w:rPr>
        <w:t xml:space="preserve">tent </w:t>
      </w:r>
      <w:r w:rsidR="002841DC" w:rsidRPr="000B50D4">
        <w:rPr>
          <w:rFonts w:ascii="Times New Roman" w:eastAsia="Times New Roman" w:hAnsi="Times New Roman" w:cs="Times New Roman"/>
          <w:color w:val="212121"/>
          <w:lang w:val="fr-CA"/>
        </w:rPr>
        <w:t>de la cellule</w:t>
      </w:r>
      <w:r w:rsidRPr="000B50D4">
        <w:rPr>
          <w:rFonts w:ascii="Times New Roman" w:eastAsia="Times New Roman" w:hAnsi="Times New Roman" w:cs="Times New Roman"/>
          <w:color w:val="212121"/>
          <w:lang w:val="fr-CA"/>
        </w:rPr>
        <w:t xml:space="preserve">. </w:t>
      </w:r>
    </w:p>
    <w:p w14:paraId="47A1E689" w14:textId="77777777" w:rsidR="00FB7832" w:rsidRPr="000B50D4" w:rsidRDefault="00F13336">
      <w:pPr>
        <w:numPr>
          <w:ilvl w:val="0"/>
          <w:numId w:val="1"/>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Protéines: La cellule est constituée de deux types de protéines. Les protéines intégrales et les protéines périphériques. </w:t>
      </w:r>
    </w:p>
    <w:p w14:paraId="2915E006" w14:textId="61690E35" w:rsidR="00FB7832" w:rsidRPr="000B50D4" w:rsidRDefault="00F13336">
      <w:pPr>
        <w:numPr>
          <w:ilvl w:val="1"/>
          <w:numId w:val="1"/>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Protéines intégrales: Utiles pour le transport des grandes molécules, comme le glucose, à travers la membrane c</w:t>
      </w:r>
      <w:r w:rsidRPr="000B50D4">
        <w:rPr>
          <w:rFonts w:ascii="Times New Roman" w:eastAsia="Times New Roman" w:hAnsi="Times New Roman" w:cs="Times New Roman"/>
          <w:color w:val="212121"/>
          <w:lang w:val="fr-CA"/>
        </w:rPr>
        <w:t xml:space="preserve">ellulaire. Ils ont des régions “polaires” et “non polaires” qui correspondent </w:t>
      </w:r>
      <w:r w:rsidR="002841DC" w:rsidRPr="000B50D4">
        <w:rPr>
          <w:rFonts w:ascii="Times New Roman" w:eastAsia="Times New Roman" w:hAnsi="Times New Roman" w:cs="Times New Roman"/>
          <w:color w:val="212121"/>
          <w:lang w:val="fr-CA"/>
        </w:rPr>
        <w:t>à</w:t>
      </w:r>
      <w:r w:rsidRPr="000B50D4">
        <w:rPr>
          <w:rFonts w:ascii="Times New Roman" w:eastAsia="Times New Roman" w:hAnsi="Times New Roman" w:cs="Times New Roman"/>
          <w:color w:val="212121"/>
          <w:lang w:val="fr-CA"/>
        </w:rPr>
        <w:t xml:space="preserve"> la </w:t>
      </w:r>
      <w:r w:rsidR="002841DC" w:rsidRPr="000B50D4">
        <w:rPr>
          <w:rFonts w:ascii="Times New Roman" w:eastAsia="Times New Roman" w:hAnsi="Times New Roman" w:cs="Times New Roman"/>
          <w:color w:val="212121"/>
          <w:lang w:val="fr-CA"/>
        </w:rPr>
        <w:t>polarité</w:t>
      </w:r>
      <w:r w:rsidRPr="000B50D4">
        <w:rPr>
          <w:rFonts w:ascii="Times New Roman" w:eastAsia="Times New Roman" w:hAnsi="Times New Roman" w:cs="Times New Roman"/>
          <w:color w:val="212121"/>
          <w:lang w:val="fr-CA"/>
        </w:rPr>
        <w:t xml:space="preserve"> de la bicouche des phospholipides. </w:t>
      </w:r>
    </w:p>
    <w:p w14:paraId="4740203E" w14:textId="77777777" w:rsidR="00FB7832" w:rsidRPr="000B50D4" w:rsidRDefault="00F13336">
      <w:pPr>
        <w:numPr>
          <w:ilvl w:val="1"/>
          <w:numId w:val="1"/>
        </w:numPr>
        <w:ind w:hanging="360"/>
        <w:contextualSpacing/>
        <w:jc w:val="center"/>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Protéines périphériques: Ne s'étendent pas sur la membrane. Ils peuvent être attachés aux extrémités des protéines intégrales, ou non, et aider au transport ou à la communication. </w:t>
      </w:r>
      <w:r w:rsidRPr="000B50D4">
        <w:rPr>
          <w:rFonts w:ascii="Times New Roman" w:eastAsia="Times New Roman" w:hAnsi="Times New Roman" w:cs="Times New Roman"/>
          <w:color w:val="212121"/>
          <w:lang w:val="fr-CA"/>
        </w:rPr>
        <w:br/>
      </w:r>
      <w:r w:rsidRPr="000B50D4">
        <w:rPr>
          <w:noProof/>
          <w:lang w:val="fr-CA"/>
        </w:rPr>
        <w:drawing>
          <wp:inline distT="114300" distB="114300" distL="114300" distR="114300" wp14:anchorId="724A542D" wp14:editId="288C2A33">
            <wp:extent cx="2166938" cy="1501277"/>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5"/>
                    <a:srcRect/>
                    <a:stretch>
                      <a:fillRect/>
                    </a:stretch>
                  </pic:blipFill>
                  <pic:spPr>
                    <a:xfrm>
                      <a:off x="0" y="0"/>
                      <a:ext cx="2166938" cy="1501277"/>
                    </a:xfrm>
                    <a:prstGeom prst="rect">
                      <a:avLst/>
                    </a:prstGeom>
                    <a:ln/>
                  </pic:spPr>
                </pic:pic>
              </a:graphicData>
            </a:graphic>
          </wp:inline>
        </w:drawing>
      </w:r>
    </w:p>
    <w:p w14:paraId="430C3533" w14:textId="77777777" w:rsidR="002841DC" w:rsidRDefault="00F13336" w:rsidP="002841DC">
      <w:pPr>
        <w:rPr>
          <w:rFonts w:ascii="Times New Roman" w:eastAsia="Times New Roman" w:hAnsi="Times New Roman" w:cs="Times New Roman"/>
          <w:color w:val="212121"/>
          <w:u w:val="single"/>
          <w:lang w:val="fr-CA"/>
        </w:rPr>
      </w:pPr>
      <w:r w:rsidRPr="000B50D4">
        <w:rPr>
          <w:rFonts w:ascii="Times New Roman" w:eastAsia="Times New Roman" w:hAnsi="Times New Roman" w:cs="Times New Roman"/>
          <w:color w:val="212121"/>
          <w:u w:val="single"/>
          <w:lang w:val="fr-CA"/>
        </w:rPr>
        <w:t xml:space="preserve">Qu’est ce qui rend la membrane cellulaire fluide? </w:t>
      </w:r>
    </w:p>
    <w:p w14:paraId="0221D11B" w14:textId="4661B759" w:rsidR="00FB7832" w:rsidRPr="000B50D4" w:rsidRDefault="00F13336" w:rsidP="002841DC">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br/>
        <w:t xml:space="preserve">Le modèle de mosaïque </w:t>
      </w:r>
      <w:r w:rsidRPr="000B50D4">
        <w:rPr>
          <w:rFonts w:ascii="Times New Roman" w:eastAsia="Times New Roman" w:hAnsi="Times New Roman" w:cs="Times New Roman"/>
          <w:color w:val="212121"/>
          <w:lang w:val="fr-CA"/>
        </w:rPr>
        <w:t>fluide de la membrane cellulaire est la façon dont les scientifiques décrivent ce que la membrane cellulaire ressemble et fonctionne, car elle est constituée d'un tas de molécules différentes qui sont réparties sur la membrane. Si vous observez une membran</w:t>
      </w:r>
      <w:r w:rsidRPr="000B50D4">
        <w:rPr>
          <w:rFonts w:ascii="Times New Roman" w:eastAsia="Times New Roman" w:hAnsi="Times New Roman" w:cs="Times New Roman"/>
          <w:color w:val="212121"/>
          <w:lang w:val="fr-CA"/>
        </w:rPr>
        <w:t>e cellulaire au microscope, vous verrez des molécules qui se déplacent constamment en deux dimensions, de manière fluide, semblable aux icebergs flottant dans l'océan. Le mouvement de la mosaïque des molécules rend impossible de former une barrière complèt</w:t>
      </w:r>
      <w:r w:rsidRPr="000B50D4">
        <w:rPr>
          <w:rFonts w:ascii="Times New Roman" w:eastAsia="Times New Roman" w:hAnsi="Times New Roman" w:cs="Times New Roman"/>
          <w:color w:val="212121"/>
          <w:lang w:val="fr-CA"/>
        </w:rPr>
        <w:t>ement impénétrable.</w:t>
      </w:r>
    </w:p>
    <w:p w14:paraId="665F9F78" w14:textId="77777777"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Il </w:t>
      </w:r>
      <w:proofErr w:type="spellStart"/>
      <w:r w:rsidRPr="000B50D4">
        <w:rPr>
          <w:rFonts w:ascii="Times New Roman" w:eastAsia="Times New Roman" w:hAnsi="Times New Roman" w:cs="Times New Roman"/>
          <w:color w:val="212121"/>
          <w:lang w:val="fr-CA"/>
        </w:rPr>
        <w:t>ya</w:t>
      </w:r>
      <w:proofErr w:type="spellEnd"/>
      <w:r w:rsidRPr="000B50D4">
        <w:rPr>
          <w:rFonts w:ascii="Times New Roman" w:eastAsia="Times New Roman" w:hAnsi="Times New Roman" w:cs="Times New Roman"/>
          <w:color w:val="212121"/>
          <w:lang w:val="fr-CA"/>
        </w:rPr>
        <w:t xml:space="preserve"> 3 facteurs qui influencent la fluidité de la membrane cellulaire:</w:t>
      </w:r>
    </w:p>
    <w:p w14:paraId="7D75B44E" w14:textId="5904C7E6" w:rsidR="00FB7832" w:rsidRPr="000B50D4" w:rsidRDefault="00F13336">
      <w:pPr>
        <w:numPr>
          <w:ilvl w:val="0"/>
          <w:numId w:val="6"/>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Température: La température affecte la façon dont les phospholipides se déplacent ainsi que leur proximité. Quand il fait froid, ils se retrouvent plus proches et q</w:t>
      </w:r>
      <w:r w:rsidRPr="000B50D4">
        <w:rPr>
          <w:rFonts w:ascii="Times New Roman" w:eastAsia="Times New Roman" w:hAnsi="Times New Roman" w:cs="Times New Roman"/>
          <w:color w:val="212121"/>
          <w:lang w:val="fr-CA"/>
        </w:rPr>
        <w:t xml:space="preserve">uand </w:t>
      </w:r>
      <w:r w:rsidR="002B0FA6" w:rsidRPr="000B50D4">
        <w:rPr>
          <w:rFonts w:ascii="Times New Roman" w:eastAsia="Times New Roman" w:hAnsi="Times New Roman" w:cs="Times New Roman"/>
          <w:color w:val="212121"/>
          <w:lang w:val="fr-CA"/>
        </w:rPr>
        <w:t>il fait</w:t>
      </w:r>
      <w:r w:rsidRPr="000B50D4">
        <w:rPr>
          <w:rFonts w:ascii="Times New Roman" w:eastAsia="Times New Roman" w:hAnsi="Times New Roman" w:cs="Times New Roman"/>
          <w:color w:val="212121"/>
          <w:lang w:val="fr-CA"/>
        </w:rPr>
        <w:t xml:space="preserve"> chaud, ils se déplacent plus loin. </w:t>
      </w:r>
    </w:p>
    <w:p w14:paraId="279312E4" w14:textId="77777777" w:rsidR="00FB7832" w:rsidRPr="000B50D4" w:rsidRDefault="00F13336">
      <w:pPr>
        <w:numPr>
          <w:ilvl w:val="0"/>
          <w:numId w:val="6"/>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lastRenderedPageBreak/>
        <w:t>Cholestérol: Les molécules de cholestérol sont distribuées de manière aléatoire à travers la bicouche de phospholipides, ce qui aide la bicouche à rester fluide dans différentes conditions environnementales</w:t>
      </w:r>
      <w:r w:rsidRPr="000B50D4">
        <w:rPr>
          <w:rFonts w:ascii="Times New Roman" w:eastAsia="Times New Roman" w:hAnsi="Times New Roman" w:cs="Times New Roman"/>
          <w:color w:val="212121"/>
          <w:lang w:val="fr-CA"/>
        </w:rPr>
        <w:t>. Le cholestérol maintient les phospholipides ensemble afin qu'ils ne se séparent pas trop loin, en laissant entrer des substances indésirables, ce qui limite le mouvement à travers la membrane. Sans cholestérol, les phospholipides dans vos cellules commen</w:t>
      </w:r>
      <w:r w:rsidRPr="000B50D4">
        <w:rPr>
          <w:rFonts w:ascii="Times New Roman" w:eastAsia="Times New Roman" w:hAnsi="Times New Roman" w:cs="Times New Roman"/>
          <w:color w:val="212121"/>
          <w:lang w:val="fr-CA"/>
        </w:rPr>
        <w:t>cent à se rapprocher lorsqu'ils sont exposés au froid, ce qui rend plus difficile pour les petites molécules, comme les gaz à se presser entre les phospholipides comme ils le font normalement. Sans cholestérol, les phospholipides commencent à se séparer le</w:t>
      </w:r>
      <w:r w:rsidRPr="000B50D4">
        <w:rPr>
          <w:rFonts w:ascii="Times New Roman" w:eastAsia="Times New Roman" w:hAnsi="Times New Roman" w:cs="Times New Roman"/>
          <w:color w:val="212121"/>
          <w:lang w:val="fr-CA"/>
        </w:rPr>
        <w:t>s uns des autres, en laissant de grands écarts.</w:t>
      </w:r>
    </w:p>
    <w:p w14:paraId="504886B9" w14:textId="77777777" w:rsidR="00FB7832" w:rsidRPr="000B50D4" w:rsidRDefault="00F13336">
      <w:pPr>
        <w:numPr>
          <w:ilvl w:val="0"/>
          <w:numId w:val="6"/>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Acides gras saturés et insaturés: Les acides gras saturés sont des chaînes d'atomes de carbone qui ont des liaisons simples entre eux. Les graisses insaturées sont des chaînes d'atomes de carbone qui ont des </w:t>
      </w:r>
      <w:r w:rsidRPr="000B50D4">
        <w:rPr>
          <w:rFonts w:ascii="Times New Roman" w:eastAsia="Times New Roman" w:hAnsi="Times New Roman" w:cs="Times New Roman"/>
          <w:color w:val="212121"/>
          <w:lang w:val="fr-CA"/>
        </w:rPr>
        <w:t xml:space="preserve">liens doubles entre elles. Il y a deux types d’acides gras insaturés: cis et trans.  </w:t>
      </w:r>
    </w:p>
    <w:p w14:paraId="09655581" w14:textId="77777777" w:rsidR="00FB7832" w:rsidRPr="000B50D4" w:rsidRDefault="00FB7832">
      <w:pPr>
        <w:ind w:left="720"/>
        <w:jc w:val="both"/>
        <w:rPr>
          <w:rFonts w:ascii="Times New Roman" w:eastAsia="Times New Roman" w:hAnsi="Times New Roman" w:cs="Times New Roman"/>
          <w:color w:val="212121"/>
          <w:lang w:val="fr-CA"/>
        </w:rPr>
      </w:pPr>
    </w:p>
    <w:p w14:paraId="27759B7F" w14:textId="77777777" w:rsidR="002B0FA6" w:rsidRDefault="00F13336">
      <w:pPr>
        <w:jc w:val="both"/>
        <w:rPr>
          <w:rFonts w:ascii="Times New Roman" w:eastAsia="Times New Roman" w:hAnsi="Times New Roman" w:cs="Times New Roman"/>
          <w:color w:val="212121"/>
          <w:u w:val="single"/>
          <w:lang w:val="fr-CA"/>
        </w:rPr>
      </w:pPr>
      <w:r w:rsidRPr="000B50D4">
        <w:rPr>
          <w:rFonts w:ascii="Times New Roman" w:eastAsia="Times New Roman" w:hAnsi="Times New Roman" w:cs="Times New Roman"/>
          <w:color w:val="212121"/>
          <w:u w:val="single"/>
          <w:lang w:val="fr-CA"/>
        </w:rPr>
        <w:t>Qu’est ce qui peut passer à travers la membrane cellulaire?</w:t>
      </w:r>
    </w:p>
    <w:p w14:paraId="0F8DF7BB" w14:textId="65DB21EA"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br/>
        <w:t>Les phospholipides sont attirés l'un à l'autre, mais ils sont également constamment en mouvement. Les espaces</w:t>
      </w:r>
      <w:r w:rsidRPr="000B50D4">
        <w:rPr>
          <w:rFonts w:ascii="Times New Roman" w:eastAsia="Times New Roman" w:hAnsi="Times New Roman" w:cs="Times New Roman"/>
          <w:color w:val="212121"/>
          <w:lang w:val="fr-CA"/>
        </w:rPr>
        <w:t xml:space="preserve"> créés par la fluidité de la membrane sont incroyablement petits, donc c'est encore une barrière efficace. Pour cette raison, et la capacité des protéines à contribuer au transport à travers la membrane, les membranes cellulaires s'appellent semi-perméable</w:t>
      </w:r>
      <w:r w:rsidRPr="000B50D4">
        <w:rPr>
          <w:rFonts w:ascii="Times New Roman" w:eastAsia="Times New Roman" w:hAnsi="Times New Roman" w:cs="Times New Roman"/>
          <w:color w:val="212121"/>
          <w:lang w:val="fr-CA"/>
        </w:rPr>
        <w:t>s.</w:t>
      </w:r>
    </w:p>
    <w:p w14:paraId="54656772" w14:textId="79536F23"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Il existe 4 grandes catégories de molécules qui peuvent traverser </w:t>
      </w:r>
      <w:r w:rsidR="002B0FA6" w:rsidRPr="000B50D4">
        <w:rPr>
          <w:rFonts w:ascii="Times New Roman" w:eastAsia="Times New Roman" w:hAnsi="Times New Roman" w:cs="Times New Roman"/>
          <w:color w:val="212121"/>
          <w:lang w:val="fr-CA"/>
        </w:rPr>
        <w:t>la membrane</w:t>
      </w:r>
      <w:r w:rsidRPr="000B50D4">
        <w:rPr>
          <w:rFonts w:ascii="Times New Roman" w:eastAsia="Times New Roman" w:hAnsi="Times New Roman" w:cs="Times New Roman"/>
          <w:color w:val="212121"/>
          <w:lang w:val="fr-CA"/>
        </w:rPr>
        <w:t>.</w:t>
      </w:r>
    </w:p>
    <w:p w14:paraId="513E6830" w14:textId="77777777" w:rsidR="00FB7832" w:rsidRPr="000B50D4" w:rsidRDefault="00F13336">
      <w:pPr>
        <w:numPr>
          <w:ilvl w:val="0"/>
          <w:numId w:val="5"/>
        </w:numPr>
        <w:ind w:right="40"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Les petites molécules non polaires (ex: oxygène et dioxyde de carbone) peuvent traverser la bicouche lipidique. Ils n'ont pas besoin de protéines pour le transport et peuven</w:t>
      </w:r>
      <w:r w:rsidRPr="000B50D4">
        <w:rPr>
          <w:rFonts w:ascii="Times New Roman" w:eastAsia="Times New Roman" w:hAnsi="Times New Roman" w:cs="Times New Roman"/>
          <w:color w:val="212121"/>
          <w:lang w:val="fr-CA"/>
        </w:rPr>
        <w:t>t se diffuser rapidement.</w:t>
      </w:r>
    </w:p>
    <w:p w14:paraId="622FE93B" w14:textId="77777777" w:rsidR="00FB7832" w:rsidRPr="000B50D4" w:rsidRDefault="00F13336">
      <w:pPr>
        <w:numPr>
          <w:ilvl w:val="0"/>
          <w:numId w:val="5"/>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Petites molécules polaires (ex: eau): Puisque l'intérieur de la bicouche des phospholipides est constitué des queues hydrophobes, il n’est pas facile pour les molécules d'eau de traverser, mais elles peuvent traverser sans l'aide </w:t>
      </w:r>
      <w:r w:rsidRPr="000B50D4">
        <w:rPr>
          <w:rFonts w:ascii="Times New Roman" w:eastAsia="Times New Roman" w:hAnsi="Times New Roman" w:cs="Times New Roman"/>
          <w:color w:val="212121"/>
          <w:lang w:val="fr-CA"/>
        </w:rPr>
        <w:t>de protéines. C'est un processus un peu plus lent.</w:t>
      </w:r>
    </w:p>
    <w:p w14:paraId="63135692" w14:textId="77777777" w:rsidR="00FB7832" w:rsidRPr="000B50D4" w:rsidRDefault="00F13336">
      <w:pPr>
        <w:numPr>
          <w:ilvl w:val="0"/>
          <w:numId w:val="5"/>
        </w:numPr>
        <w:ind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Grandes molécules non polaires (ex: anneaux de carbone): ces anneaux peuvent traverser mais c’est un processus lent.</w:t>
      </w:r>
    </w:p>
    <w:p w14:paraId="77ED0C95" w14:textId="77777777" w:rsidR="00FB7832" w:rsidRPr="000B50D4" w:rsidRDefault="00F13336">
      <w:pPr>
        <w:numPr>
          <w:ilvl w:val="0"/>
          <w:numId w:val="5"/>
        </w:numPr>
        <w:ind w:right="40"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De grandes molécules polaires (ex: sucre simple - glucose) et des ions: la charge d'un i</w:t>
      </w:r>
      <w:r w:rsidRPr="000B50D4">
        <w:rPr>
          <w:rFonts w:ascii="Times New Roman" w:eastAsia="Times New Roman" w:hAnsi="Times New Roman" w:cs="Times New Roman"/>
          <w:color w:val="212121"/>
          <w:lang w:val="fr-CA"/>
        </w:rPr>
        <w:t>on, et la taille et la charge des grandes molécules polaires, rend la transmission de la région non polaire  de la membrane des phospholipides trop difficile sans aide.</w:t>
      </w:r>
    </w:p>
    <w:p w14:paraId="5C089F65" w14:textId="77777777" w:rsidR="00FB7832" w:rsidRPr="000B50D4" w:rsidRDefault="00FB7832">
      <w:pPr>
        <w:ind w:right="40"/>
        <w:jc w:val="both"/>
        <w:rPr>
          <w:rFonts w:ascii="Times New Roman" w:eastAsia="Times New Roman" w:hAnsi="Times New Roman" w:cs="Times New Roman"/>
          <w:color w:val="212121"/>
          <w:lang w:val="fr-CA"/>
        </w:rPr>
      </w:pPr>
    </w:p>
    <w:p w14:paraId="51D7DBDA"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Perméabilité sélective:</w:t>
      </w:r>
      <w:r w:rsidRPr="000B50D4">
        <w:rPr>
          <w:rFonts w:ascii="Times New Roman" w:eastAsia="Times New Roman" w:hAnsi="Times New Roman" w:cs="Times New Roman"/>
          <w:color w:val="212121"/>
          <w:lang w:val="fr-CA"/>
        </w:rPr>
        <w:t xml:space="preserve"> Les phospholipides des membranes plasmiques sont amphipathique</w:t>
      </w:r>
      <w:r w:rsidRPr="000B50D4">
        <w:rPr>
          <w:rFonts w:ascii="Times New Roman" w:eastAsia="Times New Roman" w:hAnsi="Times New Roman" w:cs="Times New Roman"/>
          <w:color w:val="212121"/>
          <w:lang w:val="fr-CA"/>
        </w:rPr>
        <w:t>s: Le noyau hydrophobe de la membrane aide certains matériaux à se déplacer, tout en bloquant le mouvement des autres. Les molécules polaires et chargées ont beaucoup plus de difficulté à traverser la membrane. Les molécules polaires peuvent facilement int</w:t>
      </w:r>
      <w:r w:rsidRPr="000B50D4">
        <w:rPr>
          <w:rFonts w:ascii="Times New Roman" w:eastAsia="Times New Roman" w:hAnsi="Times New Roman" w:cs="Times New Roman"/>
          <w:color w:val="212121"/>
          <w:lang w:val="fr-CA"/>
        </w:rPr>
        <w:t xml:space="preserve">eragir avec la face extérieure de la membrane, où les groupes de tête chargés négativement sont trouvés, mais ils ont du mal à traverser son noyau hydrophobe. </w:t>
      </w:r>
    </w:p>
    <w:p w14:paraId="611A2531" w14:textId="77777777" w:rsidR="00FB7832" w:rsidRPr="000B50D4" w:rsidRDefault="00FB7832">
      <w:pPr>
        <w:ind w:right="40"/>
        <w:jc w:val="both"/>
        <w:rPr>
          <w:rFonts w:ascii="Times New Roman" w:eastAsia="Times New Roman" w:hAnsi="Times New Roman" w:cs="Times New Roman"/>
          <w:color w:val="212121"/>
          <w:lang w:val="fr-CA"/>
        </w:rPr>
      </w:pPr>
    </w:p>
    <w:p w14:paraId="4311B153"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 xml:space="preserve">Diffusion: </w:t>
      </w:r>
      <w:r w:rsidRPr="000B50D4">
        <w:rPr>
          <w:rFonts w:ascii="Times New Roman" w:eastAsia="Times New Roman" w:hAnsi="Times New Roman" w:cs="Times New Roman"/>
          <w:color w:val="212121"/>
          <w:lang w:val="fr-CA"/>
        </w:rPr>
        <w:t>Dans le processus de diffusion, une substance tend à passer d'une zone de concentrat</w:t>
      </w:r>
      <w:r w:rsidRPr="000B50D4">
        <w:rPr>
          <w:rFonts w:ascii="Times New Roman" w:eastAsia="Times New Roman" w:hAnsi="Times New Roman" w:cs="Times New Roman"/>
          <w:color w:val="212121"/>
          <w:lang w:val="fr-CA"/>
        </w:rPr>
        <w:t>ion élevée à une zone de faible concentration. Ainsi, le mouvement net des molécules sera hors de la zone plus concentrée et dans le moins concentré, jusqu'à ce que les concentrations deviennent égales. Ce processus ne nécessite aucune entrée d'énergie; En</w:t>
      </w:r>
      <w:r w:rsidRPr="000B50D4">
        <w:rPr>
          <w:rFonts w:ascii="Times New Roman" w:eastAsia="Times New Roman" w:hAnsi="Times New Roman" w:cs="Times New Roman"/>
          <w:color w:val="212121"/>
          <w:lang w:val="fr-CA"/>
        </w:rPr>
        <w:t xml:space="preserve"> fait, un gradient de concentration lui-même est une forme d'énergie stockée (potentielle), et cette énergie est utilisée à mesure que les concentrations s'égalisent.</w:t>
      </w:r>
      <w:r w:rsidRPr="000B50D4">
        <w:rPr>
          <w:rFonts w:ascii="Times New Roman" w:eastAsia="Times New Roman" w:hAnsi="Times New Roman" w:cs="Times New Roman"/>
          <w:color w:val="212121"/>
          <w:lang w:val="fr-CA"/>
        </w:rPr>
        <w:br/>
      </w:r>
      <w:r w:rsidRPr="000B50D4">
        <w:rPr>
          <w:rFonts w:ascii="Times New Roman" w:eastAsia="Times New Roman" w:hAnsi="Times New Roman" w:cs="Times New Roman"/>
          <w:color w:val="212121"/>
          <w:lang w:val="fr-CA"/>
        </w:rPr>
        <w:lastRenderedPageBreak/>
        <w:t>Les molécules peuvent se déplacer à travers le cytosol de la cellule et certaines, à trav</w:t>
      </w:r>
      <w:r w:rsidRPr="000B50D4">
        <w:rPr>
          <w:rFonts w:ascii="Times New Roman" w:eastAsia="Times New Roman" w:hAnsi="Times New Roman" w:cs="Times New Roman"/>
          <w:color w:val="212121"/>
          <w:lang w:val="fr-CA"/>
        </w:rPr>
        <w:t xml:space="preserve">ers la membrane plasmique. </w:t>
      </w:r>
    </w:p>
    <w:p w14:paraId="18CCA5E8" w14:textId="77777777" w:rsidR="00FB7832" w:rsidRPr="000B50D4" w:rsidRDefault="00FB7832">
      <w:pPr>
        <w:ind w:right="40"/>
        <w:jc w:val="both"/>
        <w:rPr>
          <w:rFonts w:ascii="Times New Roman" w:eastAsia="Times New Roman" w:hAnsi="Times New Roman" w:cs="Times New Roman"/>
          <w:color w:val="212121"/>
          <w:lang w:val="fr-CA"/>
        </w:rPr>
      </w:pPr>
    </w:p>
    <w:p w14:paraId="7E056635"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 xml:space="preserve">Diffusion facilitée: </w:t>
      </w:r>
      <w:r w:rsidRPr="000B50D4">
        <w:rPr>
          <w:rFonts w:ascii="Times New Roman" w:eastAsia="Times New Roman" w:hAnsi="Times New Roman" w:cs="Times New Roman"/>
          <w:color w:val="212121"/>
          <w:lang w:val="fr-CA"/>
        </w:rPr>
        <w:t>Certaines molécules, telles que le dioxyde de carbone et l'oxygène, peuvent se diffuser directement sur la membrane plasmique, mais d'autres ont besoin d'aide pour traverser son noyau hydrophobe. Dans une d</w:t>
      </w:r>
      <w:r w:rsidRPr="000B50D4">
        <w:rPr>
          <w:rFonts w:ascii="Times New Roman" w:eastAsia="Times New Roman" w:hAnsi="Times New Roman" w:cs="Times New Roman"/>
          <w:color w:val="212121"/>
          <w:lang w:val="fr-CA"/>
        </w:rPr>
        <w:t>iffusion facilitée, les molécules se diffusent à travers la membrane plasmique avec l'aide de protéines membranaires, telles que les canaux et les supports. Les protéines de transport facilitées protègent ces molécules du noyau hydrophobe de la membrane, e</w:t>
      </w:r>
      <w:r w:rsidRPr="000B50D4">
        <w:rPr>
          <w:rFonts w:ascii="Times New Roman" w:eastAsia="Times New Roman" w:hAnsi="Times New Roman" w:cs="Times New Roman"/>
          <w:color w:val="212121"/>
          <w:lang w:val="fr-CA"/>
        </w:rPr>
        <w:t>n fournissant une voie par laquelle elles peuvent traverser. Deux grandes classes de protéines de transport facilitées sont les canaux et les protéines porteuses.</w:t>
      </w:r>
    </w:p>
    <w:p w14:paraId="302EF08C" w14:textId="77777777" w:rsidR="00FB7832" w:rsidRPr="000B50D4" w:rsidRDefault="00FB7832">
      <w:pPr>
        <w:ind w:right="40"/>
        <w:jc w:val="both"/>
        <w:rPr>
          <w:rFonts w:ascii="Times New Roman" w:eastAsia="Times New Roman" w:hAnsi="Times New Roman" w:cs="Times New Roman"/>
          <w:color w:val="212121"/>
          <w:lang w:val="fr-CA"/>
        </w:rPr>
      </w:pPr>
    </w:p>
    <w:p w14:paraId="13CEF6EA"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Canaux transmembranaires:</w:t>
      </w:r>
      <w:r w:rsidRPr="000B50D4">
        <w:rPr>
          <w:rFonts w:ascii="Times New Roman" w:eastAsia="Times New Roman" w:hAnsi="Times New Roman" w:cs="Times New Roman"/>
          <w:color w:val="212121"/>
          <w:lang w:val="fr-CA"/>
        </w:rPr>
        <w:t xml:space="preserve"> Couvrent la membrane et font des tunnels hydrophiles à travers elle, permettant à leurs molécules cibles de passer par diffusion. Le passage à travers les canaux permet aux composés polaires et chargés d'éviter le noyau hydrophobe de la membrane plasmique</w:t>
      </w:r>
      <w:r w:rsidRPr="000B50D4">
        <w:rPr>
          <w:rFonts w:ascii="Times New Roman" w:eastAsia="Times New Roman" w:hAnsi="Times New Roman" w:cs="Times New Roman"/>
          <w:color w:val="212121"/>
          <w:lang w:val="fr-CA"/>
        </w:rPr>
        <w:t>, ce qui ralentit ou bloque leur entrée dans la cellule.</w:t>
      </w:r>
    </w:p>
    <w:p w14:paraId="05E33080"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Les aquaporines sont des canaux spécifiques qui permettent le passage de l’eau très rapidement et jouent un rôle important dans les cellules végétales, les globules rouges et certaines parties du rei</w:t>
      </w:r>
      <w:r w:rsidRPr="000B50D4">
        <w:rPr>
          <w:rFonts w:ascii="Times New Roman" w:eastAsia="Times New Roman" w:hAnsi="Times New Roman" w:cs="Times New Roman"/>
          <w:color w:val="212121"/>
          <w:lang w:val="fr-CA"/>
        </w:rPr>
        <w:t>n (où elles minimisent la quantité d'eau perdue comme urine).</w:t>
      </w:r>
    </w:p>
    <w:p w14:paraId="77C84888" w14:textId="77777777" w:rsidR="00FB7832" w:rsidRPr="000B50D4" w:rsidRDefault="00FB7832">
      <w:pPr>
        <w:ind w:right="40"/>
        <w:jc w:val="both"/>
        <w:rPr>
          <w:rFonts w:ascii="Times New Roman" w:eastAsia="Times New Roman" w:hAnsi="Times New Roman" w:cs="Times New Roman"/>
          <w:color w:val="212121"/>
          <w:lang w:val="fr-CA"/>
        </w:rPr>
      </w:pPr>
    </w:p>
    <w:p w14:paraId="599385C9" w14:textId="50F2C7B5"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Protéines transporteurs (</w:t>
      </w:r>
      <w:r w:rsidR="002B0FA6" w:rsidRPr="000B50D4">
        <w:rPr>
          <w:rFonts w:ascii="Times New Roman" w:eastAsia="Times New Roman" w:hAnsi="Times New Roman" w:cs="Times New Roman"/>
          <w:color w:val="212121"/>
          <w:u w:val="single"/>
          <w:lang w:val="fr-CA"/>
        </w:rPr>
        <w:t>perméases</w:t>
      </w:r>
      <w:r w:rsidRPr="000B50D4">
        <w:rPr>
          <w:rFonts w:ascii="Times New Roman" w:eastAsia="Times New Roman" w:hAnsi="Times New Roman" w:cs="Times New Roman"/>
          <w:color w:val="212121"/>
          <w:u w:val="single"/>
          <w:lang w:val="fr-CA"/>
        </w:rPr>
        <w:t xml:space="preserve">): </w:t>
      </w:r>
      <w:r w:rsidRPr="000B50D4">
        <w:rPr>
          <w:rFonts w:ascii="Times New Roman" w:eastAsia="Times New Roman" w:hAnsi="Times New Roman" w:cs="Times New Roman"/>
          <w:color w:val="212121"/>
          <w:lang w:val="fr-CA"/>
        </w:rPr>
        <w:t>Peuvent changer de forme pour déplacer une molécule cible d’un côté de la membrane à l’autre. Les protéines transporteurs sont typiquement sélectives. Souve</w:t>
      </w:r>
      <w:r w:rsidRPr="000B50D4">
        <w:rPr>
          <w:rFonts w:ascii="Times New Roman" w:eastAsia="Times New Roman" w:hAnsi="Times New Roman" w:cs="Times New Roman"/>
          <w:color w:val="212121"/>
          <w:lang w:val="fr-CA"/>
        </w:rPr>
        <w:t>nt, ils changent de forme en réponse à la liaison de leur molécule cible. Les protéines porteuses impliquées dans une diffusion facilitée fournissent simplement aux molécules hydrophiles un moyen de déplacer vers le bas d’un gradient de concentration exist</w:t>
      </w:r>
      <w:r w:rsidRPr="000B50D4">
        <w:rPr>
          <w:rFonts w:ascii="Times New Roman" w:eastAsia="Times New Roman" w:hAnsi="Times New Roman" w:cs="Times New Roman"/>
          <w:color w:val="212121"/>
          <w:lang w:val="fr-CA"/>
        </w:rPr>
        <w:t>ant (plutôt que d'agir en tant que pompes).</w:t>
      </w:r>
    </w:p>
    <w:p w14:paraId="0B805DF1" w14:textId="77777777" w:rsidR="00FB7832" w:rsidRPr="000B50D4" w:rsidRDefault="00FB7832">
      <w:pPr>
        <w:ind w:right="40"/>
        <w:jc w:val="both"/>
        <w:rPr>
          <w:rFonts w:ascii="Times New Roman" w:eastAsia="Times New Roman" w:hAnsi="Times New Roman" w:cs="Times New Roman"/>
          <w:color w:val="212121"/>
          <w:lang w:val="fr-CA"/>
        </w:rPr>
      </w:pPr>
    </w:p>
    <w:p w14:paraId="56A0ABEF"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 xml:space="preserve">Le transport actif: </w:t>
      </w:r>
      <w:r w:rsidRPr="000B50D4">
        <w:rPr>
          <w:rFonts w:ascii="Times New Roman" w:eastAsia="Times New Roman" w:hAnsi="Times New Roman" w:cs="Times New Roman"/>
          <w:color w:val="212121"/>
          <w:lang w:val="fr-CA"/>
        </w:rPr>
        <w:t xml:space="preserve">La cellule dépense de l'énergie sous la forme d'ATP pour déplacer une substance contre son gradient de concentration. </w:t>
      </w:r>
    </w:p>
    <w:p w14:paraId="6CF0D14E" w14:textId="77777777" w:rsidR="00FB7832" w:rsidRPr="000B50D4" w:rsidRDefault="00F13336">
      <w:pPr>
        <w:ind w:right="40"/>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Pour déplacer des substances contre une concentration ou un gradient éle</w:t>
      </w:r>
      <w:r w:rsidRPr="000B50D4">
        <w:rPr>
          <w:rFonts w:ascii="Times New Roman" w:eastAsia="Times New Roman" w:hAnsi="Times New Roman" w:cs="Times New Roman"/>
          <w:color w:val="212121"/>
          <w:lang w:val="fr-CA"/>
        </w:rPr>
        <w:t>ctrochimique, une cellule doit utiliser de l'énergie. En fait, les cellules dépensent une grande partie de l'énergie qu'ils récoltent dans le métabolisme pour maintenir leurs processus de transport actifs. Par exemple, la plupart des globules rouges sont u</w:t>
      </w:r>
      <w:r w:rsidRPr="000B50D4">
        <w:rPr>
          <w:rFonts w:ascii="Times New Roman" w:eastAsia="Times New Roman" w:hAnsi="Times New Roman" w:cs="Times New Roman"/>
          <w:color w:val="212121"/>
          <w:lang w:val="fr-CA"/>
        </w:rPr>
        <w:t>tilisés pour maintenir les niveaux internes de sodium et de potassium qui diffèrent de ceux du milieu environnant.</w:t>
      </w:r>
    </w:p>
    <w:p w14:paraId="6D9A833C" w14:textId="7405E292" w:rsidR="00FB7832" w:rsidRPr="000B50D4" w:rsidRDefault="00F13336">
      <w:pPr>
        <w:numPr>
          <w:ilvl w:val="0"/>
          <w:numId w:val="2"/>
        </w:numPr>
        <w:ind w:right="40"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Transport actif primaire: L'une des pompes les plus importantes dans les cellules animales est la pompe sodium-potassium, qui déplace les Na</w:t>
      </w:r>
      <w:r w:rsidRPr="000B50D4">
        <w:rPr>
          <w:rFonts w:ascii="Times New Roman" w:eastAsia="Times New Roman" w:hAnsi="Times New Roman" w:cs="Times New Roman"/>
          <w:color w:val="212121"/>
          <w:vertAlign w:val="superscript"/>
          <w:lang w:val="fr-CA"/>
        </w:rPr>
        <w:t>+</w:t>
      </w:r>
      <w:r w:rsidRPr="000B50D4">
        <w:rPr>
          <w:rFonts w:ascii="Times New Roman" w:eastAsia="Times New Roman" w:hAnsi="Times New Roman" w:cs="Times New Roman"/>
          <w:color w:val="212121"/>
          <w:vertAlign w:val="superscript"/>
          <w:lang w:val="fr-CA"/>
        </w:rPr>
        <w:t xml:space="preserve"> </w:t>
      </w:r>
      <w:r w:rsidRPr="000B50D4">
        <w:rPr>
          <w:rFonts w:ascii="Times New Roman" w:eastAsia="Times New Roman" w:hAnsi="Times New Roman" w:cs="Times New Roman"/>
          <w:color w:val="212121"/>
          <w:lang w:val="fr-CA"/>
        </w:rPr>
        <w:t>vers l'extérieur et fait entrer les ions K</w:t>
      </w:r>
      <w:r w:rsidRPr="000B50D4">
        <w:rPr>
          <w:rFonts w:ascii="Times New Roman" w:eastAsia="Times New Roman" w:hAnsi="Times New Roman" w:cs="Times New Roman"/>
          <w:color w:val="212121"/>
          <w:vertAlign w:val="superscript"/>
          <w:lang w:val="fr-CA"/>
        </w:rPr>
        <w:t>+</w:t>
      </w:r>
      <w:r w:rsidRPr="000B50D4">
        <w:rPr>
          <w:rFonts w:ascii="Times New Roman" w:eastAsia="Times New Roman" w:hAnsi="Times New Roman" w:cs="Times New Roman"/>
          <w:color w:val="212121"/>
          <w:lang w:val="fr-CA"/>
        </w:rPr>
        <w:t>.</w:t>
      </w:r>
      <w:r w:rsidRPr="000B50D4">
        <w:rPr>
          <w:rFonts w:ascii="Times New Roman" w:eastAsia="Times New Roman" w:hAnsi="Times New Roman" w:cs="Times New Roman"/>
          <w:color w:val="212121"/>
          <w:lang w:val="fr-CA"/>
        </w:rPr>
        <w:br/>
        <w:t xml:space="preserve">La pompe de sodium-potassium transmet le potassium dans la cellule à l’aide d’un cycle répétitif. Dans chaque cycle, trois ions potassium entrent. La pompe à base de sodium et de potassium agit principalement </w:t>
      </w:r>
      <w:r w:rsidRPr="000B50D4">
        <w:rPr>
          <w:rFonts w:ascii="Times New Roman" w:eastAsia="Times New Roman" w:hAnsi="Times New Roman" w:cs="Times New Roman"/>
          <w:color w:val="212121"/>
          <w:lang w:val="fr-CA"/>
        </w:rPr>
        <w:t xml:space="preserve">en accumulant une forte concentration d'ions potassium dans la cellule, ce qui rend le gradient de concentration de potassium très raide. Le gradient est assez élevé pour que les ions potassium s'éloignent de la cellule (via les canaux), malgré une charge </w:t>
      </w:r>
      <w:r w:rsidRPr="000B50D4">
        <w:rPr>
          <w:rFonts w:ascii="Times New Roman" w:eastAsia="Times New Roman" w:hAnsi="Times New Roman" w:cs="Times New Roman"/>
          <w:color w:val="212121"/>
          <w:lang w:val="fr-CA"/>
        </w:rPr>
        <w:t>négative croissante sur l'intérieur. Ce processus se poursuit jusqu'à ce que la tension à travers la membrane soit suffisamment grande pour compenser le gradient de concentration de potassium.</w:t>
      </w:r>
      <w:r w:rsidRPr="000B50D4">
        <w:rPr>
          <w:rFonts w:ascii="Times New Roman" w:eastAsia="Times New Roman" w:hAnsi="Times New Roman" w:cs="Times New Roman"/>
          <w:color w:val="212121"/>
          <w:lang w:val="fr-CA"/>
        </w:rPr>
        <w:br/>
      </w:r>
    </w:p>
    <w:p w14:paraId="5BA99632" w14:textId="77777777" w:rsidR="00FB7832" w:rsidRPr="000B50D4" w:rsidRDefault="00F13336">
      <w:pPr>
        <w:ind w:right="40"/>
        <w:jc w:val="center"/>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lastRenderedPageBreak/>
        <w:br/>
      </w:r>
      <w:r w:rsidRPr="000B50D4">
        <w:rPr>
          <w:noProof/>
          <w:lang w:val="fr-CA"/>
        </w:rPr>
        <w:drawing>
          <wp:inline distT="114300" distB="114300" distL="114300" distR="114300" wp14:anchorId="243BB714" wp14:editId="21EB37DC">
            <wp:extent cx="4052888" cy="2011283"/>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
                    <a:srcRect/>
                    <a:stretch>
                      <a:fillRect/>
                    </a:stretch>
                  </pic:blipFill>
                  <pic:spPr>
                    <a:xfrm>
                      <a:off x="0" y="0"/>
                      <a:ext cx="4052888" cy="2011283"/>
                    </a:xfrm>
                    <a:prstGeom prst="rect">
                      <a:avLst/>
                    </a:prstGeom>
                    <a:ln/>
                  </pic:spPr>
                </pic:pic>
              </a:graphicData>
            </a:graphic>
          </wp:inline>
        </w:drawing>
      </w:r>
    </w:p>
    <w:p w14:paraId="13F3F0AE" w14:textId="77777777" w:rsidR="00FB7832" w:rsidRPr="000B50D4" w:rsidRDefault="00F13336">
      <w:pPr>
        <w:numPr>
          <w:ilvl w:val="0"/>
          <w:numId w:val="2"/>
        </w:numPr>
        <w:ind w:right="40" w:hanging="360"/>
        <w:contextualSpacing/>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 xml:space="preserve">Transport actif secondaire: Les gradients électrochimiques </w:t>
      </w:r>
      <w:r w:rsidRPr="000B50D4">
        <w:rPr>
          <w:rFonts w:ascii="Times New Roman" w:eastAsia="Times New Roman" w:hAnsi="Times New Roman" w:cs="Times New Roman"/>
          <w:color w:val="212121"/>
          <w:lang w:val="fr-CA"/>
        </w:rPr>
        <w:t>mis en place par l'énergie primaire du magasin de transport actif, qui peuvent être libérés lorsque les ions retournent leurs gradients. Le transport actif secondaire utilise l'énergie stockée dans ces gradients pour déplacer d'autres substances contre leu</w:t>
      </w:r>
      <w:r w:rsidRPr="000B50D4">
        <w:rPr>
          <w:rFonts w:ascii="Times New Roman" w:eastAsia="Times New Roman" w:hAnsi="Times New Roman" w:cs="Times New Roman"/>
          <w:color w:val="212121"/>
          <w:lang w:val="fr-CA"/>
        </w:rPr>
        <w:t>rs propres gradients.</w:t>
      </w:r>
    </w:p>
    <w:p w14:paraId="10650800" w14:textId="77777777" w:rsidR="00FB7832" w:rsidRPr="000B50D4" w:rsidRDefault="00FB7832">
      <w:pPr>
        <w:ind w:right="40"/>
        <w:jc w:val="both"/>
        <w:rPr>
          <w:rFonts w:ascii="Times New Roman" w:eastAsia="Times New Roman" w:hAnsi="Times New Roman" w:cs="Times New Roman"/>
          <w:color w:val="212121"/>
          <w:lang w:val="fr-CA"/>
        </w:rPr>
      </w:pPr>
    </w:p>
    <w:p w14:paraId="0EF091BD" w14:textId="77777777" w:rsidR="00FB7832" w:rsidRPr="000B50D4" w:rsidRDefault="00F13336">
      <w:pPr>
        <w:jc w:val="center"/>
        <w:rPr>
          <w:rFonts w:ascii="Times New Roman" w:eastAsia="Times New Roman" w:hAnsi="Times New Roman" w:cs="Times New Roman"/>
          <w:color w:val="212121"/>
          <w:lang w:val="fr-CA"/>
        </w:rPr>
      </w:pPr>
      <w:r w:rsidRPr="000B50D4">
        <w:rPr>
          <w:noProof/>
          <w:lang w:val="fr-CA"/>
        </w:rPr>
        <w:drawing>
          <wp:inline distT="114300" distB="114300" distL="114300" distR="114300" wp14:anchorId="57CAB23C" wp14:editId="1624944C">
            <wp:extent cx="4197987" cy="2347913"/>
            <wp:effectExtent l="0" t="0" r="0" b="0"/>
            <wp:docPr id="3"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7"/>
                    <a:srcRect/>
                    <a:stretch>
                      <a:fillRect/>
                    </a:stretch>
                  </pic:blipFill>
                  <pic:spPr>
                    <a:xfrm>
                      <a:off x="0" y="0"/>
                      <a:ext cx="4197987" cy="2347913"/>
                    </a:xfrm>
                    <a:prstGeom prst="rect">
                      <a:avLst/>
                    </a:prstGeom>
                    <a:ln/>
                  </pic:spPr>
                </pic:pic>
              </a:graphicData>
            </a:graphic>
          </wp:inline>
        </w:drawing>
      </w:r>
    </w:p>
    <w:p w14:paraId="3E13B9CE" w14:textId="77777777" w:rsidR="00FB7832" w:rsidRPr="000B50D4" w:rsidRDefault="00FB7832">
      <w:pPr>
        <w:rPr>
          <w:rFonts w:ascii="Times New Roman" w:eastAsia="Times New Roman" w:hAnsi="Times New Roman" w:cs="Times New Roman"/>
          <w:color w:val="212121"/>
          <w:lang w:val="fr-CA"/>
        </w:rPr>
      </w:pPr>
    </w:p>
    <w:p w14:paraId="15CBEBE1" w14:textId="313E6D2B"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Dans le transport actif secondaire, les deux molécules transportées peuvent se déplacer soit dans la même direction, ou dans des directions opposées. Lorsqu’ils se déplacent dans la même direction, c’est dit un mouvement symport tandis que lorsqu’ils se dé</w:t>
      </w:r>
      <w:r w:rsidRPr="000B50D4">
        <w:rPr>
          <w:rFonts w:ascii="Times New Roman" w:eastAsia="Times New Roman" w:hAnsi="Times New Roman" w:cs="Times New Roman"/>
          <w:color w:val="212121"/>
          <w:lang w:val="fr-CA"/>
        </w:rPr>
        <w:t xml:space="preserve">placent dans </w:t>
      </w:r>
      <w:r w:rsidR="002B0FA6" w:rsidRPr="000B50D4">
        <w:rPr>
          <w:rFonts w:ascii="Times New Roman" w:eastAsia="Times New Roman" w:hAnsi="Times New Roman" w:cs="Times New Roman"/>
          <w:color w:val="212121"/>
          <w:lang w:val="fr-CA"/>
        </w:rPr>
        <w:t>des directions opposées</w:t>
      </w:r>
      <w:r w:rsidRPr="000B50D4">
        <w:rPr>
          <w:rFonts w:ascii="Times New Roman" w:eastAsia="Times New Roman" w:hAnsi="Times New Roman" w:cs="Times New Roman"/>
          <w:color w:val="212121"/>
          <w:lang w:val="fr-CA"/>
        </w:rPr>
        <w:t xml:space="preserve">, ont dit antiport. </w:t>
      </w:r>
    </w:p>
    <w:p w14:paraId="4B24DA9F" w14:textId="77777777" w:rsidR="00FB7832" w:rsidRPr="000B50D4" w:rsidRDefault="00FB7832">
      <w:pPr>
        <w:jc w:val="both"/>
        <w:rPr>
          <w:rFonts w:ascii="Times New Roman" w:eastAsia="Times New Roman" w:hAnsi="Times New Roman" w:cs="Times New Roman"/>
          <w:color w:val="212121"/>
          <w:lang w:val="fr-CA"/>
        </w:rPr>
      </w:pPr>
    </w:p>
    <w:p w14:paraId="5FE3F554" w14:textId="77777777" w:rsidR="00FB7832" w:rsidRPr="000B50D4" w:rsidRDefault="00FB7832">
      <w:pPr>
        <w:jc w:val="both"/>
        <w:rPr>
          <w:rFonts w:ascii="Times New Roman" w:eastAsia="Times New Roman" w:hAnsi="Times New Roman" w:cs="Times New Roman"/>
          <w:color w:val="212121"/>
          <w:lang w:val="fr-CA"/>
        </w:rPr>
      </w:pPr>
    </w:p>
    <w:p w14:paraId="4747831D" w14:textId="77777777" w:rsidR="00FB7832" w:rsidRPr="000B50D4" w:rsidRDefault="00FB7832">
      <w:pPr>
        <w:jc w:val="both"/>
        <w:rPr>
          <w:rFonts w:ascii="Times New Roman" w:eastAsia="Times New Roman" w:hAnsi="Times New Roman" w:cs="Times New Roman"/>
          <w:color w:val="212121"/>
          <w:lang w:val="fr-CA"/>
        </w:rPr>
      </w:pPr>
    </w:p>
    <w:p w14:paraId="1D7DC315" w14:textId="77777777" w:rsidR="00FB7832" w:rsidRPr="000B50D4" w:rsidRDefault="00FB7832">
      <w:pPr>
        <w:jc w:val="both"/>
        <w:rPr>
          <w:rFonts w:ascii="Times New Roman" w:eastAsia="Times New Roman" w:hAnsi="Times New Roman" w:cs="Times New Roman"/>
          <w:b/>
          <w:lang w:val="fr-CA"/>
        </w:rPr>
      </w:pPr>
    </w:p>
    <w:p w14:paraId="7CB1C468" w14:textId="77777777" w:rsidR="00FB7832" w:rsidRPr="000B50D4" w:rsidRDefault="00F13336">
      <w:pPr>
        <w:rPr>
          <w:lang w:val="fr-CA"/>
        </w:rPr>
      </w:pPr>
      <w:r w:rsidRPr="000B50D4">
        <w:rPr>
          <w:lang w:val="fr-CA"/>
        </w:rPr>
        <w:br w:type="page"/>
      </w:r>
    </w:p>
    <w:p w14:paraId="4AC8CA6F" w14:textId="77777777" w:rsidR="00FB7832" w:rsidRPr="000B50D4" w:rsidRDefault="00FB7832">
      <w:pPr>
        <w:jc w:val="both"/>
        <w:rPr>
          <w:rFonts w:ascii="Times New Roman" w:eastAsia="Times New Roman" w:hAnsi="Times New Roman" w:cs="Times New Roman"/>
          <w:b/>
          <w:lang w:val="fr-CA"/>
        </w:rPr>
      </w:pPr>
    </w:p>
    <w:p w14:paraId="140AD985" w14:textId="77777777" w:rsidR="00FB7832" w:rsidRPr="000B50D4" w:rsidRDefault="00F13336">
      <w:pPr>
        <w:jc w:val="both"/>
        <w:rPr>
          <w:rFonts w:ascii="Times New Roman" w:eastAsia="Times New Roman" w:hAnsi="Times New Roman" w:cs="Times New Roman"/>
          <w:b/>
          <w:lang w:val="fr-CA"/>
        </w:rPr>
      </w:pPr>
      <w:r w:rsidRPr="000B50D4">
        <w:rPr>
          <w:rFonts w:ascii="Times New Roman" w:eastAsia="Times New Roman" w:hAnsi="Times New Roman" w:cs="Times New Roman"/>
          <w:b/>
          <w:lang w:val="fr-CA"/>
        </w:rPr>
        <w:t xml:space="preserve">Cours 8: La périphérie de la cellule </w:t>
      </w:r>
    </w:p>
    <w:p w14:paraId="7F478AF2" w14:textId="77777777" w:rsidR="00FB7832" w:rsidRPr="000B50D4" w:rsidRDefault="00FB7832">
      <w:pPr>
        <w:jc w:val="both"/>
        <w:rPr>
          <w:rFonts w:ascii="Times New Roman" w:eastAsia="Times New Roman" w:hAnsi="Times New Roman" w:cs="Times New Roman"/>
          <w:b/>
          <w:lang w:val="fr-CA"/>
        </w:rPr>
      </w:pPr>
    </w:p>
    <w:p w14:paraId="76AA58A0" w14:textId="77777777"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u w:val="single"/>
          <w:lang w:val="fr-CA"/>
        </w:rPr>
        <w:t>Plasmodesme:</w:t>
      </w:r>
      <w:r w:rsidRPr="000B50D4">
        <w:rPr>
          <w:rFonts w:ascii="Times New Roman" w:eastAsia="Times New Roman" w:hAnsi="Times New Roman" w:cs="Times New Roman"/>
          <w:lang w:val="fr-CA"/>
        </w:rPr>
        <w:t xml:space="preserve"> endroit où un trou est fait dans le “mur” de la cellule afin de permettre l'échange cytoplasmique entre deux cellules. </w:t>
      </w:r>
    </w:p>
    <w:p w14:paraId="0016F5EE" w14:textId="77777777" w:rsidR="00FB7832" w:rsidRPr="000B50D4" w:rsidRDefault="00FB7832">
      <w:pPr>
        <w:jc w:val="both"/>
        <w:rPr>
          <w:rFonts w:ascii="Times New Roman" w:eastAsia="Times New Roman" w:hAnsi="Times New Roman" w:cs="Times New Roman"/>
          <w:lang w:val="fr-CA"/>
        </w:rPr>
      </w:pPr>
    </w:p>
    <w:p w14:paraId="0BE54C0F" w14:textId="77777777" w:rsidR="00FB7832" w:rsidRPr="000B50D4" w:rsidRDefault="00F13336">
      <w:pPr>
        <w:jc w:val="center"/>
        <w:rPr>
          <w:rFonts w:ascii="Times New Roman" w:eastAsia="Times New Roman" w:hAnsi="Times New Roman" w:cs="Times New Roman"/>
          <w:lang w:val="fr-CA"/>
        </w:rPr>
      </w:pPr>
      <w:r w:rsidRPr="000B50D4">
        <w:rPr>
          <w:noProof/>
          <w:lang w:val="fr-CA"/>
        </w:rPr>
        <w:drawing>
          <wp:inline distT="114300" distB="114300" distL="114300" distR="114300" wp14:anchorId="1459DBB0" wp14:editId="564DABA1">
            <wp:extent cx="2724150" cy="1442696"/>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8"/>
                    <a:srcRect/>
                    <a:stretch>
                      <a:fillRect/>
                    </a:stretch>
                  </pic:blipFill>
                  <pic:spPr>
                    <a:xfrm>
                      <a:off x="0" y="0"/>
                      <a:ext cx="2724150" cy="1442696"/>
                    </a:xfrm>
                    <a:prstGeom prst="rect">
                      <a:avLst/>
                    </a:prstGeom>
                    <a:ln/>
                  </pic:spPr>
                </pic:pic>
              </a:graphicData>
            </a:graphic>
          </wp:inline>
        </w:drawing>
      </w:r>
    </w:p>
    <w:p w14:paraId="76A38F73" w14:textId="77777777" w:rsidR="00FB7832" w:rsidRPr="000B50D4" w:rsidRDefault="00FB7832">
      <w:pPr>
        <w:jc w:val="both"/>
        <w:rPr>
          <w:rFonts w:ascii="Times New Roman" w:eastAsia="Times New Roman" w:hAnsi="Times New Roman" w:cs="Times New Roman"/>
          <w:lang w:val="fr-CA"/>
        </w:rPr>
      </w:pPr>
    </w:p>
    <w:p w14:paraId="7BC31884" w14:textId="18390D65"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Les plasmodesmes sont bordés par une membrane de plasmatique continue avec les membranes des deux cellules. Chaque plasmodesme a un fil de cytoplasme qui s'étend à travers d’elle, celui-ci</w:t>
      </w:r>
      <w:r w:rsidRPr="000B50D4">
        <w:rPr>
          <w:rFonts w:ascii="Times New Roman" w:eastAsia="Times New Roman" w:hAnsi="Times New Roman" w:cs="Times New Roman"/>
          <w:lang w:val="fr-CA"/>
        </w:rPr>
        <w:t xml:space="preserve"> contient un fil de réticulum endoplasmique encore plus mince. </w:t>
      </w:r>
    </w:p>
    <w:p w14:paraId="069083C1" w14:textId="77777777"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 xml:space="preserve">Les </w:t>
      </w:r>
      <w:r w:rsidRPr="000B50D4">
        <w:rPr>
          <w:rFonts w:ascii="Times New Roman" w:eastAsia="Times New Roman" w:hAnsi="Times New Roman" w:cs="Times New Roman"/>
          <w:lang w:val="fr-CA"/>
        </w:rPr>
        <w:t xml:space="preserve">molécules de plus petite taille se déplacent librement à travers le canal des </w:t>
      </w:r>
      <w:r w:rsidRPr="00F13336">
        <w:rPr>
          <w:rFonts w:ascii="Times New Roman" w:eastAsia="Times New Roman" w:hAnsi="Times New Roman" w:cs="Times New Roman"/>
          <w:color w:val="000000" w:themeColor="text1"/>
          <w:lang w:val="fr-CA"/>
        </w:rPr>
        <w:t>p</w:t>
      </w:r>
      <w:r w:rsidRPr="000B50D4">
        <w:rPr>
          <w:rFonts w:ascii="Times New Roman" w:eastAsia="Times New Roman" w:hAnsi="Times New Roman" w:cs="Times New Roman"/>
          <w:lang w:val="fr-CA"/>
        </w:rPr>
        <w:t>lasmodesmes</w:t>
      </w:r>
      <w:r w:rsidRPr="000B50D4">
        <w:rPr>
          <w:rFonts w:ascii="Times New Roman" w:eastAsia="Times New Roman" w:hAnsi="Times New Roman" w:cs="Times New Roman"/>
          <w:color w:val="FF0000"/>
          <w:lang w:val="fr-CA"/>
        </w:rPr>
        <w:t xml:space="preserve"> </w:t>
      </w:r>
      <w:r w:rsidRPr="000B50D4">
        <w:rPr>
          <w:rFonts w:ascii="Times New Roman" w:eastAsia="Times New Roman" w:hAnsi="Times New Roman" w:cs="Times New Roman"/>
          <w:lang w:val="fr-CA"/>
        </w:rPr>
        <w:t>grâce à la diffusion passive. La limite d’exclusion de la taille varie selon les plantes, ainsi que les types de cellules. Les plasmodesmes peuvent se dilater pour p</w:t>
      </w:r>
      <w:r w:rsidRPr="000B50D4">
        <w:rPr>
          <w:rFonts w:ascii="Times New Roman" w:eastAsia="Times New Roman" w:hAnsi="Times New Roman" w:cs="Times New Roman"/>
          <w:lang w:val="fr-CA"/>
        </w:rPr>
        <w:t xml:space="preserve">ermettre le passage de certaines grandes molécules, telles que des protéines. </w:t>
      </w:r>
    </w:p>
    <w:p w14:paraId="711B4A11" w14:textId="77777777" w:rsidR="00FB7832" w:rsidRPr="000B50D4" w:rsidRDefault="00FB7832">
      <w:pPr>
        <w:jc w:val="both"/>
        <w:rPr>
          <w:rFonts w:ascii="Times New Roman" w:eastAsia="Times New Roman" w:hAnsi="Times New Roman" w:cs="Times New Roman"/>
          <w:lang w:val="fr-CA"/>
        </w:rPr>
      </w:pPr>
    </w:p>
    <w:p w14:paraId="3EF56EE7" w14:textId="6D32AC76"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u w:val="single"/>
          <w:lang w:val="fr-CA"/>
        </w:rPr>
        <w:t>Jonctions</w:t>
      </w:r>
      <w:r w:rsidRPr="000B50D4">
        <w:rPr>
          <w:rFonts w:ascii="Times New Roman" w:eastAsia="Times New Roman" w:hAnsi="Times New Roman" w:cs="Times New Roman"/>
          <w:lang w:val="fr-CA"/>
        </w:rPr>
        <w:t xml:space="preserve"> </w:t>
      </w:r>
      <w:r w:rsidRPr="000B50D4">
        <w:rPr>
          <w:rFonts w:ascii="Times New Roman" w:eastAsia="Times New Roman" w:hAnsi="Times New Roman" w:cs="Times New Roman"/>
          <w:u w:val="single"/>
          <w:lang w:val="fr-CA"/>
        </w:rPr>
        <w:t xml:space="preserve">GAP:  </w:t>
      </w:r>
      <w:r w:rsidRPr="000B50D4">
        <w:rPr>
          <w:rFonts w:ascii="Times New Roman" w:eastAsia="Times New Roman" w:hAnsi="Times New Roman" w:cs="Times New Roman"/>
          <w:lang w:val="fr-CA"/>
        </w:rPr>
        <w:t>Les jonctions GAP, chez les cellules animales, ont un rôle très similaire</w:t>
      </w:r>
      <w:r w:rsidRPr="000B50D4">
        <w:rPr>
          <w:rFonts w:ascii="Times New Roman" w:eastAsia="Times New Roman" w:hAnsi="Times New Roman" w:cs="Times New Roman"/>
          <w:lang w:val="fr-CA"/>
        </w:rPr>
        <w:t xml:space="preserve"> au plasmodesmes des cellules végétales. Ce sont des canaux situés entre les cellules </w:t>
      </w:r>
      <w:r w:rsidRPr="000B50D4">
        <w:rPr>
          <w:rFonts w:ascii="Times New Roman" w:eastAsia="Times New Roman" w:hAnsi="Times New Roman" w:cs="Times New Roman"/>
          <w:lang w:val="fr-CA"/>
        </w:rPr>
        <w:t xml:space="preserve">voisines qui permettent le transport des ions, de l’eau et d’autres substances. Toutefois, leurs structures diffèrent. </w:t>
      </w:r>
    </w:p>
    <w:p w14:paraId="68AC7027" w14:textId="77777777"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Chez les vertébrés, les jonctions GAP se développent lorsqu’un ensemble de 6 protéines membranaires (connexines) forment une structure a</w:t>
      </w:r>
      <w:r w:rsidRPr="000B50D4">
        <w:rPr>
          <w:rFonts w:ascii="Times New Roman" w:eastAsia="Times New Roman" w:hAnsi="Times New Roman" w:cs="Times New Roman"/>
          <w:lang w:val="fr-CA"/>
        </w:rPr>
        <w:t xml:space="preserve">llongée, appelée connexon. Lorsque les pores s'alignent, un canal se forme entre les cellules. </w:t>
      </w:r>
    </w:p>
    <w:p w14:paraId="3A577903" w14:textId="77777777" w:rsidR="00FB7832" w:rsidRPr="000B50D4" w:rsidRDefault="00FB7832">
      <w:pPr>
        <w:jc w:val="both"/>
        <w:rPr>
          <w:rFonts w:ascii="Times New Roman" w:eastAsia="Times New Roman" w:hAnsi="Times New Roman" w:cs="Times New Roman"/>
          <w:lang w:val="fr-CA"/>
        </w:rPr>
      </w:pPr>
    </w:p>
    <w:p w14:paraId="48CA30B2" w14:textId="77777777" w:rsidR="00FB7832" w:rsidRPr="000B50D4" w:rsidRDefault="00F13336">
      <w:pPr>
        <w:jc w:val="center"/>
        <w:rPr>
          <w:rFonts w:ascii="Times New Roman" w:eastAsia="Times New Roman" w:hAnsi="Times New Roman" w:cs="Times New Roman"/>
          <w:lang w:val="fr-CA"/>
        </w:rPr>
      </w:pPr>
      <w:r w:rsidRPr="000B50D4">
        <w:rPr>
          <w:noProof/>
          <w:lang w:val="fr-CA"/>
        </w:rPr>
        <w:drawing>
          <wp:inline distT="114300" distB="114300" distL="114300" distR="114300" wp14:anchorId="7CBE1E45" wp14:editId="249C34A7">
            <wp:extent cx="3062288" cy="1849086"/>
            <wp:effectExtent l="0" t="0" r="0" b="0"/>
            <wp:docPr id="4"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9"/>
                    <a:srcRect/>
                    <a:stretch>
                      <a:fillRect/>
                    </a:stretch>
                  </pic:blipFill>
                  <pic:spPr>
                    <a:xfrm>
                      <a:off x="0" y="0"/>
                      <a:ext cx="3062288" cy="1849086"/>
                    </a:xfrm>
                    <a:prstGeom prst="rect">
                      <a:avLst/>
                    </a:prstGeom>
                    <a:ln/>
                  </pic:spPr>
                </pic:pic>
              </a:graphicData>
            </a:graphic>
          </wp:inline>
        </w:drawing>
      </w:r>
    </w:p>
    <w:p w14:paraId="0FBAF6E2" w14:textId="77777777"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lang w:val="fr-CA"/>
        </w:rPr>
        <w:t>Les jonctions GAP sont important dans le muscle cardiaque: le signal électrique qui permet la contraction se propage rapidement entre les cellules musculaire</w:t>
      </w:r>
      <w:r w:rsidRPr="000B50D4">
        <w:rPr>
          <w:rFonts w:ascii="Times New Roman" w:eastAsia="Times New Roman" w:hAnsi="Times New Roman" w:cs="Times New Roman"/>
          <w:lang w:val="fr-CA"/>
        </w:rPr>
        <w:t xml:space="preserve">s cardiaques lorsque les ions traversent les jonctions, ce qui permet la contraction des cellules. </w:t>
      </w:r>
    </w:p>
    <w:p w14:paraId="129DE3E4" w14:textId="77777777" w:rsidR="00FB7832" w:rsidRPr="000B50D4" w:rsidRDefault="00F13336">
      <w:pPr>
        <w:jc w:val="both"/>
        <w:rPr>
          <w:rFonts w:ascii="Times New Roman" w:eastAsia="Times New Roman" w:hAnsi="Times New Roman" w:cs="Times New Roman"/>
          <w:lang w:val="fr-CA"/>
        </w:rPr>
      </w:pPr>
      <w:r w:rsidRPr="000B50D4">
        <w:rPr>
          <w:rFonts w:ascii="Times New Roman" w:eastAsia="Times New Roman" w:hAnsi="Times New Roman" w:cs="Times New Roman"/>
          <w:u w:val="single"/>
          <w:lang w:val="fr-CA"/>
        </w:rPr>
        <w:lastRenderedPageBreak/>
        <w:t>Jonctions serrées:</w:t>
      </w:r>
      <w:r w:rsidRPr="000B50D4">
        <w:rPr>
          <w:rFonts w:ascii="Times New Roman" w:eastAsia="Times New Roman" w:hAnsi="Times New Roman" w:cs="Times New Roman"/>
          <w:lang w:val="fr-CA"/>
        </w:rPr>
        <w:t xml:space="preserve"> Pas toutes les jonctions entre les cellules produisent des connections cytoplasmiques. Les jonctions étroites créent un joint entre deux </w:t>
      </w:r>
      <w:r w:rsidRPr="000B50D4">
        <w:rPr>
          <w:rFonts w:ascii="Times New Roman" w:eastAsia="Times New Roman" w:hAnsi="Times New Roman" w:cs="Times New Roman"/>
          <w:lang w:val="fr-CA"/>
        </w:rPr>
        <w:t xml:space="preserve">cellules animales adjacentes.  </w:t>
      </w:r>
    </w:p>
    <w:p w14:paraId="4E3C669D" w14:textId="7BF16EEC"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lang w:val="fr-CA"/>
        </w:rPr>
        <w:t xml:space="preserve">Sur le site d’une jonction étroite, les cellules sont maintenues l’une contre l’autre par de nombreux groupes de protéines, appelées claudines. Chacune de ses protéines interagit avec </w:t>
      </w:r>
      <w:bookmarkStart w:id="0" w:name="_GoBack"/>
      <w:bookmarkEnd w:id="0"/>
      <w:r w:rsidRPr="000B50D4">
        <w:rPr>
          <w:rFonts w:ascii="Times New Roman" w:eastAsia="Times New Roman" w:hAnsi="Times New Roman" w:cs="Times New Roman"/>
          <w:lang w:val="fr-CA"/>
        </w:rPr>
        <w:t>un groupe situé</w:t>
      </w:r>
      <w:r w:rsidRPr="000B50D4">
        <w:rPr>
          <w:rFonts w:ascii="Times New Roman" w:eastAsia="Times New Roman" w:hAnsi="Times New Roman" w:cs="Times New Roman"/>
          <w:lang w:val="fr-CA"/>
        </w:rPr>
        <w:t xml:space="preserve"> sur la membrane cellula</w:t>
      </w:r>
      <w:r w:rsidRPr="000B50D4">
        <w:rPr>
          <w:rFonts w:ascii="Times New Roman" w:eastAsia="Times New Roman" w:hAnsi="Times New Roman" w:cs="Times New Roman"/>
          <w:lang w:val="fr-CA"/>
        </w:rPr>
        <w:t xml:space="preserve">ire opposée. </w:t>
      </w:r>
      <w:r w:rsidRPr="000B50D4">
        <w:rPr>
          <w:rFonts w:ascii="Times New Roman" w:eastAsia="Times New Roman" w:hAnsi="Times New Roman" w:cs="Times New Roman"/>
          <w:color w:val="212121"/>
          <w:lang w:val="fr-CA"/>
        </w:rPr>
        <w:t xml:space="preserve">Les groupes sont disposés dans des brins qui forment un réseau de ramification, avec un plus grand nombre de brins faisant pour un joint plus serré. </w:t>
      </w:r>
    </w:p>
    <w:p w14:paraId="7E396521" w14:textId="77777777" w:rsidR="00FB7832" w:rsidRPr="000B50D4" w:rsidRDefault="00F13336">
      <w:pPr>
        <w:jc w:val="center"/>
        <w:rPr>
          <w:rFonts w:ascii="Times New Roman" w:eastAsia="Times New Roman" w:hAnsi="Times New Roman" w:cs="Times New Roman"/>
          <w:color w:val="212121"/>
          <w:lang w:val="fr-CA"/>
        </w:rPr>
      </w:pPr>
      <w:r w:rsidRPr="000B50D4">
        <w:rPr>
          <w:noProof/>
          <w:lang w:val="fr-CA"/>
        </w:rPr>
        <w:drawing>
          <wp:inline distT="114300" distB="114300" distL="114300" distR="114300" wp14:anchorId="179CC09D" wp14:editId="7396079F">
            <wp:extent cx="2299663" cy="1957388"/>
            <wp:effectExtent l="0" t="0" r="0" b="0"/>
            <wp:docPr id="5"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10"/>
                    <a:srcRect/>
                    <a:stretch>
                      <a:fillRect/>
                    </a:stretch>
                  </pic:blipFill>
                  <pic:spPr>
                    <a:xfrm>
                      <a:off x="0" y="0"/>
                      <a:ext cx="2299663" cy="1957388"/>
                    </a:xfrm>
                    <a:prstGeom prst="rect">
                      <a:avLst/>
                    </a:prstGeom>
                    <a:ln/>
                  </pic:spPr>
                </pic:pic>
              </a:graphicData>
            </a:graphic>
          </wp:inline>
        </w:drawing>
      </w:r>
    </w:p>
    <w:p w14:paraId="7AE9A9DB" w14:textId="77777777" w:rsidR="00FB7832" w:rsidRPr="000B50D4" w:rsidRDefault="00FB7832">
      <w:pPr>
        <w:rPr>
          <w:rFonts w:ascii="Times New Roman" w:eastAsia="Times New Roman" w:hAnsi="Times New Roman" w:cs="Times New Roman"/>
          <w:color w:val="212121"/>
          <w:lang w:val="fr-CA"/>
        </w:rPr>
      </w:pPr>
    </w:p>
    <w:p w14:paraId="712634F6" w14:textId="77777777"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lang w:val="fr-CA"/>
        </w:rPr>
        <w:t>Le but des jonctions serrées est d'empêcher l'échappement du liquide entre les cellules, p</w:t>
      </w:r>
      <w:r w:rsidRPr="000B50D4">
        <w:rPr>
          <w:rFonts w:ascii="Times New Roman" w:eastAsia="Times New Roman" w:hAnsi="Times New Roman" w:cs="Times New Roman"/>
          <w:color w:val="212121"/>
          <w:lang w:val="fr-CA"/>
        </w:rPr>
        <w:t>ermettant à une couche de cellules d’agir comme barrière imperméable. Par exemple, les jonctions serrées entre les cellules épithéliales qui entourent votre vessie et empêche l’urine de fuir dans l'espace extracellulaire.</w:t>
      </w:r>
    </w:p>
    <w:p w14:paraId="61CAABB0" w14:textId="77777777" w:rsidR="00FB7832" w:rsidRPr="000B50D4" w:rsidRDefault="00FB7832">
      <w:pPr>
        <w:rPr>
          <w:rFonts w:ascii="Times New Roman" w:eastAsia="Times New Roman" w:hAnsi="Times New Roman" w:cs="Times New Roman"/>
          <w:color w:val="212121"/>
          <w:lang w:val="fr-CA"/>
        </w:rPr>
      </w:pPr>
    </w:p>
    <w:p w14:paraId="3729758D" w14:textId="77777777" w:rsidR="00FB7832" w:rsidRPr="000B50D4" w:rsidRDefault="00F13336">
      <w:pPr>
        <w:jc w:val="both"/>
        <w:rPr>
          <w:rFonts w:ascii="Times New Roman" w:eastAsia="Times New Roman" w:hAnsi="Times New Roman" w:cs="Times New Roman"/>
          <w:color w:val="212121"/>
          <w:lang w:val="fr-CA"/>
        </w:rPr>
      </w:pPr>
      <w:r w:rsidRPr="000B50D4">
        <w:rPr>
          <w:rFonts w:ascii="Times New Roman" w:eastAsia="Times New Roman" w:hAnsi="Times New Roman" w:cs="Times New Roman"/>
          <w:color w:val="212121"/>
          <w:u w:val="single"/>
          <w:lang w:val="fr-CA"/>
        </w:rPr>
        <w:t>Desmosomes:</w:t>
      </w:r>
      <w:r w:rsidRPr="000B50D4">
        <w:rPr>
          <w:rFonts w:ascii="Times New Roman" w:eastAsia="Times New Roman" w:hAnsi="Times New Roman" w:cs="Times New Roman"/>
          <w:color w:val="212121"/>
          <w:lang w:val="fr-CA"/>
        </w:rPr>
        <w:t xml:space="preserve"> Les cellules animales peuvent aussi contenir des jonctions appelées desmosomes, qui agissent comme des soudures ponctuelles entre les cellules épithéliales adjacentes. Un desmosome implique un complexe de protéines. Certaines de ces protéines s'étendent à</w:t>
      </w:r>
      <w:r w:rsidRPr="000B50D4">
        <w:rPr>
          <w:rFonts w:ascii="Times New Roman" w:eastAsia="Times New Roman" w:hAnsi="Times New Roman" w:cs="Times New Roman"/>
          <w:color w:val="212121"/>
          <w:lang w:val="fr-CA"/>
        </w:rPr>
        <w:t xml:space="preserve"> travers la membrane, tandis que d'autres ancrent la jonction dans la cellule.</w:t>
      </w:r>
    </w:p>
    <w:p w14:paraId="4C8F6A4E" w14:textId="77777777" w:rsidR="00FB7832" w:rsidRPr="000B50D4" w:rsidRDefault="00F13336">
      <w:pPr>
        <w:jc w:val="both"/>
        <w:rPr>
          <w:rFonts w:ascii="Times New Roman" w:eastAsia="Times New Roman" w:hAnsi="Times New Roman" w:cs="Times New Roman"/>
          <w:color w:val="21242C"/>
          <w:lang w:val="fr-CA"/>
        </w:rPr>
      </w:pPr>
      <w:r w:rsidRPr="000B50D4">
        <w:rPr>
          <w:rFonts w:ascii="Times New Roman" w:eastAsia="Times New Roman" w:hAnsi="Times New Roman" w:cs="Times New Roman"/>
          <w:color w:val="212121"/>
          <w:lang w:val="fr-CA"/>
        </w:rPr>
        <w:t>Les cadhérines sont des protéines d'adhésion spécialisées qui se retrouvent sur les membranes des deux cellules et interagissent entre elles. À l'intérieur de la cellule, les ca</w:t>
      </w:r>
      <w:r w:rsidRPr="000B50D4">
        <w:rPr>
          <w:rFonts w:ascii="Times New Roman" w:eastAsia="Times New Roman" w:hAnsi="Times New Roman" w:cs="Times New Roman"/>
          <w:color w:val="212121"/>
          <w:lang w:val="fr-CA"/>
        </w:rPr>
        <w:t>dhérines s'attachent à la plaque cytoplasmique, qui se connecte aux filaments intermédiaires et aide à ancrer la jonction.</w:t>
      </w:r>
    </w:p>
    <w:p w14:paraId="34EE0223" w14:textId="77777777" w:rsidR="00FB7832" w:rsidRPr="000B50D4" w:rsidRDefault="00F13336">
      <w:pPr>
        <w:ind w:right="40"/>
        <w:jc w:val="center"/>
        <w:rPr>
          <w:rFonts w:ascii="Times New Roman" w:eastAsia="Times New Roman" w:hAnsi="Times New Roman" w:cs="Times New Roman"/>
          <w:color w:val="212121"/>
          <w:lang w:val="fr-CA"/>
        </w:rPr>
      </w:pPr>
      <w:r w:rsidRPr="000B50D4">
        <w:rPr>
          <w:noProof/>
          <w:lang w:val="fr-CA"/>
        </w:rPr>
        <w:drawing>
          <wp:inline distT="114300" distB="114300" distL="114300" distR="114300" wp14:anchorId="5DAF4EA1" wp14:editId="296857AC">
            <wp:extent cx="2980494" cy="2071688"/>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2980494" cy="2071688"/>
                    </a:xfrm>
                    <a:prstGeom prst="rect">
                      <a:avLst/>
                    </a:prstGeom>
                    <a:ln/>
                  </pic:spPr>
                </pic:pic>
              </a:graphicData>
            </a:graphic>
          </wp:inline>
        </w:drawing>
      </w:r>
    </w:p>
    <w:p w14:paraId="29D4BD5A" w14:textId="77777777" w:rsidR="00FB7832" w:rsidRPr="000B50D4" w:rsidRDefault="00FB7832">
      <w:pPr>
        <w:ind w:right="40"/>
        <w:rPr>
          <w:rFonts w:ascii="Times New Roman" w:eastAsia="Times New Roman" w:hAnsi="Times New Roman" w:cs="Times New Roman"/>
          <w:color w:val="212121"/>
          <w:lang w:val="fr-CA"/>
        </w:rPr>
      </w:pPr>
    </w:p>
    <w:p w14:paraId="6170E7DB" w14:textId="77777777" w:rsidR="00FB7832" w:rsidRPr="000B50D4" w:rsidRDefault="00F13336">
      <w:pPr>
        <w:ind w:right="40"/>
        <w:rPr>
          <w:rFonts w:ascii="Times New Roman" w:eastAsia="Times New Roman" w:hAnsi="Times New Roman" w:cs="Times New Roman"/>
          <w:lang w:val="fr-CA"/>
        </w:rPr>
      </w:pPr>
      <w:r w:rsidRPr="000B50D4">
        <w:rPr>
          <w:rFonts w:ascii="Times New Roman" w:eastAsia="Times New Roman" w:hAnsi="Times New Roman" w:cs="Times New Roman"/>
          <w:color w:val="212121"/>
          <w:lang w:val="fr-CA"/>
        </w:rPr>
        <w:t xml:space="preserve">Les desmosomes fixent les cellules adjacentes, assurant que les cellules des organes et des tissus qui s'allongent, comme la peau </w:t>
      </w:r>
      <w:r w:rsidRPr="000B50D4">
        <w:rPr>
          <w:rFonts w:ascii="Times New Roman" w:eastAsia="Times New Roman" w:hAnsi="Times New Roman" w:cs="Times New Roman"/>
          <w:color w:val="212121"/>
          <w:lang w:val="fr-CA"/>
        </w:rPr>
        <w:t>et le muscle cardiaque, restent connectées.</w:t>
      </w:r>
    </w:p>
    <w:sectPr w:rsidR="00FB7832" w:rsidRPr="000B50D4">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71666"/>
    <w:multiLevelType w:val="multilevel"/>
    <w:tmpl w:val="1960F1A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1CD25BDD"/>
    <w:multiLevelType w:val="multilevel"/>
    <w:tmpl w:val="F39A1A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2313C82"/>
    <w:multiLevelType w:val="multilevel"/>
    <w:tmpl w:val="F4C4C45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48CD2DF9"/>
    <w:multiLevelType w:val="multilevel"/>
    <w:tmpl w:val="D56E82F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48D66E43"/>
    <w:multiLevelType w:val="multilevel"/>
    <w:tmpl w:val="B7BA01A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6B932EB0"/>
    <w:multiLevelType w:val="multilevel"/>
    <w:tmpl w:val="BDAC10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754C434D"/>
    <w:multiLevelType w:val="multilevel"/>
    <w:tmpl w:val="3FF4BF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4"/>
  </w:num>
  <w:num w:numId="2">
    <w:abstractNumId w:val="3"/>
  </w:num>
  <w:num w:numId="3">
    <w:abstractNumId w:val="6"/>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4"/>
  </w:compat>
  <w:rsids>
    <w:rsidRoot w:val="00FB7832"/>
    <w:rsid w:val="000B50D4"/>
    <w:rsid w:val="002841DC"/>
    <w:rsid w:val="002B0FA6"/>
    <w:rsid w:val="00F13336"/>
    <w:rsid w:val="00FB783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5AA2C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2483</Words>
  <Characters>14154</Characters>
  <Application>Microsoft Macintosh Word</Application>
  <DocSecurity>0</DocSecurity>
  <Lines>117</Lines>
  <Paragraphs>33</Paragraphs>
  <ScaleCrop>false</ScaleCrop>
  <LinksUpToDate>false</LinksUpToDate>
  <CharactersWithSpaces>16604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cp:revision>
  <dcterms:created xsi:type="dcterms:W3CDTF">2017-04-23T03:01:00Z</dcterms:created>
  <dcterms:modified xsi:type="dcterms:W3CDTF">2017-04-23T03:08:00Z</dcterms:modified>
</cp:coreProperties>
</file>