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ACE" w:rsidRDefault="00E21ACE" w:rsidP="00E21ACE">
      <w:pPr>
        <w:pStyle w:val="NoteLevel1"/>
      </w:pPr>
      <w:r>
        <w:t>Rates of reactions</w:t>
      </w:r>
    </w:p>
    <w:p w:rsidR="00E21ACE" w:rsidRDefault="00E21ACE" w:rsidP="00E21ACE">
      <w:pPr>
        <w:pStyle w:val="NoteLevel1"/>
      </w:pPr>
      <w:r>
        <w:t>What factors affect rate</w:t>
      </w:r>
    </w:p>
    <w:p w:rsidR="00E21ACE" w:rsidRDefault="00E21ACE" w:rsidP="00E21ACE">
      <w:pPr>
        <w:pStyle w:val="NoteLevel1"/>
      </w:pPr>
      <w:r>
        <w:t>How can we predict rate &amp; improve (speed up) or slow down a reaction (i.e. oxidation of metals (rust), metabolic reactions, aging)</w:t>
      </w:r>
    </w:p>
    <w:p w:rsidR="00E21ACE" w:rsidRDefault="00E21ACE" w:rsidP="00E21ACE">
      <w:pPr>
        <w:pStyle w:val="NoteLevel1"/>
      </w:pPr>
      <w:r>
        <w:t>Can study reactants or products</w:t>
      </w:r>
    </w:p>
    <w:p w:rsidR="00E21ACE" w:rsidRDefault="00E21ACE" w:rsidP="00E21ACE">
      <w:pPr>
        <w:pStyle w:val="NoteLevel1"/>
      </w:pPr>
      <w:r>
        <w:t>Rates of production/evolution of a product.</w:t>
      </w:r>
    </w:p>
    <w:p w:rsidR="00E21ACE" w:rsidRDefault="00E21ACE" w:rsidP="00E21ACE">
      <w:pPr>
        <w:pStyle w:val="NoteLevel1"/>
      </w:pPr>
      <w:r>
        <w:t>Rates of consumption of reactants</w:t>
      </w:r>
    </w:p>
    <w:p w:rsidR="00E21ACE" w:rsidRDefault="00E21ACE" w:rsidP="00E21ACE">
      <w:pPr>
        <w:pStyle w:val="NoteLevel1"/>
      </w:pPr>
      <w:r>
        <w:t>How do we define rate?</w:t>
      </w:r>
    </w:p>
    <w:p w:rsidR="00E21ACE" w:rsidRDefault="00E21ACE" w:rsidP="00E21ACE">
      <w:pPr>
        <w:pStyle w:val="NoteLevel1"/>
      </w:pPr>
      <w:r>
        <w:t>Change in the concentration of a substance with time</w:t>
      </w:r>
    </w:p>
    <w:p w:rsidR="00E21ACE" w:rsidRDefault="00E21ACE" w:rsidP="00E21ACE">
      <w:pPr>
        <w:pStyle w:val="NoteLevel1"/>
      </w:pPr>
      <w:r>
        <w:t>Rate = ∆[reactant]/∆t = ∆[product]/∆t</w:t>
      </w:r>
    </w:p>
    <w:p w:rsidR="00E21ACE" w:rsidRDefault="00E21ACE" w:rsidP="00E21ACE">
      <w:pPr>
        <w:pStyle w:val="NoteLevel1"/>
      </w:pPr>
      <w:r>
        <w:t>aA +bB -&gt; cC + dD</w:t>
      </w:r>
    </w:p>
    <w:p w:rsidR="00E21ACE" w:rsidRDefault="00E21ACE" w:rsidP="00E21ACE">
      <w:pPr>
        <w:pStyle w:val="NoteLevel1"/>
        <w:sectPr w:rsidR="00E21ACE" w:rsidSect="00E21ACE">
          <w:footerReference w:type="even" r:id="rId8"/>
          <w:footerReference w:type="default" r:id="rId9"/>
          <w:headerReference w:type="first" r:id="rId10"/>
          <w:footerReference w:type="first" r:id="rId11"/>
          <w:pgSz w:w="12240" w:h="15840"/>
          <w:pgMar w:top="1440" w:right="1440" w:bottom="1440" w:left="1440" w:header="708" w:footer="708" w:gutter="0"/>
          <w:cols w:space="708"/>
          <w:titlePg/>
          <w:docGrid w:type="lines" w:linePitch="360"/>
        </w:sectPr>
      </w:pPr>
      <w:r>
        <w:t xml:space="preserve">Rate = (-1/a)(∆[A]/∆t) = </w:t>
      </w:r>
      <w:r w:rsidRPr="00403BF1">
        <w:t>(</w:t>
      </w:r>
      <w:r>
        <w:t>-1/b</w:t>
      </w:r>
      <w:r w:rsidRPr="00403BF1">
        <w:t>)</w:t>
      </w:r>
      <w:r>
        <w:t>(∆[B</w:t>
      </w:r>
      <w:r w:rsidRPr="00403BF1">
        <w:t>]/∆t)</w:t>
      </w:r>
      <w:r>
        <w:t xml:space="preserve"> = </w:t>
      </w:r>
      <w:r w:rsidRPr="00403BF1">
        <w:t>(</w:t>
      </w:r>
      <w:r>
        <w:t>1/c</w:t>
      </w:r>
      <w:r w:rsidRPr="00403BF1">
        <w:t>)</w:t>
      </w:r>
      <w:r>
        <w:t>(∆[C</w:t>
      </w:r>
      <w:r w:rsidRPr="00403BF1">
        <w:t>]/∆t)</w:t>
      </w:r>
      <w:r>
        <w:t xml:space="preserve"> =</w:t>
      </w:r>
      <w:r w:rsidRPr="00403BF1">
        <w:t>(</w:t>
      </w:r>
      <w:r>
        <w:t>1/d</w:t>
      </w:r>
      <w:r w:rsidRPr="00403BF1">
        <w:t>)</w:t>
      </w:r>
      <w:r>
        <w:t>(∆[D</w:t>
      </w:r>
      <w:r w:rsidRPr="00403BF1">
        <w:t>]/∆t)</w:t>
      </w:r>
      <w:r>
        <w:cr/>
      </w:r>
    </w:p>
    <w:p w:rsidR="00E21ACE" w:rsidRDefault="00E21ACE" w:rsidP="00E21ACE">
      <w:pPr>
        <w:pStyle w:val="NoteLevel1"/>
      </w:pPr>
      <w:r>
        <w:lastRenderedPageBreak/>
        <w:t>Test for Chapter 14 on November 6</w:t>
      </w:r>
    </w:p>
    <w:p w:rsidR="00E21ACE" w:rsidRDefault="00E21ACE" w:rsidP="00E21ACE">
      <w:pPr>
        <w:pStyle w:val="NoteLevel1"/>
      </w:pPr>
      <w:r>
        <w:t>3 questions</w:t>
      </w:r>
    </w:p>
    <w:p w:rsidR="00E21ACE" w:rsidRDefault="00E21ACE" w:rsidP="00E21ACE">
      <w:pPr>
        <w:pStyle w:val="NoteLevel1"/>
      </w:pPr>
      <w:r>
        <w:t>45min long</w:t>
      </w:r>
    </w:p>
    <w:p w:rsidR="00E21ACE" w:rsidRDefault="00E21ACE" w:rsidP="00E21ACE">
      <w:pPr>
        <w:pStyle w:val="NoteLevel1"/>
      </w:pPr>
    </w:p>
    <w:p w:rsidR="00E21ACE" w:rsidRDefault="00E21ACE" w:rsidP="00E21ACE">
      <w:pPr>
        <w:pStyle w:val="NoteLevel1"/>
      </w:pPr>
      <w:r>
        <w:t>Rate is essentially defined as the change in concentration (reaction/product) over a change in time ∆[ ]/∆t</w:t>
      </w:r>
    </w:p>
    <w:p w:rsidR="00E21ACE" w:rsidRDefault="00E21ACE" w:rsidP="00E21ACE">
      <w:pPr>
        <w:pStyle w:val="NoteLevel1"/>
      </w:pPr>
      <w:r>
        <w:rPr>
          <w:noProof/>
        </w:rPr>
        <w:t>Instantaneous rate: rate at any given time</w:t>
      </w:r>
      <w:r>
        <w:t xml:space="preserve"> (tangent)</w:t>
      </w:r>
    </w:p>
    <w:p w:rsidR="00E21ACE" w:rsidRDefault="00E21ACE" w:rsidP="00E21ACE">
      <w:pPr>
        <w:pStyle w:val="NoteLevel1"/>
      </w:pPr>
      <w:r>
        <w:t>Draw tangents at each time point (where we would like to know the rate) and find the slope of the tangent.</w:t>
      </w:r>
    </w:p>
    <w:p w:rsidR="00E21ACE" w:rsidRDefault="00E21ACE" w:rsidP="00E21ACE">
      <w:pPr>
        <w:pStyle w:val="NoteLevel1"/>
      </w:pPr>
      <w:r>
        <w:t>We can also look at a method of initial rates when we want to know HOW a particular reactant affects a reaction rate.</w:t>
      </w:r>
    </w:p>
    <w:p w:rsidR="00E21ACE" w:rsidRDefault="00E21ACE" w:rsidP="00E21ACE">
      <w:pPr>
        <w:pStyle w:val="NoteLevel1"/>
      </w:pPr>
      <w:r>
        <w:t>Method of initial rates</w:t>
      </w:r>
    </w:p>
    <w:p w:rsidR="00E21ACE" w:rsidRDefault="00E21ACE" w:rsidP="00E21ACE">
      <w:pPr>
        <w:pStyle w:val="NoteLevel1"/>
      </w:pPr>
      <w:r>
        <w:t>What is this method?</w:t>
      </w:r>
    </w:p>
    <w:p w:rsidR="00E21ACE" w:rsidRDefault="00E21ACE" w:rsidP="00E21ACE">
      <w:pPr>
        <w:pStyle w:val="NoteLevel1"/>
      </w:pPr>
      <w:r>
        <w:t>Well let us look at the individual reactants in a reaction and see how they affect the rate if we change them.</w:t>
      </w:r>
    </w:p>
    <w:p w:rsidR="00E21ACE" w:rsidRDefault="00E21ACE" w:rsidP="00E21ACE">
      <w:pPr>
        <w:pStyle w:val="NoteLevel1"/>
      </w:pPr>
      <w:r>
        <w:t>We define our rate in terms of concentration of reactants we can write a RATE LAW</w:t>
      </w:r>
    </w:p>
    <w:p w:rsidR="00E21ACE" w:rsidRDefault="00E21ACE" w:rsidP="00E21ACE">
      <w:pPr>
        <w:pStyle w:val="NoteLevel1"/>
      </w:pPr>
      <w:r>
        <w:t>Rate = k [A]</w:t>
      </w:r>
      <w:r>
        <w:rPr>
          <w:vertAlign w:val="superscript"/>
        </w:rPr>
        <w:t>m</w:t>
      </w:r>
      <w:r>
        <w:t xml:space="preserve"> [B]</w:t>
      </w:r>
      <w:r>
        <w:rPr>
          <w:vertAlign w:val="superscript"/>
        </w:rPr>
        <w:t>n</w:t>
      </w:r>
      <w:r>
        <w:t xml:space="preserve"> [C]</w:t>
      </w:r>
      <w:r>
        <w:rPr>
          <w:vertAlign w:val="superscript"/>
        </w:rPr>
        <w:t>p</w:t>
      </w:r>
    </w:p>
    <w:p w:rsidR="00E21ACE" w:rsidRDefault="00E21ACE" w:rsidP="00E21ACE">
      <w:pPr>
        <w:pStyle w:val="NoteLevel1"/>
      </w:pPr>
      <w:r>
        <w:t>k, rate constant</w:t>
      </w:r>
    </w:p>
    <w:p w:rsidR="00E21ACE" w:rsidRDefault="00E21ACE" w:rsidP="00E21ACE">
      <w:pPr>
        <w:pStyle w:val="NoteLevel1"/>
      </w:pPr>
      <w:r>
        <w:t>m, n, p are called PARTIAL ORDERS with respect to (a certain concentration of reactant)</w:t>
      </w:r>
    </w:p>
    <w:p w:rsidR="00E21ACE" w:rsidRDefault="00E21ACE" w:rsidP="00E21ACE">
      <w:pPr>
        <w:pStyle w:val="NoteLevel1"/>
      </w:pPr>
      <w:r>
        <w:t>m is the partial order with respect to A</w:t>
      </w:r>
    </w:p>
    <w:p w:rsidR="00E21ACE" w:rsidRDefault="00E21ACE" w:rsidP="00E21ACE">
      <w:pPr>
        <w:pStyle w:val="NoteLevel1"/>
      </w:pPr>
      <w:r>
        <w:t>Partial orders can ONLY be determined EXPERIMENTALLY</w:t>
      </w:r>
    </w:p>
    <w:p w:rsidR="00E21ACE" w:rsidRDefault="00E21ACE" w:rsidP="00E21ACE">
      <w:pPr>
        <w:pStyle w:val="NoteLevel1"/>
      </w:pPr>
      <w:r>
        <w:t>They are NOT necessarily the same as the stoichiometric coefficient</w:t>
      </w:r>
    </w:p>
    <w:p w:rsidR="00E21ACE" w:rsidRDefault="00E21ACE" w:rsidP="00E21ACE">
      <w:pPr>
        <w:pStyle w:val="NoteLevel1"/>
      </w:pPr>
      <w:r>
        <w:t>The OVERALL order of a reaction is the sum of the partial orders</w:t>
      </w:r>
    </w:p>
    <w:p w:rsidR="00E21ACE" w:rsidRDefault="00E21ACE" w:rsidP="00E21ACE">
      <w:pPr>
        <w:pStyle w:val="NoteLevel1"/>
      </w:pPr>
      <w:r>
        <w:t>Orders may be whole numbers OR fractions, may be positive or negative.</w:t>
      </w:r>
    </w:p>
    <w:p w:rsidR="00E21ACE" w:rsidRDefault="00E21ACE" w:rsidP="00E21ACE">
      <w:pPr>
        <w:pStyle w:val="NoteLevel1"/>
      </w:pPr>
      <w:r>
        <w:t>We will look at orders of 0, 1, and 2.</w:t>
      </w:r>
    </w:p>
    <w:p w:rsidR="00E21ACE" w:rsidRDefault="00E21ACE" w:rsidP="00E21ACE">
      <w:pPr>
        <w:pStyle w:val="NoteLevel1"/>
      </w:pPr>
      <w:r>
        <w:t xml:space="preserve">Rate = </w:t>
      </w:r>
      <w:r w:rsidRPr="00CB2B8E">
        <w:t>k [A]</w:t>
      </w:r>
      <w:r w:rsidRPr="00CB2B8E">
        <w:rPr>
          <w:vertAlign w:val="superscript"/>
        </w:rPr>
        <w:t>m</w:t>
      </w:r>
      <w:r w:rsidRPr="00CB2B8E">
        <w:t xml:space="preserve"> [B]</w:t>
      </w:r>
      <w:r w:rsidRPr="00CB2B8E">
        <w:rPr>
          <w:vertAlign w:val="superscript"/>
        </w:rPr>
        <w:t>n</w:t>
      </w:r>
    </w:p>
    <w:p w:rsidR="00E21ACE" w:rsidRDefault="00E21ACE" w:rsidP="00E21ACE">
      <w:pPr>
        <w:pStyle w:val="NoteLevel1"/>
      </w:pPr>
      <w:r>
        <w:t>Experimentally we determine the partial orders by holding one concentration fixed/constant and varying the other to determine its affect on the rate.</w:t>
      </w:r>
    </w:p>
    <w:p w:rsidR="00E21ACE" w:rsidRDefault="00E21ACE" w:rsidP="00E21ACE">
      <w:pPr>
        <w:pStyle w:val="NoteLevel1"/>
      </w:pPr>
      <w:r>
        <w:t>Pg 626 # 12</w:t>
      </w:r>
    </w:p>
    <w:p w:rsidR="00E21ACE" w:rsidRDefault="00E21ACE" w:rsidP="00E21ACE">
      <w:pPr>
        <w:pStyle w:val="NoteLevel1"/>
      </w:pPr>
      <w:r>
        <w:t>1 &amp; 2 Tripled the concentration of A, in result the initial rate tripled as well.</w:t>
      </w:r>
    </w:p>
    <w:p w:rsidR="00E21ACE" w:rsidRDefault="00E21ACE" w:rsidP="00E21ACE">
      <w:pPr>
        <w:pStyle w:val="NoteLevel1"/>
      </w:pPr>
      <w:r>
        <w:t>2 &amp; 3 Doubled both the concentration of A and the concentration of B, in result the initial rate was quadrupled.</w:t>
      </w:r>
    </w:p>
    <w:p w:rsidR="00E21ACE" w:rsidRPr="00E05069" w:rsidRDefault="00E21ACE" w:rsidP="00E21ACE">
      <w:pPr>
        <w:pStyle w:val="NoteLevel1"/>
      </w:pPr>
      <w:r>
        <w:t xml:space="preserve">Rate = </w:t>
      </w:r>
      <w:r w:rsidRPr="00E05069">
        <w:t>k [A]</w:t>
      </w:r>
      <w:r w:rsidRPr="00E05069">
        <w:rPr>
          <w:vertAlign w:val="superscript"/>
        </w:rPr>
        <w:t>m</w:t>
      </w:r>
      <w:r w:rsidRPr="00E05069">
        <w:t xml:space="preserve"> [B]</w:t>
      </w:r>
      <w:r w:rsidRPr="00E05069">
        <w:rPr>
          <w:vertAlign w:val="superscript"/>
        </w:rPr>
        <w:t>n</w:t>
      </w:r>
    </w:p>
    <w:p w:rsidR="00E21ACE" w:rsidRDefault="00E21ACE" w:rsidP="00E21ACE">
      <w:pPr>
        <w:pStyle w:val="NoteLevel1"/>
      </w:pPr>
      <w:r w:rsidRPr="00E05069">
        <w:rPr>
          <w:u w:val="single"/>
        </w:rPr>
        <w:t>Rate 2</w:t>
      </w:r>
      <w:r>
        <w:t xml:space="preserve"> = </w:t>
      </w:r>
      <w:r w:rsidRPr="00E05069">
        <w:rPr>
          <w:u w:val="single"/>
        </w:rPr>
        <w:t>1.3x10</w:t>
      </w:r>
      <w:r w:rsidRPr="00E05069">
        <w:rPr>
          <w:u w:val="single"/>
          <w:vertAlign w:val="superscript"/>
        </w:rPr>
        <w:t>-2</w:t>
      </w:r>
      <w:r>
        <w:t xml:space="preserve"> = </w:t>
      </w:r>
      <w:r w:rsidRPr="00E05069">
        <w:rPr>
          <w:highlight w:val="red"/>
          <w:u w:val="single"/>
        </w:rPr>
        <w:t>k</w:t>
      </w:r>
      <w:r w:rsidRPr="00E05069">
        <w:rPr>
          <w:u w:val="single"/>
        </w:rPr>
        <w:t>(1.50)</w:t>
      </w:r>
      <w:r w:rsidRPr="00E05069">
        <w:rPr>
          <w:u w:val="single"/>
          <w:vertAlign w:val="superscript"/>
        </w:rPr>
        <w:t>m</w:t>
      </w:r>
      <w:r w:rsidRPr="00E05069">
        <w:rPr>
          <w:highlight w:val="red"/>
          <w:u w:val="single"/>
        </w:rPr>
        <w:t>(1.50)</w:t>
      </w:r>
      <w:r w:rsidRPr="00E05069">
        <w:rPr>
          <w:highlight w:val="red"/>
          <w:u w:val="single"/>
          <w:vertAlign w:val="superscript"/>
        </w:rPr>
        <w:t>n</w:t>
      </w:r>
      <w:r>
        <w:t xml:space="preserve"> = </w:t>
      </w:r>
      <w:r w:rsidRPr="00E05069">
        <w:rPr>
          <w:u w:val="single"/>
        </w:rPr>
        <w:t>(1.50)</w:t>
      </w:r>
      <w:r w:rsidRPr="00E05069">
        <w:rPr>
          <w:u w:val="single"/>
          <w:vertAlign w:val="superscript"/>
        </w:rPr>
        <w:t>m</w:t>
      </w:r>
      <w:r>
        <w:t xml:space="preserve"> = 3</w:t>
      </w:r>
      <w:r>
        <w:rPr>
          <w:vertAlign w:val="superscript"/>
        </w:rPr>
        <w:t>m</w:t>
      </w:r>
      <w:r>
        <w:t xml:space="preserve"> = 3</w:t>
      </w:r>
      <w:r>
        <w:rPr>
          <w:vertAlign w:val="superscript"/>
        </w:rPr>
        <w:t>1</w:t>
      </w:r>
    </w:p>
    <w:p w:rsidR="00E21ACE" w:rsidRDefault="00E21ACE" w:rsidP="00E21ACE">
      <w:pPr>
        <w:pStyle w:val="NoteLevel1"/>
      </w:pPr>
      <w:r>
        <w:lastRenderedPageBreak/>
        <w:t>Rate 1     4.2x10</w:t>
      </w:r>
      <w:r>
        <w:rPr>
          <w:vertAlign w:val="superscript"/>
        </w:rPr>
        <w:t>-3</w:t>
      </w:r>
      <w:r>
        <w:t xml:space="preserve">    </w:t>
      </w:r>
      <w:r w:rsidRPr="00E05069">
        <w:rPr>
          <w:highlight w:val="red"/>
        </w:rPr>
        <w:t>k</w:t>
      </w:r>
      <w:r>
        <w:t>(0.50)</w:t>
      </w:r>
      <w:r>
        <w:rPr>
          <w:vertAlign w:val="superscript"/>
        </w:rPr>
        <w:t>m</w:t>
      </w:r>
      <w:r w:rsidRPr="00E05069">
        <w:rPr>
          <w:highlight w:val="red"/>
        </w:rPr>
        <w:t>(1.50)</w:t>
      </w:r>
      <w:r w:rsidRPr="00E05069">
        <w:rPr>
          <w:highlight w:val="red"/>
          <w:vertAlign w:val="superscript"/>
        </w:rPr>
        <w:t>n</w:t>
      </w:r>
      <w:r>
        <w:t xml:space="preserve">     (0.50)</w:t>
      </w:r>
      <w:r>
        <w:rPr>
          <w:vertAlign w:val="superscript"/>
        </w:rPr>
        <w:t>m</w:t>
      </w:r>
      <w:r>
        <w:t xml:space="preserve"> </w:t>
      </w:r>
    </w:p>
    <w:p w:rsidR="00E21ACE" w:rsidRDefault="00E21ACE" w:rsidP="00E21ACE">
      <w:pPr>
        <w:pStyle w:val="NoteLevel1"/>
      </w:pPr>
      <w:r>
        <w:t>3</w:t>
      </w:r>
      <w:r>
        <w:rPr>
          <w:vertAlign w:val="superscript"/>
        </w:rPr>
        <w:t>m</w:t>
      </w:r>
      <w:r>
        <w:t xml:space="preserve"> = 3, Therefore m=1</w:t>
      </w:r>
    </w:p>
    <w:p w:rsidR="00E21ACE" w:rsidRDefault="00E21ACE" w:rsidP="00E21ACE">
      <w:pPr>
        <w:pStyle w:val="NoteLevel1"/>
      </w:pPr>
      <w:r>
        <w:t>Or you can say tripling the concentration of A (holding concentration of B constant) results in tripling the rate so m=1</w:t>
      </w:r>
    </w:p>
    <w:p w:rsidR="00E21ACE" w:rsidRPr="009D77BC" w:rsidRDefault="00E21ACE" w:rsidP="00E21ACE">
      <w:pPr>
        <w:pStyle w:val="NoteLevel1"/>
      </w:pPr>
      <w:r>
        <w:t xml:space="preserve">Now we can say Rate = </w:t>
      </w:r>
      <w:r w:rsidRPr="00CB2B8E">
        <w:t>k [A]</w:t>
      </w:r>
      <w:r>
        <w:rPr>
          <w:vertAlign w:val="superscript"/>
        </w:rPr>
        <w:t>1</w:t>
      </w:r>
      <w:r w:rsidRPr="00CB2B8E">
        <w:t xml:space="preserve"> [B]</w:t>
      </w:r>
      <w:r w:rsidRPr="00CB2B8E">
        <w:rPr>
          <w:vertAlign w:val="superscript"/>
        </w:rPr>
        <w:t>n</w:t>
      </w:r>
      <w:r>
        <w:t xml:space="preserve"> = </w:t>
      </w:r>
      <w:r w:rsidRPr="00CB2B8E">
        <w:t>k [A][B]</w:t>
      </w:r>
      <w:r w:rsidRPr="00CB2B8E">
        <w:rPr>
          <w:vertAlign w:val="superscript"/>
        </w:rPr>
        <w:t>n</w:t>
      </w:r>
    </w:p>
    <w:p w:rsidR="00E21ACE" w:rsidRDefault="00E21ACE" w:rsidP="00E21ACE">
      <w:pPr>
        <w:pStyle w:val="NoteLevel1"/>
      </w:pPr>
      <w:r>
        <w:t>Experiments 2 &amp; 3</w:t>
      </w:r>
    </w:p>
    <w:p w:rsidR="00E21ACE" w:rsidRPr="009D77BC" w:rsidRDefault="00E21ACE" w:rsidP="00E21ACE">
      <w:pPr>
        <w:pStyle w:val="NoteLevel1"/>
      </w:pPr>
      <w:r w:rsidRPr="00E05069">
        <w:rPr>
          <w:u w:val="single"/>
        </w:rPr>
        <w:t xml:space="preserve">Rate </w:t>
      </w:r>
      <w:r>
        <w:rPr>
          <w:u w:val="single"/>
        </w:rPr>
        <w:t>3</w:t>
      </w:r>
      <w:r>
        <w:t xml:space="preserve"> = </w:t>
      </w:r>
      <w:r>
        <w:rPr>
          <w:u w:val="single"/>
        </w:rPr>
        <w:t>5.2</w:t>
      </w:r>
      <w:r w:rsidRPr="00E05069">
        <w:rPr>
          <w:u w:val="single"/>
        </w:rPr>
        <w:t>x10</w:t>
      </w:r>
      <w:r w:rsidRPr="00E05069">
        <w:rPr>
          <w:u w:val="single"/>
          <w:vertAlign w:val="superscript"/>
        </w:rPr>
        <w:t>-2</w:t>
      </w:r>
      <w:r>
        <w:t xml:space="preserve"> </w:t>
      </w:r>
      <w:r w:rsidRPr="009D77BC">
        <w:t xml:space="preserve">= </w:t>
      </w:r>
      <w:r w:rsidRPr="009D77BC">
        <w:rPr>
          <w:highlight w:val="red"/>
          <w:u w:val="single"/>
        </w:rPr>
        <w:t>k</w:t>
      </w:r>
      <w:r w:rsidRPr="009D77BC">
        <w:rPr>
          <w:u w:val="single"/>
        </w:rPr>
        <w:t>(</w:t>
      </w:r>
      <w:r>
        <w:rPr>
          <w:u w:val="single"/>
        </w:rPr>
        <w:t>3.00</w:t>
      </w:r>
      <w:r w:rsidRPr="009D77BC">
        <w:rPr>
          <w:u w:val="single"/>
        </w:rPr>
        <w:t>)</w:t>
      </w:r>
      <w:r w:rsidRPr="009D77BC">
        <w:rPr>
          <w:u w:val="single"/>
          <w:vertAlign w:val="superscript"/>
        </w:rPr>
        <w:t>m</w:t>
      </w:r>
      <w:r w:rsidRPr="009D77BC">
        <w:rPr>
          <w:u w:val="single"/>
        </w:rPr>
        <w:t>(</w:t>
      </w:r>
      <w:r>
        <w:rPr>
          <w:u w:val="single"/>
        </w:rPr>
        <w:t>3.00</w:t>
      </w:r>
      <w:r w:rsidRPr="009D77BC">
        <w:rPr>
          <w:u w:val="single"/>
        </w:rPr>
        <w:t>)</w:t>
      </w:r>
      <w:r w:rsidRPr="009D77BC">
        <w:rPr>
          <w:u w:val="single"/>
          <w:vertAlign w:val="superscript"/>
        </w:rPr>
        <w:t>n</w:t>
      </w:r>
      <w:r w:rsidRPr="009D77BC">
        <w:t xml:space="preserve"> = </w:t>
      </w:r>
      <w:r>
        <w:t>(</w:t>
      </w:r>
      <w:r>
        <w:rPr>
          <w:u w:val="single"/>
        </w:rPr>
        <w:t>(3.0</w:t>
      </w:r>
      <w:r w:rsidRPr="009D77BC">
        <w:rPr>
          <w:u w:val="single"/>
        </w:rPr>
        <w:t>0)</w:t>
      </w:r>
      <w:r>
        <w:rPr>
          <w:u w:val="single"/>
        </w:rPr>
        <w:t>(3.0</w:t>
      </w:r>
      <w:r w:rsidRPr="009D77BC">
        <w:rPr>
          <w:u w:val="single"/>
        </w:rPr>
        <w:t>0)</w:t>
      </w:r>
      <w:r>
        <w:rPr>
          <w:u w:val="single"/>
          <w:vertAlign w:val="superscript"/>
        </w:rPr>
        <w:t>n</w:t>
      </w:r>
      <w:r>
        <w:rPr>
          <w:u w:val="single"/>
        </w:rPr>
        <w:t xml:space="preserve"> </w:t>
      </w:r>
    </w:p>
    <w:p w:rsidR="00E21ACE" w:rsidRDefault="00E21ACE" w:rsidP="00E21ACE">
      <w:pPr>
        <w:pStyle w:val="NoteLevel1"/>
      </w:pPr>
      <w:r>
        <w:t>Rate 2</w:t>
      </w:r>
      <w:r w:rsidRPr="009D77BC">
        <w:t xml:space="preserve">     </w:t>
      </w:r>
      <w:r>
        <w:t>1.3</w:t>
      </w:r>
      <w:r w:rsidRPr="009D77BC">
        <w:t>x10</w:t>
      </w:r>
      <w:r w:rsidRPr="009D77BC">
        <w:rPr>
          <w:vertAlign w:val="superscript"/>
        </w:rPr>
        <w:t>-3</w:t>
      </w:r>
      <w:r>
        <w:t xml:space="preserve">    </w:t>
      </w:r>
      <w:r w:rsidRPr="009D77BC">
        <w:rPr>
          <w:highlight w:val="red"/>
        </w:rPr>
        <w:t>k</w:t>
      </w:r>
      <w:r>
        <w:t>(1</w:t>
      </w:r>
      <w:r w:rsidRPr="009D77BC">
        <w:t>.50)</w:t>
      </w:r>
      <w:r w:rsidRPr="009D77BC">
        <w:rPr>
          <w:vertAlign w:val="superscript"/>
        </w:rPr>
        <w:t>m</w:t>
      </w:r>
      <w:r w:rsidRPr="009D77BC">
        <w:t>(1.50)</w:t>
      </w:r>
      <w:r w:rsidRPr="009D77BC">
        <w:rPr>
          <w:vertAlign w:val="superscript"/>
        </w:rPr>
        <w:t>n</w:t>
      </w:r>
      <w:r>
        <w:t xml:space="preserve">     (1.50)(1.50))</w:t>
      </w:r>
    </w:p>
    <w:p w:rsidR="00E21ACE" w:rsidRDefault="00E21ACE" w:rsidP="00E21ACE">
      <w:pPr>
        <w:pStyle w:val="NoteLevel1"/>
      </w:pPr>
      <w:r>
        <w:t>= 2(2)</w:t>
      </w:r>
      <w:r>
        <w:rPr>
          <w:vertAlign w:val="superscript"/>
        </w:rPr>
        <w:t>n</w:t>
      </w:r>
      <w:r>
        <w:t xml:space="preserve"> = 4</w:t>
      </w:r>
    </w:p>
    <w:p w:rsidR="00E21ACE" w:rsidRDefault="00E21ACE" w:rsidP="00E21ACE">
      <w:pPr>
        <w:pStyle w:val="NoteLevel1"/>
      </w:pPr>
      <w:r>
        <w:t>2</w:t>
      </w:r>
      <w:r>
        <w:rPr>
          <w:vertAlign w:val="superscript"/>
        </w:rPr>
        <w:t>n</w:t>
      </w:r>
      <w:r>
        <w:t xml:space="preserve"> = 4/2 = 2</w:t>
      </w:r>
    </w:p>
    <w:p w:rsidR="00E21ACE" w:rsidRDefault="00E21ACE" w:rsidP="00E21ACE">
      <w:pPr>
        <w:pStyle w:val="NoteLevel1"/>
      </w:pPr>
      <w:r>
        <w:t>n=1</w:t>
      </w:r>
    </w:p>
    <w:p w:rsidR="00E21ACE" w:rsidRPr="00315F2B" w:rsidRDefault="00E21ACE" w:rsidP="00E21ACE">
      <w:pPr>
        <w:pStyle w:val="NoteLevel1"/>
      </w:pPr>
      <w:r>
        <w:t xml:space="preserve">Therefore rate law is Rate = </w:t>
      </w:r>
      <w:r w:rsidRPr="00CB2B8E">
        <w:t>k [A]</w:t>
      </w:r>
      <w:r w:rsidRPr="00CB2B8E">
        <w:rPr>
          <w:vertAlign w:val="superscript"/>
        </w:rPr>
        <w:t>m</w:t>
      </w:r>
      <w:r w:rsidRPr="00CB2B8E">
        <w:t xml:space="preserve"> [B]</w:t>
      </w:r>
      <w:r w:rsidRPr="00CB2B8E">
        <w:rPr>
          <w:vertAlign w:val="superscript"/>
        </w:rPr>
        <w:t>n</w:t>
      </w:r>
    </w:p>
    <w:p w:rsidR="00E21ACE" w:rsidRDefault="00E21ACE" w:rsidP="00E21ACE">
      <w:pPr>
        <w:pStyle w:val="NoteLevel1"/>
      </w:pPr>
      <w:r>
        <w:t>Partial order with respect to A is 1 partial order with respect to B is 1 overall order = 1+1 = 2</w:t>
      </w:r>
    </w:p>
    <w:p w:rsidR="00E21ACE" w:rsidRDefault="00E21ACE" w:rsidP="00E21ACE">
      <w:pPr>
        <w:pStyle w:val="NoteLevel1"/>
      </w:pPr>
    </w:p>
    <w:p w:rsidR="00E21ACE" w:rsidRDefault="00E21ACE" w:rsidP="00E21ACE">
      <w:pPr>
        <w:pStyle w:val="NoteLevel1"/>
      </w:pPr>
    </w:p>
    <w:p w:rsidR="00E21ACE" w:rsidRDefault="00E21ACE" w:rsidP="00E21ACE">
      <w:pPr>
        <w:pStyle w:val="NoteLevel1"/>
        <w:sectPr w:rsidR="00E21ACE" w:rsidSect="003D6561">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type="lines" w:linePitch="360"/>
        </w:sectPr>
      </w:pPr>
    </w:p>
    <w:p w:rsidR="00E21ACE" w:rsidRDefault="00E21ACE" w:rsidP="00E21ACE">
      <w:pPr>
        <w:pStyle w:val="NoteLevel1"/>
      </w:pPr>
      <w:r w:rsidRPr="00C42F13">
        <w:lastRenderedPageBreak/>
        <w:t>Rate = k [A]</w:t>
      </w:r>
      <w:r w:rsidRPr="00C42F13">
        <w:rPr>
          <w:vertAlign w:val="superscript"/>
        </w:rPr>
        <w:t>m</w:t>
      </w:r>
      <w:r w:rsidRPr="00C42F13">
        <w:t xml:space="preserve"> [B]</w:t>
      </w:r>
      <w:r w:rsidRPr="00C42F13">
        <w:rPr>
          <w:vertAlign w:val="superscript"/>
        </w:rPr>
        <w:t>n</w:t>
      </w:r>
    </w:p>
    <w:p w:rsidR="00E21ACE" w:rsidRDefault="00E21ACE" w:rsidP="00E21ACE">
      <w:pPr>
        <w:pStyle w:val="NoteLevel1"/>
      </w:pPr>
      <w:r>
        <w:t>Once we figure out the partial orders, use any data set to find the value of k, k is fixed for any reaction at a particular temperature, the k is temperature dependent.</w:t>
      </w:r>
    </w:p>
    <w:p w:rsidR="00E21ACE" w:rsidRDefault="00E21ACE" w:rsidP="00E21ACE">
      <w:pPr>
        <w:pStyle w:val="NoteLevel1"/>
      </w:pPr>
      <w:r>
        <w:t>There are different orders and we will look at 3 in particular: 0 order, 1</w:t>
      </w:r>
      <w:r w:rsidRPr="00C42F13">
        <w:rPr>
          <w:vertAlign w:val="superscript"/>
        </w:rPr>
        <w:t>st</w:t>
      </w:r>
      <w:r>
        <w:t xml:space="preserve"> order, and 2</w:t>
      </w:r>
      <w:r w:rsidRPr="00C42F13">
        <w:rPr>
          <w:vertAlign w:val="superscript"/>
        </w:rPr>
        <w:t>nd</w:t>
      </w:r>
      <w:r>
        <w:t xml:space="preserve"> order</w:t>
      </w:r>
    </w:p>
    <w:p w:rsidR="00E21ACE" w:rsidRDefault="00E21ACE" w:rsidP="00E21ACE">
      <w:pPr>
        <w:pStyle w:val="NoteLevel1"/>
      </w:pPr>
      <w:r>
        <w:t>A zero order reaction in one in which we have a reaction</w:t>
      </w:r>
    </w:p>
    <w:p w:rsidR="00E21ACE" w:rsidRDefault="00E21ACE" w:rsidP="00E21ACE">
      <w:pPr>
        <w:pStyle w:val="NoteLevel1"/>
      </w:pPr>
      <w:r>
        <w:t>A -&gt; products</w:t>
      </w:r>
    </w:p>
    <w:p w:rsidR="00E21ACE" w:rsidRDefault="00E21ACE" w:rsidP="00E21ACE">
      <w:pPr>
        <w:pStyle w:val="NoteLevel1"/>
      </w:pPr>
      <w:r>
        <w:t>Rate = k[A]</w:t>
      </w:r>
      <w:r>
        <w:rPr>
          <w:vertAlign w:val="superscript"/>
        </w:rPr>
        <w:t>0</w:t>
      </w:r>
    </w:p>
    <w:p w:rsidR="00E21ACE" w:rsidRDefault="00E21ACE" w:rsidP="00E21ACE">
      <w:pPr>
        <w:pStyle w:val="NoteLevel1"/>
      </w:pPr>
      <w:r>
        <w:t>First order reactions</w:t>
      </w:r>
    </w:p>
    <w:p w:rsidR="00E21ACE" w:rsidRDefault="00E21ACE" w:rsidP="00E21ACE">
      <w:pPr>
        <w:pStyle w:val="NoteLevel1"/>
      </w:pPr>
      <w:r>
        <w:t>A -&gt; products</w:t>
      </w:r>
    </w:p>
    <w:p w:rsidR="00E21ACE" w:rsidRDefault="00E21ACE" w:rsidP="00E21ACE">
      <w:pPr>
        <w:pStyle w:val="NoteLevel1"/>
      </w:pPr>
      <w:r>
        <w:t>Rate = k [A]</w:t>
      </w:r>
      <w:r>
        <w:rPr>
          <w:vertAlign w:val="superscript"/>
        </w:rPr>
        <w:t>1</w:t>
      </w:r>
      <w:r>
        <w:t xml:space="preserve"> = (-d[A])/(dt)</w:t>
      </w:r>
    </w:p>
    <w:p w:rsidR="00E21ACE" w:rsidRDefault="00E21ACE" w:rsidP="00E21ACE">
      <w:pPr>
        <w:pStyle w:val="NoteLevel1"/>
      </w:pPr>
      <w:r>
        <w:t>We can use integral calculus to find the INTEGRATED FIRST ORDER EQUATION</w:t>
      </w:r>
    </w:p>
    <w:p w:rsidR="00E21ACE" w:rsidRDefault="00E21ACE" w:rsidP="00E21ACE">
      <w:pPr>
        <w:pStyle w:val="NoteLevel1"/>
      </w:pPr>
      <m:oMath>
        <m:r>
          <m:rPr>
            <m:sty m:val="p"/>
          </m:rPr>
          <w:rPr>
            <w:rFonts w:ascii="Cambria Math" w:hAnsi="Cambria Math"/>
          </w:rPr>
          <m:t>ln⁡</m:t>
        </m:r>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t</m:t>
                </m:r>
              </m:sub>
            </m:sSub>
          </m:num>
          <m:den>
            <m:sSub>
              <m:sSubPr>
                <m:ctrlPr>
                  <w:rPr>
                    <w:rFonts w:ascii="Cambria Math" w:hAnsi="Cambria Math"/>
                    <w:i/>
                  </w:rPr>
                </m:ctrlPr>
              </m:sSubPr>
              <m:e>
                <m:d>
                  <m:dPr>
                    <m:begChr m:val="["/>
                    <m:endChr m:val="]"/>
                    <m:ctrlPr>
                      <w:rPr>
                        <w:rFonts w:ascii="Cambria Math" w:hAnsi="Cambria Math"/>
                        <w:i/>
                      </w:rPr>
                    </m:ctrlPr>
                  </m:dPr>
                  <m:e>
                    <m:r>
                      <w:rPr>
                        <w:rFonts w:ascii="Cambria Math" w:hAnsi="Cambria Math"/>
                      </w:rPr>
                      <m:t>A</m:t>
                    </m:r>
                  </m:e>
                </m:d>
              </m:e>
              <m:sub>
                <m:r>
                  <w:rPr>
                    <w:rFonts w:ascii="Cambria Math" w:hAnsi="Cambria Math"/>
                  </w:rPr>
                  <m:t>o</m:t>
                </m:r>
              </m:sub>
            </m:sSub>
          </m:den>
        </m:f>
        <m:r>
          <w:rPr>
            <w:rFonts w:ascii="Cambria Math" w:hAnsi="Cambria Math"/>
          </w:rPr>
          <m:t>)=-kt</m:t>
        </m:r>
      </m:oMath>
    </w:p>
    <w:p w:rsidR="00E21ACE" w:rsidRDefault="00E21ACE" w:rsidP="00E21ACE">
      <w:pPr>
        <w:pStyle w:val="NoteLevel1"/>
      </w:pPr>
      <w:r>
        <w:t>[A]</w:t>
      </w:r>
      <w:r>
        <w:rPr>
          <w:vertAlign w:val="subscript"/>
        </w:rPr>
        <w:t>t</w:t>
      </w:r>
      <w:r>
        <w:t xml:space="preserve"> concentration of A at any time t</w:t>
      </w:r>
    </w:p>
    <w:p w:rsidR="00E21ACE" w:rsidRDefault="00E21ACE" w:rsidP="00E21ACE">
      <w:pPr>
        <w:pStyle w:val="NoteLevel1"/>
      </w:pPr>
      <w:r>
        <w:t>[A]</w:t>
      </w:r>
      <w:r>
        <w:rPr>
          <w:vertAlign w:val="subscript"/>
        </w:rPr>
        <w:t>0</w:t>
      </w:r>
      <w:r>
        <w:t xml:space="preserve"> initial concentration of A</w:t>
      </w:r>
    </w:p>
    <w:p w:rsidR="00E21ACE" w:rsidRDefault="00E21ACE" w:rsidP="00E21ACE">
      <w:pPr>
        <w:pStyle w:val="NoteLevel1"/>
      </w:pPr>
      <w:r>
        <w:t>k rate concentration</w:t>
      </w:r>
    </w:p>
    <w:p w:rsidR="00E21ACE" w:rsidRDefault="00E21ACE" w:rsidP="00E21ACE">
      <w:pPr>
        <w:pStyle w:val="NoteLevel1"/>
      </w:pPr>
      <w:r>
        <w:t>t time</w:t>
      </w:r>
    </w:p>
    <w:p w:rsidR="00E21ACE" w:rsidRDefault="00E21ACE" w:rsidP="00E21ACE">
      <w:pPr>
        <w:pStyle w:val="NoteLevel1"/>
      </w:pPr>
      <w:r>
        <w:t>Rewrite as:</w:t>
      </w:r>
    </w:p>
    <w:p w:rsidR="00E21ACE" w:rsidRDefault="00E21ACE" w:rsidP="00E21ACE">
      <w:pPr>
        <w:pStyle w:val="NoteLevel1"/>
      </w:pPr>
      <w:r>
        <w:t>ln[A]</w:t>
      </w:r>
      <w:r>
        <w:rPr>
          <w:vertAlign w:val="subscript"/>
        </w:rPr>
        <w:t>t</w:t>
      </w:r>
      <w:r>
        <w:t xml:space="preserve"> – ln[A]</w:t>
      </w:r>
      <w:r>
        <w:rPr>
          <w:vertAlign w:val="subscript"/>
        </w:rPr>
        <w:t>0</w:t>
      </w:r>
      <w:r>
        <w:t xml:space="preserve"> = -kt</w:t>
      </w:r>
    </w:p>
    <w:p w:rsidR="00E21ACE" w:rsidRDefault="00E21ACE" w:rsidP="00E21ACE">
      <w:pPr>
        <w:pStyle w:val="NoteLevel1"/>
      </w:pPr>
      <w:r>
        <w:t>ln[A]</w:t>
      </w:r>
      <w:r>
        <w:rPr>
          <w:vertAlign w:val="subscript"/>
        </w:rPr>
        <w:t>t</w:t>
      </w:r>
      <w:r>
        <w:t xml:space="preserve"> = -kt + ln[A]</w:t>
      </w:r>
      <w:r>
        <w:rPr>
          <w:vertAlign w:val="subscript"/>
        </w:rPr>
        <w:t>0</w:t>
      </w:r>
    </w:p>
    <w:p w:rsidR="00E21ACE" w:rsidRDefault="00E21ACE" w:rsidP="00E21ACE">
      <w:pPr>
        <w:pStyle w:val="NoteLevel1"/>
      </w:pPr>
      <w:r>
        <w:t>y=mx+b</w:t>
      </w:r>
    </w:p>
    <w:p w:rsidR="00E21ACE" w:rsidRDefault="00E21ACE" w:rsidP="00E21ACE">
      <w:pPr>
        <w:pStyle w:val="NoteLevel1"/>
      </w:pPr>
      <w:r>
        <w:t>So what happens if we choose a time t, such that our [A]</w:t>
      </w:r>
      <w:r>
        <w:rPr>
          <w:vertAlign w:val="subscript"/>
        </w:rPr>
        <w:t>t</w:t>
      </w:r>
      <w:r>
        <w:t xml:space="preserve"> = ½ [A]</w:t>
      </w:r>
      <w:r>
        <w:rPr>
          <w:vertAlign w:val="subscript"/>
        </w:rPr>
        <w:t>0</w:t>
      </w:r>
    </w:p>
    <w:p w:rsidR="00E21ACE" w:rsidRDefault="00E21ACE" w:rsidP="00E21ACE">
      <w:pPr>
        <w:pStyle w:val="NoteLevel1"/>
      </w:pPr>
      <w:r>
        <w:t>= ln([A]</w:t>
      </w:r>
      <w:r>
        <w:rPr>
          <w:vertAlign w:val="subscript"/>
        </w:rPr>
        <w:t>o</w:t>
      </w:r>
      <w:r>
        <w:t>/2[A]</w:t>
      </w:r>
      <w:r>
        <w:rPr>
          <w:vertAlign w:val="subscript"/>
        </w:rPr>
        <w:t>0</w:t>
      </w:r>
      <w:r>
        <w:t>) = -kt -&gt; ln(1/2) = -kt -&gt; ln(2) = kt</w:t>
      </w:r>
    </w:p>
    <w:p w:rsidR="00E21ACE" w:rsidRDefault="00E21ACE" w:rsidP="00E21ACE">
      <w:pPr>
        <w:pStyle w:val="NoteLevel1"/>
      </w:pPr>
      <w:r>
        <w:t>We call this t the HALF-LIFE or t</w:t>
      </w:r>
      <w:r>
        <w:rPr>
          <w:vertAlign w:val="subscript"/>
        </w:rPr>
        <w:t>1/2</w:t>
      </w:r>
      <w:r>
        <w:t xml:space="preserve"> </w:t>
      </w:r>
    </w:p>
    <w:p w:rsidR="00E21ACE" w:rsidRDefault="00E21ACE" w:rsidP="00E21ACE">
      <w:pPr>
        <w:pStyle w:val="NoteLevel1"/>
      </w:pPr>
      <w:r>
        <w:t>t</w:t>
      </w:r>
      <w:r>
        <w:rPr>
          <w:vertAlign w:val="subscript"/>
        </w:rPr>
        <w:t>1/2</w:t>
      </w:r>
      <w:r>
        <w:t xml:space="preserve"> = ln2/k</w:t>
      </w:r>
    </w:p>
    <w:p w:rsidR="00E21ACE" w:rsidRDefault="00E21ACE" w:rsidP="00E21ACE">
      <w:pPr>
        <w:pStyle w:val="NoteLevel1"/>
      </w:pPr>
      <w:r>
        <w:t>Application in RADIOACTIVITY STUDIES, medical studies, geological studies, etc.</w:t>
      </w:r>
    </w:p>
    <w:p w:rsidR="00E21ACE" w:rsidRDefault="00E21ACE" w:rsidP="00E21ACE">
      <w:pPr>
        <w:pStyle w:val="NoteLevel1"/>
      </w:pPr>
      <w:r>
        <w:t>Q 90 Ch 14 p 651</w:t>
      </w:r>
    </w:p>
    <w:p w:rsidR="00E21ACE" w:rsidRDefault="00E21ACE" w:rsidP="00E21ACE">
      <w:pPr>
        <w:pStyle w:val="NoteLevel1"/>
      </w:pPr>
      <w:r>
        <w:t>NH</w:t>
      </w:r>
      <w:r>
        <w:rPr>
          <w:vertAlign w:val="subscript"/>
        </w:rPr>
        <w:t>2</w:t>
      </w:r>
      <w:r>
        <w:t>NO</w:t>
      </w:r>
      <w:r>
        <w:rPr>
          <w:vertAlign w:val="subscript"/>
        </w:rPr>
        <w:t>2</w:t>
      </w:r>
      <w:r>
        <w:t xml:space="preserve"> (aq) -&gt; N</w:t>
      </w:r>
      <w:r>
        <w:rPr>
          <w:vertAlign w:val="subscript"/>
        </w:rPr>
        <w:t>2</w:t>
      </w:r>
      <w:r>
        <w:t>O (g) + H</w:t>
      </w:r>
      <w:r>
        <w:rPr>
          <w:vertAlign w:val="subscript"/>
        </w:rPr>
        <w:t>2</w:t>
      </w:r>
      <w:r>
        <w:t>O (l)</w:t>
      </w:r>
    </w:p>
    <w:p w:rsidR="00E21ACE" w:rsidRDefault="00E21ACE" w:rsidP="00E21ACE">
      <w:pPr>
        <w:pStyle w:val="NoteLevel1"/>
      </w:pPr>
    </w:p>
    <w:p w:rsidR="00E21ACE" w:rsidRDefault="00E21ACE" w:rsidP="00E21ACE">
      <w:pPr>
        <w:pStyle w:val="NoteLevel1"/>
      </w:pPr>
    </w:p>
    <w:p w:rsidR="00E21ACE" w:rsidRDefault="00E21ACE" w:rsidP="00E21ACE">
      <w:pPr>
        <w:pStyle w:val="NoteLevel1"/>
      </w:pPr>
    </w:p>
    <w:p w:rsidR="00E21ACE" w:rsidRDefault="00E21ACE" w:rsidP="00E21ACE">
      <w:pPr>
        <w:pStyle w:val="NoteLevel1"/>
      </w:pPr>
    </w:p>
    <w:p w:rsidR="00E21ACE" w:rsidRDefault="00E21ACE" w:rsidP="00E21ACE">
      <w:pPr>
        <w:pStyle w:val="NoteLevel1"/>
      </w:pPr>
    </w:p>
    <w:p w:rsidR="00E21ACE" w:rsidRDefault="00E21ACE" w:rsidP="00E21ACE">
      <w:pPr>
        <w:pStyle w:val="NoteLevel1"/>
      </w:pPr>
      <w:r>
        <w:t xml:space="preserve">How long should the reaction go to collect this volume of </w:t>
      </w:r>
      <w:r w:rsidRPr="00B529D9">
        <w:t>N</w:t>
      </w:r>
      <w:r w:rsidRPr="00B529D9">
        <w:rPr>
          <w:vertAlign w:val="subscript"/>
        </w:rPr>
        <w:t>2</w:t>
      </w:r>
      <w:r w:rsidRPr="00B529D9">
        <w:t>O</w:t>
      </w:r>
      <w:r>
        <w:t>?</w:t>
      </w:r>
    </w:p>
    <w:p w:rsidR="00E21ACE" w:rsidRDefault="00E21ACE" w:rsidP="00E21ACE">
      <w:pPr>
        <w:pStyle w:val="NoteLevel1"/>
      </w:pPr>
      <w:r>
        <w:t>Soln</w:t>
      </w:r>
    </w:p>
    <w:p w:rsidR="00E21ACE" w:rsidRDefault="00E21ACE" w:rsidP="00E21ACE">
      <w:pPr>
        <w:pStyle w:val="NoteLevel1"/>
      </w:pPr>
      <w:r>
        <w:t>Find n</w:t>
      </w:r>
      <w:r w:rsidRPr="00B529D9">
        <w:rPr>
          <w:vertAlign w:val="subscript"/>
        </w:rPr>
        <w:t>NH2NO2</w:t>
      </w:r>
      <w:r>
        <w:t xml:space="preserve"> = c x v = 0.105mol/L x 0.165L = 1.73x10</w:t>
      </w:r>
      <w:r>
        <w:rPr>
          <w:vertAlign w:val="superscript"/>
        </w:rPr>
        <w:t>-2</w:t>
      </w:r>
      <w:r>
        <w:t xml:space="preserve"> mol</w:t>
      </w:r>
    </w:p>
    <w:p w:rsidR="00E21ACE" w:rsidRDefault="00E21ACE" w:rsidP="00E21ACE">
      <w:pPr>
        <w:pStyle w:val="NoteLevel1"/>
      </w:pPr>
      <w:r>
        <w:t>Find n</w:t>
      </w:r>
      <w:r w:rsidRPr="00F41E17">
        <w:rPr>
          <w:vertAlign w:val="subscript"/>
        </w:rPr>
        <w:t>N2O</w:t>
      </w:r>
      <w:r>
        <w:t xml:space="preserve"> using PV=nRT</w:t>
      </w:r>
    </w:p>
    <w:p w:rsidR="00E21ACE" w:rsidRDefault="00E21ACE" w:rsidP="00E21ACE">
      <w:pPr>
        <w:pStyle w:val="NoteLevel1"/>
      </w:pPr>
      <w:r>
        <w:t>First find P</w:t>
      </w:r>
      <w:r w:rsidRPr="00F41E17">
        <w:rPr>
          <w:vertAlign w:val="subscript"/>
        </w:rPr>
        <w:t>N2O</w:t>
      </w:r>
      <w:r>
        <w:t xml:space="preserve"> = P</w:t>
      </w:r>
      <w:r>
        <w:rPr>
          <w:vertAlign w:val="subscript"/>
        </w:rPr>
        <w:t>atm</w:t>
      </w:r>
      <w:r>
        <w:t xml:space="preserve"> – P</w:t>
      </w:r>
      <w:r>
        <w:rPr>
          <w:vertAlign w:val="subscript"/>
        </w:rPr>
        <w:t>H2O,vap</w:t>
      </w:r>
    </w:p>
    <w:p w:rsidR="00E21ACE" w:rsidRDefault="00E21ACE" w:rsidP="00E21ACE">
      <w:pPr>
        <w:pStyle w:val="NoteLevel1"/>
      </w:pPr>
      <w:r>
        <w:t>= 765mmHg – 12.8mmHg</w:t>
      </w:r>
    </w:p>
    <w:p w:rsidR="00E21ACE" w:rsidRDefault="00E21ACE" w:rsidP="00E21ACE">
      <w:pPr>
        <w:pStyle w:val="NoteLevel1"/>
      </w:pPr>
      <w:r>
        <w:t>=743mmHg</w:t>
      </w:r>
    </w:p>
    <w:p w:rsidR="00E21ACE" w:rsidRDefault="00E21ACE" w:rsidP="00E21ACE">
      <w:pPr>
        <w:pStyle w:val="NoteLevel1"/>
      </w:pPr>
      <w:r>
        <w:t>= 0.97763atm</w:t>
      </w:r>
    </w:p>
    <w:p w:rsidR="00E21ACE" w:rsidRDefault="00E21ACE" w:rsidP="00E21ACE">
      <w:pPr>
        <w:pStyle w:val="NoteLevel1"/>
      </w:pPr>
      <w:r w:rsidRPr="00F41E17">
        <w:t>Find moles of N</w:t>
      </w:r>
      <w:r w:rsidRPr="00F41E17">
        <w:rPr>
          <w:vertAlign w:val="subscript"/>
        </w:rPr>
        <w:t>2</w:t>
      </w:r>
      <w:r w:rsidRPr="00F41E17">
        <w:t xml:space="preserve">O </w:t>
      </w:r>
    </w:p>
    <w:p w:rsidR="00E21ACE" w:rsidRDefault="00E21ACE" w:rsidP="00E21ACE">
      <w:pPr>
        <w:pStyle w:val="NoteLevel1"/>
      </w:pPr>
      <w:r w:rsidRPr="00F41E17">
        <w:t>n= PV/RT = 2.07x10</w:t>
      </w:r>
      <w:r w:rsidRPr="00F41E17">
        <w:rPr>
          <w:vertAlign w:val="superscript"/>
        </w:rPr>
        <w:t>-3</w:t>
      </w:r>
      <w:r w:rsidRPr="00F41E17">
        <w:t xml:space="preserve"> mol N</w:t>
      </w:r>
      <w:r w:rsidRPr="00F41E17">
        <w:rPr>
          <w:vertAlign w:val="subscript"/>
        </w:rPr>
        <w:t>2</w:t>
      </w:r>
      <w:r w:rsidRPr="00F41E17">
        <w:t>O</w:t>
      </w:r>
    </w:p>
    <w:p w:rsidR="00E21ACE" w:rsidRDefault="00E21ACE" w:rsidP="00E21ACE">
      <w:pPr>
        <w:pStyle w:val="NoteLevel1"/>
      </w:pPr>
      <w:r w:rsidRPr="004D4EFB">
        <w:t>NH</w:t>
      </w:r>
      <w:r w:rsidRPr="004D4EFB">
        <w:rPr>
          <w:vertAlign w:val="subscript"/>
        </w:rPr>
        <w:t>2</w:t>
      </w:r>
      <w:r w:rsidRPr="004D4EFB">
        <w:t>NO</w:t>
      </w:r>
      <w:r w:rsidRPr="004D4EFB">
        <w:rPr>
          <w:vertAlign w:val="subscript"/>
        </w:rPr>
        <w:t>2</w:t>
      </w:r>
      <w:r w:rsidRPr="004D4EFB">
        <w:t xml:space="preserve"> (aq) -&gt; N</w:t>
      </w:r>
      <w:r w:rsidRPr="004D4EFB">
        <w:rPr>
          <w:vertAlign w:val="subscript"/>
        </w:rPr>
        <w:t>2</w:t>
      </w:r>
      <w:r w:rsidRPr="004D4EFB">
        <w:t>O (g) + H</w:t>
      </w:r>
      <w:r w:rsidRPr="004D4EFB">
        <w:rPr>
          <w:vertAlign w:val="subscript"/>
        </w:rPr>
        <w:t>2</w:t>
      </w:r>
      <w:r w:rsidRPr="004D4EFB">
        <w:t>O (l)</w:t>
      </w:r>
    </w:p>
    <w:p w:rsidR="00E21ACE" w:rsidRDefault="00E21ACE" w:rsidP="00E21ACE">
      <w:pPr>
        <w:pStyle w:val="NoteLevel1"/>
      </w:pPr>
      <w:r w:rsidRPr="004D4EFB">
        <w:t>Now we have formed 2.07x10</w:t>
      </w:r>
      <w:r w:rsidRPr="004D4EFB">
        <w:rPr>
          <w:vertAlign w:val="superscript"/>
        </w:rPr>
        <w:t>-3</w:t>
      </w:r>
      <w:r w:rsidRPr="004D4EFB">
        <w:t xml:space="preserve"> mol N</w:t>
      </w:r>
      <w:r w:rsidRPr="004D4EFB">
        <w:rPr>
          <w:vertAlign w:val="subscript"/>
        </w:rPr>
        <w:t>2</w:t>
      </w:r>
      <w:r w:rsidRPr="004D4EFB">
        <w:t>O</w:t>
      </w:r>
      <w:r>
        <w:t xml:space="preserve">, since the stoichiometry is 1:1, we have </w:t>
      </w:r>
      <w:r>
        <w:rPr>
          <w:u w:val="single"/>
        </w:rPr>
        <w:t>consumed</w:t>
      </w:r>
      <w:r>
        <w:t xml:space="preserve"> </w:t>
      </w:r>
      <w:r w:rsidRPr="004D4EFB">
        <w:t>2.07x10</w:t>
      </w:r>
      <w:r w:rsidRPr="004D4EFB">
        <w:rPr>
          <w:vertAlign w:val="superscript"/>
        </w:rPr>
        <w:t>-3</w:t>
      </w:r>
      <w:r>
        <w:t xml:space="preserve"> mol </w:t>
      </w:r>
      <w:r w:rsidRPr="004D4EFB">
        <w:t>NH</w:t>
      </w:r>
      <w:r w:rsidRPr="004D4EFB">
        <w:rPr>
          <w:vertAlign w:val="subscript"/>
        </w:rPr>
        <w:t>2</w:t>
      </w:r>
      <w:r w:rsidRPr="004D4EFB">
        <w:t>NO</w:t>
      </w:r>
      <w:r w:rsidRPr="004D4EFB">
        <w:rPr>
          <w:vertAlign w:val="subscript"/>
        </w:rPr>
        <w:t>2</w:t>
      </w:r>
      <w:r>
        <w:t xml:space="preserve"> </w:t>
      </w:r>
    </w:p>
    <w:p w:rsidR="00E21ACE" w:rsidRDefault="00E21ACE" w:rsidP="00E21ACE">
      <w:pPr>
        <w:pStyle w:val="NoteLevel1"/>
      </w:pPr>
      <w:r>
        <w:t xml:space="preserve">The amount of </w:t>
      </w:r>
      <w:r w:rsidRPr="002A387F">
        <w:t>NH</w:t>
      </w:r>
      <w:r w:rsidRPr="002A387F">
        <w:rPr>
          <w:vertAlign w:val="subscript"/>
        </w:rPr>
        <w:t>2</w:t>
      </w:r>
      <w:r w:rsidRPr="002A387F">
        <w:t>NO</w:t>
      </w:r>
      <w:r w:rsidRPr="002A387F">
        <w:rPr>
          <w:vertAlign w:val="subscript"/>
        </w:rPr>
        <w:t>2</w:t>
      </w:r>
      <w:r>
        <w:t xml:space="preserve"> that is left is 1.73x10</w:t>
      </w:r>
      <w:r>
        <w:rPr>
          <w:vertAlign w:val="superscript"/>
        </w:rPr>
        <w:t>-2</w:t>
      </w:r>
      <w:r>
        <w:t xml:space="preserve"> mol – </w:t>
      </w:r>
      <w:r w:rsidRPr="004D4EFB">
        <w:t>2.07x10</w:t>
      </w:r>
      <w:r w:rsidRPr="004D4EFB">
        <w:rPr>
          <w:vertAlign w:val="superscript"/>
        </w:rPr>
        <w:t>-3</w:t>
      </w:r>
      <w:r w:rsidRPr="004D4EFB">
        <w:t xml:space="preserve"> mol</w:t>
      </w:r>
    </w:p>
    <w:p w:rsidR="00E21ACE" w:rsidRDefault="00E21ACE" w:rsidP="00E21ACE">
      <w:pPr>
        <w:pStyle w:val="NoteLevel1"/>
      </w:pPr>
      <w:r>
        <w:t>= 1.52x10</w:t>
      </w:r>
      <w:r>
        <w:rPr>
          <w:vertAlign w:val="superscript"/>
        </w:rPr>
        <w:t>-2</w:t>
      </w:r>
      <w:r>
        <w:t xml:space="preserve"> mol </w:t>
      </w:r>
      <w:r w:rsidRPr="004D4EFB">
        <w:t>NH</w:t>
      </w:r>
      <w:r w:rsidRPr="004D4EFB">
        <w:rPr>
          <w:vertAlign w:val="subscript"/>
        </w:rPr>
        <w:t>2</w:t>
      </w:r>
      <w:r w:rsidRPr="004D4EFB">
        <w:t>NO</w:t>
      </w:r>
      <w:r w:rsidRPr="004D4EFB">
        <w:rPr>
          <w:vertAlign w:val="subscript"/>
        </w:rPr>
        <w:t>2</w:t>
      </w:r>
      <w:r>
        <w:t xml:space="preserve"> left after the reacton.</w:t>
      </w:r>
    </w:p>
    <w:p w:rsidR="00E21ACE" w:rsidRDefault="00E21ACE" w:rsidP="00E21ACE">
      <w:pPr>
        <w:pStyle w:val="NoteLevel1"/>
      </w:pPr>
      <w:r w:rsidRPr="00CB1296">
        <w:t xml:space="preserve">Therefore </w:t>
      </w:r>
      <w:r>
        <w:t>[</w:t>
      </w:r>
      <w:r w:rsidRPr="00CB1296">
        <w:t>NH</w:t>
      </w:r>
      <w:r w:rsidRPr="00CB1296">
        <w:rPr>
          <w:vertAlign w:val="subscript"/>
        </w:rPr>
        <w:t>2</w:t>
      </w:r>
      <w:r w:rsidRPr="00CB1296">
        <w:t>NO</w:t>
      </w:r>
      <w:r w:rsidRPr="00CB1296">
        <w:rPr>
          <w:vertAlign w:val="subscript"/>
        </w:rPr>
        <w:t>2</w:t>
      </w:r>
      <w:r>
        <w:t>]</w:t>
      </w:r>
      <w:r>
        <w:rPr>
          <w:vertAlign w:val="subscript"/>
        </w:rPr>
        <w:t>t</w:t>
      </w:r>
      <w:r>
        <w:t xml:space="preserve"> = n/v = 1.52x10</w:t>
      </w:r>
      <w:r>
        <w:rPr>
          <w:vertAlign w:val="superscript"/>
        </w:rPr>
        <w:t>-2</w:t>
      </w:r>
      <w:r>
        <w:t xml:space="preserve"> mol/0.165L = 9.23x10</w:t>
      </w:r>
      <w:r>
        <w:rPr>
          <w:vertAlign w:val="superscript"/>
        </w:rPr>
        <w:t>-2</w:t>
      </w:r>
      <w:r>
        <w:t xml:space="preserve"> mol/L</w:t>
      </w:r>
    </w:p>
    <w:p w:rsidR="00E21ACE" w:rsidRDefault="00E21ACE" w:rsidP="00E21ACE">
      <w:pPr>
        <w:pStyle w:val="NoteLevel1"/>
      </w:pPr>
      <w:r>
        <w:t>The half-life, t</w:t>
      </w:r>
      <w:r>
        <w:rPr>
          <w:vertAlign w:val="subscript"/>
        </w:rPr>
        <w:t>1/2</w:t>
      </w:r>
      <w:r>
        <w:t xml:space="preserve"> = 123 minutes</w:t>
      </w:r>
    </w:p>
    <w:p w:rsidR="00E21ACE" w:rsidRDefault="00E21ACE" w:rsidP="00E21ACE">
      <w:pPr>
        <w:pStyle w:val="NoteLevel1"/>
      </w:pPr>
      <w:r>
        <w:t>k = ln2/t</w:t>
      </w:r>
      <w:r>
        <w:rPr>
          <w:vertAlign w:val="subscript"/>
        </w:rPr>
        <w:t>1/2</w:t>
      </w:r>
      <w:r>
        <w:t xml:space="preserve"> = ln2/123min</w:t>
      </w:r>
    </w:p>
    <w:p w:rsidR="00E21ACE" w:rsidRDefault="00E21ACE" w:rsidP="00E21ACE">
      <w:pPr>
        <w:pStyle w:val="NoteLevel1"/>
      </w:pPr>
      <w:r>
        <w:t>= 5.64x10</w:t>
      </w:r>
      <w:r>
        <w:rPr>
          <w:vertAlign w:val="superscript"/>
        </w:rPr>
        <w:t>-3</w:t>
      </w:r>
      <w:r>
        <w:t xml:space="preserve"> min</w:t>
      </w:r>
      <w:r>
        <w:rPr>
          <w:vertAlign w:val="superscript"/>
        </w:rPr>
        <w:t>-1</w:t>
      </w:r>
    </w:p>
    <w:p w:rsidR="00E21ACE" w:rsidRDefault="00E21ACE" w:rsidP="00E21ACE">
      <w:pPr>
        <w:pStyle w:val="NoteLevel1"/>
      </w:pPr>
      <w:r>
        <w:t>ln([</w:t>
      </w:r>
      <w:r w:rsidRPr="00CB1296">
        <w:t>NH</w:t>
      </w:r>
      <w:r w:rsidRPr="00CB1296">
        <w:rPr>
          <w:vertAlign w:val="subscript"/>
        </w:rPr>
        <w:t>2</w:t>
      </w:r>
      <w:r w:rsidRPr="00CB1296">
        <w:t>NO</w:t>
      </w:r>
      <w:r w:rsidRPr="00CB1296">
        <w:rPr>
          <w:vertAlign w:val="subscript"/>
        </w:rPr>
        <w:t>2</w:t>
      </w:r>
      <w:r>
        <w:t>]</w:t>
      </w:r>
      <w:r>
        <w:rPr>
          <w:vertAlign w:val="subscript"/>
        </w:rPr>
        <w:t>t</w:t>
      </w:r>
      <w:r>
        <w:t>/[</w:t>
      </w:r>
      <w:r w:rsidRPr="00CB1296">
        <w:t>NH</w:t>
      </w:r>
      <w:r w:rsidRPr="00CB1296">
        <w:rPr>
          <w:vertAlign w:val="subscript"/>
        </w:rPr>
        <w:t>2</w:t>
      </w:r>
      <w:r w:rsidRPr="00CB1296">
        <w:t>NO</w:t>
      </w:r>
      <w:r w:rsidRPr="00CB1296">
        <w:rPr>
          <w:vertAlign w:val="subscript"/>
        </w:rPr>
        <w:t>2</w:t>
      </w:r>
      <w:r>
        <w:t>]</w:t>
      </w:r>
      <w:r>
        <w:rPr>
          <w:vertAlign w:val="subscript"/>
        </w:rPr>
        <w:t>0</w:t>
      </w:r>
      <w:r>
        <w:t xml:space="preserve"> = -kt</w:t>
      </w:r>
    </w:p>
    <w:p w:rsidR="00E21ACE" w:rsidRPr="00363907" w:rsidRDefault="00E21ACE" w:rsidP="00E21ACE">
      <w:pPr>
        <w:pStyle w:val="NoteLevel1"/>
      </w:pPr>
      <w:r w:rsidRPr="00363907">
        <w:rPr>
          <w:u w:val="single"/>
        </w:rPr>
        <w:t>ln(9.23x10</w:t>
      </w:r>
      <w:r w:rsidRPr="00363907">
        <w:rPr>
          <w:u w:val="single"/>
          <w:vertAlign w:val="superscript"/>
        </w:rPr>
        <w:t>-2</w:t>
      </w:r>
      <w:r w:rsidRPr="00363907">
        <w:rPr>
          <w:u w:val="single"/>
        </w:rPr>
        <w:t>)</w:t>
      </w:r>
      <w:r>
        <w:t xml:space="preserve"> = -(5.64x10</w:t>
      </w:r>
      <w:r>
        <w:rPr>
          <w:vertAlign w:val="superscript"/>
        </w:rPr>
        <w:t>-3</w:t>
      </w:r>
      <w:r>
        <w:t>min</w:t>
      </w:r>
      <w:r>
        <w:rPr>
          <w:vertAlign w:val="superscript"/>
        </w:rPr>
        <w:t>-1</w:t>
      </w:r>
      <w:r>
        <w:t>)t</w:t>
      </w:r>
    </w:p>
    <w:p w:rsidR="00E21ACE" w:rsidRPr="00CB1296" w:rsidRDefault="00E21ACE" w:rsidP="00E21ACE">
      <w:pPr>
        <w:pStyle w:val="NoteLevel1"/>
      </w:pPr>
      <w:r>
        <w:t>0.105</w:t>
      </w:r>
    </w:p>
    <w:p w:rsidR="00E21ACE" w:rsidRDefault="00E21ACE" w:rsidP="00E21ACE">
      <w:pPr>
        <w:pStyle w:val="NoteLevel1"/>
      </w:pPr>
      <w:r>
        <w:t>t= 22.9min</w:t>
      </w:r>
    </w:p>
    <w:p w:rsidR="00E21ACE" w:rsidRDefault="00E21ACE" w:rsidP="00E21ACE">
      <w:pPr>
        <w:pStyle w:val="NoteLevel1"/>
      </w:pPr>
    </w:p>
    <w:p w:rsidR="00E21ACE" w:rsidRDefault="00E21ACE" w:rsidP="00E21ACE">
      <w:pPr>
        <w:pStyle w:val="NoteLevel1"/>
      </w:pPr>
      <w:r>
        <w:t>Second Order Equations</w:t>
      </w:r>
    </w:p>
    <w:p w:rsidR="00E21ACE" w:rsidRDefault="00E21ACE" w:rsidP="00E21ACE">
      <w:pPr>
        <w:pStyle w:val="NoteLevel1"/>
      </w:pPr>
      <w:r>
        <w:t>A + B -&gt; products</w:t>
      </w:r>
    </w:p>
    <w:p w:rsidR="00E21ACE" w:rsidRDefault="00E21ACE" w:rsidP="00E21ACE">
      <w:pPr>
        <w:pStyle w:val="NoteLevel1"/>
      </w:pPr>
      <w:r w:rsidRPr="00540613">
        <w:t>Rate = k [A]</w:t>
      </w:r>
      <w:r>
        <w:t xml:space="preserve"> [B]</w:t>
      </w:r>
    </w:p>
    <w:p w:rsidR="00E21ACE" w:rsidRDefault="00E21ACE" w:rsidP="00E21ACE">
      <w:pPr>
        <w:pStyle w:val="NoteLevel1"/>
      </w:pPr>
      <w:r>
        <w:t>We won’t consider this case, as it is chemically more complicated</w:t>
      </w:r>
    </w:p>
    <w:p w:rsidR="00E21ACE" w:rsidRDefault="00E21ACE" w:rsidP="00E21ACE">
      <w:pPr>
        <w:pStyle w:val="NoteLevel1"/>
      </w:pPr>
      <w:r>
        <w:t>A -&gt; products</w:t>
      </w:r>
    </w:p>
    <w:p w:rsidR="00E21ACE" w:rsidRDefault="00E21ACE" w:rsidP="00E21ACE">
      <w:pPr>
        <w:pStyle w:val="NoteLevel1"/>
      </w:pPr>
      <w:r>
        <w:t>Rate = k [A]</w:t>
      </w:r>
      <w:r>
        <w:rPr>
          <w:vertAlign w:val="superscript"/>
        </w:rPr>
        <w:t>2</w:t>
      </w:r>
    </w:p>
    <w:p w:rsidR="00E21ACE" w:rsidRDefault="00E21ACE" w:rsidP="00E21ACE">
      <w:pPr>
        <w:pStyle w:val="NoteLevel1"/>
      </w:pPr>
      <w:r>
        <w:t>We can obtain an interpreted second order equation just as we did for first order equations</w:t>
      </w:r>
    </w:p>
    <w:p w:rsidR="00E21ACE" w:rsidRDefault="00E21ACE" w:rsidP="00E21ACE">
      <w:pPr>
        <w:pStyle w:val="NoteLevel1"/>
      </w:pPr>
      <w:r>
        <w:t>1/[A]</w:t>
      </w:r>
      <w:r>
        <w:rPr>
          <w:vertAlign w:val="subscript"/>
        </w:rPr>
        <w:t>t</w:t>
      </w:r>
      <w:r>
        <w:t xml:space="preserve"> = kt + 1/[A]</w:t>
      </w:r>
      <w:r>
        <w:rPr>
          <w:vertAlign w:val="subscript"/>
        </w:rPr>
        <w:t>0</w:t>
      </w:r>
    </w:p>
    <w:p w:rsidR="00E21ACE" w:rsidRDefault="00E21ACE" w:rsidP="00E21ACE">
      <w:pPr>
        <w:pStyle w:val="NoteLevel1"/>
      </w:pPr>
      <w:r>
        <w:t>y= mx + b</w:t>
      </w:r>
    </w:p>
    <w:p w:rsidR="00E21ACE" w:rsidRDefault="00E21ACE" w:rsidP="00E21ACE">
      <w:pPr>
        <w:pStyle w:val="NoteLevel1"/>
      </w:pPr>
      <w:r>
        <w:t>The half-life has a dependence on the initial concentration</w:t>
      </w:r>
    </w:p>
    <w:p w:rsidR="00E21ACE" w:rsidRDefault="00E21ACE" w:rsidP="00E21ACE">
      <w:pPr>
        <w:pStyle w:val="NoteLevel1"/>
      </w:pPr>
      <w:r>
        <w:lastRenderedPageBreak/>
        <w:t>Look at some theoretical background in kinetics</w:t>
      </w:r>
    </w:p>
    <w:p w:rsidR="00E21ACE" w:rsidRDefault="00E21ACE" w:rsidP="00E21ACE">
      <w:pPr>
        <w:pStyle w:val="NoteLevel1"/>
      </w:pPr>
      <w:r>
        <w:t>One – look at temperature dependence</w:t>
      </w:r>
    </w:p>
    <w:p w:rsidR="00E21ACE" w:rsidRDefault="00E21ACE" w:rsidP="00E21ACE">
      <w:pPr>
        <w:pStyle w:val="NoteLevel1"/>
      </w:pPr>
      <w:r>
        <w:t>Two – look at mechanisms</w:t>
      </w:r>
    </w:p>
    <w:p w:rsidR="00E21ACE" w:rsidRDefault="00E21ACE" w:rsidP="00E21ACE">
      <w:pPr>
        <w:pStyle w:val="NoteLevel1"/>
      </w:pPr>
      <w:r>
        <w:t>Why is it that some reactions need a lot of energy to get started, but once started, they keep going?</w:t>
      </w:r>
    </w:p>
    <w:p w:rsidR="00E21ACE" w:rsidRDefault="00E21ACE" w:rsidP="00E21ACE">
      <w:pPr>
        <w:pStyle w:val="NoteLevel1"/>
      </w:pPr>
      <w:r>
        <w:t>Why do other reactions need a constant influx of energy?</w:t>
      </w:r>
    </w:p>
    <w:p w:rsidR="00E21ACE" w:rsidRDefault="00E21ACE" w:rsidP="00E21ACE">
      <w:pPr>
        <w:pStyle w:val="NoteLevel1"/>
      </w:pPr>
      <w:r>
        <w:t>Why do some reactions need a little or no energy to get started while others require a considerable amount?</w:t>
      </w:r>
    </w:p>
    <w:p w:rsidR="00E21ACE" w:rsidRDefault="00E21ACE" w:rsidP="00E21ACE">
      <w:pPr>
        <w:pStyle w:val="NoteLevel1"/>
      </w:pPr>
      <w:r>
        <w:rPr>
          <w:noProof/>
        </w:rPr>
        <w:drawing>
          <wp:inline distT="0" distB="0" distL="0" distR="0" wp14:anchorId="57DDDB79" wp14:editId="75399608">
            <wp:extent cx="6566535" cy="2038350"/>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1-01 at 1.37.26 PM.png"/>
                    <pic:cNvPicPr/>
                  </pic:nvPicPr>
                  <pic:blipFill>
                    <a:blip r:embed="rId16">
                      <a:extLst>
                        <a:ext uri="{28A0092B-C50C-407E-A947-70E740481C1C}">
                          <a14:useLocalDpi xmlns:a14="http://schemas.microsoft.com/office/drawing/2010/main" val="0"/>
                        </a:ext>
                      </a:extLst>
                    </a:blip>
                    <a:stretch>
                      <a:fillRect/>
                    </a:stretch>
                  </pic:blipFill>
                  <pic:spPr>
                    <a:xfrm>
                      <a:off x="0" y="0"/>
                      <a:ext cx="6566535" cy="2038350"/>
                    </a:xfrm>
                    <a:prstGeom prst="rect">
                      <a:avLst/>
                    </a:prstGeom>
                  </pic:spPr>
                </pic:pic>
              </a:graphicData>
            </a:graphic>
          </wp:inline>
        </w:drawing>
      </w:r>
    </w:p>
    <w:p w:rsidR="00E21ACE" w:rsidRDefault="00E21ACE" w:rsidP="00E21ACE">
      <w:pPr>
        <w:pStyle w:val="NoteLevel1"/>
      </w:pPr>
      <w:r>
        <w:t>Exothermic</w:t>
      </w:r>
    </w:p>
    <w:p w:rsidR="00E21ACE" w:rsidRDefault="00E21ACE" w:rsidP="00E21ACE">
      <w:pPr>
        <w:pStyle w:val="NoteLevel1"/>
      </w:pPr>
      <w:r>
        <w:t>Reactants have more energy than the products</w:t>
      </w:r>
    </w:p>
    <w:p w:rsidR="00E21ACE" w:rsidRDefault="00E21ACE" w:rsidP="00E21ACE">
      <w:pPr>
        <w:pStyle w:val="NoteLevel1"/>
      </w:pPr>
      <w:r>
        <w:t>Endothermic</w:t>
      </w:r>
    </w:p>
    <w:p w:rsidR="00E21ACE" w:rsidRDefault="00E21ACE" w:rsidP="00E21ACE">
      <w:pPr>
        <w:pStyle w:val="NoteLevel1"/>
      </w:pPr>
      <w:r>
        <w:t>Reactants have less energy than the products</w:t>
      </w:r>
    </w:p>
    <w:p w:rsidR="00E21ACE" w:rsidRDefault="00E21ACE" w:rsidP="00E21ACE">
      <w:pPr>
        <w:pStyle w:val="NoteLevel1"/>
      </w:pPr>
      <w:r>
        <w:t>Barrier represents the energy needed to give the reactants the ability to react.</w:t>
      </w:r>
    </w:p>
    <w:p w:rsidR="00E21ACE" w:rsidRDefault="00E21ACE" w:rsidP="00E21ACE">
      <w:pPr>
        <w:pStyle w:val="NoteLevel1"/>
      </w:pPr>
      <w:r>
        <w:t>ACTIVATION ENERGY, E</w:t>
      </w:r>
      <w:r>
        <w:rPr>
          <w:vertAlign w:val="subscript"/>
        </w:rPr>
        <w:t>A</w:t>
      </w:r>
    </w:p>
    <w:p w:rsidR="00E21ACE" w:rsidRDefault="00E21ACE" w:rsidP="00E21ACE">
      <w:pPr>
        <w:pStyle w:val="NoteLevel1"/>
      </w:pPr>
      <w:r>
        <w:t>Units of J/mol or kJ/mol</w:t>
      </w:r>
    </w:p>
    <w:p w:rsidR="00E21ACE" w:rsidRDefault="00E21ACE" w:rsidP="00E21ACE">
      <w:pPr>
        <w:pStyle w:val="NoteLevel1"/>
      </w:pPr>
      <w:r>
        <w:t>Can derive a relationship between the rate constant and the activation energy, that is valid at different temperatures.</w:t>
      </w:r>
    </w:p>
    <w:p w:rsidR="00E21ACE" w:rsidRDefault="00E21ACE" w:rsidP="00E21ACE">
      <w:pPr>
        <w:pStyle w:val="NoteLevel1"/>
      </w:pPr>
      <w:r>
        <w:t>As we increase the temperature, more molecules have enough energy to surpass the energy barrier.</w:t>
      </w:r>
    </w:p>
    <w:p w:rsidR="00E21ACE" w:rsidRDefault="00E21ACE" w:rsidP="00E21ACE">
      <w:pPr>
        <w:pStyle w:val="NoteLevel1"/>
      </w:pPr>
      <w:r>
        <w:t xml:space="preserve">k = </w:t>
      </w:r>
      <w:r w:rsidRPr="007A1724">
        <w:t>Ae</w:t>
      </w:r>
      <w:r w:rsidRPr="007A1724">
        <w:rPr>
          <w:vertAlign w:val="superscript"/>
        </w:rPr>
        <w:t>-Ea</w:t>
      </w:r>
      <w:r>
        <w:rPr>
          <w:vertAlign w:val="superscript"/>
        </w:rPr>
        <w:t>/RT</w:t>
      </w:r>
    </w:p>
    <w:p w:rsidR="00E21ACE" w:rsidRDefault="00E21ACE" w:rsidP="00E21ACE">
      <w:pPr>
        <w:pStyle w:val="NoteLevel1"/>
      </w:pPr>
      <w:r>
        <w:t>k, rate constant</w:t>
      </w:r>
    </w:p>
    <w:p w:rsidR="00E21ACE" w:rsidRDefault="00E21ACE" w:rsidP="00E21ACE">
      <w:pPr>
        <w:pStyle w:val="NoteLevel1"/>
      </w:pPr>
      <w:r>
        <w:t>A, pre-exponential factor (measure of # collisions)</w:t>
      </w:r>
    </w:p>
    <w:p w:rsidR="00E21ACE" w:rsidRDefault="00E21ACE" w:rsidP="00E21ACE">
      <w:pPr>
        <w:pStyle w:val="NoteLevel1"/>
      </w:pPr>
      <w:r>
        <w:t>Ea, activation energy</w:t>
      </w:r>
    </w:p>
    <w:p w:rsidR="00E21ACE" w:rsidRDefault="00E21ACE" w:rsidP="00E21ACE">
      <w:pPr>
        <w:pStyle w:val="NoteLevel1"/>
      </w:pPr>
      <w:r>
        <w:t>R, gas constant (8.314)</w:t>
      </w:r>
    </w:p>
    <w:p w:rsidR="00E21ACE" w:rsidRDefault="00E21ACE" w:rsidP="00E21ACE">
      <w:pPr>
        <w:pStyle w:val="NoteLevel1"/>
      </w:pPr>
      <w:r>
        <w:t>T, temp in K</w:t>
      </w:r>
    </w:p>
    <w:p w:rsidR="00E21ACE" w:rsidRDefault="00E21ACE" w:rsidP="00E21ACE">
      <w:pPr>
        <w:pStyle w:val="NoteLevel1"/>
      </w:pPr>
      <w:r>
        <w:lastRenderedPageBreak/>
        <w:t>By manipulating 2 versions of A, this equation (at 2 different k) we can obtain the following relationship.</w:t>
      </w:r>
    </w:p>
    <w:p w:rsidR="00E21ACE" w:rsidRDefault="00E21ACE" w:rsidP="00E21ACE">
      <w:pPr>
        <w:pStyle w:val="NoteLevel1"/>
      </w:pPr>
      <w:r>
        <w:t>ln(k</w:t>
      </w:r>
      <w:r>
        <w:rPr>
          <w:vertAlign w:val="subscript"/>
        </w:rPr>
        <w:t>1</w:t>
      </w:r>
      <w:r>
        <w:t>/k</w:t>
      </w:r>
      <w:r>
        <w:rPr>
          <w:vertAlign w:val="subscript"/>
        </w:rPr>
        <w:t>2</w:t>
      </w:r>
      <w:r>
        <w:t>) = E</w:t>
      </w:r>
      <w:r>
        <w:rPr>
          <w:vertAlign w:val="subscript"/>
        </w:rPr>
        <w:t>a</w:t>
      </w:r>
      <w:r>
        <w:t>/R(1/T</w:t>
      </w:r>
      <w:r>
        <w:rPr>
          <w:vertAlign w:val="subscript"/>
        </w:rPr>
        <w:t>2</w:t>
      </w:r>
      <w:r>
        <w:t xml:space="preserve"> – 1/T</w:t>
      </w:r>
      <w:r>
        <w:rPr>
          <w:vertAlign w:val="subscript"/>
        </w:rPr>
        <w:t>1</w:t>
      </w:r>
      <w:r>
        <w:t>)</w:t>
      </w:r>
    </w:p>
    <w:p w:rsidR="00E21ACE" w:rsidRDefault="00E21ACE" w:rsidP="00E21ACE">
      <w:pPr>
        <w:pStyle w:val="NoteLevel1"/>
        <w:sectPr w:rsidR="00E21ACE" w:rsidSect="001138E1">
          <w:footerReference w:type="even" r:id="rId17"/>
          <w:footerReference w:type="default" r:id="rId18"/>
          <w:headerReference w:type="first" r:id="rId19"/>
          <w:footerReference w:type="first" r:id="rId20"/>
          <w:pgSz w:w="12240" w:h="15840"/>
          <w:pgMar w:top="1440" w:right="1440" w:bottom="1440" w:left="1440" w:header="708" w:footer="708" w:gutter="0"/>
          <w:cols w:space="708"/>
          <w:titlePg/>
          <w:docGrid w:type="lines" w:linePitch="360"/>
        </w:sectPr>
      </w:pPr>
      <w:r>
        <w:t>Use to fine E</w:t>
      </w:r>
      <w:r>
        <w:rPr>
          <w:vertAlign w:val="subscript"/>
        </w:rPr>
        <w:t>A</w:t>
      </w:r>
      <w:r>
        <w:t xml:space="preserve"> (of we know k values at 2 different T values); use to find k at a second T value, or use to find T given one set of k, T and another k.</w:t>
      </w:r>
      <w:r>
        <w:cr/>
      </w:r>
    </w:p>
    <w:p w:rsidR="00E21ACE" w:rsidRDefault="00E21ACE" w:rsidP="00E21ACE">
      <w:pPr>
        <w:pStyle w:val="NoteLevel1"/>
      </w:pPr>
      <w:r>
        <w:lastRenderedPageBreak/>
        <w:t>Suppose we are looking at the reaction of H</w:t>
      </w:r>
      <w:r>
        <w:rPr>
          <w:vertAlign w:val="subscript"/>
        </w:rPr>
        <w:t>2</w:t>
      </w:r>
      <w:r>
        <w:t xml:space="preserve"> + I</w:t>
      </w:r>
      <w:r>
        <w:rPr>
          <w:vertAlign w:val="subscript"/>
        </w:rPr>
        <w:t>2</w:t>
      </w:r>
      <w:r>
        <w:t xml:space="preserve"> -&gt; 2HI</w:t>
      </w:r>
    </w:p>
    <w:p w:rsidR="00E21ACE" w:rsidRDefault="00E21ACE" w:rsidP="00E21ACE">
      <w:pPr>
        <w:pStyle w:val="NoteLevel1"/>
      </w:pPr>
      <w:r>
        <w:t>How does a particular reaction occur?</w:t>
      </w:r>
    </w:p>
    <w:p w:rsidR="00E21ACE" w:rsidRDefault="00E21ACE" w:rsidP="00E21ACE">
      <w:pPr>
        <w:pStyle w:val="NoteLevel1"/>
      </w:pPr>
      <w:r>
        <w:t>What are the steps? Does it happen all at once? Or are there a number of steps that occur before the products are formed?</w:t>
      </w:r>
      <w:r>
        <w:br/>
        <w:t>Look at the individual steps that lead to formation of the product. We call them ELEMENTARY STEPS. Adding the elementary steps MUST yield the net reaction.</w:t>
      </w:r>
    </w:p>
    <w:p w:rsidR="00E21ACE" w:rsidRDefault="00E21ACE" w:rsidP="00E21ACE">
      <w:pPr>
        <w:pStyle w:val="NoteLevel1"/>
      </w:pPr>
      <w:r>
        <w:t>Elementary Steps usually involve one molecule (UNIMOLECULAR) or two molecules (BIMOLECULAR) VERY rarely they may involve three molecules (TERMOLECULAR). The number of molecules involved in the step is the MOLECULARITY.</w:t>
      </w:r>
    </w:p>
    <w:p w:rsidR="00E21ACE" w:rsidRDefault="00E21ACE" w:rsidP="00E21ACE">
      <w:pPr>
        <w:pStyle w:val="NoteLevel1"/>
      </w:pPr>
      <w:r>
        <w:t>Most important thing about an elementary step is that the partial order in the rate law of that step is EQUAL to the STOICHIOMETRIC COEFFICIENT.</w:t>
      </w:r>
    </w:p>
    <w:p w:rsidR="00E21ACE" w:rsidRDefault="00E21ACE" w:rsidP="00E21ACE">
      <w:pPr>
        <w:pStyle w:val="NoteLevel1"/>
      </w:pPr>
      <w:r>
        <w:t>We will only consider two particular cases:</w:t>
      </w:r>
    </w:p>
    <w:p w:rsidR="00E21ACE" w:rsidRDefault="00E21ACE" w:rsidP="00E21ACE">
      <w:pPr>
        <w:pStyle w:val="NoteLevel1"/>
      </w:pPr>
      <w:r>
        <w:t>Slow step followed by a fast reaction</w:t>
      </w:r>
    </w:p>
    <w:p w:rsidR="00E21ACE" w:rsidRDefault="00E21ACE" w:rsidP="00E21ACE">
      <w:pPr>
        <w:pStyle w:val="NoteLevel1"/>
      </w:pPr>
      <w:r>
        <w:t>Fast equilibrium followed by a slow step.</w:t>
      </w:r>
    </w:p>
    <w:p w:rsidR="00E21ACE" w:rsidRDefault="00E21ACE" w:rsidP="00E21ACE">
      <w:pPr>
        <w:pStyle w:val="NoteLevel1"/>
      </w:pPr>
      <w:r>
        <w:t>As in any situation involving rate or speed, there is a possibility of finding one spot (or reaction) that may LIMIT the rate or speed.</w:t>
      </w:r>
    </w:p>
    <w:p w:rsidR="00E21ACE" w:rsidRDefault="00E21ACE" w:rsidP="00E21ACE">
      <w:pPr>
        <w:pStyle w:val="NoteLevel1"/>
        <w:sectPr w:rsidR="00E21ACE" w:rsidSect="00A77B13">
          <w:footerReference w:type="even" r:id="rId21"/>
          <w:footerReference w:type="default" r:id="rId22"/>
          <w:headerReference w:type="first" r:id="rId23"/>
          <w:footerReference w:type="first" r:id="rId24"/>
          <w:pgSz w:w="12240" w:h="15840"/>
          <w:pgMar w:top="1440" w:right="1440" w:bottom="1440" w:left="1440" w:header="708" w:footer="708" w:gutter="0"/>
          <w:cols w:space="708"/>
          <w:titlePg/>
          <w:docGrid w:type="lines" w:linePitch="360"/>
        </w:sectPr>
      </w:pPr>
      <w:r>
        <w:t>Chemically the BOTTLENECK (the step that slows us down) is called the RATE DETERMINING STEP.</w:t>
      </w:r>
      <w:r>
        <w:cr/>
      </w:r>
    </w:p>
    <w:p w:rsidR="00E21ACE" w:rsidRPr="00E21ACE" w:rsidRDefault="00E21ACE" w:rsidP="00E21ACE">
      <w:pPr>
        <w:pStyle w:val="NoteLevel1"/>
      </w:pPr>
      <w:r w:rsidRPr="00E21ACE">
        <w:lastRenderedPageBreak/>
        <w:t>In general, lnx or e</w:t>
      </w:r>
      <w:r w:rsidRPr="00E21ACE">
        <w:rPr>
          <w:vertAlign w:val="superscript"/>
        </w:rPr>
        <w:t>x</w:t>
      </w:r>
      <w:r w:rsidRPr="00E21ACE">
        <w:t xml:space="preserve"> are considered to be functions. e is not a variable in this case. Ln x and e</w:t>
      </w:r>
      <w:r w:rsidRPr="00E21ACE">
        <w:rPr>
          <w:vertAlign w:val="superscript"/>
        </w:rPr>
        <w:t>x</w:t>
      </w:r>
      <w:r w:rsidRPr="00E21ACE">
        <w:t xml:space="preserve"> are inverse functions. ln uses base e just as log (normally) uses base 10. log x, its inverse function is 10</w:t>
      </w:r>
      <w:r w:rsidRPr="00E21ACE">
        <w:rPr>
          <w:vertAlign w:val="superscript"/>
        </w:rPr>
        <w:t>x</w:t>
      </w:r>
    </w:p>
    <w:p w:rsidR="00E21ACE" w:rsidRPr="00E21ACE" w:rsidRDefault="00E21ACE" w:rsidP="00E21ACE">
      <w:pPr>
        <w:pStyle w:val="NoteLevel1"/>
      </w:pPr>
      <w:r w:rsidRPr="00E21ACE">
        <w:t>ln</w:t>
      </w:r>
      <w:r w:rsidRPr="00E21ACE">
        <w:rPr>
          <w:vertAlign w:val="subscript"/>
        </w:rPr>
        <w:t>e</w:t>
      </w:r>
      <w:r w:rsidRPr="00E21ACE">
        <w:t>x = y &lt;-&gt; e</w:t>
      </w:r>
      <w:r w:rsidRPr="00E21ACE">
        <w:rPr>
          <w:vertAlign w:val="superscript"/>
        </w:rPr>
        <w:t>y</w:t>
      </w:r>
      <w:r w:rsidRPr="00E21ACE">
        <w:t>=x</w:t>
      </w:r>
    </w:p>
    <w:p w:rsidR="00E21ACE" w:rsidRPr="00E21ACE" w:rsidRDefault="00E21ACE" w:rsidP="00E21ACE">
      <w:pPr>
        <w:pStyle w:val="NoteLevel1"/>
      </w:pPr>
      <w:r w:rsidRPr="00E21ACE">
        <w:t>ie, suppose ln(k</w:t>
      </w:r>
      <w:r w:rsidRPr="00E21ACE">
        <w:rPr>
          <w:vertAlign w:val="subscript"/>
        </w:rPr>
        <w:t>1</w:t>
      </w:r>
      <w:r w:rsidRPr="00E21ACE">
        <w:t>/k</w:t>
      </w:r>
      <w:r w:rsidRPr="00E21ACE">
        <w:rPr>
          <w:vertAlign w:val="subscript"/>
        </w:rPr>
        <w:t>2</w:t>
      </w:r>
      <w:r w:rsidRPr="00E21ACE">
        <w:t>) = 1.5</w:t>
      </w:r>
    </w:p>
    <w:p w:rsidR="00E21ACE" w:rsidRPr="00E21ACE" w:rsidRDefault="00E21ACE" w:rsidP="00E21ACE">
      <w:pPr>
        <w:pStyle w:val="NoteLevel1"/>
      </w:pPr>
      <w:r w:rsidRPr="00E21ACE">
        <w:t>e</w:t>
      </w:r>
      <w:r w:rsidRPr="00E21ACE">
        <w:rPr>
          <w:vertAlign w:val="superscript"/>
        </w:rPr>
        <w:t>1.5</w:t>
      </w:r>
      <w:r w:rsidRPr="00E21ACE">
        <w:t xml:space="preserve"> = k</w:t>
      </w:r>
      <w:r w:rsidRPr="00E21ACE">
        <w:rPr>
          <w:vertAlign w:val="subscript"/>
        </w:rPr>
        <w:t>1</w:t>
      </w:r>
      <w:r w:rsidRPr="00E21ACE">
        <w:t>/k</w:t>
      </w:r>
      <w:r w:rsidRPr="00E21ACE">
        <w:rPr>
          <w:vertAlign w:val="subscript"/>
        </w:rPr>
        <w:t>2</w:t>
      </w:r>
      <w:r w:rsidRPr="00E21ACE">
        <w:t xml:space="preserve"> = 4.48</w:t>
      </w:r>
    </w:p>
    <w:p w:rsidR="00E21ACE" w:rsidRPr="00E21ACE" w:rsidRDefault="00E21ACE" w:rsidP="00E21ACE">
      <w:pPr>
        <w:pStyle w:val="NoteLevel1"/>
      </w:pPr>
      <w:r w:rsidRPr="00E21ACE">
        <w:t>log x = y &lt;-&gt; 10</w:t>
      </w:r>
      <w:r w:rsidRPr="00E21ACE">
        <w:rPr>
          <w:vertAlign w:val="superscript"/>
        </w:rPr>
        <w:t>y</w:t>
      </w:r>
      <w:r w:rsidRPr="00E21ACE">
        <w:t>=x</w:t>
      </w:r>
    </w:p>
    <w:p w:rsidR="00E21ACE" w:rsidRPr="00E21ACE" w:rsidRDefault="00E21ACE" w:rsidP="00E21ACE">
      <w:pPr>
        <w:pStyle w:val="NoteLevel1"/>
      </w:pPr>
      <w:r w:rsidRPr="00E21ACE">
        <w:t>k = Ae</w:t>
      </w:r>
      <w:r w:rsidRPr="00E21ACE">
        <w:rPr>
          <w:vertAlign w:val="superscript"/>
        </w:rPr>
        <w:t>-Ea/RT</w:t>
      </w:r>
    </w:p>
    <w:p w:rsidR="00E21ACE" w:rsidRPr="00E21ACE" w:rsidRDefault="00E21ACE" w:rsidP="00E21ACE">
      <w:pPr>
        <w:pStyle w:val="NoteLevel1"/>
      </w:pPr>
      <w:r w:rsidRPr="00E21ACE">
        <w:t>Take ln of both sides you get ln(k) on the left and ln(Ae</w:t>
      </w:r>
      <w:r w:rsidRPr="00E21ACE">
        <w:rPr>
          <w:vertAlign w:val="superscript"/>
        </w:rPr>
        <w:t>-Ea/RT</w:t>
      </w:r>
      <w:r w:rsidRPr="00E21ACE">
        <w:t>)</w:t>
      </w:r>
    </w:p>
    <w:p w:rsidR="00E21ACE" w:rsidRPr="00E21ACE" w:rsidRDefault="00E21ACE" w:rsidP="00E21ACE">
      <w:pPr>
        <w:pStyle w:val="NoteLevel1"/>
      </w:pPr>
      <w:r w:rsidRPr="00E21ACE">
        <w:t xml:space="preserve">Log rules tell you that log or ln xy – ln x + ln y </w:t>
      </w:r>
    </w:p>
    <w:p w:rsidR="00E21ACE" w:rsidRPr="00E21ACE" w:rsidRDefault="00E21ACE" w:rsidP="00E21ACE">
      <w:pPr>
        <w:pStyle w:val="NoteLevel1"/>
      </w:pPr>
      <w:r w:rsidRPr="00E21ACE">
        <w:t>lnAe</w:t>
      </w:r>
      <w:r w:rsidRPr="00E21ACE">
        <w:rPr>
          <w:vertAlign w:val="superscript"/>
        </w:rPr>
        <w:t>-Ea/RT</w:t>
      </w:r>
      <w:r w:rsidRPr="00E21ACE">
        <w:t xml:space="preserve"> = lnA + lne</w:t>
      </w:r>
      <w:r w:rsidRPr="00E21ACE">
        <w:rPr>
          <w:vertAlign w:val="superscript"/>
        </w:rPr>
        <w:t>-Ea/RT</w:t>
      </w:r>
    </w:p>
    <w:p w:rsidR="00E21ACE" w:rsidRPr="00E21ACE" w:rsidRDefault="00E21ACE" w:rsidP="00E21ACE">
      <w:pPr>
        <w:pStyle w:val="NoteLevel1"/>
      </w:pPr>
      <w:r w:rsidRPr="00E21ACE">
        <w:t>lne cancels</w:t>
      </w:r>
    </w:p>
    <w:p w:rsidR="00E21ACE" w:rsidRPr="00E21ACE" w:rsidRDefault="00E21ACE" w:rsidP="00E21ACE">
      <w:pPr>
        <w:pStyle w:val="NoteLevel1"/>
      </w:pPr>
      <w:r w:rsidRPr="00E21ACE">
        <w:t>ln k = lnA –Ea/RT</w:t>
      </w:r>
    </w:p>
    <w:p w:rsidR="00E21ACE" w:rsidRPr="00E21ACE" w:rsidRDefault="00E21ACE" w:rsidP="00E21ACE">
      <w:pPr>
        <w:pStyle w:val="NoteLevel1"/>
      </w:pPr>
    </w:p>
    <w:p w:rsidR="00E21ACE" w:rsidRPr="00E21ACE" w:rsidRDefault="00E21ACE" w:rsidP="00E21ACE">
      <w:pPr>
        <w:pStyle w:val="NoteLevel1"/>
      </w:pPr>
      <w:r w:rsidRPr="00E21ACE">
        <w:t>Mechanisms</w:t>
      </w:r>
    </w:p>
    <w:p w:rsidR="00E21ACE" w:rsidRPr="00E21ACE" w:rsidRDefault="00E21ACE" w:rsidP="00E21ACE">
      <w:pPr>
        <w:pStyle w:val="NoteLevel1"/>
      </w:pPr>
      <w:r w:rsidRPr="00E21ACE">
        <w:t>When we left off last class, we explored the idea that in a mechanism (much as in a road trip), the rate depends on WHERE and HOW MANY bottlenecks we have.</w:t>
      </w:r>
    </w:p>
    <w:p w:rsidR="00E21ACE" w:rsidRPr="00E21ACE" w:rsidRDefault="00E21ACE" w:rsidP="00E21ACE">
      <w:pPr>
        <w:pStyle w:val="NoteLevel1"/>
      </w:pPr>
      <w:r w:rsidRPr="00E21ACE">
        <w:t>If the slowest step is at the beginning, then we can say that the Rate Determining Step (slowest step) will be the first step.</w:t>
      </w:r>
    </w:p>
    <w:p w:rsidR="00E21ACE" w:rsidRPr="00E21ACE" w:rsidRDefault="00E21ACE" w:rsidP="00E21ACE">
      <w:pPr>
        <w:pStyle w:val="NoteLevel1"/>
      </w:pPr>
      <w:r w:rsidRPr="00E21ACE">
        <w:t>Chemically what does this mean?</w:t>
      </w:r>
    </w:p>
    <w:p w:rsidR="00E21ACE" w:rsidRPr="00E21ACE" w:rsidRDefault="00E21ACE" w:rsidP="00E21ACE">
      <w:pPr>
        <w:pStyle w:val="NoteLevel1"/>
      </w:pPr>
      <w:r w:rsidRPr="00E21ACE">
        <w:t>We use the Rate Determining Step (RDS) to state the rate.</w:t>
      </w:r>
    </w:p>
    <w:p w:rsidR="00E21ACE" w:rsidRPr="00E21ACE" w:rsidRDefault="00E21ACE" w:rsidP="00E21ACE">
      <w:pPr>
        <w:pStyle w:val="NoteLevel1"/>
      </w:pPr>
      <w:r w:rsidRPr="00E21ACE">
        <w:t>RDS will always have a rate law that looks like:</w:t>
      </w:r>
    </w:p>
    <w:p w:rsidR="00E21ACE" w:rsidRPr="00E21ACE" w:rsidRDefault="00E21ACE" w:rsidP="00E21ACE">
      <w:pPr>
        <w:pStyle w:val="NoteLevel1"/>
      </w:pPr>
      <w:r w:rsidRPr="00E21ACE">
        <w:t>Rate = k [A]</w:t>
      </w:r>
      <w:r w:rsidRPr="00E21ACE">
        <w:rPr>
          <w:vertAlign w:val="superscript"/>
        </w:rPr>
        <w:t>m</w:t>
      </w:r>
      <w:r w:rsidRPr="00E21ACE">
        <w:t>[B]</w:t>
      </w:r>
      <w:r w:rsidRPr="00E21ACE">
        <w:rPr>
          <w:vertAlign w:val="superscript"/>
        </w:rPr>
        <w:t>n</w:t>
      </w:r>
      <w:r w:rsidRPr="00E21ACE">
        <w:t xml:space="preserve"> </w:t>
      </w:r>
    </w:p>
    <w:p w:rsidR="00E21ACE" w:rsidRPr="00E21ACE" w:rsidRDefault="00E21ACE" w:rsidP="00E21ACE">
      <w:pPr>
        <w:pStyle w:val="NoteLevel1"/>
      </w:pPr>
      <w:r w:rsidRPr="00E21ACE">
        <w:t>Remember that the RDS is ONE of the elementary steps in the mechanism and SO the partial orders, m &amp; n above will be the stoichiometric coefficients of the reactants in the RDS.</w:t>
      </w:r>
    </w:p>
    <w:p w:rsidR="00E21ACE" w:rsidRPr="00E21ACE" w:rsidRDefault="00E21ACE" w:rsidP="00E21ACE">
      <w:pPr>
        <w:pStyle w:val="NoteLevel1"/>
      </w:pPr>
      <w:r w:rsidRPr="00E21ACE">
        <w:t>71 p650</w:t>
      </w:r>
    </w:p>
    <w:p w:rsidR="00E21ACE" w:rsidRPr="00E21ACE" w:rsidRDefault="00E21ACE" w:rsidP="00E21ACE">
      <w:pPr>
        <w:pStyle w:val="NoteLevel1"/>
      </w:pPr>
      <w:r w:rsidRPr="00E21ACE">
        <w:t xml:space="preserve">When we have a fast equilibrium, we use the double arrow </w:t>
      </w:r>
      <w:r w:rsidRPr="00E21ACE">
        <w:drawing>
          <wp:inline distT="0" distB="0" distL="0" distR="0" wp14:anchorId="5DBC1766" wp14:editId="13DA85D7">
            <wp:extent cx="165735" cy="133798"/>
            <wp:effectExtent l="0" t="0" r="12065" b="0"/>
            <wp:docPr id="1" name="Picture 1">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6038" cy="134043"/>
                    </a:xfrm>
                    <a:prstGeom prst="rect">
                      <a:avLst/>
                    </a:prstGeom>
                    <a:noFill/>
                    <a:ln>
                      <a:noFill/>
                    </a:ln>
                  </pic:spPr>
                </pic:pic>
              </a:graphicData>
            </a:graphic>
          </wp:inline>
        </w:drawing>
      </w:r>
      <w:r w:rsidRPr="00E21ACE">
        <w:t xml:space="preserve"> (equilibrium arrow).</w:t>
      </w:r>
    </w:p>
    <w:p w:rsidR="00E21ACE" w:rsidRPr="00E21ACE" w:rsidRDefault="00E21ACE" w:rsidP="00E21ACE">
      <w:pPr>
        <w:pStyle w:val="NoteLevel1"/>
      </w:pPr>
      <w:r w:rsidRPr="00E21ACE">
        <w:t>What does equilibrium mean?</w:t>
      </w:r>
    </w:p>
    <w:p w:rsidR="00E21ACE" w:rsidRPr="00E21ACE" w:rsidRDefault="00E21ACE" w:rsidP="00E21ACE">
      <w:pPr>
        <w:pStyle w:val="NoteLevel1"/>
      </w:pPr>
      <w:r w:rsidRPr="00E21ACE">
        <w:t>It is defined as the point at which the RATE of the forward reaction equals the RATE of the reverse reaction.</w:t>
      </w:r>
    </w:p>
    <w:p w:rsidR="00E21ACE" w:rsidRPr="00E21ACE" w:rsidRDefault="00E21ACE" w:rsidP="00E21ACE">
      <w:pPr>
        <w:pStyle w:val="NoteLevel1"/>
      </w:pPr>
      <w:r w:rsidRPr="00E21ACE">
        <w:t>(S</w:t>
      </w:r>
      <w:r w:rsidRPr="00E21ACE">
        <w:rPr>
          <w:vertAlign w:val="subscript"/>
        </w:rPr>
        <w:t>1</w:t>
      </w:r>
      <w:r w:rsidRPr="00E21ACE">
        <w:t xml:space="preserve"> + S</w:t>
      </w:r>
      <w:r w:rsidRPr="00E21ACE">
        <w:rPr>
          <w:vertAlign w:val="subscript"/>
        </w:rPr>
        <w:t>2</w:t>
      </w:r>
      <w:r w:rsidRPr="00E21ACE">
        <w:t xml:space="preserve">) </w:t>
      </w:r>
      <w:r w:rsidRPr="00E21ACE">
        <w:drawing>
          <wp:inline distT="0" distB="0" distL="0" distR="0" wp14:anchorId="414D3E28" wp14:editId="4B564F16">
            <wp:extent cx="125529" cy="101340"/>
            <wp:effectExtent l="0" t="0" r="1905" b="635"/>
            <wp:docPr id="2" name="Picture 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flipV="1">
                      <a:off x="0" y="0"/>
                      <a:ext cx="125778" cy="101541"/>
                    </a:xfrm>
                    <a:prstGeom prst="rect">
                      <a:avLst/>
                    </a:prstGeom>
                    <a:noFill/>
                    <a:ln>
                      <a:noFill/>
                    </a:ln>
                  </pic:spPr>
                </pic:pic>
              </a:graphicData>
            </a:graphic>
          </wp:inline>
        </w:drawing>
      </w:r>
      <w:r w:rsidRPr="00E21ACE">
        <w:t xml:space="preserve"> (S</w:t>
      </w:r>
      <w:r w:rsidRPr="00E21ACE">
        <w:rPr>
          <w:vertAlign w:val="subscript"/>
        </w:rPr>
        <w:t>1</w:t>
      </w:r>
      <w:r w:rsidRPr="00E21ACE">
        <w:t>:S</w:t>
      </w:r>
      <w:r w:rsidRPr="00E21ACE">
        <w:rPr>
          <w:vertAlign w:val="subscript"/>
        </w:rPr>
        <w:t>2</w:t>
      </w:r>
      <w:r w:rsidRPr="00E21ACE">
        <w:t>)</w:t>
      </w:r>
      <w:r w:rsidRPr="00E21ACE">
        <w:rPr>
          <w:vertAlign w:val="superscript"/>
        </w:rPr>
        <w:t>*</w:t>
      </w:r>
      <w:r w:rsidRPr="00E21ACE">
        <w:tab/>
        <w:t>(fast)  (1) (k</w:t>
      </w:r>
      <w:r w:rsidRPr="00E21ACE">
        <w:rPr>
          <w:vertAlign w:val="subscript"/>
        </w:rPr>
        <w:t>1</w:t>
      </w:r>
      <w:r w:rsidRPr="00E21ACE">
        <w:t xml:space="preserve"> fwd) (k</w:t>
      </w:r>
      <w:r w:rsidRPr="00E21ACE">
        <w:rPr>
          <w:vertAlign w:val="subscript"/>
        </w:rPr>
        <w:t>-1</w:t>
      </w:r>
      <w:r w:rsidRPr="00E21ACE">
        <w:t xml:space="preserve"> rvs)</w:t>
      </w:r>
    </w:p>
    <w:p w:rsidR="00E21ACE" w:rsidRPr="00E21ACE" w:rsidRDefault="00E21ACE" w:rsidP="00E21ACE">
      <w:pPr>
        <w:pStyle w:val="NoteLevel1"/>
      </w:pPr>
      <w:r w:rsidRPr="00E21ACE">
        <w:t>(S</w:t>
      </w:r>
      <w:r w:rsidRPr="00E21ACE">
        <w:rPr>
          <w:vertAlign w:val="subscript"/>
        </w:rPr>
        <w:t>1</w:t>
      </w:r>
      <w:r w:rsidRPr="00E21ACE">
        <w:t>:S</w:t>
      </w:r>
      <w:r w:rsidRPr="00E21ACE">
        <w:rPr>
          <w:vertAlign w:val="subscript"/>
        </w:rPr>
        <w:t>2</w:t>
      </w:r>
      <w:r w:rsidRPr="00E21ACE">
        <w:t>)</w:t>
      </w:r>
      <w:r w:rsidRPr="00E21ACE">
        <w:rPr>
          <w:vertAlign w:val="superscript"/>
        </w:rPr>
        <w:t>*</w:t>
      </w:r>
      <w:r w:rsidRPr="00E21ACE">
        <w:t xml:space="preserve"> -&gt; S</w:t>
      </w:r>
      <w:r w:rsidRPr="00E21ACE">
        <w:rPr>
          <w:vertAlign w:val="subscript"/>
        </w:rPr>
        <w:t>1</w:t>
      </w:r>
      <w:r w:rsidRPr="00E21ACE">
        <w:t xml:space="preserve"> + S</w:t>
      </w:r>
      <w:r w:rsidRPr="00E21ACE">
        <w:rPr>
          <w:vertAlign w:val="subscript"/>
        </w:rPr>
        <w:t>2</w:t>
      </w:r>
      <w:r w:rsidRPr="00E21ACE">
        <w:tab/>
        <w:t>(slow) (2)</w:t>
      </w:r>
    </w:p>
    <w:p w:rsidR="00E21ACE" w:rsidRPr="00E21ACE" w:rsidRDefault="00E21ACE" w:rsidP="00E21ACE">
      <w:pPr>
        <w:pStyle w:val="NoteLevel1"/>
      </w:pPr>
      <w:r w:rsidRPr="00E21ACE">
        <w:t>First step is a fast equilibrium. Definition Rate</w:t>
      </w:r>
      <w:r w:rsidRPr="00E21ACE">
        <w:rPr>
          <w:vertAlign w:val="subscript"/>
        </w:rPr>
        <w:t>fwd</w:t>
      </w:r>
      <w:r w:rsidRPr="00E21ACE">
        <w:t xml:space="preserve"> = Rate</w:t>
      </w:r>
      <w:r w:rsidRPr="00E21ACE">
        <w:rPr>
          <w:vertAlign w:val="subscript"/>
        </w:rPr>
        <w:t>rvs</w:t>
      </w:r>
      <w:r w:rsidRPr="00E21ACE">
        <w:t xml:space="preserve"> </w:t>
      </w:r>
    </w:p>
    <w:p w:rsidR="00E21ACE" w:rsidRPr="00E21ACE" w:rsidRDefault="00E21ACE" w:rsidP="00E21ACE">
      <w:pPr>
        <w:pStyle w:val="NoteLevel1"/>
      </w:pPr>
      <w:r w:rsidRPr="00E21ACE">
        <w:t>Rate</w:t>
      </w:r>
      <w:r w:rsidRPr="00E21ACE">
        <w:rPr>
          <w:vertAlign w:val="subscript"/>
        </w:rPr>
        <w:t>fwd</w:t>
      </w:r>
      <w:r w:rsidRPr="00E21ACE">
        <w:t xml:space="preserve"> = Rate</w:t>
      </w:r>
      <w:r w:rsidRPr="00E21ACE">
        <w:rPr>
          <w:vertAlign w:val="subscript"/>
        </w:rPr>
        <w:t>rvs</w:t>
      </w:r>
    </w:p>
    <w:p w:rsidR="00E21ACE" w:rsidRPr="00E21ACE" w:rsidRDefault="00E21ACE" w:rsidP="00E21ACE">
      <w:pPr>
        <w:pStyle w:val="NoteLevel1"/>
      </w:pPr>
      <w:r w:rsidRPr="00E21ACE">
        <w:t>k</w:t>
      </w:r>
      <w:r w:rsidRPr="00E21ACE">
        <w:rPr>
          <w:vertAlign w:val="subscript"/>
        </w:rPr>
        <w:t>1</w:t>
      </w:r>
      <w:r w:rsidRPr="00E21ACE">
        <w:t>[(S</w:t>
      </w:r>
      <w:r w:rsidRPr="00E21ACE">
        <w:rPr>
          <w:vertAlign w:val="subscript"/>
        </w:rPr>
        <w:t>1</w:t>
      </w:r>
      <w:r w:rsidRPr="00E21ACE">
        <w:t>+ S</w:t>
      </w:r>
      <w:r w:rsidRPr="00E21ACE">
        <w:rPr>
          <w:vertAlign w:val="subscript"/>
        </w:rPr>
        <w:t>2</w:t>
      </w:r>
      <w:r w:rsidRPr="00E21ACE">
        <w:t>)] = k</w:t>
      </w:r>
      <w:r w:rsidRPr="00E21ACE">
        <w:rPr>
          <w:vertAlign w:val="subscript"/>
        </w:rPr>
        <w:t>-1</w:t>
      </w:r>
      <w:r w:rsidRPr="00E21ACE">
        <w:t xml:space="preserve"> [S</w:t>
      </w:r>
      <w:r w:rsidRPr="00E21ACE">
        <w:rPr>
          <w:vertAlign w:val="subscript"/>
        </w:rPr>
        <w:t>1</w:t>
      </w:r>
      <w:r w:rsidRPr="00E21ACE">
        <w:t>:S</w:t>
      </w:r>
      <w:r w:rsidRPr="00E21ACE">
        <w:rPr>
          <w:vertAlign w:val="subscript"/>
        </w:rPr>
        <w:t>2</w:t>
      </w:r>
      <w:r w:rsidRPr="00E21ACE">
        <w:t>)</w:t>
      </w:r>
      <w:r w:rsidRPr="00E21ACE">
        <w:rPr>
          <w:vertAlign w:val="superscript"/>
        </w:rPr>
        <w:t>*</w:t>
      </w:r>
      <w:r w:rsidRPr="00E21ACE">
        <w:t>]</w:t>
      </w:r>
    </w:p>
    <w:p w:rsidR="00E21ACE" w:rsidRPr="00E21ACE" w:rsidRDefault="00E21ACE" w:rsidP="00E21ACE">
      <w:pPr>
        <w:pStyle w:val="NoteLevel1"/>
      </w:pPr>
      <w:r w:rsidRPr="00E21ACE">
        <w:t>* Represents activated complex</w:t>
      </w:r>
    </w:p>
    <w:p w:rsidR="00E21ACE" w:rsidRPr="00E21ACE" w:rsidRDefault="00E21ACE" w:rsidP="00E21ACE">
      <w:pPr>
        <w:pStyle w:val="NoteLevel1"/>
      </w:pPr>
      <w:r w:rsidRPr="00E21ACE">
        <w:t>Therefore the 2</w:t>
      </w:r>
      <w:r w:rsidRPr="00E21ACE">
        <w:rPr>
          <w:vertAlign w:val="superscript"/>
        </w:rPr>
        <w:t>nd</w:t>
      </w:r>
      <w:r w:rsidRPr="00E21ACE">
        <w:t xml:space="preserve"> step (slow step) is the RDS</w:t>
      </w:r>
    </w:p>
    <w:p w:rsidR="00E21ACE" w:rsidRPr="00E21ACE" w:rsidRDefault="00E21ACE" w:rsidP="00E21ACE">
      <w:pPr>
        <w:pStyle w:val="NoteLevel1"/>
      </w:pPr>
      <w:r w:rsidRPr="00E21ACE">
        <w:t>Rate = k</w:t>
      </w:r>
      <w:r w:rsidRPr="00E21ACE">
        <w:rPr>
          <w:vertAlign w:val="subscript"/>
        </w:rPr>
        <w:t>2</w:t>
      </w:r>
      <w:r w:rsidRPr="00E21ACE">
        <w:t xml:space="preserve"> [(S</w:t>
      </w:r>
      <w:r w:rsidRPr="00E21ACE">
        <w:rPr>
          <w:vertAlign w:val="subscript"/>
        </w:rPr>
        <w:t>1</w:t>
      </w:r>
      <w:r w:rsidRPr="00E21ACE">
        <w:t>:S</w:t>
      </w:r>
      <w:r w:rsidRPr="00E21ACE">
        <w:rPr>
          <w:vertAlign w:val="subscript"/>
        </w:rPr>
        <w:t>2</w:t>
      </w:r>
      <w:r w:rsidRPr="00E21ACE">
        <w:t>)*]</w:t>
      </w:r>
    </w:p>
    <w:p w:rsidR="00E21ACE" w:rsidRPr="00E21ACE" w:rsidRDefault="00E21ACE" w:rsidP="00E21ACE">
      <w:pPr>
        <w:pStyle w:val="NoteLevel1"/>
      </w:pPr>
      <w:r w:rsidRPr="00E21ACE">
        <w:t>(S</w:t>
      </w:r>
      <w:r w:rsidRPr="00E21ACE">
        <w:rPr>
          <w:vertAlign w:val="subscript"/>
        </w:rPr>
        <w:t>1</w:t>
      </w:r>
      <w:r w:rsidRPr="00E21ACE">
        <w:t>:S</w:t>
      </w:r>
      <w:r w:rsidRPr="00E21ACE">
        <w:rPr>
          <w:vertAlign w:val="subscript"/>
        </w:rPr>
        <w:t>2</w:t>
      </w:r>
      <w:r w:rsidRPr="00E21ACE">
        <w:t>)</w:t>
      </w:r>
      <w:r w:rsidRPr="00E21ACE">
        <w:rPr>
          <w:vertAlign w:val="superscript"/>
        </w:rPr>
        <w:t>*</w:t>
      </w:r>
      <w:r w:rsidRPr="00E21ACE">
        <w:t xml:space="preserve"> is an activated complex, it is NEITHER the reactant NOR the product, but is produced and then consumed. We call such a species an INTERMEDIATE.</w:t>
      </w:r>
    </w:p>
    <w:p w:rsidR="00E21ACE" w:rsidRPr="00E21ACE" w:rsidRDefault="00E21ACE" w:rsidP="00E21ACE">
      <w:pPr>
        <w:pStyle w:val="NoteLevel1"/>
      </w:pPr>
      <w:r w:rsidRPr="00E21ACE">
        <w:t>WE NEVER define the rate in terms of an intermediate because we cannot always determine it!</w:t>
      </w:r>
    </w:p>
    <w:p w:rsidR="00E21ACE" w:rsidRPr="00E21ACE" w:rsidRDefault="00E21ACE" w:rsidP="00E21ACE">
      <w:pPr>
        <w:pStyle w:val="NoteLevel1"/>
      </w:pPr>
      <w:r w:rsidRPr="00E21ACE">
        <w:t>Much research in kinetics goes into finding very short lived (picosecond, femtosecond) intermediates because FINDING the intermediate in a mechanism that yields the same rate law as that observed experimentally VALIDATES the mechanism.</w:t>
      </w:r>
    </w:p>
    <w:p w:rsidR="00E21ACE" w:rsidRPr="00E21ACE" w:rsidRDefault="00E21ACE" w:rsidP="00E21ACE">
      <w:pPr>
        <w:pStyle w:val="NoteLevel1"/>
      </w:pPr>
      <w:r w:rsidRPr="00E21ACE">
        <w:t>So, how do we find the rate law?</w:t>
      </w:r>
    </w:p>
    <w:p w:rsidR="00E21ACE" w:rsidRPr="00E21ACE" w:rsidRDefault="00E21ACE" w:rsidP="00E21ACE">
      <w:pPr>
        <w:pStyle w:val="NoteLevel1"/>
      </w:pPr>
      <w:r w:rsidRPr="00E21ACE">
        <w:t>We use our first equation</w:t>
      </w:r>
    </w:p>
    <w:p w:rsidR="00E21ACE" w:rsidRPr="00E21ACE" w:rsidRDefault="00E21ACE" w:rsidP="00E21ACE">
      <w:pPr>
        <w:pStyle w:val="NoteLevel1"/>
      </w:pPr>
      <w:r w:rsidRPr="00E21ACE">
        <w:t>Rate = k</w:t>
      </w:r>
      <w:r w:rsidRPr="00E21ACE">
        <w:rPr>
          <w:vertAlign w:val="subscript"/>
        </w:rPr>
        <w:t>2</w:t>
      </w:r>
      <w:r w:rsidRPr="00E21ACE">
        <w:t xml:space="preserve"> [(S</w:t>
      </w:r>
      <w:r w:rsidRPr="00E21ACE">
        <w:rPr>
          <w:vertAlign w:val="subscript"/>
        </w:rPr>
        <w:t>1</w:t>
      </w:r>
      <w:r w:rsidRPr="00E21ACE">
        <w:t>:S</w:t>
      </w:r>
      <w:r w:rsidRPr="00E21ACE">
        <w:rPr>
          <w:vertAlign w:val="subscript"/>
        </w:rPr>
        <w:t>2</w:t>
      </w:r>
      <w:r w:rsidRPr="00E21ACE">
        <w:t>)</w:t>
      </w:r>
      <w:r w:rsidRPr="00E21ACE">
        <w:rPr>
          <w:vertAlign w:val="superscript"/>
        </w:rPr>
        <w:t>*</w:t>
      </w:r>
      <w:r w:rsidRPr="00E21ACE">
        <w:t>]</w:t>
      </w:r>
    </w:p>
    <w:p w:rsidR="00E21ACE" w:rsidRPr="00E21ACE" w:rsidRDefault="00E21ACE" w:rsidP="00E21ACE">
      <w:pPr>
        <w:pStyle w:val="NoteLevel1"/>
      </w:pPr>
      <w:r w:rsidRPr="00E21ACE">
        <w:t>K</w:t>
      </w:r>
      <w:r w:rsidRPr="00E21ACE">
        <w:rPr>
          <w:vertAlign w:val="subscript"/>
        </w:rPr>
        <w:t>1</w:t>
      </w:r>
      <w:r w:rsidRPr="00E21ACE">
        <w:t>[S</w:t>
      </w:r>
      <w:r w:rsidRPr="00E21ACE">
        <w:rPr>
          <w:vertAlign w:val="subscript"/>
        </w:rPr>
        <w:t>1</w:t>
      </w:r>
      <w:r w:rsidRPr="00E21ACE">
        <w:t xml:space="preserve"> + S</w:t>
      </w:r>
      <w:r w:rsidRPr="00E21ACE">
        <w:rPr>
          <w:vertAlign w:val="subscript"/>
        </w:rPr>
        <w:t>2</w:t>
      </w:r>
      <w:r w:rsidRPr="00E21ACE">
        <w:t>] = k</w:t>
      </w:r>
      <w:r w:rsidRPr="00E21ACE">
        <w:rPr>
          <w:vertAlign w:val="subscript"/>
        </w:rPr>
        <w:t>-1</w:t>
      </w:r>
      <w:r w:rsidRPr="00E21ACE">
        <w:t xml:space="preserve"> [(S</w:t>
      </w:r>
      <w:r w:rsidRPr="00E21ACE">
        <w:rPr>
          <w:vertAlign w:val="subscript"/>
        </w:rPr>
        <w:t>1</w:t>
      </w:r>
      <w:r w:rsidRPr="00E21ACE">
        <w:t>:S</w:t>
      </w:r>
      <w:r w:rsidRPr="00E21ACE">
        <w:rPr>
          <w:vertAlign w:val="subscript"/>
        </w:rPr>
        <w:t>2</w:t>
      </w:r>
      <w:r w:rsidRPr="00E21ACE">
        <w:t>)</w:t>
      </w:r>
      <w:r w:rsidRPr="00E21ACE">
        <w:rPr>
          <w:vertAlign w:val="superscript"/>
        </w:rPr>
        <w:t>*</w:t>
      </w:r>
      <w:r w:rsidRPr="00E21ACE">
        <w:t>]</w:t>
      </w:r>
    </w:p>
    <w:p w:rsidR="00E21ACE" w:rsidRPr="00E21ACE" w:rsidRDefault="00E21ACE" w:rsidP="00E21ACE">
      <w:pPr>
        <w:pStyle w:val="NoteLevel1"/>
      </w:pPr>
      <w:r w:rsidRPr="00E21ACE">
        <w:t>Solve foe (S</w:t>
      </w:r>
      <w:r w:rsidRPr="00E21ACE">
        <w:rPr>
          <w:vertAlign w:val="subscript"/>
        </w:rPr>
        <w:t>1</w:t>
      </w:r>
      <w:r w:rsidRPr="00E21ACE">
        <w:t>:S</w:t>
      </w:r>
      <w:r w:rsidRPr="00E21ACE">
        <w:rPr>
          <w:vertAlign w:val="subscript"/>
        </w:rPr>
        <w:t>2</w:t>
      </w:r>
      <w:r w:rsidRPr="00E21ACE">
        <w:t>)* = k</w:t>
      </w:r>
      <w:r w:rsidRPr="00E21ACE">
        <w:rPr>
          <w:vertAlign w:val="subscript"/>
        </w:rPr>
        <w:t>1</w:t>
      </w:r>
      <w:r w:rsidRPr="00E21ACE">
        <w:t>/k</w:t>
      </w:r>
      <w:r w:rsidRPr="00E21ACE">
        <w:rPr>
          <w:vertAlign w:val="subscript"/>
        </w:rPr>
        <w:t>2</w:t>
      </w:r>
      <w:r w:rsidRPr="00E21ACE">
        <w:t xml:space="preserve"> [(S</w:t>
      </w:r>
      <w:r w:rsidRPr="00E21ACE">
        <w:rPr>
          <w:vertAlign w:val="subscript"/>
        </w:rPr>
        <w:t>1</w:t>
      </w:r>
      <w:r w:rsidRPr="00E21ACE">
        <w:t xml:space="preserve"> + S</w:t>
      </w:r>
      <w:r w:rsidRPr="00E21ACE">
        <w:rPr>
          <w:vertAlign w:val="subscript"/>
        </w:rPr>
        <w:t>2</w:t>
      </w:r>
      <w:r w:rsidRPr="00E21ACE">
        <w:t>)]</w:t>
      </w:r>
    </w:p>
    <w:p w:rsidR="00E21ACE" w:rsidRPr="00E21ACE" w:rsidRDefault="00E21ACE" w:rsidP="00E21ACE">
      <w:pPr>
        <w:pStyle w:val="NoteLevel1"/>
      </w:pPr>
      <w:r w:rsidRPr="00E21ACE">
        <w:t>Rate = k</w:t>
      </w:r>
      <w:r w:rsidRPr="00E21ACE">
        <w:rPr>
          <w:vertAlign w:val="subscript"/>
        </w:rPr>
        <w:t>2</w:t>
      </w:r>
      <w:r w:rsidRPr="00E21ACE">
        <w:t xml:space="preserve"> [(S</w:t>
      </w:r>
      <w:r w:rsidRPr="00E21ACE">
        <w:rPr>
          <w:vertAlign w:val="subscript"/>
        </w:rPr>
        <w:t>1</w:t>
      </w:r>
      <w:r w:rsidRPr="00E21ACE">
        <w:t>:S</w:t>
      </w:r>
      <w:r w:rsidRPr="00E21ACE">
        <w:rPr>
          <w:vertAlign w:val="subscript"/>
        </w:rPr>
        <w:t>2</w:t>
      </w:r>
      <w:r w:rsidRPr="00E21ACE">
        <w:t>)*]</w:t>
      </w:r>
    </w:p>
    <w:p w:rsidR="00E21ACE" w:rsidRPr="00E21ACE" w:rsidRDefault="00E21ACE" w:rsidP="00E21ACE">
      <w:pPr>
        <w:pStyle w:val="NoteLevel1"/>
      </w:pPr>
      <w:r w:rsidRPr="00E21ACE">
        <w:t>= k</w:t>
      </w:r>
      <w:r w:rsidRPr="00E21ACE">
        <w:rPr>
          <w:vertAlign w:val="subscript"/>
        </w:rPr>
        <w:t>2</w:t>
      </w:r>
      <w:r w:rsidRPr="00E21ACE">
        <w:t xml:space="preserve"> (k</w:t>
      </w:r>
      <w:r w:rsidRPr="00E21ACE">
        <w:rPr>
          <w:vertAlign w:val="subscript"/>
        </w:rPr>
        <w:t>1</w:t>
      </w:r>
      <w:r w:rsidRPr="00E21ACE">
        <w:t>/k</w:t>
      </w:r>
      <w:r w:rsidRPr="00E21ACE">
        <w:rPr>
          <w:vertAlign w:val="subscript"/>
        </w:rPr>
        <w:t>-1</w:t>
      </w:r>
      <w:r w:rsidRPr="00E21ACE">
        <w:t xml:space="preserve"> [(S</w:t>
      </w:r>
      <w:r w:rsidRPr="00E21ACE">
        <w:rPr>
          <w:vertAlign w:val="subscript"/>
        </w:rPr>
        <w:t>1</w:t>
      </w:r>
      <w:r w:rsidRPr="00E21ACE">
        <w:t xml:space="preserve"> + S</w:t>
      </w:r>
      <w:r w:rsidRPr="00E21ACE">
        <w:rPr>
          <w:vertAlign w:val="subscript"/>
        </w:rPr>
        <w:t>2</w:t>
      </w:r>
      <w:r w:rsidRPr="00E21ACE">
        <w:t>)]</w:t>
      </w:r>
    </w:p>
    <w:p w:rsidR="00E21ACE" w:rsidRPr="00E21ACE" w:rsidRDefault="00E21ACE" w:rsidP="00E21ACE">
      <w:pPr>
        <w:pStyle w:val="NoteLevel1"/>
      </w:pPr>
      <w:r w:rsidRPr="00E21ACE">
        <w:t>Rate = k [(S</w:t>
      </w:r>
      <w:r w:rsidRPr="00E21ACE">
        <w:rPr>
          <w:vertAlign w:val="subscript"/>
        </w:rPr>
        <w:t>1</w:t>
      </w:r>
      <w:r w:rsidRPr="00E21ACE">
        <w:t xml:space="preserve"> + S</w:t>
      </w:r>
      <w:r w:rsidRPr="00E21ACE">
        <w:rPr>
          <w:vertAlign w:val="subscript"/>
        </w:rPr>
        <w:t>2</w:t>
      </w:r>
      <w:r w:rsidRPr="00E21ACE">
        <w:t>)]         k= (k</w:t>
      </w:r>
      <w:r w:rsidRPr="00E21ACE">
        <w:rPr>
          <w:vertAlign w:val="subscript"/>
        </w:rPr>
        <w:t>2</w:t>
      </w:r>
      <w:r w:rsidRPr="00E21ACE">
        <w:t>k</w:t>
      </w:r>
      <w:r w:rsidRPr="00E21ACE">
        <w:rPr>
          <w:vertAlign w:val="subscript"/>
        </w:rPr>
        <w:t>1</w:t>
      </w:r>
      <w:r w:rsidRPr="00E21ACE">
        <w:t>)/k</w:t>
      </w:r>
      <w:r w:rsidRPr="00E21ACE">
        <w:rPr>
          <w:vertAlign w:val="subscript"/>
        </w:rPr>
        <w:t>-1</w:t>
      </w:r>
    </w:p>
    <w:p w:rsidR="00E21ACE" w:rsidRPr="00E21ACE" w:rsidRDefault="00E21ACE" w:rsidP="00E21ACE">
      <w:pPr>
        <w:pStyle w:val="NoteLevel1"/>
      </w:pPr>
      <w:r w:rsidRPr="00E21ACE">
        <w:t>Sometimes we have a species that is present in our reaction mixture at the beginning, is consumed during the course of the reaction and is then reproduced at the end of the reaction. This substance is called a CATALYST (and does not appear in the net reaction although sometimes we indicate it over the arrow. BECAUSE it is present at the beginning of the reaction a catalyst MAY appear in the rate law.</w:t>
      </w:r>
    </w:p>
    <w:p w:rsidR="00E21ACE" w:rsidRPr="00E21ACE" w:rsidRDefault="00E21ACE" w:rsidP="00E21ACE">
      <w:pPr>
        <w:pStyle w:val="NoteLevel1"/>
      </w:pPr>
      <w:r w:rsidRPr="00E21ACE">
        <w:t>An important note about catalysts</w:t>
      </w:r>
    </w:p>
    <w:p w:rsidR="00E21ACE" w:rsidRPr="00E21ACE" w:rsidRDefault="00E21ACE" w:rsidP="00E21ACE">
      <w:pPr>
        <w:pStyle w:val="NoteLevel1"/>
      </w:pPr>
      <w:r w:rsidRPr="00E21ACE">
        <w:t>They NORMALLY speed up a reaction (unless your catalyst is an INHIBITOR, in which case, it slows down the reaction).</w:t>
      </w:r>
    </w:p>
    <w:p w:rsidR="00E21ACE" w:rsidRPr="00E21ACE" w:rsidRDefault="00E21ACE" w:rsidP="00E21ACE">
      <w:pPr>
        <w:pStyle w:val="NoteLevel1"/>
      </w:pPr>
      <w:r w:rsidRPr="00E21ACE">
        <w:t>There are many explanations for how a catalyst works. The best is that it provides an ALTERNATE (lower energy) PATHWAY for the reaction to occur.</w:t>
      </w:r>
    </w:p>
    <w:p w:rsidR="00E21ACE" w:rsidRPr="00E21ACE" w:rsidRDefault="00E21ACE" w:rsidP="00E21ACE">
      <w:pPr>
        <w:pStyle w:val="NoteLevel1"/>
      </w:pPr>
      <w:r w:rsidRPr="00E21ACE">
        <w:t>So review:</w:t>
      </w:r>
    </w:p>
    <w:p w:rsidR="00E21ACE" w:rsidRPr="00E21ACE" w:rsidRDefault="00E21ACE" w:rsidP="00E21ACE">
      <w:pPr>
        <w:pStyle w:val="NoteLevel1"/>
      </w:pPr>
      <w:r w:rsidRPr="00E21ACE">
        <w:t>In general a mechanism consists of a number of elementary steps that must do the following</w:t>
      </w:r>
    </w:p>
    <w:p w:rsidR="00E21ACE" w:rsidRPr="00E21ACE" w:rsidRDefault="00E21ACE" w:rsidP="00E21ACE">
      <w:pPr>
        <w:pStyle w:val="NoteLevel1"/>
      </w:pPr>
      <w:r w:rsidRPr="00E21ACE">
        <w:t>Add to give the net reaction</w:t>
      </w:r>
    </w:p>
    <w:p w:rsidR="00E21ACE" w:rsidRPr="00E21ACE" w:rsidRDefault="00E21ACE" w:rsidP="00E21ACE">
      <w:pPr>
        <w:pStyle w:val="NoteLevel1"/>
      </w:pPr>
      <w:r w:rsidRPr="00E21ACE">
        <w:t>It must yield the same rate law as that observed experimentally</w:t>
      </w:r>
    </w:p>
    <w:p w:rsidR="00E21ACE" w:rsidRPr="00E21ACE" w:rsidRDefault="00E21ACE" w:rsidP="00E21ACE">
      <w:pPr>
        <w:pStyle w:val="NoteLevel1"/>
      </w:pPr>
      <w:r w:rsidRPr="00E21ACE">
        <w:t>Will not contain an intermediate</w:t>
      </w:r>
    </w:p>
    <w:p w:rsidR="00E21ACE" w:rsidRPr="00E21ACE" w:rsidRDefault="00E21ACE" w:rsidP="00E21ACE">
      <w:pPr>
        <w:pStyle w:val="NoteLevel1"/>
      </w:pPr>
      <w:r w:rsidRPr="00E21ACE">
        <w:t>May contain a catalyst.</w:t>
      </w:r>
    </w:p>
    <w:p w:rsidR="00EA009A" w:rsidRDefault="00EA009A" w:rsidP="00E21ACE">
      <w:pPr>
        <w:pStyle w:val="NoteLevel1"/>
      </w:pPr>
      <w:bookmarkStart w:id="8" w:name="_GoBack"/>
      <w:bookmarkEnd w:id="8"/>
    </w:p>
    <w:sectPr w:rsidR="00EA009A" w:rsidSect="00E21ACE">
      <w:footerReference w:type="even" r:id="rId27"/>
      <w:footerReference w:type="default" r:id="rId28"/>
      <w:headerReference w:type="first" r:id="rId29"/>
      <w:footerReference w:type="first" r:id="rId3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ACE" w:rsidRDefault="00E21ACE" w:rsidP="00E21ACE">
      <w:r>
        <w:separator/>
      </w:r>
    </w:p>
  </w:endnote>
  <w:endnote w:type="continuationSeparator" w:id="0">
    <w:p w:rsidR="00E21ACE" w:rsidRDefault="00E21ACE" w:rsidP="00E21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end"/>
    </w:r>
  </w:p>
  <w:p w:rsidR="00B67A84" w:rsidRDefault="00E21AC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end"/>
    </w:r>
  </w:p>
  <w:p w:rsidR="00B67A84" w:rsidRDefault="00E21AC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rsidR="00B67A84" w:rsidRDefault="00E21ACE">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end"/>
    </w:r>
  </w:p>
  <w:p w:rsidR="00B67A84" w:rsidRDefault="00E21ACE">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3</w:t>
    </w:r>
    <w:r>
      <w:fldChar w:fldCharType="end"/>
    </w:r>
  </w:p>
  <w:p w:rsidR="00B67A84" w:rsidRDefault="00E21ACE">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2</w:t>
    </w:r>
    <w:r>
      <w:fldChar w:fldCharType="end"/>
    </w:r>
  </w:p>
  <w:p w:rsidR="00B67A84" w:rsidRDefault="00E21ACE">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end"/>
    </w:r>
  </w:p>
  <w:p w:rsidR="00B67A84" w:rsidRDefault="00E21ACE">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7</w:t>
    </w:r>
    <w:r>
      <w:fldChar w:fldCharType="end"/>
    </w:r>
  </w:p>
  <w:p w:rsidR="00B67A84" w:rsidRDefault="00E21ACE">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4</w:t>
    </w:r>
    <w:r>
      <w:fldChar w:fldCharType="end"/>
    </w:r>
  </w:p>
  <w:p w:rsidR="00B67A84" w:rsidRDefault="00E21ACE">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end"/>
    </w:r>
  </w:p>
  <w:p w:rsidR="00B67A84" w:rsidRDefault="00E21ACE">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11</w:t>
    </w:r>
    <w:r>
      <w:fldChar w:fldCharType="end"/>
    </w:r>
  </w:p>
  <w:p w:rsidR="00B67A84" w:rsidRDefault="00E21ACE">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Footer"/>
      <w:jc w:val="center"/>
      <w:rPr>
        <w:rStyle w:val="PageNumber"/>
      </w:rPr>
    </w:pPr>
    <w:r>
      <w:fldChar w:fldCharType="begin"/>
    </w:r>
    <w:r>
      <w:rPr>
        <w:rStyle w:val="PageNumber"/>
      </w:rPr>
      <w:instrText xml:space="preserve"> PAGE </w:instrText>
    </w:r>
    <w:r>
      <w:fldChar w:fldCharType="separate"/>
    </w:r>
    <w:r>
      <w:rPr>
        <w:rStyle w:val="PageNumber"/>
        <w:noProof/>
      </w:rPr>
      <w:t>8</w:t>
    </w:r>
    <w:r>
      <w:fldChar w:fldCharType="end"/>
    </w:r>
  </w:p>
  <w:p w:rsidR="00B67A84" w:rsidRDefault="00E21ACE">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CE" w:rsidRDefault="00E21ACE">
    <w:pPr>
      <w:pStyle w:val="Footer"/>
      <w:jc w:val="center"/>
      <w:rPr>
        <w:rStyle w:val="PageNumber"/>
      </w:rPr>
    </w:pPr>
    <w:r>
      <w:fldChar w:fldCharType="begin"/>
    </w:r>
    <w:r>
      <w:rPr>
        <w:rStyle w:val="PageNumber"/>
      </w:rPr>
      <w:instrText xml:space="preserve"> PAGE </w:instrText>
    </w:r>
    <w:r>
      <w:fldChar w:fldCharType="end"/>
    </w:r>
  </w:p>
  <w:p w:rsidR="00E21ACE" w:rsidRDefault="00E21ACE">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CE" w:rsidRDefault="00E21ACE">
    <w:pPr>
      <w:pStyle w:val="Footer"/>
      <w:jc w:val="center"/>
      <w:rPr>
        <w:rStyle w:val="PageNumber"/>
      </w:rPr>
    </w:pPr>
    <w:r>
      <w:fldChar w:fldCharType="begin"/>
    </w:r>
    <w:r>
      <w:rPr>
        <w:rStyle w:val="PageNumber"/>
      </w:rPr>
      <w:instrText xml:space="preserve"> PAGE </w:instrText>
    </w:r>
    <w:r>
      <w:fldChar w:fldCharType="end"/>
    </w:r>
  </w:p>
  <w:p w:rsidR="00E21ACE" w:rsidRDefault="00E21ACE">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CE" w:rsidRDefault="00E21ACE">
    <w:pPr>
      <w:pStyle w:val="Footer"/>
      <w:jc w:val="center"/>
      <w:rPr>
        <w:rStyle w:val="PageNumber"/>
      </w:rPr>
    </w:pPr>
    <w:r>
      <w:fldChar w:fldCharType="begin"/>
    </w:r>
    <w:r>
      <w:rPr>
        <w:rStyle w:val="PageNumber"/>
      </w:rPr>
      <w:instrText xml:space="preserve"> PAGE </w:instrText>
    </w:r>
    <w:r>
      <w:fldChar w:fldCharType="end"/>
    </w:r>
  </w:p>
  <w:p w:rsidR="00E21ACE" w:rsidRDefault="00E21A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ACE" w:rsidRDefault="00E21ACE" w:rsidP="00E21ACE">
      <w:r>
        <w:separator/>
      </w:r>
    </w:p>
  </w:footnote>
  <w:footnote w:type="continuationSeparator" w:id="0">
    <w:p w:rsidR="00E21ACE" w:rsidRDefault="00E21ACE" w:rsidP="00E21A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rsidP="00E21ACE">
    <w:pPr>
      <w:pStyle w:val="Header"/>
      <w:tabs>
        <w:tab w:val="clear" w:pos="4320"/>
        <w:tab w:val="clear" w:pos="8640"/>
        <w:tab w:val="right" w:pos="9720"/>
      </w:tabs>
      <w:ind w:left="-360"/>
      <w:rPr>
        <w:rFonts w:ascii="Verdana" w:hAnsi="Verdana"/>
        <w:sz w:val="36"/>
        <w:szCs w:val="36"/>
      </w:rPr>
    </w:pPr>
    <w:bookmarkStart w:id="0" w:name="_WNSectionTitle_17"/>
    <w:bookmarkStart w:id="1" w:name="_WNTabType_16"/>
    <w:r>
      <w:rPr>
        <w:rFonts w:ascii="Verdana" w:hAnsi="Verdana"/>
        <w:sz w:val="36"/>
        <w:szCs w:val="36"/>
      </w:rPr>
      <w:t>Kinetics – Chapter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11:30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Header"/>
      <w:tabs>
        <w:tab w:val="clear" w:pos="4320"/>
        <w:tab w:val="clear" w:pos="8640"/>
        <w:tab w:val="right" w:pos="9720"/>
      </w:tabs>
      <w:ind w:left="-360"/>
      <w:rPr>
        <w:rFonts w:ascii="Verdana" w:hAnsi="Verdana"/>
        <w:sz w:val="36"/>
        <w:szCs w:val="36"/>
      </w:rPr>
    </w:pPr>
    <w:bookmarkStart w:id="2" w:name="_WNSectionTitle_18"/>
    <w:bookmarkStart w:id="3" w:name="_WNTabType_17"/>
    <w:r>
      <w:rPr>
        <w:rFonts w:ascii="Verdana" w:hAnsi="Verdana"/>
        <w:sz w:val="36"/>
        <w:szCs w:val="36"/>
      </w:rPr>
      <w:t>Kinetics – Chapter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11:30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Header"/>
      <w:tabs>
        <w:tab w:val="clear" w:pos="4320"/>
        <w:tab w:val="clear" w:pos="8640"/>
        <w:tab w:val="right" w:pos="9720"/>
      </w:tabs>
      <w:ind w:left="-360"/>
      <w:rPr>
        <w:rFonts w:ascii="Verdana" w:hAnsi="Verdana"/>
        <w:sz w:val="36"/>
        <w:szCs w:val="36"/>
      </w:rPr>
    </w:pPr>
    <w:bookmarkStart w:id="4" w:name="_WNSectionTitle_19"/>
    <w:bookmarkStart w:id="5" w:name="_WNTabType_18"/>
    <w:r w:rsidRPr="00E21ACE">
      <w:rPr>
        <w:rFonts w:ascii="Verdana" w:hAnsi="Verdana"/>
        <w:sz w:val="36"/>
        <w:szCs w:val="36"/>
      </w:rPr>
      <w:t>Kinetics – Chapter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11:30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84" w:rsidRDefault="00E21ACE">
    <w:pPr>
      <w:pStyle w:val="Header"/>
      <w:tabs>
        <w:tab w:val="clear" w:pos="4320"/>
        <w:tab w:val="clear" w:pos="8640"/>
        <w:tab w:val="right" w:pos="9720"/>
      </w:tabs>
      <w:ind w:left="-360"/>
      <w:rPr>
        <w:rFonts w:ascii="Verdana" w:hAnsi="Verdana"/>
        <w:sz w:val="36"/>
        <w:szCs w:val="36"/>
      </w:rPr>
    </w:pPr>
    <w:bookmarkStart w:id="6" w:name="_WNSectionTitle_20"/>
    <w:bookmarkStart w:id="7" w:name="_WNTabType_19"/>
    <w:r w:rsidRPr="00E21ACE">
      <w:rPr>
        <w:rFonts w:ascii="Verdana" w:hAnsi="Verdana"/>
        <w:sz w:val="36"/>
        <w:szCs w:val="36"/>
      </w:rPr>
      <w:t>Kinetics – Chapter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11:30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CE" w:rsidRDefault="00E21ACE">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sidRPr="00E21ACE">
      <w:rPr>
        <w:rFonts w:ascii="Verdana" w:hAnsi="Verdana"/>
        <w:sz w:val="36"/>
        <w:szCs w:val="36"/>
      </w:rPr>
      <w:t>Kinetics – Chapter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2012-11-07 12:27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074695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D6226B3"/>
    <w:multiLevelType w:val="hybridMultilevel"/>
    <w:tmpl w:val="A35CA2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November 5"/>
    <w:docVar w:name="_WNSectionTitle_17" w:val="October 18"/>
    <w:docVar w:name="_WNSectionTitle_18" w:val="October 29"/>
    <w:docVar w:name="_WNSectionTitle_19" w:val="October 30"/>
    <w:docVar w:name="_WNSectionTitle_20" w:val="November 1"/>
    <w:docVar w:name="_WNTabType_16" w:val="0"/>
    <w:docVar w:name="_WNTabType_17" w:val="0"/>
    <w:docVar w:name="_WNTabType_18" w:val="0"/>
    <w:docVar w:name="_WNTabType_19" w:val="0"/>
    <w:docVar w:name="_WNTabType_4" w:val="0"/>
    <w:docVar w:name="_WNTabType_5" w:val="0"/>
    <w:docVar w:name="_WNTabType_6" w:val="2"/>
    <w:docVar w:name="EnableWordNotes" w:val="0"/>
  </w:docVars>
  <w:rsids>
    <w:rsidRoot w:val="00E21ACE"/>
    <w:rsid w:val="009A7715"/>
    <w:rsid w:val="00E21ACE"/>
    <w:rsid w:val="00EA0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38EB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AC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1ACE"/>
    <w:pPr>
      <w:keepNext/>
      <w:numPr>
        <w:numId w:val="1"/>
      </w:numPr>
      <w:contextualSpacing/>
      <w:outlineLvl w:val="0"/>
    </w:pPr>
    <w:rPr>
      <w:rFonts w:ascii="Verdana" w:hAnsi="Verdana"/>
    </w:rPr>
  </w:style>
  <w:style w:type="paragraph" w:styleId="NoteLevel2">
    <w:name w:val="Note Level 2"/>
    <w:basedOn w:val="Normal"/>
    <w:uiPriority w:val="99"/>
    <w:unhideWhenUsed/>
    <w:rsid w:val="00E21AC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1AC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1AC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1AC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21AC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E21AC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1AC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1AC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1ACE"/>
    <w:pPr>
      <w:tabs>
        <w:tab w:val="center" w:pos="4320"/>
        <w:tab w:val="right" w:pos="8640"/>
      </w:tabs>
    </w:pPr>
  </w:style>
  <w:style w:type="character" w:customStyle="1" w:styleId="HeaderChar">
    <w:name w:val="Header Char"/>
    <w:basedOn w:val="DefaultParagraphFont"/>
    <w:link w:val="Header"/>
    <w:uiPriority w:val="99"/>
    <w:rsid w:val="00E21ACE"/>
  </w:style>
  <w:style w:type="paragraph" w:styleId="Footer">
    <w:name w:val="footer"/>
    <w:basedOn w:val="Normal"/>
    <w:link w:val="FooterChar"/>
    <w:uiPriority w:val="99"/>
    <w:unhideWhenUsed/>
    <w:rsid w:val="00E21ACE"/>
    <w:pPr>
      <w:tabs>
        <w:tab w:val="center" w:pos="4320"/>
        <w:tab w:val="right" w:pos="8640"/>
      </w:tabs>
    </w:pPr>
  </w:style>
  <w:style w:type="character" w:customStyle="1" w:styleId="FooterChar">
    <w:name w:val="Footer Char"/>
    <w:basedOn w:val="DefaultParagraphFont"/>
    <w:link w:val="Footer"/>
    <w:uiPriority w:val="99"/>
    <w:rsid w:val="00E21ACE"/>
  </w:style>
  <w:style w:type="character" w:styleId="PageNumber">
    <w:name w:val="page number"/>
    <w:basedOn w:val="DefaultParagraphFont"/>
    <w:uiPriority w:val="99"/>
    <w:semiHidden/>
    <w:unhideWhenUsed/>
    <w:rsid w:val="00E21ACE"/>
  </w:style>
  <w:style w:type="paragraph" w:styleId="BalloonText">
    <w:name w:val="Balloon Text"/>
    <w:basedOn w:val="Normal"/>
    <w:link w:val="BalloonTextChar"/>
    <w:uiPriority w:val="99"/>
    <w:semiHidden/>
    <w:unhideWhenUsed/>
    <w:rsid w:val="00E21A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AC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AC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1ACE"/>
    <w:pPr>
      <w:keepNext/>
      <w:numPr>
        <w:numId w:val="1"/>
      </w:numPr>
      <w:contextualSpacing/>
      <w:outlineLvl w:val="0"/>
    </w:pPr>
    <w:rPr>
      <w:rFonts w:ascii="Verdana" w:hAnsi="Verdana"/>
    </w:rPr>
  </w:style>
  <w:style w:type="paragraph" w:styleId="NoteLevel2">
    <w:name w:val="Note Level 2"/>
    <w:basedOn w:val="Normal"/>
    <w:uiPriority w:val="99"/>
    <w:unhideWhenUsed/>
    <w:rsid w:val="00E21AC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1AC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1ACE"/>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1ACE"/>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21ACE"/>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E21AC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1AC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1AC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1ACE"/>
    <w:pPr>
      <w:tabs>
        <w:tab w:val="center" w:pos="4320"/>
        <w:tab w:val="right" w:pos="8640"/>
      </w:tabs>
    </w:pPr>
  </w:style>
  <w:style w:type="character" w:customStyle="1" w:styleId="HeaderChar">
    <w:name w:val="Header Char"/>
    <w:basedOn w:val="DefaultParagraphFont"/>
    <w:link w:val="Header"/>
    <w:uiPriority w:val="99"/>
    <w:rsid w:val="00E21ACE"/>
  </w:style>
  <w:style w:type="paragraph" w:styleId="Footer">
    <w:name w:val="footer"/>
    <w:basedOn w:val="Normal"/>
    <w:link w:val="FooterChar"/>
    <w:uiPriority w:val="99"/>
    <w:unhideWhenUsed/>
    <w:rsid w:val="00E21ACE"/>
    <w:pPr>
      <w:tabs>
        <w:tab w:val="center" w:pos="4320"/>
        <w:tab w:val="right" w:pos="8640"/>
      </w:tabs>
    </w:pPr>
  </w:style>
  <w:style w:type="character" w:customStyle="1" w:styleId="FooterChar">
    <w:name w:val="Footer Char"/>
    <w:basedOn w:val="DefaultParagraphFont"/>
    <w:link w:val="Footer"/>
    <w:uiPriority w:val="99"/>
    <w:rsid w:val="00E21ACE"/>
  </w:style>
  <w:style w:type="character" w:styleId="PageNumber">
    <w:name w:val="page number"/>
    <w:basedOn w:val="DefaultParagraphFont"/>
    <w:uiPriority w:val="99"/>
    <w:semiHidden/>
    <w:unhideWhenUsed/>
    <w:rsid w:val="00E21ACE"/>
  </w:style>
  <w:style w:type="paragraph" w:styleId="BalloonText">
    <w:name w:val="Balloon Text"/>
    <w:basedOn w:val="Normal"/>
    <w:link w:val="BalloonTextChar"/>
    <w:uiPriority w:val="99"/>
    <w:semiHidden/>
    <w:unhideWhenUsed/>
    <w:rsid w:val="00E21A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1AC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footer" Target="footer9.xml"/><Relationship Id="rId21" Type="http://schemas.openxmlformats.org/officeDocument/2006/relationships/footer" Target="footer10.xml"/><Relationship Id="rId22" Type="http://schemas.openxmlformats.org/officeDocument/2006/relationships/footer" Target="footer11.xml"/><Relationship Id="rId23" Type="http://schemas.openxmlformats.org/officeDocument/2006/relationships/header" Target="header4.xml"/><Relationship Id="rId24" Type="http://schemas.openxmlformats.org/officeDocument/2006/relationships/footer" Target="footer12.xml"/><Relationship Id="rId25" Type="http://schemas.openxmlformats.org/officeDocument/2006/relationships/hyperlink" Target="http://en.wikipedia.org/w/index.php?title=File:U+21CC.svg&amp;page=1" TargetMode="External"/><Relationship Id="rId26" Type="http://schemas.openxmlformats.org/officeDocument/2006/relationships/image" Target="media/image2.png"/><Relationship Id="rId27" Type="http://schemas.openxmlformats.org/officeDocument/2006/relationships/footer" Target="footer13.xml"/><Relationship Id="rId28" Type="http://schemas.openxmlformats.org/officeDocument/2006/relationships/footer" Target="footer14.xml"/><Relationship Id="rId29" Type="http://schemas.openxmlformats.org/officeDocument/2006/relationships/header" Target="header5.xml"/><Relationship Id="rId30" Type="http://schemas.openxmlformats.org/officeDocument/2006/relationships/footer" Target="footer15.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2.xml"/><Relationship Id="rId15" Type="http://schemas.openxmlformats.org/officeDocument/2006/relationships/footer" Target="footer6.xml"/><Relationship Id="rId16" Type="http://schemas.openxmlformats.org/officeDocument/2006/relationships/image" Target="media/image1.png"/><Relationship Id="rId17" Type="http://schemas.openxmlformats.org/officeDocument/2006/relationships/footer" Target="footer7.xml"/><Relationship Id="rId18" Type="http://schemas.openxmlformats.org/officeDocument/2006/relationships/footer" Target="footer8.xml"/><Relationship Id="rId19"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1552</Words>
  <Characters>8847</Characters>
  <Application>Microsoft Macintosh Word</Application>
  <DocSecurity>0</DocSecurity>
  <Lines>73</Lines>
  <Paragraphs>20</Paragraphs>
  <ScaleCrop>false</ScaleCrop>
  <Company/>
  <LinksUpToDate>false</LinksUpToDate>
  <CharactersWithSpaces>10379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O'Connor</dc:creator>
  <cp:keywords/>
  <dc:description/>
  <cp:lastModifiedBy>Kelsey O'Connor</cp:lastModifiedBy>
  <cp:revision>1</cp:revision>
  <dcterms:created xsi:type="dcterms:W3CDTF">2012-11-07T05:27:00Z</dcterms:created>
  <dcterms:modified xsi:type="dcterms:W3CDTF">2012-11-07T05:31:00Z</dcterms:modified>
</cp:coreProperties>
</file>