
<file path=[Content_Types].xml><?xml version="1.0" encoding="utf-8"?>
<Types xmlns="http://schemas.openxmlformats.org/package/2006/content-types">
  <Default Extension="tmp"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B65E2" w:rsidRDefault="00431E9F" w:rsidP="00431E9F">
      <w:pPr>
        <w:jc w:val="center"/>
        <w:rPr>
          <w:rFonts w:ascii="Chicago" w:hAnsi="Chicago"/>
          <w:sz w:val="32"/>
          <w:u w:val="single"/>
        </w:rPr>
      </w:pPr>
      <w:r>
        <w:rPr>
          <w:rFonts w:ascii="Chicago" w:hAnsi="Chicago"/>
          <w:sz w:val="32"/>
          <w:u w:val="single"/>
        </w:rPr>
        <w:t>Verification of Boyle’s Law</w:t>
      </w:r>
    </w:p>
    <w:p w:rsidR="00431E9F" w:rsidRDefault="00431E9F" w:rsidP="00431E9F">
      <w:pPr>
        <w:jc w:val="center"/>
        <w:rPr>
          <w:rFonts w:ascii="Chicago" w:hAnsi="Chicago"/>
          <w:sz w:val="32"/>
          <w:u w:val="single"/>
        </w:rPr>
      </w:pPr>
    </w:p>
    <w:p w:rsidR="00431E9F" w:rsidRDefault="00EB425A" w:rsidP="00431E9F">
      <w:pPr>
        <w:jc w:val="center"/>
        <w:rPr>
          <w:rFonts w:ascii="Chicago" w:hAnsi="Chicago"/>
          <w:sz w:val="24"/>
        </w:rPr>
      </w:pPr>
      <w:r>
        <w:rPr>
          <w:rFonts w:ascii="Chicago" w:hAnsi="Chicago"/>
          <w:sz w:val="24"/>
        </w:rPr>
        <w:t>By: Skyler Cole</w:t>
      </w:r>
    </w:p>
    <w:p w:rsidR="00EB425A" w:rsidRDefault="00EB425A" w:rsidP="00431E9F">
      <w:pPr>
        <w:jc w:val="center"/>
        <w:rPr>
          <w:rFonts w:ascii="Chicago" w:hAnsi="Chicago"/>
          <w:sz w:val="24"/>
        </w:rPr>
      </w:pPr>
      <w:r>
        <w:rPr>
          <w:rFonts w:ascii="Chicago" w:hAnsi="Chicago"/>
          <w:sz w:val="24"/>
        </w:rPr>
        <w:t>300006435</w:t>
      </w:r>
    </w:p>
    <w:p w:rsidR="00EB425A" w:rsidRDefault="00EB425A" w:rsidP="00431E9F">
      <w:pPr>
        <w:jc w:val="center"/>
        <w:rPr>
          <w:rFonts w:ascii="Chicago" w:hAnsi="Chicago"/>
          <w:sz w:val="24"/>
        </w:rPr>
      </w:pPr>
      <w:r>
        <w:rPr>
          <w:rFonts w:ascii="Chicago" w:hAnsi="Chicago"/>
          <w:sz w:val="24"/>
        </w:rPr>
        <w:t>Nicole Weisemberg</w:t>
      </w:r>
    </w:p>
    <w:p w:rsidR="00EB425A" w:rsidRDefault="00EB425A" w:rsidP="00431E9F">
      <w:pPr>
        <w:jc w:val="center"/>
        <w:rPr>
          <w:rFonts w:ascii="Chicago" w:hAnsi="Chicago"/>
          <w:sz w:val="24"/>
        </w:rPr>
      </w:pPr>
      <w:r>
        <w:rPr>
          <w:rFonts w:ascii="Chicago" w:hAnsi="Chicago"/>
          <w:sz w:val="24"/>
        </w:rPr>
        <w:t>300015875</w:t>
      </w:r>
    </w:p>
    <w:p w:rsidR="00EB425A" w:rsidRDefault="00EB425A" w:rsidP="00431E9F">
      <w:pPr>
        <w:jc w:val="center"/>
        <w:rPr>
          <w:rFonts w:ascii="Chicago" w:hAnsi="Chicago"/>
          <w:sz w:val="24"/>
        </w:rPr>
      </w:pPr>
    </w:p>
    <w:p w:rsidR="00EB425A" w:rsidRPr="00EB425A" w:rsidRDefault="00EB425A" w:rsidP="00431E9F">
      <w:pPr>
        <w:jc w:val="center"/>
        <w:rPr>
          <w:rFonts w:ascii="Chicago" w:hAnsi="Chicago"/>
          <w:sz w:val="24"/>
        </w:rPr>
      </w:pPr>
      <w:r>
        <w:rPr>
          <w:rFonts w:ascii="Chicago" w:hAnsi="Chicago"/>
          <w:sz w:val="24"/>
        </w:rPr>
        <w:t>CHM1311-Section 3</w:t>
      </w:r>
    </w:p>
    <w:p w:rsidR="00431E9F" w:rsidRDefault="00431E9F" w:rsidP="00431E9F">
      <w:pPr>
        <w:jc w:val="center"/>
        <w:rPr>
          <w:rFonts w:ascii="Chicago" w:hAnsi="Chicago"/>
          <w:sz w:val="32"/>
          <w:u w:val="single"/>
        </w:rPr>
      </w:pPr>
    </w:p>
    <w:p w:rsidR="00431E9F" w:rsidRDefault="00EB425A" w:rsidP="00431E9F">
      <w:pPr>
        <w:jc w:val="center"/>
        <w:rPr>
          <w:rFonts w:ascii="Chicago" w:hAnsi="Chicago"/>
          <w:sz w:val="24"/>
        </w:rPr>
      </w:pPr>
      <w:r>
        <w:rPr>
          <w:rFonts w:ascii="Chicago" w:hAnsi="Chicago"/>
          <w:sz w:val="24"/>
        </w:rPr>
        <w:t>TA: Marina Sanita</w:t>
      </w:r>
    </w:p>
    <w:p w:rsidR="00EB425A" w:rsidRPr="00EB425A" w:rsidRDefault="00EB425A" w:rsidP="00431E9F">
      <w:pPr>
        <w:jc w:val="center"/>
        <w:rPr>
          <w:rFonts w:ascii="Chicago" w:hAnsi="Chicago"/>
          <w:sz w:val="24"/>
        </w:rPr>
      </w:pPr>
      <w:r>
        <w:rPr>
          <w:rFonts w:ascii="Chicago" w:hAnsi="Chicago"/>
          <w:sz w:val="24"/>
        </w:rPr>
        <w:t>msani009@uottawa.ca</w:t>
      </w:r>
    </w:p>
    <w:p w:rsidR="00431E9F" w:rsidRDefault="00431E9F" w:rsidP="00431E9F">
      <w:pPr>
        <w:jc w:val="center"/>
        <w:rPr>
          <w:rFonts w:ascii="Chicago" w:hAnsi="Chicago"/>
          <w:sz w:val="32"/>
          <w:u w:val="single"/>
        </w:rPr>
      </w:pPr>
    </w:p>
    <w:p w:rsidR="00431E9F" w:rsidRPr="00EB425A" w:rsidRDefault="00EB425A" w:rsidP="00431E9F">
      <w:pPr>
        <w:jc w:val="center"/>
        <w:rPr>
          <w:rFonts w:ascii="Chicago" w:hAnsi="Chicago"/>
          <w:sz w:val="24"/>
        </w:rPr>
      </w:pPr>
      <w:r>
        <w:rPr>
          <w:rFonts w:ascii="Chicago" w:hAnsi="Chicago"/>
          <w:sz w:val="24"/>
        </w:rPr>
        <w:t>September 19</w:t>
      </w:r>
      <w:r w:rsidRPr="00EB425A">
        <w:rPr>
          <w:rFonts w:ascii="Chicago" w:hAnsi="Chicago"/>
          <w:sz w:val="24"/>
          <w:vertAlign w:val="superscript"/>
        </w:rPr>
        <w:t>th</w:t>
      </w:r>
      <w:r>
        <w:rPr>
          <w:rFonts w:ascii="Chicago" w:hAnsi="Chicago"/>
          <w:sz w:val="24"/>
        </w:rPr>
        <w:t>, 2017</w:t>
      </w:r>
    </w:p>
    <w:p w:rsidR="00431E9F" w:rsidRDefault="00431E9F" w:rsidP="00431E9F">
      <w:pPr>
        <w:jc w:val="center"/>
        <w:rPr>
          <w:rFonts w:ascii="Chicago" w:hAnsi="Chicago"/>
          <w:sz w:val="32"/>
          <w:u w:val="single"/>
        </w:rPr>
      </w:pPr>
    </w:p>
    <w:p w:rsidR="00EB425A" w:rsidRDefault="00EB425A" w:rsidP="00431E9F">
      <w:pPr>
        <w:jc w:val="center"/>
        <w:rPr>
          <w:rFonts w:ascii="Chicago" w:hAnsi="Chicago"/>
          <w:sz w:val="32"/>
          <w:u w:val="single"/>
        </w:rPr>
      </w:pPr>
    </w:p>
    <w:p w:rsidR="00EB425A" w:rsidRDefault="00EB425A" w:rsidP="00431E9F">
      <w:pPr>
        <w:jc w:val="center"/>
        <w:rPr>
          <w:rFonts w:ascii="Chicago" w:hAnsi="Chicago"/>
          <w:sz w:val="24"/>
        </w:rPr>
      </w:pPr>
      <w:r>
        <w:rPr>
          <w:rFonts w:ascii="Chicago" w:hAnsi="Chicago"/>
          <w:sz w:val="24"/>
        </w:rPr>
        <w:t>Department of Chemistry</w:t>
      </w:r>
    </w:p>
    <w:p w:rsidR="00EB425A" w:rsidRPr="00EB425A" w:rsidRDefault="00EB425A" w:rsidP="00431E9F">
      <w:pPr>
        <w:jc w:val="center"/>
        <w:rPr>
          <w:rFonts w:ascii="Chicago" w:hAnsi="Chicago"/>
          <w:sz w:val="24"/>
        </w:rPr>
      </w:pPr>
      <w:r>
        <w:rPr>
          <w:rFonts w:ascii="Chicago" w:hAnsi="Chicago"/>
          <w:sz w:val="24"/>
        </w:rPr>
        <w:t>University of Ottawa</w:t>
      </w:r>
    </w:p>
    <w:p w:rsidR="00431E9F" w:rsidRDefault="00431E9F" w:rsidP="00431E9F">
      <w:pPr>
        <w:jc w:val="right"/>
        <w:rPr>
          <w:rFonts w:ascii="Chicago" w:hAnsi="Chicago"/>
          <w:sz w:val="32"/>
          <w:u w:val="single"/>
        </w:rPr>
      </w:pPr>
    </w:p>
    <w:p w:rsidR="00EB425A" w:rsidRDefault="00EB425A" w:rsidP="00431E9F">
      <w:pPr>
        <w:jc w:val="right"/>
        <w:rPr>
          <w:rFonts w:ascii="Chicago" w:hAnsi="Chicago"/>
          <w:sz w:val="32"/>
          <w:u w:val="single"/>
        </w:rPr>
      </w:pPr>
    </w:p>
    <w:p w:rsidR="00431E9F" w:rsidRDefault="00431E9F" w:rsidP="00431E9F">
      <w:pPr>
        <w:jc w:val="right"/>
        <w:rPr>
          <w:rFonts w:ascii="Chicago" w:hAnsi="Chicago"/>
          <w:sz w:val="32"/>
          <w:u w:val="single"/>
        </w:rPr>
      </w:pPr>
    </w:p>
    <w:p w:rsidR="00431E9F" w:rsidRDefault="00431E9F" w:rsidP="00431E9F">
      <w:pPr>
        <w:jc w:val="right"/>
        <w:rPr>
          <w:rFonts w:ascii="Chicago" w:hAnsi="Chicago"/>
          <w:sz w:val="32"/>
          <w:u w:val="single"/>
        </w:rPr>
      </w:pPr>
    </w:p>
    <w:p w:rsidR="00431E9F" w:rsidRDefault="00431E9F" w:rsidP="00431E9F">
      <w:pPr>
        <w:jc w:val="right"/>
        <w:rPr>
          <w:rFonts w:ascii="Chicago" w:hAnsi="Chicago"/>
          <w:sz w:val="32"/>
          <w:u w:val="single"/>
        </w:rPr>
      </w:pPr>
    </w:p>
    <w:p w:rsidR="00431E9F" w:rsidRDefault="00431E9F" w:rsidP="00431E9F">
      <w:pPr>
        <w:jc w:val="right"/>
        <w:rPr>
          <w:rFonts w:ascii="Chicago" w:hAnsi="Chicago"/>
          <w:sz w:val="32"/>
          <w:u w:val="single"/>
        </w:rPr>
      </w:pPr>
    </w:p>
    <w:p w:rsidR="00431E9F" w:rsidRDefault="00431E9F" w:rsidP="00431E9F">
      <w:pPr>
        <w:jc w:val="right"/>
        <w:rPr>
          <w:rFonts w:ascii="Chicago" w:hAnsi="Chicago"/>
          <w:sz w:val="32"/>
          <w:u w:val="single"/>
        </w:rPr>
      </w:pPr>
    </w:p>
    <w:p w:rsidR="00431E9F" w:rsidRDefault="00431E9F" w:rsidP="00431E9F">
      <w:pPr>
        <w:jc w:val="right"/>
        <w:rPr>
          <w:rFonts w:ascii="Chicago" w:hAnsi="Chicago"/>
          <w:sz w:val="32"/>
          <w:u w:val="single"/>
        </w:rPr>
      </w:pPr>
    </w:p>
    <w:p w:rsidR="00431E9F" w:rsidRPr="001969A2" w:rsidRDefault="00431E9F" w:rsidP="00431E9F">
      <w:pPr>
        <w:rPr>
          <w:rFonts w:ascii="Times New Roman" w:hAnsi="Times New Roman" w:cs="Times New Roman"/>
          <w:sz w:val="24"/>
          <w:szCs w:val="24"/>
          <w:u w:val="single"/>
        </w:rPr>
      </w:pPr>
      <w:r w:rsidRPr="001969A2">
        <w:rPr>
          <w:rFonts w:ascii="Times New Roman" w:hAnsi="Times New Roman" w:cs="Times New Roman"/>
          <w:sz w:val="24"/>
          <w:szCs w:val="24"/>
          <w:u w:val="single"/>
        </w:rPr>
        <w:lastRenderedPageBreak/>
        <w:t>Theory</w:t>
      </w:r>
    </w:p>
    <w:p w:rsidR="005D2439" w:rsidRPr="001969A2" w:rsidRDefault="00431E9F" w:rsidP="00431E9F">
      <w:pPr>
        <w:rPr>
          <w:rFonts w:ascii="Times New Roman" w:hAnsi="Times New Roman" w:cs="Times New Roman"/>
          <w:sz w:val="24"/>
          <w:szCs w:val="24"/>
        </w:rPr>
      </w:pPr>
      <w:r w:rsidRPr="001969A2">
        <w:rPr>
          <w:rFonts w:ascii="Times New Roman" w:hAnsi="Times New Roman" w:cs="Times New Roman"/>
          <w:sz w:val="24"/>
          <w:szCs w:val="24"/>
        </w:rPr>
        <w:tab/>
      </w:r>
      <w:r w:rsidR="005A28EF" w:rsidRPr="001969A2">
        <w:rPr>
          <w:rFonts w:ascii="Times New Roman" w:hAnsi="Times New Roman" w:cs="Times New Roman"/>
          <w:sz w:val="24"/>
          <w:szCs w:val="24"/>
        </w:rPr>
        <w:t>The goal of this experiment was to see how the pressure of a gas in a closed system, changed in relation to volume, so long that temperature remained constant. The relationship between pressure, and volume is modelled by Boyle’s Law, which ultimately proves that pressure and volume are inversely proportional. This relationship is modelled by the following equation P</w:t>
      </w:r>
      <w:r w:rsidR="005A28EF" w:rsidRPr="001969A2">
        <w:rPr>
          <w:rFonts w:ascii="Cambria Math" w:hAnsi="Cambria Math" w:cs="Cambria Math"/>
          <w:sz w:val="24"/>
          <w:szCs w:val="24"/>
        </w:rPr>
        <w:t>∝</w:t>
      </w:r>
      <w:r w:rsidR="005A28EF" w:rsidRPr="001969A2">
        <w:rPr>
          <w:rFonts w:ascii="Times New Roman" w:hAnsi="Times New Roman" w:cs="Times New Roman"/>
          <w:sz w:val="24"/>
          <w:szCs w:val="24"/>
        </w:rPr>
        <w:t xml:space="preserve">1/V. </w:t>
      </w:r>
      <w:r w:rsidR="00935DA3" w:rsidRPr="001969A2">
        <w:rPr>
          <w:rFonts w:ascii="Times New Roman" w:hAnsi="Times New Roman" w:cs="Times New Roman"/>
          <w:sz w:val="24"/>
          <w:szCs w:val="24"/>
        </w:rPr>
        <w:t>Some limitations that occurred in the lab is that, the volume was limited to a maximum of 20mL, the readings of pressure on the LabQuest 2 screen was constantly changing, therefore forcing us to round to an average number. At the end, 0.8mL was added to our volume in the data, to account for any margins of error. These factors restricted the accuracy of our results and precision of our data.</w:t>
      </w:r>
    </w:p>
    <w:p w:rsidR="00935DA3" w:rsidRPr="001969A2" w:rsidRDefault="0077713F" w:rsidP="00431E9F">
      <w:pPr>
        <w:rPr>
          <w:rFonts w:ascii="Times New Roman" w:hAnsi="Times New Roman" w:cs="Times New Roman"/>
          <w:sz w:val="24"/>
          <w:szCs w:val="24"/>
        </w:rPr>
      </w:pPr>
      <w:hyperlink r:id="rId5" w:history="1">
        <w:r w:rsidR="00935DA3" w:rsidRPr="001969A2">
          <w:rPr>
            <w:rStyle w:val="Hyperlink"/>
            <w:rFonts w:ascii="Times New Roman" w:hAnsi="Times New Roman" w:cs="Times New Roman"/>
            <w:sz w:val="24"/>
            <w:szCs w:val="24"/>
          </w:rPr>
          <w:t>https://www.grc.nasa.gov/www/k-12/airplane/boyle.html</w:t>
        </w:r>
      </w:hyperlink>
      <w:r w:rsidR="00935DA3" w:rsidRPr="001969A2">
        <w:rPr>
          <w:rFonts w:ascii="Times New Roman" w:hAnsi="Times New Roman" w:cs="Times New Roman"/>
          <w:sz w:val="24"/>
          <w:szCs w:val="24"/>
        </w:rPr>
        <w:t xml:space="preserve">, Nancy Hall, </w:t>
      </w:r>
      <w:r w:rsidR="0044416C" w:rsidRPr="001969A2">
        <w:rPr>
          <w:rFonts w:ascii="Times New Roman" w:hAnsi="Times New Roman" w:cs="Times New Roman"/>
          <w:sz w:val="24"/>
          <w:szCs w:val="24"/>
        </w:rPr>
        <w:t>NASA Boyle’s Law</w:t>
      </w:r>
    </w:p>
    <w:p w:rsidR="00431E9F" w:rsidRPr="001969A2" w:rsidRDefault="005D2439" w:rsidP="00431E9F">
      <w:pPr>
        <w:rPr>
          <w:rFonts w:ascii="Times New Roman" w:hAnsi="Times New Roman" w:cs="Times New Roman"/>
          <w:sz w:val="24"/>
          <w:szCs w:val="24"/>
          <w:u w:val="single"/>
        </w:rPr>
      </w:pPr>
      <w:r w:rsidRPr="001969A2">
        <w:rPr>
          <w:rFonts w:ascii="Times New Roman" w:hAnsi="Times New Roman" w:cs="Times New Roman"/>
          <w:sz w:val="24"/>
          <w:szCs w:val="24"/>
        </w:rPr>
        <w:t xml:space="preserve"> </w:t>
      </w:r>
      <w:r w:rsidRPr="001969A2">
        <w:rPr>
          <w:rFonts w:ascii="Times New Roman" w:hAnsi="Times New Roman" w:cs="Times New Roman"/>
          <w:sz w:val="24"/>
          <w:szCs w:val="24"/>
          <w:u w:val="single"/>
        </w:rPr>
        <w:t>Procedure</w:t>
      </w:r>
    </w:p>
    <w:p w:rsidR="00AF5329" w:rsidRPr="001969A2" w:rsidRDefault="00AF5329" w:rsidP="005D2439">
      <w:pPr>
        <w:pStyle w:val="ListParagraph"/>
        <w:numPr>
          <w:ilvl w:val="0"/>
          <w:numId w:val="1"/>
        </w:numPr>
        <w:rPr>
          <w:rFonts w:ascii="Times New Roman" w:hAnsi="Times New Roman" w:cs="Times New Roman"/>
          <w:sz w:val="24"/>
          <w:szCs w:val="24"/>
        </w:rPr>
      </w:pPr>
      <w:r w:rsidRPr="001969A2">
        <w:rPr>
          <w:rFonts w:ascii="Times New Roman" w:hAnsi="Times New Roman" w:cs="Times New Roman"/>
          <w:sz w:val="24"/>
          <w:szCs w:val="24"/>
        </w:rPr>
        <w:t>Ensure that proper eye protection is worn.</w:t>
      </w:r>
    </w:p>
    <w:p w:rsidR="005D2439" w:rsidRPr="001969A2" w:rsidRDefault="004D781E" w:rsidP="005D2439">
      <w:pPr>
        <w:pStyle w:val="ListParagraph"/>
        <w:numPr>
          <w:ilvl w:val="0"/>
          <w:numId w:val="1"/>
        </w:numPr>
        <w:rPr>
          <w:rFonts w:ascii="Times New Roman" w:hAnsi="Times New Roman" w:cs="Times New Roman"/>
          <w:sz w:val="24"/>
          <w:szCs w:val="24"/>
        </w:rPr>
      </w:pPr>
      <w:r w:rsidRPr="001969A2">
        <w:rPr>
          <w:rFonts w:ascii="Times New Roman" w:hAnsi="Times New Roman" w:cs="Times New Roman"/>
          <w:sz w:val="24"/>
          <w:szCs w:val="24"/>
        </w:rPr>
        <w:t xml:space="preserve">Draw back syringe so that it contains 20mL of air. </w:t>
      </w:r>
    </w:p>
    <w:p w:rsidR="004D781E" w:rsidRPr="001969A2" w:rsidRDefault="004D781E" w:rsidP="005D2439">
      <w:pPr>
        <w:pStyle w:val="ListParagraph"/>
        <w:numPr>
          <w:ilvl w:val="0"/>
          <w:numId w:val="1"/>
        </w:numPr>
        <w:rPr>
          <w:rFonts w:ascii="Times New Roman" w:hAnsi="Times New Roman" w:cs="Times New Roman"/>
          <w:sz w:val="24"/>
          <w:szCs w:val="24"/>
        </w:rPr>
      </w:pPr>
      <w:r w:rsidRPr="001969A2">
        <w:rPr>
          <w:rFonts w:ascii="Times New Roman" w:hAnsi="Times New Roman" w:cs="Times New Roman"/>
          <w:sz w:val="24"/>
          <w:szCs w:val="24"/>
        </w:rPr>
        <w:t>Attach syringe to gas pressure sensor by placing tip of syringe to sensor, and twisting clockwise 180 degrees, until locked in place.</w:t>
      </w:r>
    </w:p>
    <w:p w:rsidR="004D781E" w:rsidRPr="001969A2" w:rsidRDefault="004D781E" w:rsidP="005D2439">
      <w:pPr>
        <w:pStyle w:val="ListParagraph"/>
        <w:numPr>
          <w:ilvl w:val="0"/>
          <w:numId w:val="1"/>
        </w:numPr>
        <w:rPr>
          <w:rFonts w:ascii="Times New Roman" w:hAnsi="Times New Roman" w:cs="Times New Roman"/>
          <w:sz w:val="24"/>
          <w:szCs w:val="24"/>
        </w:rPr>
      </w:pPr>
      <w:r w:rsidRPr="001969A2">
        <w:rPr>
          <w:rFonts w:ascii="Times New Roman" w:hAnsi="Times New Roman" w:cs="Times New Roman"/>
          <w:sz w:val="24"/>
          <w:szCs w:val="24"/>
        </w:rPr>
        <w:t>Take note of initial pressure listed on LabQuest 2 screen.</w:t>
      </w:r>
    </w:p>
    <w:p w:rsidR="004D781E" w:rsidRPr="001969A2" w:rsidRDefault="004D781E" w:rsidP="005D2439">
      <w:pPr>
        <w:pStyle w:val="ListParagraph"/>
        <w:numPr>
          <w:ilvl w:val="0"/>
          <w:numId w:val="1"/>
        </w:numPr>
        <w:rPr>
          <w:rFonts w:ascii="Times New Roman" w:hAnsi="Times New Roman" w:cs="Times New Roman"/>
          <w:sz w:val="24"/>
          <w:szCs w:val="24"/>
        </w:rPr>
      </w:pPr>
      <w:r w:rsidRPr="001969A2">
        <w:rPr>
          <w:rFonts w:ascii="Times New Roman" w:hAnsi="Times New Roman" w:cs="Times New Roman"/>
          <w:sz w:val="24"/>
          <w:szCs w:val="24"/>
        </w:rPr>
        <w:t>Press on top of syringe with precision, exerting air into gas pressure sensor, until desired test volume is reached.</w:t>
      </w:r>
    </w:p>
    <w:p w:rsidR="004D781E" w:rsidRPr="001969A2" w:rsidRDefault="004D781E" w:rsidP="005D2439">
      <w:pPr>
        <w:pStyle w:val="ListParagraph"/>
        <w:numPr>
          <w:ilvl w:val="0"/>
          <w:numId w:val="1"/>
        </w:numPr>
        <w:rPr>
          <w:rFonts w:ascii="Times New Roman" w:hAnsi="Times New Roman" w:cs="Times New Roman"/>
          <w:sz w:val="24"/>
          <w:szCs w:val="24"/>
        </w:rPr>
      </w:pPr>
      <w:r w:rsidRPr="001969A2">
        <w:rPr>
          <w:rFonts w:ascii="Times New Roman" w:hAnsi="Times New Roman" w:cs="Times New Roman"/>
          <w:sz w:val="24"/>
          <w:szCs w:val="24"/>
        </w:rPr>
        <w:t>Take note of change, and new pressure showed on screen.</w:t>
      </w:r>
    </w:p>
    <w:p w:rsidR="00AF5329" w:rsidRPr="001969A2" w:rsidRDefault="00AF5329" w:rsidP="005D2439">
      <w:pPr>
        <w:pStyle w:val="ListParagraph"/>
        <w:numPr>
          <w:ilvl w:val="0"/>
          <w:numId w:val="1"/>
        </w:numPr>
        <w:rPr>
          <w:rFonts w:ascii="Times New Roman" w:hAnsi="Times New Roman" w:cs="Times New Roman"/>
          <w:sz w:val="24"/>
          <w:szCs w:val="24"/>
        </w:rPr>
      </w:pPr>
      <w:r w:rsidRPr="001969A2">
        <w:rPr>
          <w:rFonts w:ascii="Times New Roman" w:hAnsi="Times New Roman" w:cs="Times New Roman"/>
          <w:sz w:val="24"/>
          <w:szCs w:val="24"/>
        </w:rPr>
        <w:t>Add 0.8 mL to each volume reading to account for any marginal errors.</w:t>
      </w:r>
    </w:p>
    <w:p w:rsidR="004D781E" w:rsidRPr="001969A2" w:rsidRDefault="004D781E" w:rsidP="005D2439">
      <w:pPr>
        <w:pStyle w:val="ListParagraph"/>
        <w:numPr>
          <w:ilvl w:val="0"/>
          <w:numId w:val="1"/>
        </w:numPr>
        <w:rPr>
          <w:rFonts w:ascii="Times New Roman" w:hAnsi="Times New Roman" w:cs="Times New Roman"/>
          <w:sz w:val="24"/>
          <w:szCs w:val="24"/>
        </w:rPr>
      </w:pPr>
      <w:r w:rsidRPr="001969A2">
        <w:rPr>
          <w:rFonts w:ascii="Times New Roman" w:hAnsi="Times New Roman" w:cs="Times New Roman"/>
          <w:sz w:val="24"/>
          <w:szCs w:val="24"/>
        </w:rPr>
        <w:t xml:space="preserve">Repeat this process 6-8 times, testing various volume variables. </w:t>
      </w:r>
    </w:p>
    <w:p w:rsidR="004D781E" w:rsidRPr="001969A2" w:rsidRDefault="004D781E" w:rsidP="005D2439">
      <w:pPr>
        <w:pStyle w:val="ListParagraph"/>
        <w:numPr>
          <w:ilvl w:val="0"/>
          <w:numId w:val="1"/>
        </w:numPr>
        <w:rPr>
          <w:rFonts w:ascii="Times New Roman" w:hAnsi="Times New Roman" w:cs="Times New Roman"/>
          <w:sz w:val="24"/>
          <w:szCs w:val="24"/>
        </w:rPr>
      </w:pPr>
      <w:r w:rsidRPr="001969A2">
        <w:rPr>
          <w:rFonts w:ascii="Times New Roman" w:hAnsi="Times New Roman" w:cs="Times New Roman"/>
          <w:sz w:val="24"/>
          <w:szCs w:val="24"/>
        </w:rPr>
        <w:t>Observe the change in pressure, in accordance to volume.</w:t>
      </w:r>
    </w:p>
    <w:p w:rsidR="004D781E" w:rsidRPr="001969A2" w:rsidRDefault="004D781E" w:rsidP="004D781E">
      <w:pPr>
        <w:rPr>
          <w:rFonts w:ascii="Times New Roman" w:hAnsi="Times New Roman" w:cs="Times New Roman"/>
          <w:sz w:val="24"/>
          <w:szCs w:val="24"/>
        </w:rPr>
      </w:pPr>
    </w:p>
    <w:p w:rsidR="004D781E" w:rsidRPr="001969A2" w:rsidRDefault="004D781E" w:rsidP="004D781E">
      <w:pPr>
        <w:rPr>
          <w:rFonts w:ascii="Times New Roman" w:hAnsi="Times New Roman" w:cs="Times New Roman"/>
          <w:sz w:val="24"/>
          <w:szCs w:val="24"/>
        </w:rPr>
      </w:pPr>
      <w:r w:rsidRPr="001969A2">
        <w:rPr>
          <w:rFonts w:ascii="Times New Roman" w:hAnsi="Times New Roman" w:cs="Times New Roman"/>
          <w:sz w:val="24"/>
          <w:szCs w:val="24"/>
          <w:u w:val="single"/>
        </w:rPr>
        <w:t>Tables</w:t>
      </w:r>
    </w:p>
    <w:tbl>
      <w:tblPr>
        <w:tblStyle w:val="TableGrid"/>
        <w:tblW w:w="0" w:type="auto"/>
        <w:tblLook w:val="04A0" w:firstRow="1" w:lastRow="0" w:firstColumn="1" w:lastColumn="0" w:noHBand="0" w:noVBand="1"/>
      </w:tblPr>
      <w:tblGrid>
        <w:gridCol w:w="4675"/>
        <w:gridCol w:w="4675"/>
      </w:tblGrid>
      <w:tr w:rsidR="00AF5329" w:rsidRPr="001969A2" w:rsidTr="00AF5329">
        <w:tc>
          <w:tcPr>
            <w:tcW w:w="4675" w:type="dxa"/>
          </w:tcPr>
          <w:p w:rsidR="00AF5329" w:rsidRPr="001969A2" w:rsidRDefault="00AF5329" w:rsidP="004D781E">
            <w:pPr>
              <w:rPr>
                <w:rFonts w:ascii="Times New Roman" w:hAnsi="Times New Roman" w:cs="Times New Roman"/>
                <w:sz w:val="24"/>
                <w:szCs w:val="24"/>
              </w:rPr>
            </w:pPr>
            <w:r w:rsidRPr="001969A2">
              <w:rPr>
                <w:rFonts w:ascii="Times New Roman" w:hAnsi="Times New Roman" w:cs="Times New Roman"/>
                <w:sz w:val="24"/>
                <w:szCs w:val="24"/>
              </w:rPr>
              <w:t>Volume (mL)</w:t>
            </w:r>
          </w:p>
        </w:tc>
        <w:tc>
          <w:tcPr>
            <w:tcW w:w="4675" w:type="dxa"/>
          </w:tcPr>
          <w:p w:rsidR="00AF5329" w:rsidRPr="001969A2" w:rsidRDefault="00AF5329" w:rsidP="004D781E">
            <w:pPr>
              <w:rPr>
                <w:rFonts w:ascii="Times New Roman" w:hAnsi="Times New Roman" w:cs="Times New Roman"/>
                <w:sz w:val="24"/>
                <w:szCs w:val="24"/>
              </w:rPr>
            </w:pPr>
            <w:r w:rsidRPr="001969A2">
              <w:rPr>
                <w:rFonts w:ascii="Times New Roman" w:hAnsi="Times New Roman" w:cs="Times New Roman"/>
                <w:sz w:val="24"/>
                <w:szCs w:val="24"/>
              </w:rPr>
              <w:t>Pressure (kPa)</w:t>
            </w:r>
          </w:p>
        </w:tc>
      </w:tr>
      <w:tr w:rsidR="00AF5329" w:rsidRPr="001969A2" w:rsidTr="00AF5329">
        <w:tc>
          <w:tcPr>
            <w:tcW w:w="4675" w:type="dxa"/>
          </w:tcPr>
          <w:p w:rsidR="00AF5329" w:rsidRPr="001969A2" w:rsidRDefault="00AF5329" w:rsidP="004D781E">
            <w:pPr>
              <w:rPr>
                <w:rFonts w:ascii="Times New Roman" w:hAnsi="Times New Roman" w:cs="Times New Roman"/>
                <w:sz w:val="24"/>
                <w:szCs w:val="24"/>
              </w:rPr>
            </w:pPr>
            <w:r w:rsidRPr="001969A2">
              <w:rPr>
                <w:rFonts w:ascii="Times New Roman" w:hAnsi="Times New Roman" w:cs="Times New Roman"/>
                <w:sz w:val="24"/>
                <w:szCs w:val="24"/>
              </w:rPr>
              <w:t>6.8</w:t>
            </w:r>
          </w:p>
        </w:tc>
        <w:tc>
          <w:tcPr>
            <w:tcW w:w="4675" w:type="dxa"/>
          </w:tcPr>
          <w:p w:rsidR="00AF5329" w:rsidRPr="001969A2" w:rsidRDefault="00AF5329" w:rsidP="004D781E">
            <w:pPr>
              <w:rPr>
                <w:rFonts w:ascii="Times New Roman" w:hAnsi="Times New Roman" w:cs="Times New Roman"/>
                <w:sz w:val="24"/>
                <w:szCs w:val="24"/>
              </w:rPr>
            </w:pPr>
            <w:r w:rsidRPr="001969A2">
              <w:rPr>
                <w:rFonts w:ascii="Times New Roman" w:hAnsi="Times New Roman" w:cs="Times New Roman"/>
                <w:sz w:val="24"/>
                <w:szCs w:val="24"/>
              </w:rPr>
              <w:t>101.27</w:t>
            </w:r>
          </w:p>
        </w:tc>
      </w:tr>
      <w:tr w:rsidR="00AF5329" w:rsidRPr="001969A2" w:rsidTr="00AF5329">
        <w:tc>
          <w:tcPr>
            <w:tcW w:w="4675" w:type="dxa"/>
          </w:tcPr>
          <w:p w:rsidR="00AF5329" w:rsidRPr="001969A2" w:rsidRDefault="00AF5329" w:rsidP="004D781E">
            <w:pPr>
              <w:rPr>
                <w:rFonts w:ascii="Times New Roman" w:hAnsi="Times New Roman" w:cs="Times New Roman"/>
                <w:sz w:val="24"/>
                <w:szCs w:val="24"/>
              </w:rPr>
            </w:pPr>
            <w:r w:rsidRPr="001969A2">
              <w:rPr>
                <w:rFonts w:ascii="Times New Roman" w:hAnsi="Times New Roman" w:cs="Times New Roman"/>
                <w:sz w:val="24"/>
                <w:szCs w:val="24"/>
              </w:rPr>
              <w:t>8.8</w:t>
            </w:r>
          </w:p>
        </w:tc>
        <w:tc>
          <w:tcPr>
            <w:tcW w:w="4675" w:type="dxa"/>
          </w:tcPr>
          <w:p w:rsidR="00AF5329" w:rsidRPr="001969A2" w:rsidRDefault="00AF5329" w:rsidP="004D781E">
            <w:pPr>
              <w:rPr>
                <w:rFonts w:ascii="Times New Roman" w:hAnsi="Times New Roman" w:cs="Times New Roman"/>
                <w:sz w:val="24"/>
                <w:szCs w:val="24"/>
              </w:rPr>
            </w:pPr>
            <w:r w:rsidRPr="001969A2">
              <w:rPr>
                <w:rFonts w:ascii="Times New Roman" w:hAnsi="Times New Roman" w:cs="Times New Roman"/>
                <w:sz w:val="24"/>
                <w:szCs w:val="24"/>
              </w:rPr>
              <w:t>77.20</w:t>
            </w:r>
          </w:p>
        </w:tc>
      </w:tr>
      <w:tr w:rsidR="00AF5329" w:rsidRPr="001969A2" w:rsidTr="00AF5329">
        <w:tc>
          <w:tcPr>
            <w:tcW w:w="4675" w:type="dxa"/>
          </w:tcPr>
          <w:p w:rsidR="00AF5329" w:rsidRPr="001969A2" w:rsidRDefault="00AF5329" w:rsidP="004D781E">
            <w:pPr>
              <w:rPr>
                <w:rFonts w:ascii="Times New Roman" w:hAnsi="Times New Roman" w:cs="Times New Roman"/>
                <w:sz w:val="24"/>
                <w:szCs w:val="24"/>
              </w:rPr>
            </w:pPr>
            <w:r w:rsidRPr="001969A2">
              <w:rPr>
                <w:rFonts w:ascii="Times New Roman" w:hAnsi="Times New Roman" w:cs="Times New Roman"/>
                <w:sz w:val="24"/>
                <w:szCs w:val="24"/>
              </w:rPr>
              <w:t>10.8</w:t>
            </w:r>
          </w:p>
        </w:tc>
        <w:tc>
          <w:tcPr>
            <w:tcW w:w="4675" w:type="dxa"/>
          </w:tcPr>
          <w:p w:rsidR="00AF5329" w:rsidRPr="001969A2" w:rsidRDefault="00AF5329" w:rsidP="004D781E">
            <w:pPr>
              <w:rPr>
                <w:rFonts w:ascii="Times New Roman" w:hAnsi="Times New Roman" w:cs="Times New Roman"/>
                <w:sz w:val="24"/>
                <w:szCs w:val="24"/>
              </w:rPr>
            </w:pPr>
            <w:r w:rsidRPr="001969A2">
              <w:rPr>
                <w:rFonts w:ascii="Times New Roman" w:hAnsi="Times New Roman" w:cs="Times New Roman"/>
                <w:sz w:val="24"/>
                <w:szCs w:val="24"/>
              </w:rPr>
              <w:t>63.68</w:t>
            </w:r>
          </w:p>
        </w:tc>
      </w:tr>
      <w:tr w:rsidR="00AF5329" w:rsidRPr="001969A2" w:rsidTr="00AF5329">
        <w:tc>
          <w:tcPr>
            <w:tcW w:w="4675" w:type="dxa"/>
          </w:tcPr>
          <w:p w:rsidR="00AF5329" w:rsidRPr="001969A2" w:rsidRDefault="00AF5329" w:rsidP="004D781E">
            <w:pPr>
              <w:rPr>
                <w:rFonts w:ascii="Times New Roman" w:hAnsi="Times New Roman" w:cs="Times New Roman"/>
                <w:sz w:val="24"/>
                <w:szCs w:val="24"/>
              </w:rPr>
            </w:pPr>
            <w:r w:rsidRPr="001969A2">
              <w:rPr>
                <w:rFonts w:ascii="Times New Roman" w:hAnsi="Times New Roman" w:cs="Times New Roman"/>
                <w:sz w:val="24"/>
                <w:szCs w:val="24"/>
              </w:rPr>
              <w:t>12.8</w:t>
            </w:r>
          </w:p>
        </w:tc>
        <w:tc>
          <w:tcPr>
            <w:tcW w:w="4675" w:type="dxa"/>
          </w:tcPr>
          <w:p w:rsidR="00AF5329" w:rsidRPr="001969A2" w:rsidRDefault="00AF5329" w:rsidP="004D781E">
            <w:pPr>
              <w:rPr>
                <w:rFonts w:ascii="Times New Roman" w:hAnsi="Times New Roman" w:cs="Times New Roman"/>
                <w:sz w:val="24"/>
                <w:szCs w:val="24"/>
              </w:rPr>
            </w:pPr>
            <w:r w:rsidRPr="001969A2">
              <w:rPr>
                <w:rFonts w:ascii="Times New Roman" w:hAnsi="Times New Roman" w:cs="Times New Roman"/>
                <w:sz w:val="24"/>
                <w:szCs w:val="24"/>
              </w:rPr>
              <w:t>52.80</w:t>
            </w:r>
          </w:p>
        </w:tc>
      </w:tr>
      <w:tr w:rsidR="00AF5329" w:rsidRPr="001969A2" w:rsidTr="00AF5329">
        <w:tc>
          <w:tcPr>
            <w:tcW w:w="4675" w:type="dxa"/>
          </w:tcPr>
          <w:p w:rsidR="00AF5329" w:rsidRPr="001969A2" w:rsidRDefault="00AF5329" w:rsidP="004D781E">
            <w:pPr>
              <w:rPr>
                <w:rFonts w:ascii="Times New Roman" w:hAnsi="Times New Roman" w:cs="Times New Roman"/>
                <w:sz w:val="24"/>
                <w:szCs w:val="24"/>
              </w:rPr>
            </w:pPr>
            <w:r w:rsidRPr="001969A2">
              <w:rPr>
                <w:rFonts w:ascii="Times New Roman" w:hAnsi="Times New Roman" w:cs="Times New Roman"/>
                <w:sz w:val="24"/>
                <w:szCs w:val="24"/>
              </w:rPr>
              <w:t>14.8</w:t>
            </w:r>
          </w:p>
        </w:tc>
        <w:tc>
          <w:tcPr>
            <w:tcW w:w="4675" w:type="dxa"/>
          </w:tcPr>
          <w:p w:rsidR="00AF5329" w:rsidRPr="001969A2" w:rsidRDefault="00AF5329" w:rsidP="004D781E">
            <w:pPr>
              <w:rPr>
                <w:rFonts w:ascii="Times New Roman" w:hAnsi="Times New Roman" w:cs="Times New Roman"/>
                <w:sz w:val="24"/>
                <w:szCs w:val="24"/>
              </w:rPr>
            </w:pPr>
            <w:r w:rsidRPr="001969A2">
              <w:rPr>
                <w:rFonts w:ascii="Times New Roman" w:hAnsi="Times New Roman" w:cs="Times New Roman"/>
                <w:sz w:val="24"/>
                <w:szCs w:val="24"/>
              </w:rPr>
              <w:t>45.70</w:t>
            </w:r>
          </w:p>
        </w:tc>
      </w:tr>
      <w:tr w:rsidR="00AF5329" w:rsidRPr="001969A2" w:rsidTr="00AF5329">
        <w:tc>
          <w:tcPr>
            <w:tcW w:w="4675" w:type="dxa"/>
          </w:tcPr>
          <w:p w:rsidR="00AF5329" w:rsidRPr="001969A2" w:rsidRDefault="00AF5329" w:rsidP="004D781E">
            <w:pPr>
              <w:rPr>
                <w:rFonts w:ascii="Times New Roman" w:hAnsi="Times New Roman" w:cs="Times New Roman"/>
                <w:sz w:val="24"/>
                <w:szCs w:val="24"/>
              </w:rPr>
            </w:pPr>
            <w:r w:rsidRPr="001969A2">
              <w:rPr>
                <w:rFonts w:ascii="Times New Roman" w:hAnsi="Times New Roman" w:cs="Times New Roman"/>
                <w:sz w:val="24"/>
                <w:szCs w:val="24"/>
              </w:rPr>
              <w:t>16.8</w:t>
            </w:r>
          </w:p>
        </w:tc>
        <w:tc>
          <w:tcPr>
            <w:tcW w:w="4675" w:type="dxa"/>
          </w:tcPr>
          <w:p w:rsidR="00AF5329" w:rsidRPr="001969A2" w:rsidRDefault="00AF5329" w:rsidP="004D781E">
            <w:pPr>
              <w:rPr>
                <w:rFonts w:ascii="Times New Roman" w:hAnsi="Times New Roman" w:cs="Times New Roman"/>
                <w:sz w:val="24"/>
                <w:szCs w:val="24"/>
              </w:rPr>
            </w:pPr>
            <w:r w:rsidRPr="001969A2">
              <w:rPr>
                <w:rFonts w:ascii="Times New Roman" w:hAnsi="Times New Roman" w:cs="Times New Roman"/>
                <w:sz w:val="24"/>
                <w:szCs w:val="24"/>
              </w:rPr>
              <w:t>40.50</w:t>
            </w:r>
          </w:p>
        </w:tc>
      </w:tr>
      <w:tr w:rsidR="00AF5329" w:rsidRPr="001969A2" w:rsidTr="00AF5329">
        <w:tc>
          <w:tcPr>
            <w:tcW w:w="4675" w:type="dxa"/>
          </w:tcPr>
          <w:p w:rsidR="00AF5329" w:rsidRPr="001969A2" w:rsidRDefault="00AF5329" w:rsidP="004D781E">
            <w:pPr>
              <w:rPr>
                <w:rFonts w:ascii="Times New Roman" w:hAnsi="Times New Roman" w:cs="Times New Roman"/>
                <w:sz w:val="24"/>
                <w:szCs w:val="24"/>
              </w:rPr>
            </w:pPr>
            <w:r w:rsidRPr="001969A2">
              <w:rPr>
                <w:rFonts w:ascii="Times New Roman" w:hAnsi="Times New Roman" w:cs="Times New Roman"/>
                <w:sz w:val="24"/>
                <w:szCs w:val="24"/>
              </w:rPr>
              <w:t>18.8</w:t>
            </w:r>
          </w:p>
        </w:tc>
        <w:tc>
          <w:tcPr>
            <w:tcW w:w="4675" w:type="dxa"/>
          </w:tcPr>
          <w:p w:rsidR="00AF5329" w:rsidRPr="001969A2" w:rsidRDefault="00AF5329" w:rsidP="004D781E">
            <w:pPr>
              <w:rPr>
                <w:rFonts w:ascii="Times New Roman" w:hAnsi="Times New Roman" w:cs="Times New Roman"/>
                <w:sz w:val="24"/>
                <w:szCs w:val="24"/>
              </w:rPr>
            </w:pPr>
            <w:r w:rsidRPr="001969A2">
              <w:rPr>
                <w:rFonts w:ascii="Times New Roman" w:hAnsi="Times New Roman" w:cs="Times New Roman"/>
                <w:sz w:val="24"/>
                <w:szCs w:val="24"/>
              </w:rPr>
              <w:t>36.32</w:t>
            </w:r>
          </w:p>
        </w:tc>
      </w:tr>
      <w:tr w:rsidR="00AF5329" w:rsidRPr="001969A2" w:rsidTr="00AF5329">
        <w:tc>
          <w:tcPr>
            <w:tcW w:w="4675" w:type="dxa"/>
          </w:tcPr>
          <w:p w:rsidR="00AF5329" w:rsidRPr="001969A2" w:rsidRDefault="00AF5329" w:rsidP="004D781E">
            <w:pPr>
              <w:rPr>
                <w:rFonts w:ascii="Times New Roman" w:hAnsi="Times New Roman" w:cs="Times New Roman"/>
                <w:sz w:val="24"/>
                <w:szCs w:val="24"/>
              </w:rPr>
            </w:pPr>
            <w:r w:rsidRPr="001969A2">
              <w:rPr>
                <w:rFonts w:ascii="Times New Roman" w:hAnsi="Times New Roman" w:cs="Times New Roman"/>
                <w:sz w:val="24"/>
                <w:szCs w:val="24"/>
              </w:rPr>
              <w:t>20.8</w:t>
            </w:r>
          </w:p>
        </w:tc>
        <w:tc>
          <w:tcPr>
            <w:tcW w:w="4675" w:type="dxa"/>
          </w:tcPr>
          <w:p w:rsidR="00AF5329" w:rsidRPr="001969A2" w:rsidRDefault="00AF5329" w:rsidP="004D781E">
            <w:pPr>
              <w:rPr>
                <w:rFonts w:ascii="Times New Roman" w:hAnsi="Times New Roman" w:cs="Times New Roman"/>
                <w:sz w:val="24"/>
                <w:szCs w:val="24"/>
              </w:rPr>
            </w:pPr>
            <w:r w:rsidRPr="001969A2">
              <w:rPr>
                <w:rFonts w:ascii="Times New Roman" w:hAnsi="Times New Roman" w:cs="Times New Roman"/>
                <w:sz w:val="24"/>
                <w:szCs w:val="24"/>
              </w:rPr>
              <w:t>32.22</w:t>
            </w:r>
          </w:p>
        </w:tc>
      </w:tr>
    </w:tbl>
    <w:p w:rsidR="004D781E" w:rsidRDefault="004D781E" w:rsidP="004D781E">
      <w:pPr>
        <w:rPr>
          <w:rFonts w:ascii="Times New Roman" w:hAnsi="Times New Roman" w:cs="Times New Roman"/>
          <w:sz w:val="24"/>
          <w:szCs w:val="24"/>
        </w:rPr>
      </w:pPr>
    </w:p>
    <w:p w:rsidR="001969A2" w:rsidRDefault="001969A2" w:rsidP="004D781E">
      <w:pPr>
        <w:rPr>
          <w:rFonts w:ascii="Times New Roman" w:hAnsi="Times New Roman" w:cs="Times New Roman"/>
          <w:sz w:val="24"/>
          <w:szCs w:val="24"/>
        </w:rPr>
      </w:pPr>
    </w:p>
    <w:p w:rsidR="001969A2" w:rsidRPr="001969A2" w:rsidRDefault="001969A2" w:rsidP="004D781E">
      <w:pPr>
        <w:rPr>
          <w:rFonts w:ascii="Times New Roman" w:hAnsi="Times New Roman" w:cs="Times New Roman"/>
          <w:sz w:val="24"/>
          <w:szCs w:val="24"/>
        </w:rPr>
      </w:pPr>
    </w:p>
    <w:p w:rsidR="0044416C" w:rsidRPr="001969A2" w:rsidRDefault="0044416C" w:rsidP="004D781E">
      <w:pPr>
        <w:rPr>
          <w:rFonts w:ascii="Times New Roman" w:hAnsi="Times New Roman" w:cs="Times New Roman"/>
          <w:sz w:val="24"/>
          <w:szCs w:val="24"/>
          <w:u w:val="single"/>
        </w:rPr>
      </w:pPr>
    </w:p>
    <w:p w:rsidR="00AF5329" w:rsidRPr="001969A2" w:rsidRDefault="00AF5329" w:rsidP="004D781E">
      <w:pPr>
        <w:rPr>
          <w:rFonts w:ascii="Times New Roman" w:hAnsi="Times New Roman" w:cs="Times New Roman"/>
          <w:sz w:val="24"/>
          <w:szCs w:val="24"/>
          <w:u w:val="single"/>
        </w:rPr>
      </w:pPr>
      <w:r w:rsidRPr="001969A2">
        <w:rPr>
          <w:rFonts w:ascii="Times New Roman" w:hAnsi="Times New Roman" w:cs="Times New Roman"/>
          <w:sz w:val="24"/>
          <w:szCs w:val="24"/>
          <w:u w:val="single"/>
        </w:rPr>
        <w:lastRenderedPageBreak/>
        <w:t>Observations</w:t>
      </w:r>
    </w:p>
    <w:p w:rsidR="00AF5329" w:rsidRPr="001969A2" w:rsidRDefault="00C35626" w:rsidP="004D781E">
      <w:pPr>
        <w:rPr>
          <w:rFonts w:ascii="Times New Roman" w:hAnsi="Times New Roman" w:cs="Times New Roman"/>
          <w:sz w:val="24"/>
          <w:szCs w:val="24"/>
        </w:rPr>
      </w:pPr>
      <w:r w:rsidRPr="001969A2">
        <w:rPr>
          <w:rFonts w:ascii="Times New Roman" w:hAnsi="Times New Roman" w:cs="Times New Roman"/>
          <w:sz w:val="24"/>
          <w:szCs w:val="24"/>
        </w:rPr>
        <w:tab/>
        <w:t xml:space="preserve">In our experiment, we tested the change in pressure, as volume went up, and as volume went down. In both experiments, as volume went up, pressure went down, and vice versa. </w:t>
      </w:r>
      <w:r w:rsidR="00B94F32" w:rsidRPr="001969A2">
        <w:rPr>
          <w:rFonts w:ascii="Times New Roman" w:hAnsi="Times New Roman" w:cs="Times New Roman"/>
          <w:sz w:val="24"/>
          <w:szCs w:val="24"/>
        </w:rPr>
        <w:t xml:space="preserve">These results are shown when volume is halved, pressure is doubled, and when the volume is doubled, pressure is halved. </w:t>
      </w:r>
      <w:r w:rsidRPr="001969A2">
        <w:rPr>
          <w:rFonts w:ascii="Times New Roman" w:hAnsi="Times New Roman" w:cs="Times New Roman"/>
          <w:sz w:val="24"/>
          <w:szCs w:val="24"/>
        </w:rPr>
        <w:t>Therefore, the change in pressure is inversely proportional to that of volume, proving Boyle’s Law.</w:t>
      </w:r>
    </w:p>
    <w:p w:rsidR="00C35626" w:rsidRPr="001969A2" w:rsidRDefault="004E6B76" w:rsidP="004D781E">
      <w:pPr>
        <w:rPr>
          <w:rFonts w:ascii="Times New Roman" w:hAnsi="Times New Roman" w:cs="Times New Roman"/>
          <w:sz w:val="24"/>
          <w:szCs w:val="24"/>
        </w:rPr>
      </w:pPr>
      <w:r w:rsidRPr="001969A2">
        <w:rPr>
          <w:rFonts w:ascii="Times New Roman" w:hAnsi="Times New Roman" w:cs="Times New Roman"/>
          <w:sz w:val="24"/>
          <w:szCs w:val="24"/>
        </w:rPr>
        <w:t xml:space="preserve">Note: </w:t>
      </w:r>
      <w:r w:rsidR="004D17FE" w:rsidRPr="001969A2">
        <w:rPr>
          <w:rFonts w:ascii="Times New Roman" w:hAnsi="Times New Roman" w:cs="Times New Roman"/>
          <w:sz w:val="24"/>
          <w:szCs w:val="24"/>
        </w:rPr>
        <w:t>As the volume was reaching 8.0 mL it was becoming increasingly difficult to push the syringe down.</w:t>
      </w:r>
    </w:p>
    <w:p w:rsidR="00C35626" w:rsidRPr="001969A2" w:rsidRDefault="00C35626" w:rsidP="004D781E">
      <w:pPr>
        <w:rPr>
          <w:rFonts w:ascii="Times New Roman" w:hAnsi="Times New Roman" w:cs="Times New Roman"/>
          <w:sz w:val="24"/>
          <w:szCs w:val="24"/>
          <w:u w:val="single"/>
        </w:rPr>
      </w:pPr>
      <w:r w:rsidRPr="001969A2">
        <w:rPr>
          <w:rFonts w:ascii="Times New Roman" w:hAnsi="Times New Roman" w:cs="Times New Roman"/>
          <w:sz w:val="24"/>
          <w:szCs w:val="24"/>
          <w:u w:val="single"/>
        </w:rPr>
        <w:t>Graphs</w:t>
      </w:r>
    </w:p>
    <w:p w:rsidR="00C35626" w:rsidRPr="001969A2" w:rsidRDefault="00C35626" w:rsidP="00C35626">
      <w:pPr>
        <w:jc w:val="center"/>
        <w:rPr>
          <w:rFonts w:ascii="Times New Roman" w:hAnsi="Times New Roman" w:cs="Times New Roman"/>
          <w:sz w:val="24"/>
          <w:szCs w:val="24"/>
          <w:u w:val="single"/>
        </w:rPr>
      </w:pPr>
      <w:r w:rsidRPr="001969A2">
        <w:rPr>
          <w:rFonts w:ascii="Times New Roman" w:hAnsi="Times New Roman" w:cs="Times New Roman"/>
          <w:sz w:val="24"/>
          <w:szCs w:val="24"/>
          <w:u w:val="single"/>
        </w:rPr>
        <w:t>Boyle’s Law</w:t>
      </w:r>
    </w:p>
    <w:p w:rsidR="00C35626" w:rsidRPr="001969A2" w:rsidRDefault="00C35626" w:rsidP="00C35626">
      <w:pPr>
        <w:jc w:val="center"/>
        <w:rPr>
          <w:rFonts w:ascii="Times New Roman" w:hAnsi="Times New Roman" w:cs="Times New Roman"/>
          <w:sz w:val="24"/>
          <w:szCs w:val="24"/>
          <w:u w:val="single"/>
        </w:rPr>
      </w:pPr>
      <w:r w:rsidRPr="001969A2">
        <w:rPr>
          <w:rFonts w:ascii="Times New Roman" w:hAnsi="Times New Roman" w:cs="Times New Roman"/>
          <w:sz w:val="24"/>
          <w:szCs w:val="24"/>
          <w:u w:val="single"/>
        </w:rPr>
        <w:t>Change in Pressure, in Accordance to Volume</w:t>
      </w:r>
    </w:p>
    <w:p w:rsidR="005D332F" w:rsidRPr="001969A2" w:rsidRDefault="00C35626" w:rsidP="004D781E">
      <w:pPr>
        <w:rPr>
          <w:rFonts w:ascii="Times New Roman" w:hAnsi="Times New Roman" w:cs="Times New Roman"/>
          <w:sz w:val="24"/>
          <w:szCs w:val="24"/>
        </w:rPr>
      </w:pPr>
      <w:r w:rsidRPr="001969A2">
        <w:rPr>
          <w:rFonts w:ascii="Times New Roman" w:hAnsi="Times New Roman" w:cs="Times New Roman"/>
          <w:noProof/>
          <w:sz w:val="24"/>
          <w:szCs w:val="24"/>
        </w:rPr>
        <w:drawing>
          <wp:inline distT="0" distB="0" distL="0" distR="0">
            <wp:extent cx="5943600" cy="3188970"/>
            <wp:effectExtent l="0" t="0" r="0" b="0"/>
            <wp:docPr id="1" name="Picture 1" descr="Logger Pro - lab 1 grap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4E0C990.tmp"/>
                    <pic:cNvPicPr/>
                  </pic:nvPicPr>
                  <pic:blipFill>
                    <a:blip r:embed="rId6" cstate="print">
                      <a:extLst>
                        <a:ext uri="{28A0092B-C50C-407E-A947-70E740481C1C}">
                          <a14:useLocalDpi xmlns:a14="http://schemas.microsoft.com/office/drawing/2010/main" val="0"/>
                        </a:ext>
                      </a:extLst>
                    </a:blip>
                    <a:stretch>
                      <a:fillRect/>
                    </a:stretch>
                  </pic:blipFill>
                  <pic:spPr>
                    <a:xfrm>
                      <a:off x="0" y="0"/>
                      <a:ext cx="5943600" cy="3188970"/>
                    </a:xfrm>
                    <a:prstGeom prst="rect">
                      <a:avLst/>
                    </a:prstGeom>
                  </pic:spPr>
                </pic:pic>
              </a:graphicData>
            </a:graphic>
          </wp:inline>
        </w:drawing>
      </w:r>
    </w:p>
    <w:p w:rsidR="005D332F" w:rsidRDefault="005D332F" w:rsidP="004D781E">
      <w:pPr>
        <w:rPr>
          <w:rFonts w:ascii="Times New Roman" w:hAnsi="Times New Roman" w:cs="Times New Roman"/>
          <w:sz w:val="24"/>
          <w:szCs w:val="24"/>
          <w:u w:val="single"/>
        </w:rPr>
      </w:pPr>
    </w:p>
    <w:p w:rsidR="001969A2" w:rsidRDefault="001969A2" w:rsidP="004D781E">
      <w:pPr>
        <w:rPr>
          <w:rFonts w:ascii="Times New Roman" w:hAnsi="Times New Roman" w:cs="Times New Roman"/>
          <w:sz w:val="24"/>
          <w:szCs w:val="24"/>
          <w:u w:val="single"/>
        </w:rPr>
      </w:pPr>
    </w:p>
    <w:p w:rsidR="001969A2" w:rsidRDefault="001969A2" w:rsidP="004D781E">
      <w:pPr>
        <w:rPr>
          <w:rFonts w:ascii="Times New Roman" w:hAnsi="Times New Roman" w:cs="Times New Roman"/>
          <w:sz w:val="24"/>
          <w:szCs w:val="24"/>
          <w:u w:val="single"/>
        </w:rPr>
      </w:pPr>
    </w:p>
    <w:p w:rsidR="001969A2" w:rsidRDefault="001969A2" w:rsidP="004D781E">
      <w:pPr>
        <w:rPr>
          <w:rFonts w:ascii="Times New Roman" w:hAnsi="Times New Roman" w:cs="Times New Roman"/>
          <w:sz w:val="24"/>
          <w:szCs w:val="24"/>
          <w:u w:val="single"/>
        </w:rPr>
      </w:pPr>
    </w:p>
    <w:p w:rsidR="001969A2" w:rsidRDefault="001969A2" w:rsidP="004D781E">
      <w:pPr>
        <w:rPr>
          <w:rFonts w:ascii="Times New Roman" w:hAnsi="Times New Roman" w:cs="Times New Roman"/>
          <w:sz w:val="24"/>
          <w:szCs w:val="24"/>
          <w:u w:val="single"/>
        </w:rPr>
      </w:pPr>
    </w:p>
    <w:p w:rsidR="001969A2" w:rsidRDefault="001969A2" w:rsidP="004D781E">
      <w:pPr>
        <w:rPr>
          <w:rFonts w:ascii="Times New Roman" w:hAnsi="Times New Roman" w:cs="Times New Roman"/>
          <w:sz w:val="24"/>
          <w:szCs w:val="24"/>
          <w:u w:val="single"/>
        </w:rPr>
      </w:pPr>
    </w:p>
    <w:p w:rsidR="001969A2" w:rsidRDefault="001969A2" w:rsidP="004D781E">
      <w:pPr>
        <w:rPr>
          <w:rFonts w:ascii="Times New Roman" w:hAnsi="Times New Roman" w:cs="Times New Roman"/>
          <w:sz w:val="24"/>
          <w:szCs w:val="24"/>
          <w:u w:val="single"/>
        </w:rPr>
      </w:pPr>
    </w:p>
    <w:p w:rsidR="001969A2" w:rsidRDefault="001969A2" w:rsidP="004D781E">
      <w:pPr>
        <w:rPr>
          <w:rFonts w:ascii="Times New Roman" w:hAnsi="Times New Roman" w:cs="Times New Roman"/>
          <w:sz w:val="24"/>
          <w:szCs w:val="24"/>
          <w:u w:val="single"/>
        </w:rPr>
      </w:pPr>
    </w:p>
    <w:p w:rsidR="001969A2" w:rsidRPr="001969A2" w:rsidRDefault="001969A2" w:rsidP="004D781E">
      <w:pPr>
        <w:rPr>
          <w:rFonts w:ascii="Times New Roman" w:hAnsi="Times New Roman" w:cs="Times New Roman"/>
          <w:sz w:val="24"/>
          <w:szCs w:val="24"/>
          <w:u w:val="single"/>
        </w:rPr>
      </w:pPr>
    </w:p>
    <w:p w:rsidR="004D17FE" w:rsidRPr="001969A2" w:rsidRDefault="004D17FE" w:rsidP="004D781E">
      <w:pPr>
        <w:rPr>
          <w:rFonts w:ascii="Times New Roman" w:hAnsi="Times New Roman" w:cs="Times New Roman"/>
          <w:sz w:val="24"/>
          <w:szCs w:val="24"/>
          <w:u w:val="single"/>
        </w:rPr>
      </w:pPr>
      <w:r w:rsidRPr="001969A2">
        <w:rPr>
          <w:rFonts w:ascii="Times New Roman" w:hAnsi="Times New Roman" w:cs="Times New Roman"/>
          <w:sz w:val="24"/>
          <w:szCs w:val="24"/>
          <w:u w:val="single"/>
        </w:rPr>
        <w:t>Calculations</w:t>
      </w:r>
    </w:p>
    <w:tbl>
      <w:tblPr>
        <w:tblStyle w:val="TableGrid"/>
        <w:tblW w:w="0" w:type="auto"/>
        <w:tblLook w:val="04A0" w:firstRow="1" w:lastRow="0" w:firstColumn="1" w:lastColumn="0" w:noHBand="0" w:noVBand="1"/>
      </w:tblPr>
      <w:tblGrid>
        <w:gridCol w:w="3116"/>
        <w:gridCol w:w="3117"/>
        <w:gridCol w:w="3117"/>
      </w:tblGrid>
      <w:tr w:rsidR="005D332F" w:rsidRPr="001969A2" w:rsidTr="005D332F">
        <w:tc>
          <w:tcPr>
            <w:tcW w:w="3116" w:type="dxa"/>
          </w:tcPr>
          <w:p w:rsidR="005D332F" w:rsidRPr="001969A2" w:rsidRDefault="005D332F" w:rsidP="004D781E">
            <w:pPr>
              <w:rPr>
                <w:rFonts w:ascii="Times New Roman" w:hAnsi="Times New Roman" w:cs="Times New Roman"/>
                <w:sz w:val="24"/>
                <w:szCs w:val="24"/>
              </w:rPr>
            </w:pPr>
            <w:r w:rsidRPr="001969A2">
              <w:rPr>
                <w:rFonts w:ascii="Times New Roman" w:hAnsi="Times New Roman" w:cs="Times New Roman"/>
                <w:sz w:val="24"/>
                <w:szCs w:val="24"/>
              </w:rPr>
              <w:t>Volume (mL)</w:t>
            </w:r>
          </w:p>
        </w:tc>
        <w:tc>
          <w:tcPr>
            <w:tcW w:w="3117" w:type="dxa"/>
          </w:tcPr>
          <w:p w:rsidR="005D332F" w:rsidRPr="001969A2" w:rsidRDefault="005D332F" w:rsidP="004D781E">
            <w:pPr>
              <w:rPr>
                <w:rFonts w:ascii="Times New Roman" w:hAnsi="Times New Roman" w:cs="Times New Roman"/>
                <w:sz w:val="24"/>
                <w:szCs w:val="24"/>
              </w:rPr>
            </w:pPr>
            <w:r w:rsidRPr="001969A2">
              <w:rPr>
                <w:rFonts w:ascii="Times New Roman" w:hAnsi="Times New Roman" w:cs="Times New Roman"/>
                <w:sz w:val="24"/>
                <w:szCs w:val="24"/>
              </w:rPr>
              <w:t>Pressure (kPa)</w:t>
            </w:r>
          </w:p>
        </w:tc>
        <w:tc>
          <w:tcPr>
            <w:tcW w:w="3117" w:type="dxa"/>
          </w:tcPr>
          <w:p w:rsidR="005D332F" w:rsidRPr="001969A2" w:rsidRDefault="005D332F" w:rsidP="004D781E">
            <w:pPr>
              <w:rPr>
                <w:rFonts w:ascii="Times New Roman" w:hAnsi="Times New Roman" w:cs="Times New Roman"/>
                <w:sz w:val="24"/>
                <w:szCs w:val="24"/>
              </w:rPr>
            </w:pPr>
            <w:r w:rsidRPr="001969A2">
              <w:rPr>
                <w:rFonts w:ascii="Times New Roman" w:hAnsi="Times New Roman" w:cs="Times New Roman"/>
                <w:sz w:val="24"/>
                <w:szCs w:val="24"/>
              </w:rPr>
              <w:t>K (constant)</w:t>
            </w:r>
          </w:p>
        </w:tc>
      </w:tr>
      <w:tr w:rsidR="005D332F" w:rsidRPr="001969A2" w:rsidTr="005D332F">
        <w:tc>
          <w:tcPr>
            <w:tcW w:w="3116" w:type="dxa"/>
          </w:tcPr>
          <w:p w:rsidR="005D332F" w:rsidRPr="001969A2" w:rsidRDefault="005D332F" w:rsidP="004D781E">
            <w:pPr>
              <w:rPr>
                <w:rFonts w:ascii="Times New Roman" w:hAnsi="Times New Roman" w:cs="Times New Roman"/>
                <w:sz w:val="24"/>
                <w:szCs w:val="24"/>
              </w:rPr>
            </w:pPr>
            <w:r w:rsidRPr="001969A2">
              <w:rPr>
                <w:rFonts w:ascii="Times New Roman" w:hAnsi="Times New Roman" w:cs="Times New Roman"/>
                <w:sz w:val="24"/>
                <w:szCs w:val="24"/>
              </w:rPr>
              <w:t>6.8</w:t>
            </w:r>
          </w:p>
        </w:tc>
        <w:tc>
          <w:tcPr>
            <w:tcW w:w="3117" w:type="dxa"/>
          </w:tcPr>
          <w:p w:rsidR="005D332F" w:rsidRPr="001969A2" w:rsidRDefault="005D332F" w:rsidP="004D781E">
            <w:pPr>
              <w:rPr>
                <w:rFonts w:ascii="Times New Roman" w:hAnsi="Times New Roman" w:cs="Times New Roman"/>
                <w:sz w:val="24"/>
                <w:szCs w:val="24"/>
              </w:rPr>
            </w:pPr>
            <w:r w:rsidRPr="001969A2">
              <w:rPr>
                <w:rFonts w:ascii="Times New Roman" w:hAnsi="Times New Roman" w:cs="Times New Roman"/>
                <w:sz w:val="24"/>
                <w:szCs w:val="24"/>
              </w:rPr>
              <w:t>101.27</w:t>
            </w:r>
          </w:p>
        </w:tc>
        <w:tc>
          <w:tcPr>
            <w:tcW w:w="3117" w:type="dxa"/>
          </w:tcPr>
          <w:p w:rsidR="005D332F" w:rsidRPr="001969A2" w:rsidRDefault="005D332F" w:rsidP="004D781E">
            <w:pPr>
              <w:rPr>
                <w:rFonts w:ascii="Times New Roman" w:hAnsi="Times New Roman" w:cs="Times New Roman"/>
                <w:sz w:val="24"/>
                <w:szCs w:val="24"/>
              </w:rPr>
            </w:pPr>
            <w:r w:rsidRPr="001969A2">
              <w:rPr>
                <w:rFonts w:ascii="Times New Roman" w:hAnsi="Times New Roman" w:cs="Times New Roman"/>
                <w:sz w:val="24"/>
                <w:szCs w:val="24"/>
              </w:rPr>
              <w:t>(6.8</w:t>
            </w:r>
            <w:proofErr w:type="gramStart"/>
            <w:r w:rsidR="001969A2" w:rsidRPr="001969A2">
              <w:rPr>
                <w:rFonts w:ascii="Times New Roman" w:hAnsi="Times New Roman" w:cs="Times New Roman"/>
                <w:sz w:val="24"/>
                <w:szCs w:val="24"/>
              </w:rPr>
              <w:t>mL</w:t>
            </w:r>
            <w:r w:rsidRPr="001969A2">
              <w:rPr>
                <w:rFonts w:ascii="Times New Roman" w:hAnsi="Times New Roman" w:cs="Times New Roman"/>
                <w:sz w:val="24"/>
                <w:szCs w:val="24"/>
              </w:rPr>
              <w:t>)(</w:t>
            </w:r>
            <w:proofErr w:type="gramEnd"/>
            <w:r w:rsidRPr="001969A2">
              <w:rPr>
                <w:rFonts w:ascii="Times New Roman" w:hAnsi="Times New Roman" w:cs="Times New Roman"/>
                <w:sz w:val="24"/>
                <w:szCs w:val="24"/>
              </w:rPr>
              <w:t>101.27</w:t>
            </w:r>
            <w:r w:rsidR="001969A2" w:rsidRPr="001969A2">
              <w:rPr>
                <w:rFonts w:ascii="Times New Roman" w:hAnsi="Times New Roman" w:cs="Times New Roman"/>
                <w:sz w:val="24"/>
                <w:szCs w:val="24"/>
              </w:rPr>
              <w:t>kPa</w:t>
            </w:r>
            <w:r w:rsidRPr="001969A2">
              <w:rPr>
                <w:rFonts w:ascii="Times New Roman" w:hAnsi="Times New Roman" w:cs="Times New Roman"/>
                <w:sz w:val="24"/>
                <w:szCs w:val="24"/>
              </w:rPr>
              <w:t>)= 688.636</w:t>
            </w:r>
          </w:p>
        </w:tc>
      </w:tr>
      <w:tr w:rsidR="005D332F" w:rsidRPr="001969A2" w:rsidTr="005D332F">
        <w:tc>
          <w:tcPr>
            <w:tcW w:w="3116" w:type="dxa"/>
          </w:tcPr>
          <w:p w:rsidR="005D332F" w:rsidRPr="001969A2" w:rsidRDefault="005D332F" w:rsidP="004D781E">
            <w:pPr>
              <w:rPr>
                <w:rFonts w:ascii="Times New Roman" w:hAnsi="Times New Roman" w:cs="Times New Roman"/>
                <w:sz w:val="24"/>
                <w:szCs w:val="24"/>
              </w:rPr>
            </w:pPr>
            <w:r w:rsidRPr="001969A2">
              <w:rPr>
                <w:rFonts w:ascii="Times New Roman" w:hAnsi="Times New Roman" w:cs="Times New Roman"/>
                <w:sz w:val="24"/>
                <w:szCs w:val="24"/>
              </w:rPr>
              <w:t>8.8</w:t>
            </w:r>
          </w:p>
        </w:tc>
        <w:tc>
          <w:tcPr>
            <w:tcW w:w="3117" w:type="dxa"/>
          </w:tcPr>
          <w:p w:rsidR="005D332F" w:rsidRPr="001969A2" w:rsidRDefault="005D332F" w:rsidP="004D781E">
            <w:pPr>
              <w:rPr>
                <w:rFonts w:ascii="Times New Roman" w:hAnsi="Times New Roman" w:cs="Times New Roman"/>
                <w:sz w:val="24"/>
                <w:szCs w:val="24"/>
              </w:rPr>
            </w:pPr>
            <w:r w:rsidRPr="001969A2">
              <w:rPr>
                <w:rFonts w:ascii="Times New Roman" w:hAnsi="Times New Roman" w:cs="Times New Roman"/>
                <w:sz w:val="24"/>
                <w:szCs w:val="24"/>
              </w:rPr>
              <w:t>77.20</w:t>
            </w:r>
          </w:p>
        </w:tc>
        <w:tc>
          <w:tcPr>
            <w:tcW w:w="3117" w:type="dxa"/>
          </w:tcPr>
          <w:p w:rsidR="005D332F" w:rsidRPr="001969A2" w:rsidRDefault="005D332F" w:rsidP="004D781E">
            <w:pPr>
              <w:rPr>
                <w:rFonts w:ascii="Times New Roman" w:hAnsi="Times New Roman" w:cs="Times New Roman"/>
                <w:sz w:val="24"/>
                <w:szCs w:val="24"/>
              </w:rPr>
            </w:pPr>
            <w:r w:rsidRPr="001969A2">
              <w:rPr>
                <w:rFonts w:ascii="Times New Roman" w:hAnsi="Times New Roman" w:cs="Times New Roman"/>
                <w:sz w:val="24"/>
                <w:szCs w:val="24"/>
              </w:rPr>
              <w:t>679.36</w:t>
            </w:r>
          </w:p>
        </w:tc>
      </w:tr>
      <w:tr w:rsidR="005D332F" w:rsidRPr="001969A2" w:rsidTr="005D332F">
        <w:tc>
          <w:tcPr>
            <w:tcW w:w="3116" w:type="dxa"/>
          </w:tcPr>
          <w:p w:rsidR="005D332F" w:rsidRPr="001969A2" w:rsidRDefault="005D332F" w:rsidP="004D781E">
            <w:pPr>
              <w:rPr>
                <w:rFonts w:ascii="Times New Roman" w:hAnsi="Times New Roman" w:cs="Times New Roman"/>
                <w:sz w:val="24"/>
                <w:szCs w:val="24"/>
              </w:rPr>
            </w:pPr>
            <w:r w:rsidRPr="001969A2">
              <w:rPr>
                <w:rFonts w:ascii="Times New Roman" w:hAnsi="Times New Roman" w:cs="Times New Roman"/>
                <w:sz w:val="24"/>
                <w:szCs w:val="24"/>
              </w:rPr>
              <w:t>10.8</w:t>
            </w:r>
          </w:p>
        </w:tc>
        <w:tc>
          <w:tcPr>
            <w:tcW w:w="3117" w:type="dxa"/>
          </w:tcPr>
          <w:p w:rsidR="005D332F" w:rsidRPr="001969A2" w:rsidRDefault="005D332F" w:rsidP="004D781E">
            <w:pPr>
              <w:rPr>
                <w:rFonts w:ascii="Times New Roman" w:hAnsi="Times New Roman" w:cs="Times New Roman"/>
                <w:sz w:val="24"/>
                <w:szCs w:val="24"/>
              </w:rPr>
            </w:pPr>
            <w:r w:rsidRPr="001969A2">
              <w:rPr>
                <w:rFonts w:ascii="Times New Roman" w:hAnsi="Times New Roman" w:cs="Times New Roman"/>
                <w:sz w:val="24"/>
                <w:szCs w:val="24"/>
              </w:rPr>
              <w:t>63.68</w:t>
            </w:r>
          </w:p>
        </w:tc>
        <w:tc>
          <w:tcPr>
            <w:tcW w:w="3117" w:type="dxa"/>
          </w:tcPr>
          <w:p w:rsidR="005D332F" w:rsidRPr="001969A2" w:rsidRDefault="005D332F" w:rsidP="004D781E">
            <w:pPr>
              <w:rPr>
                <w:rFonts w:ascii="Times New Roman" w:hAnsi="Times New Roman" w:cs="Times New Roman"/>
                <w:sz w:val="24"/>
                <w:szCs w:val="24"/>
              </w:rPr>
            </w:pPr>
            <w:r w:rsidRPr="001969A2">
              <w:rPr>
                <w:rFonts w:ascii="Times New Roman" w:hAnsi="Times New Roman" w:cs="Times New Roman"/>
                <w:sz w:val="24"/>
                <w:szCs w:val="24"/>
              </w:rPr>
              <w:t>687.744</w:t>
            </w:r>
          </w:p>
        </w:tc>
      </w:tr>
      <w:tr w:rsidR="005D332F" w:rsidRPr="001969A2" w:rsidTr="005D332F">
        <w:tc>
          <w:tcPr>
            <w:tcW w:w="3116" w:type="dxa"/>
          </w:tcPr>
          <w:p w:rsidR="005D332F" w:rsidRPr="001969A2" w:rsidRDefault="005D332F" w:rsidP="004D781E">
            <w:pPr>
              <w:rPr>
                <w:rFonts w:ascii="Times New Roman" w:hAnsi="Times New Roman" w:cs="Times New Roman"/>
                <w:sz w:val="24"/>
                <w:szCs w:val="24"/>
              </w:rPr>
            </w:pPr>
            <w:r w:rsidRPr="001969A2">
              <w:rPr>
                <w:rFonts w:ascii="Times New Roman" w:hAnsi="Times New Roman" w:cs="Times New Roman"/>
                <w:sz w:val="24"/>
                <w:szCs w:val="24"/>
              </w:rPr>
              <w:t>12.8</w:t>
            </w:r>
          </w:p>
        </w:tc>
        <w:tc>
          <w:tcPr>
            <w:tcW w:w="3117" w:type="dxa"/>
          </w:tcPr>
          <w:p w:rsidR="005D332F" w:rsidRPr="001969A2" w:rsidRDefault="005D332F" w:rsidP="004D781E">
            <w:pPr>
              <w:rPr>
                <w:rFonts w:ascii="Times New Roman" w:hAnsi="Times New Roman" w:cs="Times New Roman"/>
                <w:sz w:val="24"/>
                <w:szCs w:val="24"/>
              </w:rPr>
            </w:pPr>
            <w:r w:rsidRPr="001969A2">
              <w:rPr>
                <w:rFonts w:ascii="Times New Roman" w:hAnsi="Times New Roman" w:cs="Times New Roman"/>
                <w:sz w:val="24"/>
                <w:szCs w:val="24"/>
              </w:rPr>
              <w:t>52.80</w:t>
            </w:r>
          </w:p>
        </w:tc>
        <w:tc>
          <w:tcPr>
            <w:tcW w:w="3117" w:type="dxa"/>
          </w:tcPr>
          <w:p w:rsidR="005D332F" w:rsidRPr="001969A2" w:rsidRDefault="005D332F" w:rsidP="004D781E">
            <w:pPr>
              <w:rPr>
                <w:rFonts w:ascii="Times New Roman" w:hAnsi="Times New Roman" w:cs="Times New Roman"/>
                <w:sz w:val="24"/>
                <w:szCs w:val="24"/>
              </w:rPr>
            </w:pPr>
            <w:r w:rsidRPr="001969A2">
              <w:rPr>
                <w:rFonts w:ascii="Times New Roman" w:hAnsi="Times New Roman" w:cs="Times New Roman"/>
                <w:sz w:val="24"/>
                <w:szCs w:val="24"/>
              </w:rPr>
              <w:t>675.84</w:t>
            </w:r>
          </w:p>
        </w:tc>
      </w:tr>
      <w:tr w:rsidR="005D332F" w:rsidRPr="001969A2" w:rsidTr="005D332F">
        <w:tc>
          <w:tcPr>
            <w:tcW w:w="3116" w:type="dxa"/>
          </w:tcPr>
          <w:p w:rsidR="005D332F" w:rsidRPr="001969A2" w:rsidRDefault="005D332F" w:rsidP="004D781E">
            <w:pPr>
              <w:rPr>
                <w:rFonts w:ascii="Times New Roman" w:hAnsi="Times New Roman" w:cs="Times New Roman"/>
                <w:sz w:val="24"/>
                <w:szCs w:val="24"/>
              </w:rPr>
            </w:pPr>
            <w:r w:rsidRPr="001969A2">
              <w:rPr>
                <w:rFonts w:ascii="Times New Roman" w:hAnsi="Times New Roman" w:cs="Times New Roman"/>
                <w:sz w:val="24"/>
                <w:szCs w:val="24"/>
              </w:rPr>
              <w:t>14.8</w:t>
            </w:r>
          </w:p>
        </w:tc>
        <w:tc>
          <w:tcPr>
            <w:tcW w:w="3117" w:type="dxa"/>
          </w:tcPr>
          <w:p w:rsidR="005D332F" w:rsidRPr="001969A2" w:rsidRDefault="005D332F" w:rsidP="004D781E">
            <w:pPr>
              <w:rPr>
                <w:rFonts w:ascii="Times New Roman" w:hAnsi="Times New Roman" w:cs="Times New Roman"/>
                <w:sz w:val="24"/>
                <w:szCs w:val="24"/>
              </w:rPr>
            </w:pPr>
            <w:r w:rsidRPr="001969A2">
              <w:rPr>
                <w:rFonts w:ascii="Times New Roman" w:hAnsi="Times New Roman" w:cs="Times New Roman"/>
                <w:sz w:val="24"/>
                <w:szCs w:val="24"/>
              </w:rPr>
              <w:t>45.70</w:t>
            </w:r>
          </w:p>
        </w:tc>
        <w:tc>
          <w:tcPr>
            <w:tcW w:w="3117" w:type="dxa"/>
          </w:tcPr>
          <w:p w:rsidR="005D332F" w:rsidRPr="001969A2" w:rsidRDefault="005D332F" w:rsidP="004D781E">
            <w:pPr>
              <w:rPr>
                <w:rFonts w:ascii="Times New Roman" w:hAnsi="Times New Roman" w:cs="Times New Roman"/>
                <w:sz w:val="24"/>
                <w:szCs w:val="24"/>
              </w:rPr>
            </w:pPr>
            <w:r w:rsidRPr="001969A2">
              <w:rPr>
                <w:rFonts w:ascii="Times New Roman" w:hAnsi="Times New Roman" w:cs="Times New Roman"/>
                <w:sz w:val="24"/>
                <w:szCs w:val="24"/>
              </w:rPr>
              <w:t>676.36</w:t>
            </w:r>
          </w:p>
        </w:tc>
      </w:tr>
      <w:tr w:rsidR="005D332F" w:rsidRPr="001969A2" w:rsidTr="005D332F">
        <w:tc>
          <w:tcPr>
            <w:tcW w:w="3116" w:type="dxa"/>
          </w:tcPr>
          <w:p w:rsidR="005D332F" w:rsidRPr="001969A2" w:rsidRDefault="005D332F" w:rsidP="004D781E">
            <w:pPr>
              <w:rPr>
                <w:rFonts w:ascii="Times New Roman" w:hAnsi="Times New Roman" w:cs="Times New Roman"/>
                <w:sz w:val="24"/>
                <w:szCs w:val="24"/>
              </w:rPr>
            </w:pPr>
            <w:r w:rsidRPr="001969A2">
              <w:rPr>
                <w:rFonts w:ascii="Times New Roman" w:hAnsi="Times New Roman" w:cs="Times New Roman"/>
                <w:sz w:val="24"/>
                <w:szCs w:val="24"/>
              </w:rPr>
              <w:t>16.8</w:t>
            </w:r>
          </w:p>
        </w:tc>
        <w:tc>
          <w:tcPr>
            <w:tcW w:w="3117" w:type="dxa"/>
          </w:tcPr>
          <w:p w:rsidR="005D332F" w:rsidRPr="001969A2" w:rsidRDefault="005D332F" w:rsidP="004D781E">
            <w:pPr>
              <w:rPr>
                <w:rFonts w:ascii="Times New Roman" w:hAnsi="Times New Roman" w:cs="Times New Roman"/>
                <w:sz w:val="24"/>
                <w:szCs w:val="24"/>
              </w:rPr>
            </w:pPr>
            <w:r w:rsidRPr="001969A2">
              <w:rPr>
                <w:rFonts w:ascii="Times New Roman" w:hAnsi="Times New Roman" w:cs="Times New Roman"/>
                <w:sz w:val="24"/>
                <w:szCs w:val="24"/>
              </w:rPr>
              <w:t>40.50</w:t>
            </w:r>
          </w:p>
        </w:tc>
        <w:tc>
          <w:tcPr>
            <w:tcW w:w="3117" w:type="dxa"/>
          </w:tcPr>
          <w:p w:rsidR="005D332F" w:rsidRPr="001969A2" w:rsidRDefault="005D332F" w:rsidP="004D781E">
            <w:pPr>
              <w:rPr>
                <w:rFonts w:ascii="Times New Roman" w:hAnsi="Times New Roman" w:cs="Times New Roman"/>
                <w:sz w:val="24"/>
                <w:szCs w:val="24"/>
              </w:rPr>
            </w:pPr>
            <w:r w:rsidRPr="001969A2">
              <w:rPr>
                <w:rFonts w:ascii="Times New Roman" w:hAnsi="Times New Roman" w:cs="Times New Roman"/>
                <w:sz w:val="24"/>
                <w:szCs w:val="24"/>
              </w:rPr>
              <w:t>680.4</w:t>
            </w:r>
          </w:p>
        </w:tc>
      </w:tr>
      <w:tr w:rsidR="005D332F" w:rsidRPr="001969A2" w:rsidTr="005D332F">
        <w:tc>
          <w:tcPr>
            <w:tcW w:w="3116" w:type="dxa"/>
          </w:tcPr>
          <w:p w:rsidR="005D332F" w:rsidRPr="001969A2" w:rsidRDefault="005D332F" w:rsidP="004D781E">
            <w:pPr>
              <w:rPr>
                <w:rFonts w:ascii="Times New Roman" w:hAnsi="Times New Roman" w:cs="Times New Roman"/>
                <w:sz w:val="24"/>
                <w:szCs w:val="24"/>
              </w:rPr>
            </w:pPr>
            <w:r w:rsidRPr="001969A2">
              <w:rPr>
                <w:rFonts w:ascii="Times New Roman" w:hAnsi="Times New Roman" w:cs="Times New Roman"/>
                <w:sz w:val="24"/>
                <w:szCs w:val="24"/>
              </w:rPr>
              <w:t>18.8</w:t>
            </w:r>
          </w:p>
        </w:tc>
        <w:tc>
          <w:tcPr>
            <w:tcW w:w="3117" w:type="dxa"/>
          </w:tcPr>
          <w:p w:rsidR="005D332F" w:rsidRPr="001969A2" w:rsidRDefault="005D332F" w:rsidP="004D781E">
            <w:pPr>
              <w:rPr>
                <w:rFonts w:ascii="Times New Roman" w:hAnsi="Times New Roman" w:cs="Times New Roman"/>
                <w:sz w:val="24"/>
                <w:szCs w:val="24"/>
              </w:rPr>
            </w:pPr>
            <w:r w:rsidRPr="001969A2">
              <w:rPr>
                <w:rFonts w:ascii="Times New Roman" w:hAnsi="Times New Roman" w:cs="Times New Roman"/>
                <w:sz w:val="24"/>
                <w:szCs w:val="24"/>
              </w:rPr>
              <w:t>36.32</w:t>
            </w:r>
          </w:p>
        </w:tc>
        <w:tc>
          <w:tcPr>
            <w:tcW w:w="3117" w:type="dxa"/>
          </w:tcPr>
          <w:p w:rsidR="005D332F" w:rsidRPr="001969A2" w:rsidRDefault="005D332F" w:rsidP="004D781E">
            <w:pPr>
              <w:rPr>
                <w:rFonts w:ascii="Times New Roman" w:hAnsi="Times New Roman" w:cs="Times New Roman"/>
                <w:sz w:val="24"/>
                <w:szCs w:val="24"/>
              </w:rPr>
            </w:pPr>
            <w:r w:rsidRPr="001969A2">
              <w:rPr>
                <w:rFonts w:ascii="Times New Roman" w:hAnsi="Times New Roman" w:cs="Times New Roman"/>
                <w:sz w:val="24"/>
                <w:szCs w:val="24"/>
              </w:rPr>
              <w:t>682.816</w:t>
            </w:r>
          </w:p>
        </w:tc>
      </w:tr>
      <w:tr w:rsidR="005D332F" w:rsidRPr="001969A2" w:rsidTr="005D332F">
        <w:tc>
          <w:tcPr>
            <w:tcW w:w="3116" w:type="dxa"/>
          </w:tcPr>
          <w:p w:rsidR="005D332F" w:rsidRPr="001969A2" w:rsidRDefault="005D332F" w:rsidP="004D781E">
            <w:pPr>
              <w:rPr>
                <w:rFonts w:ascii="Times New Roman" w:hAnsi="Times New Roman" w:cs="Times New Roman"/>
                <w:sz w:val="24"/>
                <w:szCs w:val="24"/>
              </w:rPr>
            </w:pPr>
            <w:r w:rsidRPr="001969A2">
              <w:rPr>
                <w:rFonts w:ascii="Times New Roman" w:hAnsi="Times New Roman" w:cs="Times New Roman"/>
                <w:sz w:val="24"/>
                <w:szCs w:val="24"/>
              </w:rPr>
              <w:t>20.8</w:t>
            </w:r>
          </w:p>
        </w:tc>
        <w:tc>
          <w:tcPr>
            <w:tcW w:w="3117" w:type="dxa"/>
          </w:tcPr>
          <w:p w:rsidR="005D332F" w:rsidRPr="001969A2" w:rsidRDefault="005D332F" w:rsidP="004D781E">
            <w:pPr>
              <w:rPr>
                <w:rFonts w:ascii="Times New Roman" w:hAnsi="Times New Roman" w:cs="Times New Roman"/>
                <w:sz w:val="24"/>
                <w:szCs w:val="24"/>
              </w:rPr>
            </w:pPr>
            <w:r w:rsidRPr="001969A2">
              <w:rPr>
                <w:rFonts w:ascii="Times New Roman" w:hAnsi="Times New Roman" w:cs="Times New Roman"/>
                <w:sz w:val="24"/>
                <w:szCs w:val="24"/>
              </w:rPr>
              <w:t>32.22</w:t>
            </w:r>
          </w:p>
        </w:tc>
        <w:tc>
          <w:tcPr>
            <w:tcW w:w="3117" w:type="dxa"/>
          </w:tcPr>
          <w:p w:rsidR="005D332F" w:rsidRPr="001969A2" w:rsidRDefault="005D332F" w:rsidP="004D781E">
            <w:pPr>
              <w:rPr>
                <w:rFonts w:ascii="Times New Roman" w:hAnsi="Times New Roman" w:cs="Times New Roman"/>
                <w:sz w:val="24"/>
                <w:szCs w:val="24"/>
              </w:rPr>
            </w:pPr>
            <w:r w:rsidRPr="001969A2">
              <w:rPr>
                <w:rFonts w:ascii="Times New Roman" w:hAnsi="Times New Roman" w:cs="Times New Roman"/>
                <w:sz w:val="24"/>
                <w:szCs w:val="24"/>
              </w:rPr>
              <w:t>670.176</w:t>
            </w:r>
          </w:p>
        </w:tc>
      </w:tr>
      <w:tr w:rsidR="005D332F" w:rsidRPr="001969A2" w:rsidTr="005D332F">
        <w:tc>
          <w:tcPr>
            <w:tcW w:w="3116" w:type="dxa"/>
          </w:tcPr>
          <w:p w:rsidR="005D332F" w:rsidRPr="001969A2" w:rsidRDefault="005D332F" w:rsidP="004D781E">
            <w:pPr>
              <w:rPr>
                <w:rFonts w:ascii="Times New Roman" w:hAnsi="Times New Roman" w:cs="Times New Roman"/>
                <w:sz w:val="24"/>
                <w:szCs w:val="24"/>
              </w:rPr>
            </w:pPr>
            <w:r w:rsidRPr="001969A2">
              <w:rPr>
                <w:rFonts w:ascii="Times New Roman" w:hAnsi="Times New Roman" w:cs="Times New Roman"/>
                <w:sz w:val="24"/>
                <w:szCs w:val="24"/>
              </w:rPr>
              <w:t xml:space="preserve">Average K </w:t>
            </w:r>
          </w:p>
        </w:tc>
        <w:tc>
          <w:tcPr>
            <w:tcW w:w="3117" w:type="dxa"/>
          </w:tcPr>
          <w:p w:rsidR="005D332F" w:rsidRPr="001969A2" w:rsidRDefault="005D332F" w:rsidP="004D781E">
            <w:pPr>
              <w:rPr>
                <w:rFonts w:ascii="Times New Roman" w:hAnsi="Times New Roman" w:cs="Times New Roman"/>
                <w:sz w:val="24"/>
                <w:szCs w:val="24"/>
              </w:rPr>
            </w:pPr>
          </w:p>
        </w:tc>
        <w:tc>
          <w:tcPr>
            <w:tcW w:w="3117" w:type="dxa"/>
          </w:tcPr>
          <w:p w:rsidR="005D332F" w:rsidRPr="001969A2" w:rsidRDefault="005D332F" w:rsidP="004D781E">
            <w:pPr>
              <w:rPr>
                <w:rFonts w:ascii="Times New Roman" w:hAnsi="Times New Roman" w:cs="Times New Roman"/>
                <w:sz w:val="24"/>
                <w:szCs w:val="24"/>
              </w:rPr>
            </w:pPr>
            <w:r w:rsidRPr="001969A2">
              <w:rPr>
                <w:rFonts w:ascii="Times New Roman" w:hAnsi="Times New Roman" w:cs="Times New Roman"/>
                <w:sz w:val="24"/>
                <w:szCs w:val="24"/>
              </w:rPr>
              <w:t>680.1665</w:t>
            </w:r>
          </w:p>
        </w:tc>
      </w:tr>
    </w:tbl>
    <w:p w:rsidR="00D57F78" w:rsidRPr="001969A2" w:rsidRDefault="00D57F78" w:rsidP="004D781E">
      <w:pPr>
        <w:rPr>
          <w:rFonts w:ascii="Times New Roman" w:hAnsi="Times New Roman" w:cs="Times New Roman"/>
          <w:sz w:val="24"/>
          <w:szCs w:val="24"/>
        </w:rPr>
      </w:pPr>
      <w:r w:rsidRPr="001969A2">
        <w:rPr>
          <w:rFonts w:ascii="Times New Roman" w:hAnsi="Times New Roman" w:cs="Times New Roman"/>
          <w:sz w:val="24"/>
          <w:szCs w:val="24"/>
        </w:rPr>
        <w:t xml:space="preserve"> </w:t>
      </w:r>
    </w:p>
    <w:p w:rsidR="004D17FE" w:rsidRPr="001969A2" w:rsidRDefault="00B94F32" w:rsidP="004D781E">
      <w:pPr>
        <w:rPr>
          <w:rFonts w:ascii="Times New Roman" w:hAnsi="Times New Roman" w:cs="Times New Roman"/>
          <w:sz w:val="24"/>
          <w:szCs w:val="24"/>
        </w:rPr>
      </w:pPr>
      <w:r w:rsidRPr="001969A2">
        <w:rPr>
          <w:rFonts w:ascii="Times New Roman" w:hAnsi="Times New Roman" w:cs="Times New Roman"/>
          <w:sz w:val="24"/>
          <w:szCs w:val="24"/>
        </w:rPr>
        <w:t xml:space="preserve">The consistency of volume, and temperature is shown through a constant </w:t>
      </w:r>
      <w:r w:rsidR="001969A2" w:rsidRPr="001969A2">
        <w:rPr>
          <w:rFonts w:ascii="Times New Roman" w:hAnsi="Times New Roman" w:cs="Times New Roman"/>
          <w:i/>
          <w:sz w:val="24"/>
          <w:szCs w:val="24"/>
        </w:rPr>
        <w:t>k</w:t>
      </w:r>
      <w:r w:rsidRPr="001969A2">
        <w:rPr>
          <w:rFonts w:ascii="Times New Roman" w:hAnsi="Times New Roman" w:cs="Times New Roman"/>
          <w:sz w:val="24"/>
          <w:szCs w:val="24"/>
        </w:rPr>
        <w:t xml:space="preserve">. So long as temperature remains constant as well as the amount of energy given to the closed system remains throughout the experiment, theoretically, the value of </w:t>
      </w:r>
      <w:r w:rsidRPr="001969A2">
        <w:rPr>
          <w:rFonts w:ascii="Times New Roman" w:hAnsi="Times New Roman" w:cs="Times New Roman"/>
          <w:i/>
          <w:sz w:val="24"/>
          <w:szCs w:val="24"/>
        </w:rPr>
        <w:t>k</w:t>
      </w:r>
      <w:r w:rsidRPr="001969A2">
        <w:rPr>
          <w:rFonts w:ascii="Times New Roman" w:hAnsi="Times New Roman" w:cs="Times New Roman"/>
          <w:sz w:val="24"/>
          <w:szCs w:val="24"/>
        </w:rPr>
        <w:t xml:space="preserve"> should remain constant.</w:t>
      </w:r>
    </w:p>
    <w:p w:rsidR="001969A2" w:rsidRPr="001969A2" w:rsidRDefault="00374551" w:rsidP="001969A2">
      <w:pPr>
        <w:rPr>
          <w:rFonts w:ascii="Times New Roman" w:hAnsi="Times New Roman" w:cs="Times New Roman"/>
          <w:sz w:val="24"/>
          <w:szCs w:val="24"/>
          <w:u w:val="single"/>
        </w:rPr>
      </w:pPr>
      <w:r w:rsidRPr="001969A2">
        <w:rPr>
          <w:rFonts w:ascii="Times New Roman" w:hAnsi="Times New Roman" w:cs="Times New Roman"/>
          <w:sz w:val="24"/>
          <w:szCs w:val="24"/>
          <w:u w:val="single"/>
        </w:rPr>
        <w:t>Discussion</w:t>
      </w:r>
    </w:p>
    <w:p w:rsidR="009E0ED0" w:rsidRPr="001969A2" w:rsidRDefault="001969A2" w:rsidP="001969A2">
      <w:pPr>
        <w:rPr>
          <w:rFonts w:ascii="Times New Roman" w:hAnsi="Times New Roman" w:cs="Times New Roman"/>
          <w:sz w:val="24"/>
          <w:szCs w:val="24"/>
          <w:u w:val="single"/>
        </w:rPr>
      </w:pPr>
      <w:r w:rsidRPr="001969A2">
        <w:rPr>
          <w:rFonts w:ascii="Times New Roman" w:hAnsi="Times New Roman" w:cs="Times New Roman"/>
          <w:sz w:val="24"/>
          <w:szCs w:val="24"/>
        </w:rPr>
        <w:t xml:space="preserve">We determined the constant </w:t>
      </w:r>
      <w:r w:rsidRPr="001969A2">
        <w:rPr>
          <w:rFonts w:ascii="Times New Roman" w:hAnsi="Times New Roman" w:cs="Times New Roman"/>
          <w:i/>
          <w:sz w:val="24"/>
          <w:szCs w:val="24"/>
        </w:rPr>
        <w:t>k</w:t>
      </w:r>
      <w:r w:rsidRPr="001969A2">
        <w:rPr>
          <w:rFonts w:ascii="Times New Roman" w:hAnsi="Times New Roman" w:cs="Times New Roman"/>
          <w:sz w:val="24"/>
          <w:szCs w:val="24"/>
        </w:rPr>
        <w:t xml:space="preserve"> </w:t>
      </w:r>
      <w:r w:rsidR="009E0ED0" w:rsidRPr="001969A2">
        <w:rPr>
          <w:rFonts w:ascii="Times New Roman" w:hAnsi="Times New Roman" w:cs="Times New Roman"/>
          <w:sz w:val="24"/>
          <w:szCs w:val="24"/>
        </w:rPr>
        <w:t>by multiplying the volume of the gas, with its corresponding pressure. We performed this calculation (PV=</w:t>
      </w:r>
      <w:r w:rsidR="009E0ED0" w:rsidRPr="001969A2">
        <w:rPr>
          <w:rFonts w:ascii="Times New Roman" w:hAnsi="Times New Roman" w:cs="Times New Roman"/>
          <w:i/>
          <w:sz w:val="24"/>
          <w:szCs w:val="24"/>
        </w:rPr>
        <w:t>k</w:t>
      </w:r>
      <w:r w:rsidR="009E0ED0" w:rsidRPr="001969A2">
        <w:rPr>
          <w:rFonts w:ascii="Times New Roman" w:hAnsi="Times New Roman" w:cs="Times New Roman"/>
          <w:sz w:val="24"/>
          <w:szCs w:val="24"/>
        </w:rPr>
        <w:t>), on every value, and then cal</w:t>
      </w:r>
      <w:r w:rsidRPr="001969A2">
        <w:rPr>
          <w:rFonts w:ascii="Times New Roman" w:hAnsi="Times New Roman" w:cs="Times New Roman"/>
          <w:sz w:val="24"/>
          <w:szCs w:val="24"/>
        </w:rPr>
        <w:t xml:space="preserve">culated the average of the </w:t>
      </w:r>
      <w:r w:rsidRPr="001969A2">
        <w:rPr>
          <w:rFonts w:ascii="Times New Roman" w:hAnsi="Times New Roman" w:cs="Times New Roman"/>
          <w:i/>
          <w:sz w:val="24"/>
          <w:szCs w:val="24"/>
        </w:rPr>
        <w:t xml:space="preserve">k </w:t>
      </w:r>
      <w:r w:rsidRPr="001969A2">
        <w:rPr>
          <w:rFonts w:ascii="Times New Roman" w:hAnsi="Times New Roman" w:cs="Times New Roman"/>
          <w:sz w:val="24"/>
          <w:szCs w:val="24"/>
        </w:rPr>
        <w:t>values.</w:t>
      </w:r>
    </w:p>
    <w:p w:rsidR="009E0ED0" w:rsidRPr="001969A2" w:rsidRDefault="009E0ED0" w:rsidP="009E0ED0">
      <w:pPr>
        <w:pStyle w:val="ListParagraph"/>
        <w:numPr>
          <w:ilvl w:val="0"/>
          <w:numId w:val="3"/>
        </w:numPr>
        <w:rPr>
          <w:rFonts w:ascii="Times New Roman" w:hAnsi="Times New Roman" w:cs="Times New Roman"/>
          <w:sz w:val="24"/>
          <w:szCs w:val="24"/>
        </w:rPr>
      </w:pPr>
      <w:r w:rsidRPr="001969A2">
        <w:rPr>
          <w:rFonts w:ascii="Times New Roman" w:hAnsi="Times New Roman" w:cs="Times New Roman"/>
          <w:sz w:val="24"/>
          <w:szCs w:val="24"/>
        </w:rPr>
        <w:t>The mathematical relationship between volume and pressure in Boyle’s Law, is that volume is inversely proportional to pressure. With our new calculated constant, the equation for Boyle’s law would be, PV=680.1665.</w:t>
      </w:r>
    </w:p>
    <w:p w:rsidR="007E188B" w:rsidRPr="001969A2" w:rsidRDefault="009E0ED0" w:rsidP="009E0ED0">
      <w:pPr>
        <w:pStyle w:val="ListParagraph"/>
        <w:numPr>
          <w:ilvl w:val="0"/>
          <w:numId w:val="3"/>
        </w:numPr>
        <w:rPr>
          <w:rFonts w:ascii="Times New Roman" w:hAnsi="Times New Roman" w:cs="Times New Roman"/>
          <w:sz w:val="24"/>
          <w:szCs w:val="24"/>
        </w:rPr>
      </w:pPr>
      <w:r w:rsidRPr="001969A2">
        <w:rPr>
          <w:rFonts w:ascii="Times New Roman" w:hAnsi="Times New Roman" w:cs="Times New Roman"/>
          <w:sz w:val="24"/>
          <w:szCs w:val="24"/>
        </w:rPr>
        <w:t xml:space="preserve">It is important to take multiple readings of the dependent variable (pressure) for the same independent variable (volume), because you want to ensure, that the results that are presented are accurate and consistent. Also, as you go through your experiment, you want to make sure that your first reading will remain constant, even after moving the syringe </w:t>
      </w:r>
      <w:r w:rsidR="007E188B" w:rsidRPr="001969A2">
        <w:rPr>
          <w:rFonts w:ascii="Times New Roman" w:hAnsi="Times New Roman" w:cs="Times New Roman"/>
          <w:sz w:val="24"/>
          <w:szCs w:val="24"/>
        </w:rPr>
        <w:t xml:space="preserve">up and down. </w:t>
      </w:r>
    </w:p>
    <w:p w:rsidR="009E0ED0" w:rsidRPr="001969A2" w:rsidRDefault="009E0ED0" w:rsidP="009E0ED0">
      <w:pPr>
        <w:pStyle w:val="ListParagraph"/>
        <w:numPr>
          <w:ilvl w:val="0"/>
          <w:numId w:val="3"/>
        </w:numPr>
        <w:rPr>
          <w:rFonts w:ascii="Times New Roman" w:hAnsi="Times New Roman" w:cs="Times New Roman"/>
          <w:sz w:val="24"/>
          <w:szCs w:val="24"/>
        </w:rPr>
      </w:pPr>
      <w:r w:rsidRPr="001969A2">
        <w:rPr>
          <w:rFonts w:ascii="Times New Roman" w:hAnsi="Times New Roman" w:cs="Times New Roman"/>
          <w:sz w:val="24"/>
          <w:szCs w:val="24"/>
        </w:rPr>
        <w:t xml:space="preserve"> </w:t>
      </w:r>
      <w:r w:rsidR="00EB425A" w:rsidRPr="001969A2">
        <w:rPr>
          <w:rFonts w:ascii="Times New Roman" w:hAnsi="Times New Roman" w:cs="Times New Roman"/>
          <w:sz w:val="24"/>
          <w:szCs w:val="24"/>
        </w:rPr>
        <w:t xml:space="preserve">For Boyle’s Law to be true, temperature must remain constant, and volume of gas must remain unchanged. When performing this experiment, it was assumed that the temperature remained at room temperature, and volume of gas remained in a closed system. Therefore, these variables remained constant. Having the gas in a closed system, refrained gas from getting in, and leaking out. In any </w:t>
      </w:r>
      <w:r w:rsidR="00D57F78" w:rsidRPr="001969A2">
        <w:rPr>
          <w:rFonts w:ascii="Times New Roman" w:hAnsi="Times New Roman" w:cs="Times New Roman"/>
          <w:sz w:val="24"/>
          <w:szCs w:val="24"/>
        </w:rPr>
        <w:t>experiment,</w:t>
      </w:r>
      <w:r w:rsidR="00EB425A" w:rsidRPr="001969A2">
        <w:rPr>
          <w:rFonts w:ascii="Times New Roman" w:hAnsi="Times New Roman" w:cs="Times New Roman"/>
          <w:sz w:val="24"/>
          <w:szCs w:val="24"/>
        </w:rPr>
        <w:t xml:space="preserve"> there is </w:t>
      </w:r>
      <w:r w:rsidR="00D57F78" w:rsidRPr="001969A2">
        <w:rPr>
          <w:rFonts w:ascii="Times New Roman" w:hAnsi="Times New Roman" w:cs="Times New Roman"/>
          <w:sz w:val="24"/>
          <w:szCs w:val="24"/>
        </w:rPr>
        <w:t>always opportunity for risk factors, especially something sensitive like temperature, however throughout the duration of our experiment, the laboratory seemed to remain approximately close to the same temperature the whole time.</w:t>
      </w:r>
    </w:p>
    <w:p w:rsidR="001969A2" w:rsidRDefault="001969A2" w:rsidP="00B94F32">
      <w:pPr>
        <w:ind w:left="360"/>
        <w:rPr>
          <w:rFonts w:ascii="Times New Roman" w:hAnsi="Times New Roman" w:cs="Times New Roman"/>
          <w:sz w:val="24"/>
          <w:szCs w:val="24"/>
          <w:u w:val="single"/>
        </w:rPr>
      </w:pPr>
    </w:p>
    <w:p w:rsidR="001969A2" w:rsidRPr="001969A2" w:rsidRDefault="001969A2" w:rsidP="00B94F32">
      <w:pPr>
        <w:ind w:left="360"/>
        <w:rPr>
          <w:rFonts w:ascii="Times New Roman" w:hAnsi="Times New Roman" w:cs="Times New Roman"/>
          <w:sz w:val="24"/>
          <w:szCs w:val="24"/>
          <w:u w:val="single"/>
        </w:rPr>
      </w:pPr>
    </w:p>
    <w:p w:rsidR="00B94F32" w:rsidRPr="001969A2" w:rsidRDefault="00B94F32" w:rsidP="00B94F32">
      <w:pPr>
        <w:ind w:left="360"/>
        <w:rPr>
          <w:rFonts w:ascii="Times New Roman" w:hAnsi="Times New Roman" w:cs="Times New Roman"/>
          <w:sz w:val="24"/>
          <w:szCs w:val="24"/>
          <w:u w:val="single"/>
        </w:rPr>
      </w:pPr>
      <w:r w:rsidRPr="001969A2">
        <w:rPr>
          <w:rFonts w:ascii="Times New Roman" w:hAnsi="Times New Roman" w:cs="Times New Roman"/>
          <w:sz w:val="24"/>
          <w:szCs w:val="24"/>
          <w:u w:val="single"/>
        </w:rPr>
        <w:lastRenderedPageBreak/>
        <w:t>Conclusion</w:t>
      </w:r>
    </w:p>
    <w:p w:rsidR="00B94F32" w:rsidRDefault="006F1C85" w:rsidP="00B94F32">
      <w:pPr>
        <w:ind w:left="360"/>
        <w:rPr>
          <w:rFonts w:ascii="Times New Roman" w:hAnsi="Times New Roman" w:cs="Times New Roman"/>
          <w:sz w:val="24"/>
          <w:szCs w:val="24"/>
        </w:rPr>
      </w:pPr>
      <w:r w:rsidRPr="001969A2">
        <w:rPr>
          <w:rFonts w:ascii="Times New Roman" w:hAnsi="Times New Roman" w:cs="Times New Roman"/>
          <w:sz w:val="24"/>
          <w:szCs w:val="24"/>
        </w:rPr>
        <w:t>Considering our value for</w:t>
      </w:r>
      <w:r w:rsidRPr="001969A2">
        <w:rPr>
          <w:rFonts w:ascii="Times New Roman" w:hAnsi="Times New Roman" w:cs="Times New Roman"/>
          <w:i/>
          <w:sz w:val="24"/>
          <w:szCs w:val="24"/>
        </w:rPr>
        <w:t xml:space="preserve"> </w:t>
      </w:r>
      <w:r w:rsidR="001969A2" w:rsidRPr="001969A2">
        <w:rPr>
          <w:rFonts w:ascii="Times New Roman" w:hAnsi="Times New Roman" w:cs="Times New Roman"/>
          <w:i/>
          <w:sz w:val="24"/>
          <w:szCs w:val="24"/>
        </w:rPr>
        <w:t>k</w:t>
      </w:r>
      <w:r w:rsidRPr="001969A2">
        <w:rPr>
          <w:rFonts w:ascii="Times New Roman" w:hAnsi="Times New Roman" w:cs="Times New Roman"/>
          <w:sz w:val="24"/>
          <w:szCs w:val="24"/>
        </w:rPr>
        <w:t xml:space="preserve"> remained within a 10-digit</w:t>
      </w:r>
      <w:r w:rsidR="001969A2" w:rsidRPr="001969A2">
        <w:rPr>
          <w:rFonts w:ascii="Times New Roman" w:hAnsi="Times New Roman" w:cs="Times New Roman"/>
          <w:sz w:val="24"/>
          <w:szCs w:val="24"/>
        </w:rPr>
        <w:t xml:space="preserve"> range for each of the</w:t>
      </w:r>
      <w:r w:rsidRPr="001969A2">
        <w:rPr>
          <w:rFonts w:ascii="Times New Roman" w:hAnsi="Times New Roman" w:cs="Times New Roman"/>
          <w:sz w:val="24"/>
          <w:szCs w:val="24"/>
        </w:rPr>
        <w:t xml:space="preserve"> trials, our data seems valid. The goal of our lab was too </w:t>
      </w:r>
      <w:proofErr w:type="gramStart"/>
      <w:r w:rsidRPr="001969A2">
        <w:rPr>
          <w:rFonts w:ascii="Times New Roman" w:hAnsi="Times New Roman" w:cs="Times New Roman"/>
          <w:sz w:val="24"/>
          <w:szCs w:val="24"/>
        </w:rPr>
        <w:t>determine</w:t>
      </w:r>
      <w:proofErr w:type="gramEnd"/>
      <w:r w:rsidRPr="001969A2">
        <w:rPr>
          <w:rFonts w:ascii="Times New Roman" w:hAnsi="Times New Roman" w:cs="Times New Roman"/>
          <w:sz w:val="24"/>
          <w:szCs w:val="24"/>
        </w:rPr>
        <w:t xml:space="preserve"> the relationship between pressure and volume, ultimately proving that they are inversely proportional. After gathering, and analyzing our results and putting it in a graph, it was visible to see that the relationship was in fact inversely proportional, and revolved around keeping </w:t>
      </w:r>
      <w:r w:rsidR="001969A2" w:rsidRPr="001969A2">
        <w:rPr>
          <w:rFonts w:ascii="Times New Roman" w:hAnsi="Times New Roman" w:cs="Times New Roman"/>
          <w:i/>
          <w:sz w:val="24"/>
          <w:szCs w:val="24"/>
        </w:rPr>
        <w:t>k</w:t>
      </w:r>
      <w:r w:rsidRPr="001969A2">
        <w:rPr>
          <w:rFonts w:ascii="Times New Roman" w:hAnsi="Times New Roman" w:cs="Times New Roman"/>
          <w:sz w:val="24"/>
          <w:szCs w:val="24"/>
        </w:rPr>
        <w:t xml:space="preserve"> a constant value. </w:t>
      </w:r>
    </w:p>
    <w:p w:rsidR="003A6E3B" w:rsidRDefault="003A6E3B" w:rsidP="00B94F32">
      <w:pPr>
        <w:ind w:left="360"/>
        <w:rPr>
          <w:rFonts w:ascii="Times New Roman" w:hAnsi="Times New Roman" w:cs="Times New Roman"/>
          <w:sz w:val="24"/>
          <w:szCs w:val="24"/>
          <w:u w:val="single"/>
        </w:rPr>
      </w:pPr>
    </w:p>
    <w:p w:rsidR="003A6E3B" w:rsidRDefault="003A6E3B" w:rsidP="00B94F32">
      <w:pPr>
        <w:ind w:left="360"/>
        <w:rPr>
          <w:rFonts w:ascii="Times New Roman" w:hAnsi="Times New Roman" w:cs="Times New Roman"/>
          <w:sz w:val="24"/>
          <w:szCs w:val="24"/>
          <w:u w:val="single"/>
        </w:rPr>
      </w:pPr>
    </w:p>
    <w:p w:rsidR="003A6E3B" w:rsidRDefault="003A6E3B" w:rsidP="00B94F32">
      <w:pPr>
        <w:ind w:left="360"/>
        <w:rPr>
          <w:rFonts w:ascii="Times New Roman" w:hAnsi="Times New Roman" w:cs="Times New Roman"/>
          <w:sz w:val="24"/>
          <w:szCs w:val="24"/>
          <w:u w:val="single"/>
        </w:rPr>
      </w:pPr>
    </w:p>
    <w:p w:rsidR="003A6E3B" w:rsidRDefault="003A6E3B" w:rsidP="00B94F32">
      <w:pPr>
        <w:ind w:left="360"/>
        <w:rPr>
          <w:rFonts w:ascii="Times New Roman" w:hAnsi="Times New Roman" w:cs="Times New Roman"/>
          <w:sz w:val="24"/>
          <w:szCs w:val="24"/>
          <w:u w:val="single"/>
        </w:rPr>
      </w:pPr>
    </w:p>
    <w:p w:rsidR="003A6E3B" w:rsidRDefault="003A6E3B" w:rsidP="00B94F32">
      <w:pPr>
        <w:ind w:left="360"/>
        <w:rPr>
          <w:rFonts w:ascii="Times New Roman" w:hAnsi="Times New Roman" w:cs="Times New Roman"/>
          <w:sz w:val="24"/>
          <w:szCs w:val="24"/>
          <w:u w:val="single"/>
        </w:rPr>
      </w:pPr>
    </w:p>
    <w:p w:rsidR="003A6E3B" w:rsidRDefault="003A6E3B" w:rsidP="00B94F32">
      <w:pPr>
        <w:ind w:left="360"/>
        <w:rPr>
          <w:rFonts w:ascii="Times New Roman" w:hAnsi="Times New Roman" w:cs="Times New Roman"/>
          <w:sz w:val="24"/>
          <w:szCs w:val="24"/>
          <w:u w:val="single"/>
        </w:rPr>
      </w:pPr>
    </w:p>
    <w:p w:rsidR="003A6E3B" w:rsidRDefault="003A6E3B" w:rsidP="00B94F32">
      <w:pPr>
        <w:ind w:left="360"/>
        <w:rPr>
          <w:rFonts w:ascii="Times New Roman" w:hAnsi="Times New Roman" w:cs="Times New Roman"/>
          <w:sz w:val="24"/>
          <w:szCs w:val="24"/>
          <w:u w:val="single"/>
        </w:rPr>
      </w:pPr>
    </w:p>
    <w:p w:rsidR="003A6E3B" w:rsidRDefault="003A6E3B" w:rsidP="00B94F32">
      <w:pPr>
        <w:ind w:left="360"/>
        <w:rPr>
          <w:rFonts w:ascii="Times New Roman" w:hAnsi="Times New Roman" w:cs="Times New Roman"/>
          <w:sz w:val="24"/>
          <w:szCs w:val="24"/>
          <w:u w:val="single"/>
        </w:rPr>
      </w:pPr>
    </w:p>
    <w:p w:rsidR="003A6E3B" w:rsidRDefault="003A6E3B" w:rsidP="00B94F32">
      <w:pPr>
        <w:ind w:left="360"/>
        <w:rPr>
          <w:rFonts w:ascii="Times New Roman" w:hAnsi="Times New Roman" w:cs="Times New Roman"/>
          <w:sz w:val="24"/>
          <w:szCs w:val="24"/>
          <w:u w:val="single"/>
        </w:rPr>
      </w:pPr>
    </w:p>
    <w:p w:rsidR="003A6E3B" w:rsidRDefault="003A6E3B" w:rsidP="00B94F32">
      <w:pPr>
        <w:ind w:left="360"/>
        <w:rPr>
          <w:rFonts w:ascii="Times New Roman" w:hAnsi="Times New Roman" w:cs="Times New Roman"/>
          <w:sz w:val="24"/>
          <w:szCs w:val="24"/>
          <w:u w:val="single"/>
        </w:rPr>
      </w:pPr>
    </w:p>
    <w:p w:rsidR="003A6E3B" w:rsidRDefault="003A6E3B" w:rsidP="00B94F32">
      <w:pPr>
        <w:ind w:left="360"/>
        <w:rPr>
          <w:rFonts w:ascii="Times New Roman" w:hAnsi="Times New Roman" w:cs="Times New Roman"/>
          <w:sz w:val="24"/>
          <w:szCs w:val="24"/>
          <w:u w:val="single"/>
        </w:rPr>
      </w:pPr>
    </w:p>
    <w:p w:rsidR="003A6E3B" w:rsidRDefault="003A6E3B" w:rsidP="00B94F32">
      <w:pPr>
        <w:ind w:left="360"/>
        <w:rPr>
          <w:rFonts w:ascii="Times New Roman" w:hAnsi="Times New Roman" w:cs="Times New Roman"/>
          <w:sz w:val="24"/>
          <w:szCs w:val="24"/>
          <w:u w:val="single"/>
        </w:rPr>
      </w:pPr>
    </w:p>
    <w:p w:rsidR="003A6E3B" w:rsidRDefault="003A6E3B" w:rsidP="00B94F32">
      <w:pPr>
        <w:ind w:left="360"/>
        <w:rPr>
          <w:rFonts w:ascii="Times New Roman" w:hAnsi="Times New Roman" w:cs="Times New Roman"/>
          <w:sz w:val="24"/>
          <w:szCs w:val="24"/>
          <w:u w:val="single"/>
        </w:rPr>
      </w:pPr>
    </w:p>
    <w:p w:rsidR="003A6E3B" w:rsidRDefault="003A6E3B" w:rsidP="00B94F32">
      <w:pPr>
        <w:ind w:left="360"/>
        <w:rPr>
          <w:rFonts w:ascii="Times New Roman" w:hAnsi="Times New Roman" w:cs="Times New Roman"/>
          <w:sz w:val="24"/>
          <w:szCs w:val="24"/>
          <w:u w:val="single"/>
        </w:rPr>
      </w:pPr>
    </w:p>
    <w:p w:rsidR="003A6E3B" w:rsidRDefault="003A6E3B" w:rsidP="00B94F32">
      <w:pPr>
        <w:ind w:left="360"/>
        <w:rPr>
          <w:rFonts w:ascii="Times New Roman" w:hAnsi="Times New Roman" w:cs="Times New Roman"/>
          <w:sz w:val="24"/>
          <w:szCs w:val="24"/>
          <w:u w:val="single"/>
        </w:rPr>
      </w:pPr>
    </w:p>
    <w:p w:rsidR="003A6E3B" w:rsidRDefault="003A6E3B" w:rsidP="00B94F32">
      <w:pPr>
        <w:ind w:left="360"/>
        <w:rPr>
          <w:rFonts w:ascii="Times New Roman" w:hAnsi="Times New Roman" w:cs="Times New Roman"/>
          <w:sz w:val="24"/>
          <w:szCs w:val="24"/>
          <w:u w:val="single"/>
        </w:rPr>
      </w:pPr>
    </w:p>
    <w:p w:rsidR="003A6E3B" w:rsidRDefault="003A6E3B" w:rsidP="00B94F32">
      <w:pPr>
        <w:ind w:left="360"/>
        <w:rPr>
          <w:rFonts w:ascii="Times New Roman" w:hAnsi="Times New Roman" w:cs="Times New Roman"/>
          <w:sz w:val="24"/>
          <w:szCs w:val="24"/>
          <w:u w:val="single"/>
        </w:rPr>
      </w:pPr>
    </w:p>
    <w:p w:rsidR="003A6E3B" w:rsidRDefault="003A6E3B" w:rsidP="00B94F32">
      <w:pPr>
        <w:ind w:left="360"/>
        <w:rPr>
          <w:rFonts w:ascii="Times New Roman" w:hAnsi="Times New Roman" w:cs="Times New Roman"/>
          <w:sz w:val="24"/>
          <w:szCs w:val="24"/>
          <w:u w:val="single"/>
        </w:rPr>
      </w:pPr>
    </w:p>
    <w:p w:rsidR="003A6E3B" w:rsidRDefault="003A6E3B" w:rsidP="00B94F32">
      <w:pPr>
        <w:ind w:left="360"/>
        <w:rPr>
          <w:rFonts w:ascii="Times New Roman" w:hAnsi="Times New Roman" w:cs="Times New Roman"/>
          <w:sz w:val="24"/>
          <w:szCs w:val="24"/>
          <w:u w:val="single"/>
        </w:rPr>
      </w:pPr>
    </w:p>
    <w:p w:rsidR="003A6E3B" w:rsidRDefault="003A6E3B" w:rsidP="00B94F32">
      <w:pPr>
        <w:ind w:left="360"/>
        <w:rPr>
          <w:rFonts w:ascii="Times New Roman" w:hAnsi="Times New Roman" w:cs="Times New Roman"/>
          <w:sz w:val="24"/>
          <w:szCs w:val="24"/>
          <w:u w:val="single"/>
        </w:rPr>
      </w:pPr>
    </w:p>
    <w:p w:rsidR="003A6E3B" w:rsidRDefault="003A6E3B" w:rsidP="00B94F32">
      <w:pPr>
        <w:ind w:left="360"/>
        <w:rPr>
          <w:rFonts w:ascii="Times New Roman" w:hAnsi="Times New Roman" w:cs="Times New Roman"/>
          <w:sz w:val="24"/>
          <w:szCs w:val="24"/>
          <w:u w:val="single"/>
        </w:rPr>
      </w:pPr>
    </w:p>
    <w:p w:rsidR="003A6E3B" w:rsidRDefault="003A6E3B" w:rsidP="00B94F32">
      <w:pPr>
        <w:ind w:left="360"/>
        <w:rPr>
          <w:rFonts w:ascii="Times New Roman" w:hAnsi="Times New Roman" w:cs="Times New Roman"/>
          <w:sz w:val="24"/>
          <w:szCs w:val="24"/>
          <w:u w:val="single"/>
        </w:rPr>
      </w:pPr>
    </w:p>
    <w:p w:rsidR="003A6E3B" w:rsidRDefault="003A6E3B" w:rsidP="00B94F32">
      <w:pPr>
        <w:ind w:left="360"/>
        <w:rPr>
          <w:rFonts w:ascii="Times New Roman" w:hAnsi="Times New Roman" w:cs="Times New Roman"/>
          <w:sz w:val="24"/>
          <w:szCs w:val="24"/>
          <w:u w:val="single"/>
        </w:rPr>
      </w:pPr>
    </w:p>
    <w:p w:rsidR="003A6E3B" w:rsidRDefault="003A6E3B" w:rsidP="00B94F32">
      <w:pPr>
        <w:ind w:left="360"/>
        <w:rPr>
          <w:rFonts w:ascii="Times New Roman" w:hAnsi="Times New Roman" w:cs="Times New Roman"/>
          <w:sz w:val="24"/>
          <w:szCs w:val="24"/>
          <w:u w:val="single"/>
        </w:rPr>
      </w:pPr>
    </w:p>
    <w:p w:rsidR="003A6E3B" w:rsidRDefault="003A6E3B" w:rsidP="00B94F32">
      <w:pPr>
        <w:ind w:left="360"/>
        <w:rPr>
          <w:rFonts w:ascii="Times New Roman" w:hAnsi="Times New Roman" w:cs="Times New Roman"/>
          <w:sz w:val="24"/>
          <w:szCs w:val="24"/>
          <w:u w:val="single"/>
        </w:rPr>
      </w:pPr>
      <w:r>
        <w:rPr>
          <w:rFonts w:ascii="Times New Roman" w:hAnsi="Times New Roman" w:cs="Times New Roman"/>
          <w:noProof/>
          <w:sz w:val="24"/>
          <w:szCs w:val="24"/>
        </w:rPr>
        <w:lastRenderedPageBreak/>
        <w:drawing>
          <wp:anchor distT="0" distB="0" distL="114300" distR="114300" simplePos="0" relativeHeight="251658240" behindDoc="0" locked="0" layoutInCell="1" allowOverlap="1" wp14:anchorId="0F9AEF8D">
            <wp:simplePos x="0" y="0"/>
            <wp:positionH relativeFrom="margin">
              <wp:align>left</wp:align>
            </wp:positionH>
            <wp:positionV relativeFrom="paragraph">
              <wp:posOffset>879475</wp:posOffset>
            </wp:positionV>
            <wp:extent cx="3796030" cy="2846705"/>
            <wp:effectExtent l="0" t="1588" r="0" b="0"/>
            <wp:wrapThrough wrapText="bothSides">
              <wp:wrapPolygon edited="0">
                <wp:start x="-9" y="21588"/>
                <wp:lineTo x="21454" y="21588"/>
                <wp:lineTo x="21454" y="195"/>
                <wp:lineTo x="-9" y="195"/>
                <wp:lineTo x="-9" y="21588"/>
              </wp:wrapPolygon>
            </wp:wrapThrough>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JPG"/>
                    <pic:cNvPicPr/>
                  </pic:nvPicPr>
                  <pic:blipFill>
                    <a:blip r:embed="rId7" cstate="print">
                      <a:extLst>
                        <a:ext uri="{28A0092B-C50C-407E-A947-70E740481C1C}">
                          <a14:useLocalDpi xmlns:a14="http://schemas.microsoft.com/office/drawing/2010/main" val="0"/>
                        </a:ext>
                      </a:extLst>
                    </a:blip>
                    <a:stretch>
                      <a:fillRect/>
                    </a:stretch>
                  </pic:blipFill>
                  <pic:spPr>
                    <a:xfrm rot="5400000">
                      <a:off x="0" y="0"/>
                      <a:ext cx="3796030" cy="2846705"/>
                    </a:xfrm>
                    <a:prstGeom prst="rect">
                      <a:avLst/>
                    </a:prstGeom>
                  </pic:spPr>
                </pic:pic>
              </a:graphicData>
            </a:graphic>
            <wp14:sizeRelH relativeFrom="page">
              <wp14:pctWidth>0</wp14:pctWidth>
            </wp14:sizeRelH>
            <wp14:sizeRelV relativeFrom="page">
              <wp14:pctHeight>0</wp14:pctHeight>
            </wp14:sizeRelV>
          </wp:anchor>
        </w:drawing>
      </w:r>
      <w:r>
        <w:rPr>
          <w:rFonts w:ascii="Times New Roman" w:hAnsi="Times New Roman" w:cs="Times New Roman"/>
          <w:sz w:val="24"/>
          <w:szCs w:val="24"/>
          <w:u w:val="single"/>
        </w:rPr>
        <w:t>Peer Evaluation Sheets</w:t>
      </w:r>
    </w:p>
    <w:p w:rsidR="003A6E3B" w:rsidRPr="003A6E3B" w:rsidRDefault="003A6E3B" w:rsidP="00B94F32">
      <w:pPr>
        <w:ind w:left="360"/>
        <w:rPr>
          <w:rFonts w:ascii="Times New Roman" w:hAnsi="Times New Roman" w:cs="Times New Roman"/>
          <w:sz w:val="24"/>
          <w:szCs w:val="24"/>
        </w:rPr>
      </w:pPr>
    </w:p>
    <w:p w:rsidR="00D57F78" w:rsidRDefault="003A6E3B" w:rsidP="00D57F78">
      <w:pPr>
        <w:ind w:left="360"/>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7FD5FA66" wp14:editId="4EF4175C">
            <wp:extent cx="3753868" cy="2815401"/>
            <wp:effectExtent l="0" t="6985"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eer eva.JPG"/>
                    <pic:cNvPicPr/>
                  </pic:nvPicPr>
                  <pic:blipFill>
                    <a:blip r:embed="rId8" cstate="print">
                      <a:extLst>
                        <a:ext uri="{28A0092B-C50C-407E-A947-70E740481C1C}">
                          <a14:useLocalDpi xmlns:a14="http://schemas.microsoft.com/office/drawing/2010/main" val="0"/>
                        </a:ext>
                      </a:extLst>
                    </a:blip>
                    <a:stretch>
                      <a:fillRect/>
                    </a:stretch>
                  </pic:blipFill>
                  <pic:spPr>
                    <a:xfrm rot="5400000">
                      <a:off x="0" y="0"/>
                      <a:ext cx="3765000" cy="2823750"/>
                    </a:xfrm>
                    <a:prstGeom prst="rect">
                      <a:avLst/>
                    </a:prstGeom>
                  </pic:spPr>
                </pic:pic>
              </a:graphicData>
            </a:graphic>
          </wp:inline>
        </w:drawing>
      </w:r>
    </w:p>
    <w:p w:rsidR="003A6E3B" w:rsidRDefault="003A6E3B" w:rsidP="00D57F78">
      <w:pPr>
        <w:ind w:left="360"/>
        <w:rPr>
          <w:rFonts w:ascii="Times New Roman" w:hAnsi="Times New Roman" w:cs="Times New Roman"/>
          <w:sz w:val="24"/>
          <w:szCs w:val="24"/>
        </w:rPr>
      </w:pPr>
    </w:p>
    <w:p w:rsidR="003A6E3B" w:rsidRDefault="003A6E3B" w:rsidP="00D57F78">
      <w:pPr>
        <w:ind w:left="360"/>
        <w:rPr>
          <w:rFonts w:ascii="Times New Roman" w:hAnsi="Times New Roman" w:cs="Times New Roman"/>
          <w:sz w:val="24"/>
          <w:szCs w:val="24"/>
        </w:rPr>
      </w:pPr>
    </w:p>
    <w:p w:rsidR="003A6E3B" w:rsidRDefault="003A6E3B" w:rsidP="00D57F78">
      <w:pPr>
        <w:ind w:left="360"/>
        <w:rPr>
          <w:rFonts w:ascii="Times New Roman" w:hAnsi="Times New Roman" w:cs="Times New Roman"/>
          <w:sz w:val="24"/>
          <w:szCs w:val="24"/>
        </w:rPr>
      </w:pPr>
    </w:p>
    <w:p w:rsidR="003A6E3B" w:rsidRDefault="003A6E3B" w:rsidP="00D57F78">
      <w:pPr>
        <w:ind w:left="360"/>
        <w:rPr>
          <w:rFonts w:ascii="Times New Roman" w:hAnsi="Times New Roman" w:cs="Times New Roman"/>
          <w:sz w:val="24"/>
          <w:szCs w:val="24"/>
        </w:rPr>
      </w:pPr>
    </w:p>
    <w:p w:rsidR="003A6E3B" w:rsidRPr="001969A2" w:rsidRDefault="003A6E3B" w:rsidP="00D57F78">
      <w:pPr>
        <w:ind w:left="360"/>
        <w:rPr>
          <w:rFonts w:ascii="Times New Roman" w:hAnsi="Times New Roman" w:cs="Times New Roman"/>
          <w:sz w:val="24"/>
          <w:szCs w:val="24"/>
        </w:rPr>
      </w:pPr>
    </w:p>
    <w:p w:rsidR="00374551" w:rsidRPr="001969A2" w:rsidRDefault="00374551" w:rsidP="009E0ED0">
      <w:pPr>
        <w:pStyle w:val="ListParagraph"/>
        <w:rPr>
          <w:rFonts w:ascii="Times New Roman" w:hAnsi="Times New Roman" w:cs="Times New Roman"/>
          <w:sz w:val="24"/>
          <w:szCs w:val="24"/>
        </w:rPr>
      </w:pPr>
    </w:p>
    <w:p w:rsidR="00B94F32" w:rsidRPr="001969A2" w:rsidRDefault="00B94F32" w:rsidP="009E0ED0">
      <w:pPr>
        <w:pStyle w:val="ListParagraph"/>
        <w:rPr>
          <w:rFonts w:ascii="Times New Roman" w:hAnsi="Times New Roman" w:cs="Times New Roman"/>
          <w:sz w:val="24"/>
          <w:szCs w:val="24"/>
        </w:rPr>
      </w:pPr>
    </w:p>
    <w:p w:rsidR="00B94F32" w:rsidRPr="001969A2" w:rsidRDefault="00B94F32" w:rsidP="009E0ED0">
      <w:pPr>
        <w:pStyle w:val="ListParagraph"/>
        <w:rPr>
          <w:rFonts w:ascii="Times New Roman" w:hAnsi="Times New Roman" w:cs="Times New Roman"/>
          <w:sz w:val="24"/>
          <w:szCs w:val="24"/>
        </w:rPr>
      </w:pPr>
    </w:p>
    <w:p w:rsidR="00B94F32" w:rsidRDefault="00B94F32" w:rsidP="009E0ED0">
      <w:pPr>
        <w:pStyle w:val="ListParagraph"/>
        <w:rPr>
          <w:rFonts w:ascii="Times New Roman" w:hAnsi="Times New Roman" w:cs="Times New Roman"/>
          <w:sz w:val="24"/>
          <w:szCs w:val="24"/>
        </w:rPr>
      </w:pPr>
    </w:p>
    <w:p w:rsidR="003A6E3B" w:rsidRDefault="003A6E3B" w:rsidP="009E0ED0">
      <w:pPr>
        <w:pStyle w:val="ListParagraph"/>
        <w:rPr>
          <w:rFonts w:ascii="Times New Roman" w:hAnsi="Times New Roman" w:cs="Times New Roman"/>
          <w:sz w:val="24"/>
          <w:szCs w:val="24"/>
        </w:rPr>
      </w:pPr>
    </w:p>
    <w:p w:rsidR="003A6E3B" w:rsidRDefault="003A6E3B" w:rsidP="009E0ED0">
      <w:pPr>
        <w:pStyle w:val="ListParagraph"/>
        <w:rPr>
          <w:rFonts w:ascii="Times New Roman" w:hAnsi="Times New Roman" w:cs="Times New Roman"/>
          <w:sz w:val="24"/>
          <w:szCs w:val="24"/>
        </w:rPr>
      </w:pPr>
    </w:p>
    <w:p w:rsidR="003A6E3B" w:rsidRDefault="003A6E3B" w:rsidP="009E0ED0">
      <w:pPr>
        <w:pStyle w:val="ListParagraph"/>
        <w:rPr>
          <w:rFonts w:ascii="Times New Roman" w:hAnsi="Times New Roman" w:cs="Times New Roman"/>
          <w:sz w:val="24"/>
          <w:szCs w:val="24"/>
        </w:rPr>
      </w:pPr>
    </w:p>
    <w:p w:rsidR="003A6E3B" w:rsidRDefault="003A6E3B" w:rsidP="009E0ED0">
      <w:pPr>
        <w:pStyle w:val="ListParagraph"/>
        <w:rPr>
          <w:rFonts w:ascii="Times New Roman" w:hAnsi="Times New Roman" w:cs="Times New Roman"/>
          <w:sz w:val="24"/>
          <w:szCs w:val="24"/>
        </w:rPr>
      </w:pPr>
    </w:p>
    <w:p w:rsidR="003A6E3B" w:rsidRDefault="003A6E3B" w:rsidP="009E0ED0">
      <w:pPr>
        <w:pStyle w:val="ListParagraph"/>
        <w:rPr>
          <w:rFonts w:ascii="Times New Roman" w:hAnsi="Times New Roman" w:cs="Times New Roman"/>
          <w:sz w:val="24"/>
          <w:szCs w:val="24"/>
        </w:rPr>
      </w:pPr>
    </w:p>
    <w:p w:rsidR="003A6E3B" w:rsidRDefault="003A6E3B" w:rsidP="009E0ED0">
      <w:pPr>
        <w:pStyle w:val="ListParagraph"/>
        <w:rPr>
          <w:rFonts w:ascii="Times New Roman" w:hAnsi="Times New Roman" w:cs="Times New Roman"/>
          <w:sz w:val="24"/>
          <w:szCs w:val="24"/>
        </w:rPr>
      </w:pPr>
    </w:p>
    <w:p w:rsidR="003A6E3B" w:rsidRDefault="003A6E3B" w:rsidP="009E0ED0">
      <w:pPr>
        <w:pStyle w:val="ListParagraph"/>
        <w:rPr>
          <w:rFonts w:ascii="Times New Roman" w:hAnsi="Times New Roman" w:cs="Times New Roman"/>
          <w:sz w:val="24"/>
          <w:szCs w:val="24"/>
        </w:rPr>
      </w:pPr>
    </w:p>
    <w:p w:rsidR="003A6E3B" w:rsidRDefault="003A6E3B" w:rsidP="009E0ED0">
      <w:pPr>
        <w:pStyle w:val="ListParagraph"/>
        <w:rPr>
          <w:rFonts w:ascii="Times New Roman" w:hAnsi="Times New Roman" w:cs="Times New Roman"/>
          <w:sz w:val="24"/>
          <w:szCs w:val="24"/>
        </w:rPr>
      </w:pPr>
    </w:p>
    <w:p w:rsidR="003A6E3B" w:rsidRDefault="003A6E3B" w:rsidP="009E0ED0">
      <w:pPr>
        <w:pStyle w:val="ListParagraph"/>
        <w:rPr>
          <w:rFonts w:ascii="Times New Roman" w:hAnsi="Times New Roman" w:cs="Times New Roman"/>
          <w:sz w:val="24"/>
          <w:szCs w:val="24"/>
          <w:u w:val="single"/>
        </w:rPr>
      </w:pPr>
      <w:r>
        <w:rPr>
          <w:rFonts w:ascii="Times New Roman" w:hAnsi="Times New Roman" w:cs="Times New Roman"/>
          <w:sz w:val="24"/>
          <w:szCs w:val="24"/>
          <w:u w:val="single"/>
        </w:rPr>
        <w:lastRenderedPageBreak/>
        <w:t>Data</w:t>
      </w:r>
    </w:p>
    <w:p w:rsidR="003A6E3B" w:rsidRDefault="0077713F" w:rsidP="009E0ED0">
      <w:pPr>
        <w:pStyle w:val="ListParagraph"/>
        <w:rPr>
          <w:rFonts w:ascii="Times New Roman" w:hAnsi="Times New Roman" w:cs="Times New Roman"/>
          <w:sz w:val="24"/>
          <w:szCs w:val="24"/>
          <w:u w:val="single"/>
        </w:rPr>
      </w:pPr>
      <w:r>
        <w:rPr>
          <w:rFonts w:ascii="Times New Roman" w:hAnsi="Times New Roman" w:cs="Times New Roman"/>
          <w:noProof/>
          <w:sz w:val="24"/>
          <w:szCs w:val="24"/>
          <w:u w:val="single"/>
        </w:rPr>
        <w:drawing>
          <wp:anchor distT="0" distB="0" distL="114300" distR="114300" simplePos="0" relativeHeight="251659264" behindDoc="0" locked="0" layoutInCell="1" allowOverlap="1">
            <wp:simplePos x="0" y="0"/>
            <wp:positionH relativeFrom="page">
              <wp:posOffset>4048125</wp:posOffset>
            </wp:positionH>
            <wp:positionV relativeFrom="paragraph">
              <wp:posOffset>498475</wp:posOffset>
            </wp:positionV>
            <wp:extent cx="3281045" cy="2460625"/>
            <wp:effectExtent l="0" t="8890" r="5715" b="5715"/>
            <wp:wrapThrough wrapText="bothSides">
              <wp:wrapPolygon edited="0">
                <wp:start x="-59" y="21522"/>
                <wp:lineTo x="21512" y="21522"/>
                <wp:lineTo x="21512" y="117"/>
                <wp:lineTo x="-59" y="117"/>
                <wp:lineTo x="-59" y="21522"/>
              </wp:wrapPolygon>
            </wp:wrapThrough>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JPG"/>
                    <pic:cNvPicPr/>
                  </pic:nvPicPr>
                  <pic:blipFill>
                    <a:blip r:embed="rId9" cstate="print">
                      <a:extLst>
                        <a:ext uri="{28A0092B-C50C-407E-A947-70E740481C1C}">
                          <a14:useLocalDpi xmlns:a14="http://schemas.microsoft.com/office/drawing/2010/main" val="0"/>
                        </a:ext>
                      </a:extLst>
                    </a:blip>
                    <a:stretch>
                      <a:fillRect/>
                    </a:stretch>
                  </pic:blipFill>
                  <pic:spPr>
                    <a:xfrm rot="5400000">
                      <a:off x="0" y="0"/>
                      <a:ext cx="3281045" cy="2460625"/>
                    </a:xfrm>
                    <a:prstGeom prst="rect">
                      <a:avLst/>
                    </a:prstGeom>
                  </pic:spPr>
                </pic:pic>
              </a:graphicData>
            </a:graphic>
            <wp14:sizeRelH relativeFrom="page">
              <wp14:pctWidth>0</wp14:pctWidth>
            </wp14:sizeRelH>
            <wp14:sizeRelV relativeFrom="page">
              <wp14:pctHeight>0</wp14:pctHeight>
            </wp14:sizeRelV>
          </wp:anchor>
        </w:drawing>
      </w:r>
      <w:r>
        <w:rPr>
          <w:rFonts w:ascii="Times New Roman" w:hAnsi="Times New Roman" w:cs="Times New Roman"/>
          <w:sz w:val="24"/>
          <w:szCs w:val="24"/>
          <w:u w:val="single"/>
        </w:rPr>
        <w:t xml:space="preserve">   </w:t>
      </w:r>
      <w:r>
        <w:rPr>
          <w:rFonts w:ascii="Times New Roman" w:hAnsi="Times New Roman" w:cs="Times New Roman"/>
          <w:noProof/>
          <w:sz w:val="24"/>
          <w:szCs w:val="24"/>
          <w:u w:val="single"/>
        </w:rPr>
        <w:drawing>
          <wp:inline distT="0" distB="0" distL="0" distR="0">
            <wp:extent cx="3374725" cy="2531043"/>
            <wp:effectExtent l="2857" t="0" r="318" b="317"/>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1[506].JPG"/>
                    <pic:cNvPicPr/>
                  </pic:nvPicPr>
                  <pic:blipFill>
                    <a:blip r:embed="rId10" cstate="print">
                      <a:extLst>
                        <a:ext uri="{28A0092B-C50C-407E-A947-70E740481C1C}">
                          <a14:useLocalDpi xmlns:a14="http://schemas.microsoft.com/office/drawing/2010/main" val="0"/>
                        </a:ext>
                      </a:extLst>
                    </a:blip>
                    <a:stretch>
                      <a:fillRect/>
                    </a:stretch>
                  </pic:blipFill>
                  <pic:spPr>
                    <a:xfrm rot="5400000">
                      <a:off x="0" y="0"/>
                      <a:ext cx="3387711" cy="2540782"/>
                    </a:xfrm>
                    <a:prstGeom prst="rect">
                      <a:avLst/>
                    </a:prstGeom>
                  </pic:spPr>
                </pic:pic>
              </a:graphicData>
            </a:graphic>
          </wp:inline>
        </w:drawing>
      </w:r>
      <w:r>
        <w:rPr>
          <w:rFonts w:ascii="Times New Roman" w:hAnsi="Times New Roman" w:cs="Times New Roman"/>
          <w:noProof/>
          <w:sz w:val="24"/>
          <w:szCs w:val="24"/>
          <w:u w:val="single"/>
        </w:rPr>
        <w:drawing>
          <wp:inline distT="0" distB="0" distL="0" distR="0" wp14:anchorId="28EC402D" wp14:editId="0A66D0FF">
            <wp:extent cx="3877340" cy="2908005"/>
            <wp:effectExtent l="8572"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4.JPG"/>
                    <pic:cNvPicPr/>
                  </pic:nvPicPr>
                  <pic:blipFill>
                    <a:blip r:embed="rId11" cstate="print">
                      <a:extLst>
                        <a:ext uri="{28A0092B-C50C-407E-A947-70E740481C1C}">
                          <a14:useLocalDpi xmlns:a14="http://schemas.microsoft.com/office/drawing/2010/main" val="0"/>
                        </a:ext>
                      </a:extLst>
                    </a:blip>
                    <a:stretch>
                      <a:fillRect/>
                    </a:stretch>
                  </pic:blipFill>
                  <pic:spPr>
                    <a:xfrm rot="5400000">
                      <a:off x="0" y="0"/>
                      <a:ext cx="3879663" cy="2909747"/>
                    </a:xfrm>
                    <a:prstGeom prst="rect">
                      <a:avLst/>
                    </a:prstGeom>
                  </pic:spPr>
                </pic:pic>
              </a:graphicData>
            </a:graphic>
          </wp:inline>
        </w:drawing>
      </w:r>
      <w:bookmarkStart w:id="0" w:name="_GoBack"/>
      <w:bookmarkEnd w:id="0"/>
    </w:p>
    <w:p w:rsidR="003A6E3B" w:rsidRPr="003A6E3B" w:rsidRDefault="003A6E3B" w:rsidP="009E0ED0">
      <w:pPr>
        <w:pStyle w:val="ListParagraph"/>
        <w:rPr>
          <w:rFonts w:ascii="Times New Roman" w:hAnsi="Times New Roman" w:cs="Times New Roman"/>
          <w:sz w:val="24"/>
          <w:szCs w:val="24"/>
          <w:u w:val="single"/>
        </w:rPr>
      </w:pPr>
    </w:p>
    <w:sectPr w:rsidR="003A6E3B" w:rsidRPr="003A6E3B">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hicago">
    <w:altName w:val="Cambria"/>
    <w:panose1 w:val="00000000000000000000"/>
    <w:charset w:val="00"/>
    <w:family w:val="roman"/>
    <w:notTrueType/>
    <w:pitch w:val="default"/>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F9505E2"/>
    <w:multiLevelType w:val="hybridMultilevel"/>
    <w:tmpl w:val="AA262662"/>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15:restartNumberingAfterBreak="0">
    <w:nsid w:val="75884141"/>
    <w:multiLevelType w:val="hybridMultilevel"/>
    <w:tmpl w:val="BB6C9B6E"/>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15:restartNumberingAfterBreak="0">
    <w:nsid w:val="7B1701D4"/>
    <w:multiLevelType w:val="hybridMultilevel"/>
    <w:tmpl w:val="89980D12"/>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4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1E9F"/>
    <w:rsid w:val="001969A2"/>
    <w:rsid w:val="00336710"/>
    <w:rsid w:val="00374551"/>
    <w:rsid w:val="003A6E3B"/>
    <w:rsid w:val="00431E9F"/>
    <w:rsid w:val="0044416C"/>
    <w:rsid w:val="004D17FE"/>
    <w:rsid w:val="004D781E"/>
    <w:rsid w:val="004E6B76"/>
    <w:rsid w:val="005613A2"/>
    <w:rsid w:val="005A28EF"/>
    <w:rsid w:val="005D2439"/>
    <w:rsid w:val="005D332F"/>
    <w:rsid w:val="006B65E2"/>
    <w:rsid w:val="006F1C85"/>
    <w:rsid w:val="0077713F"/>
    <w:rsid w:val="007E188B"/>
    <w:rsid w:val="00935DA3"/>
    <w:rsid w:val="009E0ED0"/>
    <w:rsid w:val="00AF5329"/>
    <w:rsid w:val="00B94F32"/>
    <w:rsid w:val="00C35626"/>
    <w:rsid w:val="00CD2F90"/>
    <w:rsid w:val="00D57F78"/>
    <w:rsid w:val="00EB425A"/>
    <w:rsid w:val="00FD45C3"/>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2B0116"/>
  <w15:chartTrackingRefBased/>
  <w15:docId w15:val="{C1B812AA-3165-4CEE-803B-FC3A09E851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D2439"/>
    <w:pPr>
      <w:ind w:left="720"/>
      <w:contextualSpacing/>
    </w:pPr>
  </w:style>
  <w:style w:type="table" w:styleId="TableGrid">
    <w:name w:val="Table Grid"/>
    <w:basedOn w:val="TableNormal"/>
    <w:uiPriority w:val="39"/>
    <w:rsid w:val="00AF532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935DA3"/>
    <w:rPr>
      <w:color w:val="0563C1" w:themeColor="hyperlink"/>
      <w:u w:val="single"/>
    </w:rPr>
  </w:style>
  <w:style w:type="character" w:styleId="UnresolvedMention">
    <w:name w:val="Unresolved Mention"/>
    <w:basedOn w:val="DefaultParagraphFont"/>
    <w:uiPriority w:val="99"/>
    <w:semiHidden/>
    <w:unhideWhenUsed/>
    <w:rsid w:val="00935DA3"/>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2.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tmp"/><Relationship Id="rId11" Type="http://schemas.openxmlformats.org/officeDocument/2006/relationships/image" Target="media/image6.jpeg"/><Relationship Id="rId5" Type="http://schemas.openxmlformats.org/officeDocument/2006/relationships/hyperlink" Target="https://www.grc.nasa.gov/www/k-12/airplane/boyle.html" TargetMode="External"/><Relationship Id="rId10" Type="http://schemas.openxmlformats.org/officeDocument/2006/relationships/image" Target="media/image5.jpeg"/><Relationship Id="rId4" Type="http://schemas.openxmlformats.org/officeDocument/2006/relationships/webSettings" Target="webSettings.xml"/><Relationship Id="rId9"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250</TotalTime>
  <Pages>7</Pages>
  <Words>749</Words>
  <Characters>4274</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Nicole Weisemberg</dc:creator>
  <cp:keywords/>
  <dc:description/>
  <cp:lastModifiedBy>Nicole Weisemberg</cp:lastModifiedBy>
  <cp:revision>3</cp:revision>
  <dcterms:created xsi:type="dcterms:W3CDTF">2017-09-16T21:22:00Z</dcterms:created>
  <dcterms:modified xsi:type="dcterms:W3CDTF">2017-09-19T22:45:00Z</dcterms:modified>
</cp:coreProperties>
</file>