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36"/>
          <w:szCs w:val="36"/>
          <w:lang w:eastAsia="en-CA"/>
        </w:rPr>
        <w:t xml:space="preserve">“...But a Hot Temper Leaps O’er a Cold Decree” </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36"/>
          <w:szCs w:val="36"/>
          <w:lang w:eastAsia="en-CA"/>
        </w:rPr>
        <w:t>- Enthalpy of Various Reactions</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Default="00E6789D" w:rsidP="00E6789D">
      <w:pPr>
        <w:spacing w:after="0" w:line="240" w:lineRule="auto"/>
        <w:jc w:val="center"/>
        <w:rPr>
          <w:rFonts w:ascii="Arial" w:eastAsia="Times New Roman" w:hAnsi="Arial" w:cs="Arial"/>
          <w:i/>
          <w:iCs/>
          <w:color w:val="000000"/>
          <w:sz w:val="24"/>
          <w:szCs w:val="24"/>
          <w:lang w:eastAsia="en-CA"/>
        </w:rPr>
      </w:pPr>
    </w:p>
    <w:p w:rsidR="00E6789D" w:rsidRDefault="00E6789D" w:rsidP="00E6789D">
      <w:pPr>
        <w:spacing w:after="0" w:line="240" w:lineRule="auto"/>
        <w:jc w:val="center"/>
        <w:rPr>
          <w:rFonts w:ascii="Arial" w:eastAsia="Times New Roman" w:hAnsi="Arial" w:cs="Arial"/>
          <w:i/>
          <w:iCs/>
          <w:color w:val="000000"/>
          <w:sz w:val="24"/>
          <w:szCs w:val="24"/>
          <w:lang w:eastAsia="en-CA"/>
        </w:rPr>
      </w:pPr>
    </w:p>
    <w:p w:rsidR="00E6789D" w:rsidRDefault="00E6789D" w:rsidP="00E6789D">
      <w:pPr>
        <w:spacing w:after="0" w:line="240" w:lineRule="auto"/>
        <w:jc w:val="center"/>
        <w:rPr>
          <w:rFonts w:ascii="Arial" w:eastAsia="Times New Roman" w:hAnsi="Arial" w:cs="Arial"/>
          <w:i/>
          <w:iCs/>
          <w:color w:val="000000"/>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sz w:val="24"/>
          <w:szCs w:val="24"/>
          <w:lang w:eastAsia="en-CA"/>
        </w:rPr>
        <w:t>Students:</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 xml:space="preserve">Sahil </w:t>
      </w:r>
      <w:proofErr w:type="spellStart"/>
      <w:r w:rsidRPr="00E6789D">
        <w:rPr>
          <w:rFonts w:ascii="Arial" w:eastAsia="Times New Roman" w:hAnsi="Arial" w:cs="Arial"/>
          <w:color w:val="000000"/>
          <w:sz w:val="24"/>
          <w:szCs w:val="24"/>
          <w:lang w:eastAsia="en-CA"/>
        </w:rPr>
        <w:t>Thorul</w:t>
      </w:r>
      <w:proofErr w:type="spellEnd"/>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(0300010471)</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Melenna Awaju</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(300025621)</w:t>
      </w:r>
    </w:p>
    <w:p w:rsidR="00E6789D" w:rsidRDefault="00E6789D" w:rsidP="00E6789D">
      <w:pPr>
        <w:spacing w:after="240" w:line="240" w:lineRule="auto"/>
        <w:rPr>
          <w:rFonts w:ascii="Times New Roman" w:eastAsia="Times New Roman" w:hAnsi="Times New Roman" w:cs="Times New Roman"/>
          <w:sz w:val="24"/>
          <w:szCs w:val="24"/>
          <w:lang w:eastAsia="en-CA"/>
        </w:rPr>
      </w:pP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p>
    <w:p w:rsidR="00E6789D" w:rsidRDefault="00E6789D" w:rsidP="00E6789D">
      <w:pPr>
        <w:spacing w:after="240" w:line="240" w:lineRule="auto"/>
        <w:rPr>
          <w:rFonts w:ascii="Times New Roman" w:eastAsia="Times New Roman" w:hAnsi="Times New Roman" w:cs="Times New Roman"/>
          <w:sz w:val="24"/>
          <w:szCs w:val="24"/>
          <w:lang w:eastAsia="en-CA"/>
        </w:rPr>
      </w:pPr>
    </w:p>
    <w:p w:rsid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CHM1311 Section A10</w:t>
      </w: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sz w:val="24"/>
          <w:szCs w:val="24"/>
          <w:lang w:eastAsia="en-CA"/>
        </w:rPr>
        <w:t>Teaching Assistant:</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 xml:space="preserve">Tom Burns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sz w:val="24"/>
          <w:szCs w:val="24"/>
          <w:lang w:eastAsia="en-CA"/>
        </w:rPr>
        <w:t>Lab Date:</w:t>
      </w:r>
      <w:r w:rsidRPr="00E6789D">
        <w:rPr>
          <w:rFonts w:ascii="Arial" w:eastAsia="Times New Roman" w:hAnsi="Arial" w:cs="Arial"/>
          <w:color w:val="000000"/>
          <w:sz w:val="24"/>
          <w:szCs w:val="24"/>
          <w:lang w:eastAsia="en-CA"/>
        </w:rPr>
        <w:t xml:space="preserve"> Friday, October 6th, 2017</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sz w:val="24"/>
          <w:szCs w:val="24"/>
          <w:lang w:eastAsia="en-CA"/>
        </w:rPr>
        <w:t>Submission Date:</w:t>
      </w:r>
      <w:r w:rsidRPr="00E6789D">
        <w:rPr>
          <w:rFonts w:ascii="Arial" w:eastAsia="Times New Roman" w:hAnsi="Arial" w:cs="Arial"/>
          <w:color w:val="000000"/>
          <w:sz w:val="24"/>
          <w:szCs w:val="24"/>
          <w:lang w:eastAsia="en-CA"/>
        </w:rPr>
        <w:t xml:space="preserve"> Friday, October 13th, 2017</w:t>
      </w:r>
    </w:p>
    <w:p w:rsidR="00E6789D" w:rsidRDefault="00E6789D" w:rsidP="00E6789D">
      <w:pPr>
        <w:spacing w:after="240" w:line="240" w:lineRule="auto"/>
        <w:rPr>
          <w:rFonts w:ascii="Times New Roman" w:eastAsia="Times New Roman" w:hAnsi="Times New Roman" w:cs="Times New Roman"/>
          <w:sz w:val="24"/>
          <w:szCs w:val="24"/>
          <w:lang w:eastAsia="en-CA"/>
        </w:rPr>
      </w:pP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p>
    <w:p w:rsid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sz w:val="24"/>
          <w:szCs w:val="24"/>
          <w:lang w:eastAsia="en-CA"/>
        </w:rPr>
        <w:t>Department of Chemistry</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Default="00E6789D" w:rsidP="00E6789D">
      <w:pPr>
        <w:spacing w:after="0" w:line="240" w:lineRule="auto"/>
        <w:jc w:val="center"/>
        <w:rPr>
          <w:rFonts w:ascii="Arial" w:eastAsia="Times New Roman" w:hAnsi="Arial" w:cs="Arial"/>
          <w:b/>
          <w:bCs/>
          <w:color w:val="000000"/>
          <w:sz w:val="48"/>
          <w:szCs w:val="48"/>
          <w:lang w:eastAsia="en-CA"/>
        </w:rPr>
      </w:pPr>
      <w:r w:rsidRPr="00E6789D">
        <w:rPr>
          <w:rFonts w:ascii="Arial" w:eastAsia="Times New Roman" w:hAnsi="Arial" w:cs="Arial"/>
          <w:b/>
          <w:bCs/>
          <w:color w:val="000000"/>
          <w:sz w:val="48"/>
          <w:szCs w:val="48"/>
          <w:lang w:eastAsia="en-CA"/>
        </w:rPr>
        <w:t>University of Ottawa</w:t>
      </w:r>
    </w:p>
    <w:p w:rsidR="00E6789D" w:rsidRDefault="00E6789D" w:rsidP="00E6789D">
      <w:pPr>
        <w:spacing w:after="0" w:line="240" w:lineRule="auto"/>
        <w:jc w:val="center"/>
        <w:rPr>
          <w:rFonts w:ascii="Arial" w:eastAsia="Times New Roman" w:hAnsi="Arial" w:cs="Arial"/>
          <w:b/>
          <w:bCs/>
          <w:color w:val="000000"/>
          <w:sz w:val="48"/>
          <w:szCs w:val="48"/>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lastRenderedPageBreak/>
        <w:t>Introduction:</w:t>
      </w:r>
    </w:p>
    <w:p w:rsidR="00E67650" w:rsidRPr="00E6789D" w:rsidRDefault="00E67650"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w:t>
      </w:r>
      <w:r w:rsidRPr="00E6789D">
        <w:rPr>
          <w:rFonts w:ascii="Arial" w:eastAsia="Times New Roman" w:hAnsi="Arial" w:cs="Arial"/>
          <w:color w:val="000000"/>
          <w:lang w:eastAsia="en-CA"/>
        </w:rPr>
        <w:tab/>
        <w:t xml:space="preserve">According to Silberberg (2017), the energy change in a chemical process is determined by measuring the quantity of heat transferred, </w:t>
      </w:r>
      <w:r w:rsidRPr="00E6789D">
        <w:rPr>
          <w:rFonts w:ascii="Arial" w:eastAsia="Times New Roman" w:hAnsi="Arial" w:cs="Arial"/>
          <w:i/>
          <w:iCs/>
          <w:color w:val="000000"/>
          <w:lang w:eastAsia="en-CA"/>
        </w:rPr>
        <w:t>q</w:t>
      </w:r>
      <w:r w:rsidRPr="00E6789D">
        <w:rPr>
          <w:rFonts w:ascii="Arial" w:eastAsia="Times New Roman" w:hAnsi="Arial" w:cs="Arial"/>
          <w:color w:val="000000"/>
          <w:lang w:eastAsia="en-CA"/>
        </w:rPr>
        <w:t xml:space="preserve">, between a system and its surroundings. If heat is absorbed or released under constant pressure conditions, then the variable associated is denoted as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and therefore the following equation holds true:</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sz w:val="13"/>
          <w:szCs w:val="13"/>
          <w:vertAlign w:val="subscript"/>
          <w:lang w:eastAsia="en-CA"/>
        </w:rPr>
        <w:t xml:space="preserve"> </w:t>
      </w:r>
      <w:r w:rsidRPr="00E6789D">
        <w:rPr>
          <w:rFonts w:ascii="Arial" w:eastAsia="Times New Roman" w:hAnsi="Arial" w:cs="Arial"/>
          <w:color w:val="000000"/>
          <w:lang w:eastAsia="en-CA"/>
        </w:rPr>
        <w:t>= ΔU + PΔV = ΔH         </w:t>
      </w:r>
      <w:r w:rsidRPr="00E6789D">
        <w:rPr>
          <w:rFonts w:ascii="Arial" w:eastAsia="Times New Roman" w:hAnsi="Arial" w:cs="Arial"/>
          <w:color w:val="000000"/>
          <w:lang w:eastAsia="en-CA"/>
        </w:rPr>
        <w:tab/>
        <w:t>[1],</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where ΔU is the internal energy, which is the sum of all energies of a system, including the transfer of heat and work. Work can be derived from the formula -PΔV, where p is the pressure, ΔV is the volume change. The transfer of heat is represented by the variable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Being that the definition of enthalpy change is the transfer of heat of a system under constant pressure, the variable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equals to the change of enthalpy change, represented by the variable ΔH.</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The variable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may also be determined by a different, more simpler equation:</w:t>
      </w:r>
    </w:p>
    <w:p w:rsidR="00E6789D" w:rsidRPr="00E6789D" w:rsidRDefault="00E6789D" w:rsidP="00E6789D">
      <w:pPr>
        <w:spacing w:after="0" w:line="48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ΔH =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 c </w:t>
      </w:r>
      <w:r w:rsidRPr="00E6789D">
        <w:rPr>
          <w:rFonts w:ascii="Cambria Math" w:eastAsia="Times New Roman" w:hAnsi="Cambria Math" w:cs="Cambria Math"/>
          <w:b/>
          <w:bCs/>
          <w:color w:val="000000"/>
          <w:sz w:val="24"/>
          <w:szCs w:val="24"/>
          <w:shd w:val="clear" w:color="auto" w:fill="FFFFFF"/>
          <w:lang w:eastAsia="en-CA"/>
        </w:rPr>
        <w:t>⋅</w:t>
      </w:r>
      <w:r w:rsidRPr="00E6789D">
        <w:rPr>
          <w:rFonts w:ascii="Arial" w:eastAsia="Times New Roman" w:hAnsi="Arial" w:cs="Arial"/>
          <w:color w:val="000000"/>
          <w:lang w:eastAsia="en-CA"/>
        </w:rPr>
        <w:t xml:space="preserve"> m </w:t>
      </w:r>
      <w:r w:rsidRPr="00E6789D">
        <w:rPr>
          <w:rFonts w:ascii="Cambria Math" w:eastAsia="Times New Roman" w:hAnsi="Cambria Math" w:cs="Cambria Math"/>
          <w:b/>
          <w:bCs/>
          <w:color w:val="000000"/>
          <w:sz w:val="24"/>
          <w:szCs w:val="24"/>
          <w:shd w:val="clear" w:color="auto" w:fill="FFFFFF"/>
          <w:lang w:eastAsia="en-CA"/>
        </w:rPr>
        <w:t>⋅</w:t>
      </w:r>
      <w:r w:rsidRPr="00E6789D">
        <w:rPr>
          <w:rFonts w:ascii="Arial" w:eastAsia="Times New Roman" w:hAnsi="Arial" w:cs="Arial"/>
          <w:color w:val="000000"/>
          <w:lang w:eastAsia="en-CA"/>
        </w:rPr>
        <w:t xml:space="preserve"> ΔT </w:t>
      </w:r>
      <w:r w:rsidRPr="00E6789D">
        <w:rPr>
          <w:rFonts w:ascii="Arial" w:eastAsia="Times New Roman" w:hAnsi="Arial" w:cs="Arial"/>
          <w:color w:val="000000"/>
          <w:lang w:eastAsia="en-CA"/>
        </w:rPr>
        <w:tab/>
        <w:t>[2],</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Where c [in units of J</w:t>
      </w:r>
      <w:proofErr w:type="gramStart"/>
      <w:r w:rsidRPr="00E6789D">
        <w:rPr>
          <w:rFonts w:ascii="Arial" w:eastAsia="Times New Roman" w:hAnsi="Arial" w:cs="Arial"/>
          <w:color w:val="000000"/>
          <w:lang w:eastAsia="en-CA"/>
        </w:rPr>
        <w:t>/(</w:t>
      </w:r>
      <w:proofErr w:type="gramEnd"/>
      <w:r w:rsidRPr="00E6789D">
        <w:rPr>
          <w:rFonts w:ascii="Arial" w:eastAsia="Times New Roman" w:hAnsi="Arial" w:cs="Arial"/>
          <w:color w:val="000000"/>
          <w:lang w:eastAsia="en-CA"/>
        </w:rPr>
        <w:t xml:space="preserve">g </w:t>
      </w:r>
      <w:r w:rsidRPr="00E6789D">
        <w:rPr>
          <w:rFonts w:ascii="Cambria Math" w:eastAsia="Times New Roman" w:hAnsi="Cambria Math" w:cs="Cambria Math"/>
          <w:b/>
          <w:bCs/>
          <w:color w:val="000000"/>
          <w:sz w:val="24"/>
          <w:szCs w:val="24"/>
          <w:shd w:val="clear" w:color="auto" w:fill="FFFFFF"/>
          <w:lang w:eastAsia="en-CA"/>
        </w:rPr>
        <w:t>⋅</w:t>
      </w:r>
      <w:r w:rsidRPr="00E6789D">
        <w:rPr>
          <w:rFonts w:ascii="Arial" w:eastAsia="Times New Roman" w:hAnsi="Arial" w:cs="Arial"/>
          <w:color w:val="000000"/>
          <w:lang w:eastAsia="en-CA"/>
        </w:rPr>
        <w:t xml:space="preserve"> K)] is the specific heat capacity (the amount of heat needed to change the temperature of one gram of substance by 1°C), m is the mass (in grams) and ΔT is the change in temperature (in °C).</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w:t>
      </w:r>
      <w:r w:rsidRPr="00E6789D">
        <w:rPr>
          <w:rFonts w:ascii="Arial" w:eastAsia="Times New Roman" w:hAnsi="Arial" w:cs="Arial"/>
          <w:color w:val="000000"/>
          <w:lang w:eastAsia="en-CA"/>
        </w:rPr>
        <w:tab/>
        <w:t>A coffee cup calorimeter is used to determine the enthalpy of solution (</w:t>
      </w:r>
      <w:proofErr w:type="spellStart"/>
      <w:r w:rsidRPr="00E6789D">
        <w:rPr>
          <w:rFonts w:ascii="Arial" w:eastAsia="Times New Roman" w:hAnsi="Arial" w:cs="Arial"/>
          <w:color w:val="000000"/>
          <w:lang w:eastAsia="en-CA"/>
        </w:rPr>
        <w:t>ΔH</w:t>
      </w:r>
      <w:r w:rsidRPr="00E6789D">
        <w:rPr>
          <w:rFonts w:ascii="Arial" w:eastAsia="Times New Roman" w:hAnsi="Arial" w:cs="Arial"/>
          <w:color w:val="000000"/>
          <w:sz w:val="13"/>
          <w:szCs w:val="13"/>
          <w:vertAlign w:val="subscript"/>
          <w:lang w:eastAsia="en-CA"/>
        </w:rPr>
        <w:t>sol</w:t>
      </w:r>
      <w:proofErr w:type="spellEnd"/>
      <w:r w:rsidRPr="00E6789D">
        <w:rPr>
          <w:rFonts w:ascii="Arial" w:eastAsia="Times New Roman" w:hAnsi="Arial" w:cs="Arial"/>
          <w:color w:val="000000"/>
          <w:lang w:eastAsia="en-CA"/>
        </w:rPr>
        <w:t xml:space="preserve">) which is also equivalent to </w:t>
      </w:r>
      <w:proofErr w:type="spellStart"/>
      <w:r w:rsidRPr="00E6789D">
        <w:rPr>
          <w:rFonts w:ascii="Arial" w:eastAsia="Times New Roman" w:hAnsi="Arial" w:cs="Arial"/>
          <w:color w:val="000000"/>
          <w:lang w:eastAsia="en-CA"/>
        </w:rPr>
        <w:t>q</w:t>
      </w:r>
      <w:r w:rsidRPr="00E6789D">
        <w:rPr>
          <w:rFonts w:ascii="Arial" w:eastAsia="Times New Roman" w:hAnsi="Arial" w:cs="Arial"/>
          <w:color w:val="000000"/>
          <w:sz w:val="13"/>
          <w:szCs w:val="13"/>
          <w:vertAlign w:val="subscript"/>
          <w:lang w:eastAsia="en-CA"/>
        </w:rPr>
        <w:t>p</w:t>
      </w:r>
      <w:proofErr w:type="spellEnd"/>
      <w:r w:rsidRPr="00E6789D">
        <w:rPr>
          <w:rFonts w:ascii="Arial" w:eastAsia="Times New Roman" w:hAnsi="Arial" w:cs="Arial"/>
          <w:color w:val="000000"/>
          <w:lang w:eastAsia="en-CA"/>
        </w:rPr>
        <w:t xml:space="preserve"> and is the sum of the lattice dissociation enthalpy of an ionic compound (</w:t>
      </w:r>
      <w:proofErr w:type="spellStart"/>
      <w:r w:rsidRPr="00E6789D">
        <w:rPr>
          <w:rFonts w:ascii="Arial" w:eastAsia="Times New Roman" w:hAnsi="Arial" w:cs="Arial"/>
          <w:color w:val="000000"/>
          <w:lang w:eastAsia="en-CA"/>
        </w:rPr>
        <w:t>ΔH°</w:t>
      </w:r>
      <w:r w:rsidRPr="00E6789D">
        <w:rPr>
          <w:rFonts w:ascii="Arial" w:eastAsia="Times New Roman" w:hAnsi="Arial" w:cs="Arial"/>
          <w:color w:val="000000"/>
          <w:sz w:val="13"/>
          <w:szCs w:val="13"/>
          <w:vertAlign w:val="subscript"/>
          <w:lang w:eastAsia="en-CA"/>
        </w:rPr>
        <w:t>lattice</w:t>
      </w:r>
      <w:proofErr w:type="spellEnd"/>
      <w:r w:rsidRPr="00E6789D">
        <w:rPr>
          <w:rFonts w:ascii="Arial" w:eastAsia="Times New Roman" w:hAnsi="Arial" w:cs="Arial"/>
          <w:color w:val="000000"/>
          <w:sz w:val="13"/>
          <w:szCs w:val="13"/>
          <w:vertAlign w:val="subscript"/>
          <w:lang w:eastAsia="en-CA"/>
        </w:rPr>
        <w:t xml:space="preserve"> dissociation</w:t>
      </w:r>
      <w:r w:rsidRPr="00E6789D">
        <w:rPr>
          <w:rFonts w:ascii="Arial" w:eastAsia="Times New Roman" w:hAnsi="Arial" w:cs="Arial"/>
          <w:color w:val="000000"/>
          <w:lang w:eastAsia="en-CA"/>
        </w:rPr>
        <w:t>) and the enthalpy of hydration of a gaseous ion (</w:t>
      </w:r>
      <w:proofErr w:type="spellStart"/>
      <w:r w:rsidRPr="00E6789D">
        <w:rPr>
          <w:rFonts w:ascii="Arial" w:eastAsia="Times New Roman" w:hAnsi="Arial" w:cs="Arial"/>
          <w:color w:val="000000"/>
          <w:lang w:eastAsia="en-CA"/>
        </w:rPr>
        <w:t>ΔH°</w:t>
      </w:r>
      <w:r w:rsidRPr="00E6789D">
        <w:rPr>
          <w:rFonts w:ascii="Arial" w:eastAsia="Times New Roman" w:hAnsi="Arial" w:cs="Arial"/>
          <w:color w:val="000000"/>
          <w:sz w:val="13"/>
          <w:szCs w:val="13"/>
          <w:vertAlign w:val="subscript"/>
          <w:lang w:eastAsia="en-CA"/>
        </w:rPr>
        <w:t>hydration</w:t>
      </w:r>
      <w:proofErr w:type="spellEnd"/>
      <w:r w:rsidRPr="00E6789D">
        <w:rPr>
          <w:rFonts w:ascii="Arial" w:eastAsia="Times New Roman" w:hAnsi="Arial" w:cs="Arial"/>
          <w:color w:val="000000"/>
          <w:lang w:eastAsia="en-CA"/>
        </w:rPr>
        <w:t>) as the following:</w:t>
      </w:r>
    </w:p>
    <w:p w:rsidR="00E6789D" w:rsidRPr="00E6789D" w:rsidRDefault="00E6789D" w:rsidP="00E6789D">
      <w:pPr>
        <w:spacing w:after="0" w:line="480" w:lineRule="auto"/>
        <w:jc w:val="center"/>
        <w:rPr>
          <w:rFonts w:ascii="Times New Roman" w:eastAsia="Times New Roman" w:hAnsi="Times New Roman" w:cs="Times New Roman"/>
          <w:sz w:val="24"/>
          <w:szCs w:val="24"/>
          <w:lang w:val="fr-CA" w:eastAsia="en-CA"/>
        </w:rPr>
      </w:pPr>
      <w:r w:rsidRPr="00E6789D">
        <w:rPr>
          <w:rFonts w:ascii="Arial" w:eastAsia="Times New Roman" w:hAnsi="Arial" w:cs="Arial"/>
          <w:color w:val="000000"/>
          <w:lang w:eastAsia="en-CA"/>
        </w:rPr>
        <w:t>Δ</w:t>
      </w:r>
      <w:proofErr w:type="spellStart"/>
      <w:r w:rsidRPr="00E6789D">
        <w:rPr>
          <w:rFonts w:ascii="Arial" w:eastAsia="Times New Roman" w:hAnsi="Arial" w:cs="Arial"/>
          <w:color w:val="000000"/>
          <w:lang w:val="fr-CA" w:eastAsia="en-CA"/>
        </w:rPr>
        <w:t>H</w:t>
      </w:r>
      <w:r w:rsidRPr="00E6789D">
        <w:rPr>
          <w:rFonts w:ascii="Arial" w:eastAsia="Times New Roman" w:hAnsi="Arial" w:cs="Arial"/>
          <w:color w:val="000000"/>
          <w:sz w:val="13"/>
          <w:szCs w:val="13"/>
          <w:vertAlign w:val="subscript"/>
          <w:lang w:val="fr-CA" w:eastAsia="en-CA"/>
        </w:rPr>
        <w:t>soution</w:t>
      </w:r>
      <w:proofErr w:type="spellEnd"/>
      <w:r w:rsidRPr="00E6789D">
        <w:rPr>
          <w:rFonts w:ascii="Arial" w:eastAsia="Times New Roman" w:hAnsi="Arial" w:cs="Arial"/>
          <w:color w:val="000000"/>
          <w:sz w:val="13"/>
          <w:szCs w:val="13"/>
          <w:vertAlign w:val="subscript"/>
          <w:lang w:val="fr-CA" w:eastAsia="en-CA"/>
        </w:rPr>
        <w:t xml:space="preserve"> </w:t>
      </w:r>
      <w:r w:rsidRPr="00E6789D">
        <w:rPr>
          <w:rFonts w:ascii="Arial" w:eastAsia="Times New Roman" w:hAnsi="Arial" w:cs="Arial"/>
          <w:color w:val="000000"/>
          <w:lang w:val="fr-CA" w:eastAsia="en-CA"/>
        </w:rPr>
        <w:t xml:space="preserve">= </w:t>
      </w:r>
      <w:r w:rsidRPr="00E6789D">
        <w:rPr>
          <w:rFonts w:ascii="Arial" w:eastAsia="Times New Roman" w:hAnsi="Arial" w:cs="Arial"/>
          <w:color w:val="000000"/>
          <w:lang w:eastAsia="en-CA"/>
        </w:rPr>
        <w:t>Δ</w:t>
      </w:r>
      <w:proofErr w:type="spellStart"/>
      <w:r w:rsidRPr="00E6789D">
        <w:rPr>
          <w:rFonts w:ascii="Arial" w:eastAsia="Times New Roman" w:hAnsi="Arial" w:cs="Arial"/>
          <w:color w:val="000000"/>
          <w:lang w:val="fr-CA" w:eastAsia="en-CA"/>
        </w:rPr>
        <w:t>H°</w:t>
      </w:r>
      <w:r w:rsidRPr="00E6789D">
        <w:rPr>
          <w:rFonts w:ascii="Arial" w:eastAsia="Times New Roman" w:hAnsi="Arial" w:cs="Arial"/>
          <w:color w:val="000000"/>
          <w:sz w:val="13"/>
          <w:szCs w:val="13"/>
          <w:vertAlign w:val="subscript"/>
          <w:lang w:val="fr-CA" w:eastAsia="en-CA"/>
        </w:rPr>
        <w:t>lattice</w:t>
      </w:r>
      <w:proofErr w:type="spellEnd"/>
      <w:r w:rsidRPr="00E6789D">
        <w:rPr>
          <w:rFonts w:ascii="Arial" w:eastAsia="Times New Roman" w:hAnsi="Arial" w:cs="Arial"/>
          <w:color w:val="000000"/>
          <w:sz w:val="13"/>
          <w:szCs w:val="13"/>
          <w:vertAlign w:val="subscript"/>
          <w:lang w:val="fr-CA" w:eastAsia="en-CA"/>
        </w:rPr>
        <w:t xml:space="preserve"> dissociation</w:t>
      </w:r>
      <w:r w:rsidRPr="00E6789D">
        <w:rPr>
          <w:rFonts w:ascii="Arial" w:eastAsia="Times New Roman" w:hAnsi="Arial" w:cs="Arial"/>
          <w:color w:val="000000"/>
          <w:lang w:val="fr-CA" w:eastAsia="en-CA"/>
        </w:rPr>
        <w:t xml:space="preserve"> + </w:t>
      </w:r>
      <w:r w:rsidRPr="00E6789D">
        <w:rPr>
          <w:rFonts w:ascii="Arial" w:eastAsia="Times New Roman" w:hAnsi="Arial" w:cs="Arial"/>
          <w:color w:val="000000"/>
          <w:lang w:eastAsia="en-CA"/>
        </w:rPr>
        <w:t>Δ</w:t>
      </w:r>
      <w:proofErr w:type="spellStart"/>
      <w:r w:rsidRPr="00E6789D">
        <w:rPr>
          <w:rFonts w:ascii="Arial" w:eastAsia="Times New Roman" w:hAnsi="Arial" w:cs="Arial"/>
          <w:color w:val="000000"/>
          <w:lang w:val="fr-CA" w:eastAsia="en-CA"/>
        </w:rPr>
        <w:t>H°</w:t>
      </w:r>
      <w:r w:rsidRPr="00E6789D">
        <w:rPr>
          <w:rFonts w:ascii="Arial" w:eastAsia="Times New Roman" w:hAnsi="Arial" w:cs="Arial"/>
          <w:color w:val="000000"/>
          <w:sz w:val="13"/>
          <w:szCs w:val="13"/>
          <w:vertAlign w:val="subscript"/>
          <w:lang w:val="fr-CA" w:eastAsia="en-CA"/>
        </w:rPr>
        <w:t>hydration</w:t>
      </w:r>
      <w:proofErr w:type="spellEnd"/>
      <w:r w:rsidRPr="00E6789D">
        <w:rPr>
          <w:rFonts w:ascii="Arial" w:eastAsia="Times New Roman" w:hAnsi="Arial" w:cs="Arial"/>
          <w:color w:val="000000"/>
          <w:lang w:val="fr-CA" w:eastAsia="en-CA"/>
        </w:rPr>
        <w:t xml:space="preserve"> [3]</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val="fr-CA" w:eastAsia="en-CA"/>
        </w:rPr>
        <w:tab/>
      </w:r>
      <w:r w:rsidRPr="00E6789D">
        <w:rPr>
          <w:rFonts w:ascii="Arial" w:eastAsia="Times New Roman" w:hAnsi="Arial" w:cs="Arial"/>
          <w:color w:val="000000"/>
          <w:lang w:eastAsia="en-CA"/>
        </w:rPr>
        <w:t>The following is the calculation involved in finding the enthalpy of solution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 xml:space="preserve">Cl. </w:t>
      </w:r>
    </w:p>
    <w:p w:rsidR="00E6789D" w:rsidRDefault="00E6789D" w:rsidP="00E6789D">
      <w:pPr>
        <w:spacing w:after="0" w:line="240" w:lineRule="auto"/>
        <w:rPr>
          <w:rFonts w:ascii="Times New Roman" w:eastAsia="Times New Roman" w:hAnsi="Times New Roman" w:cs="Times New Roman"/>
          <w:noProof/>
          <w:sz w:val="24"/>
          <w:szCs w:val="24"/>
          <w:lang w:eastAsia="en-CA"/>
        </w:rPr>
      </w:pPr>
    </w:p>
    <w:p w:rsidR="00E6789D" w:rsidRDefault="00E6789D" w:rsidP="00E6789D">
      <w:pPr>
        <w:spacing w:after="0" w:line="240" w:lineRule="auto"/>
        <w:rPr>
          <w:rFonts w:ascii="Times New Roman" w:eastAsia="Times New Roman" w:hAnsi="Times New Roman" w:cs="Times New Roman"/>
          <w:noProof/>
          <w:sz w:val="24"/>
          <w:szCs w:val="24"/>
          <w:lang w:eastAsia="en-CA"/>
        </w:rPr>
      </w:pPr>
    </w:p>
    <w:p w:rsidR="00E6789D" w:rsidRPr="00E6789D" w:rsidRDefault="00E6789D" w:rsidP="00CA7233">
      <w:pPr>
        <w:spacing w:after="0" w:line="240" w:lineRule="auto"/>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lastRenderedPageBreak/>
        <w:drawing>
          <wp:inline distT="0" distB="0" distL="0" distR="0">
            <wp:extent cx="7596283" cy="1049869"/>
            <wp:effectExtent l="0" t="0" r="5080" b="0"/>
            <wp:docPr id="23" name="Picture 23" descr="Screenshot (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129).png"/>
                    <pic:cNvPicPr>
                      <a:picLocks noChangeAspect="1" noChangeArrowheads="1"/>
                    </pic:cNvPicPr>
                  </pic:nvPicPr>
                  <pic:blipFill rotWithShape="1">
                    <a:blip r:embed="rId7">
                      <a:extLst>
                        <a:ext uri="{28A0092B-C50C-407E-A947-70E740481C1C}">
                          <a14:useLocalDpi xmlns:a14="http://schemas.microsoft.com/office/drawing/2010/main" val="0"/>
                        </a:ext>
                      </a:extLst>
                    </a:blip>
                    <a:srcRect l="592" t="65121" b="4299"/>
                    <a:stretch/>
                  </pic:blipFill>
                  <pic:spPr bwMode="auto">
                    <a:xfrm>
                      <a:off x="0" y="0"/>
                      <a:ext cx="7664797" cy="1059338"/>
                    </a:xfrm>
                    <a:prstGeom prst="rect">
                      <a:avLst/>
                    </a:prstGeom>
                    <a:noFill/>
                    <a:ln>
                      <a:noFill/>
                    </a:ln>
                    <a:extLst>
                      <a:ext uri="{53640926-AAD7-44D8-BBD7-CCE9431645EC}">
                        <a14:shadowObscured xmlns:a14="http://schemas.microsoft.com/office/drawing/2010/main"/>
                      </a:ext>
                    </a:extLst>
                  </pic:spPr>
                </pic:pic>
              </a:graphicData>
            </a:graphic>
          </wp:inline>
        </w:drawing>
      </w: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noProof/>
          <w:sz w:val="24"/>
          <w:szCs w:val="24"/>
          <w:lang w:eastAsia="en-CA"/>
        </w:rPr>
        <w:drawing>
          <wp:inline distT="0" distB="0" distL="0" distR="0">
            <wp:extent cx="5516880" cy="2788467"/>
            <wp:effectExtent l="0" t="0" r="7620" b="0"/>
            <wp:docPr id="22" name="Picture 22" descr="Screenshot (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129).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57053" cy="2808772"/>
                    </a:xfrm>
                    <a:prstGeom prst="rect">
                      <a:avLst/>
                    </a:prstGeom>
                    <a:noFill/>
                    <a:ln>
                      <a:noFill/>
                    </a:ln>
                  </pic:spPr>
                </pic:pic>
              </a:graphicData>
            </a:graphic>
          </wp:inline>
        </w:drawing>
      </w:r>
      <w:r w:rsidRPr="00E6789D">
        <w:rPr>
          <w:rFonts w:ascii="Times New Roman" w:eastAsia="Times New Roman" w:hAnsi="Times New Roman" w:cs="Times New Roman"/>
          <w:noProof/>
          <w:sz w:val="24"/>
          <w:szCs w:val="24"/>
          <w:lang w:eastAsia="en-CA"/>
        </w:rPr>
        <w:drawing>
          <wp:inline distT="0" distB="0" distL="0" distR="0">
            <wp:extent cx="4048229" cy="2362955"/>
            <wp:effectExtent l="0" t="0" r="0" b="0"/>
            <wp:docPr id="21" name="Picture 21" descr="Screenshot (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13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1483" cy="2411550"/>
                    </a:xfrm>
                    <a:prstGeom prst="rect">
                      <a:avLst/>
                    </a:prstGeom>
                    <a:noFill/>
                    <a:ln>
                      <a:noFill/>
                    </a:ln>
                  </pic:spPr>
                </pic:pic>
              </a:graphicData>
            </a:graphic>
          </wp:inline>
        </w:drawing>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The following figure visually demonstrates the relationship between the </w:t>
      </w:r>
      <w:proofErr w:type="gramStart"/>
      <w:r w:rsidRPr="00E6789D">
        <w:rPr>
          <w:rFonts w:ascii="Arial" w:eastAsia="Times New Roman" w:hAnsi="Arial" w:cs="Arial"/>
          <w:color w:val="000000"/>
          <w:lang w:eastAsia="en-CA"/>
        </w:rPr>
        <w:t>aforementioned enthalpy</w:t>
      </w:r>
      <w:proofErr w:type="gramEnd"/>
      <w:r w:rsidRPr="00E6789D">
        <w:rPr>
          <w:rFonts w:ascii="Arial" w:eastAsia="Times New Roman" w:hAnsi="Arial" w:cs="Arial"/>
          <w:color w:val="000000"/>
          <w:lang w:eastAsia="en-CA"/>
        </w:rPr>
        <w:t xml:space="preserve"> changes:</w:t>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noProof/>
          <w:color w:val="000000"/>
          <w:lang w:eastAsia="en-CA"/>
        </w:rPr>
        <w:lastRenderedPageBreak/>
        <w:drawing>
          <wp:inline distT="0" distB="0" distL="0" distR="0">
            <wp:extent cx="5943600" cy="2355850"/>
            <wp:effectExtent l="76200" t="76200" r="133350" b="139700"/>
            <wp:docPr id="20" name="Picture 20" descr="https://lh6.googleusercontent.com/UCS-zXBm4XGMQNUYiwQyeNH-FK2ELO0unZKhOvwLR5Aa9BupxO2zYokd5Muklob24jYASM1Na9ydXzwHS-dVTJBWr9AfJdbBAlk5-C6cve36oOf8zzsUj3lYKn8yYp7SNXTbae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UCS-zXBm4XGMQNUYiwQyeNH-FK2ELO0unZKhOvwLR5Aa9BupxO2zYokd5Muklob24jYASM1Na9ydXzwHS-dVTJBWr9AfJdbBAlk5-C6cve36oOf8zzsUj3lYKn8yYp7SNXTbaez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355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 xml:space="preserve">Figure 1: The relationship between enthalpy of solution, lattice dissociation enthalpy and enthalpy of hydration in an exothermic (a) and endothermic (b) reaction, according to Averill (2011). The lattice dissociation enthalpy is denoted with purple arrows and the enthalpy of hydration is denoted with red arrows.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w:t>
      </w:r>
      <w:r w:rsidRPr="00E6789D">
        <w:rPr>
          <w:rFonts w:ascii="Arial" w:eastAsia="Times New Roman" w:hAnsi="Arial" w:cs="Arial"/>
          <w:color w:val="000000"/>
          <w:lang w:eastAsia="en-CA"/>
        </w:rPr>
        <w:tab/>
        <w:t>The purpose of this experiment was to chemically design a product that can cool 100 cm</w:t>
      </w:r>
      <w:r w:rsidRPr="00E6789D">
        <w:rPr>
          <w:rFonts w:ascii="Arial" w:eastAsia="Times New Roman" w:hAnsi="Arial" w:cs="Arial"/>
          <w:color w:val="000000"/>
          <w:sz w:val="13"/>
          <w:szCs w:val="13"/>
          <w:vertAlign w:val="superscript"/>
          <w:lang w:eastAsia="en-CA"/>
        </w:rPr>
        <w:t>3</w:t>
      </w:r>
      <w:r w:rsidRPr="00E6789D">
        <w:rPr>
          <w:rFonts w:ascii="Arial" w:eastAsia="Times New Roman" w:hAnsi="Arial" w:cs="Arial"/>
          <w:color w:val="000000"/>
          <w:lang w:eastAsia="en-CA"/>
        </w:rPr>
        <w:t xml:space="preserve"> of drinking water in 5 minutes by no more than 5°C. (The change in temperature could not pass 5°C because of the health and safety restrictions imposed by Health Canada). </w:t>
      </w:r>
      <w:proofErr w:type="gramStart"/>
      <w:r w:rsidRPr="00E6789D">
        <w:rPr>
          <w:rFonts w:ascii="Arial" w:eastAsia="Times New Roman" w:hAnsi="Arial" w:cs="Arial"/>
          <w:color w:val="000000"/>
          <w:lang w:eastAsia="en-CA"/>
        </w:rPr>
        <w:t>In order to</w:t>
      </w:r>
      <w:proofErr w:type="gramEnd"/>
      <w:r w:rsidRPr="00E6789D">
        <w:rPr>
          <w:rFonts w:ascii="Arial" w:eastAsia="Times New Roman" w:hAnsi="Arial" w:cs="Arial"/>
          <w:color w:val="000000"/>
          <w:lang w:eastAsia="en-CA"/>
        </w:rPr>
        <w:t xml:space="preserve"> do so, two chemicals were considered: ammonium chloride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and ammonium nitrate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NO</w:t>
      </w:r>
      <w:r w:rsidRPr="00E6789D">
        <w:rPr>
          <w:rFonts w:ascii="Arial" w:eastAsia="Times New Roman" w:hAnsi="Arial" w:cs="Arial"/>
          <w:color w:val="000000"/>
          <w:sz w:val="13"/>
          <w:szCs w:val="13"/>
          <w:vertAlign w:val="subscript"/>
          <w:lang w:eastAsia="en-CA"/>
        </w:rPr>
        <w:t>3</w:t>
      </w:r>
      <w:r w:rsidRPr="00E6789D">
        <w:rPr>
          <w:rFonts w:ascii="Arial" w:eastAsia="Times New Roman" w:hAnsi="Arial" w:cs="Arial"/>
          <w:color w:val="000000"/>
          <w:lang w:eastAsia="en-CA"/>
        </w:rPr>
        <w:t>). After a period of analysis, it was determined that the former would be used primarily because the latter’s chemical properties are both dangerous and explosive and under a financial lens, it is slightly more expensive to use (22 cents more than the former). In addition, since ammonium chloride has a smaller enthalpy of solution value, +17.0 kJ/</w:t>
      </w:r>
      <w:proofErr w:type="spellStart"/>
      <w:r w:rsidRPr="00E6789D">
        <w:rPr>
          <w:rFonts w:ascii="Arial" w:eastAsia="Times New Roman" w:hAnsi="Arial" w:cs="Arial"/>
          <w:color w:val="000000"/>
          <w:lang w:eastAsia="en-CA"/>
        </w:rPr>
        <w:t>mol</w:t>
      </w:r>
      <w:proofErr w:type="spellEnd"/>
      <w:r w:rsidRPr="00E6789D">
        <w:rPr>
          <w:rFonts w:ascii="Arial" w:eastAsia="Times New Roman" w:hAnsi="Arial" w:cs="Arial"/>
          <w:color w:val="000000"/>
          <w:lang w:eastAsia="en-CA"/>
        </w:rPr>
        <w:t xml:space="preserve"> compared to +25.0 kJ/</w:t>
      </w:r>
      <w:proofErr w:type="spellStart"/>
      <w:r w:rsidRPr="00E6789D">
        <w:rPr>
          <w:rFonts w:ascii="Arial" w:eastAsia="Times New Roman" w:hAnsi="Arial" w:cs="Arial"/>
          <w:color w:val="000000"/>
          <w:lang w:eastAsia="en-CA"/>
        </w:rPr>
        <w:t>mol</w:t>
      </w:r>
      <w:proofErr w:type="spellEnd"/>
      <w:r w:rsidRPr="00E6789D">
        <w:rPr>
          <w:rFonts w:ascii="Arial" w:eastAsia="Times New Roman" w:hAnsi="Arial" w:cs="Arial"/>
          <w:color w:val="000000"/>
          <w:lang w:eastAsia="en-CA"/>
        </w:rPr>
        <w:t xml:space="preserve"> for ammonium nitrate, it is more controllable and would be relatively safer to use considering the designed product will be ingested by consumers.</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lastRenderedPageBreak/>
        <w:drawing>
          <wp:anchor distT="0" distB="0" distL="114300" distR="114300" simplePos="0" relativeHeight="251658240" behindDoc="1" locked="0" layoutInCell="1" allowOverlap="1">
            <wp:simplePos x="0" y="0"/>
            <wp:positionH relativeFrom="margin">
              <wp:align>left</wp:align>
            </wp:positionH>
            <wp:positionV relativeFrom="paragraph">
              <wp:posOffset>4350385</wp:posOffset>
            </wp:positionV>
            <wp:extent cx="2263140" cy="2538095"/>
            <wp:effectExtent l="76200" t="76200" r="137160" b="128905"/>
            <wp:wrapTight wrapText="bothSides">
              <wp:wrapPolygon edited="0">
                <wp:start x="-364" y="-648"/>
                <wp:lineTo x="-727" y="-486"/>
                <wp:lineTo x="-727" y="21886"/>
                <wp:lineTo x="-364" y="22535"/>
                <wp:lineTo x="22364" y="22535"/>
                <wp:lineTo x="22727" y="20427"/>
                <wp:lineTo x="22727" y="2108"/>
                <wp:lineTo x="22364" y="-324"/>
                <wp:lineTo x="22364" y="-648"/>
                <wp:lineTo x="-364" y="-648"/>
              </wp:wrapPolygon>
            </wp:wrapTight>
            <wp:docPr id="19" name="Picture 19" descr="https://lh5.googleusercontent.com/Z3_VXfmtM1tLhVul6HKKnORfho6qFw74K3-mzu_C6X-HCnhf6PjRq5lh1u2Ewkke2blAqotbX9Xtep662s2R-s37mP-qStwuP1Kg2fimIoGNAuayI4z3Jvy4QWif3bwkmpAk7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Z3_VXfmtM1tLhVul6HKKnORfho6qFw74K3-mzu_C6X-HCnhf6PjRq5lh1u2Ewkke2blAqotbX9Xtep662s2R-s37mP-qStwuP1Kg2fimIoGNAuayI4z3Jvy4QWif3bwkmpAk7T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3140" cy="2538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E6789D">
        <w:rPr>
          <w:rFonts w:ascii="Arial" w:eastAsia="Times New Roman" w:hAnsi="Arial" w:cs="Arial"/>
          <w:color w:val="000000"/>
          <w:lang w:eastAsia="en-CA"/>
        </w:rPr>
        <w:t xml:space="preserve">A coffee cup calorimeter was used as the experimental design since the reactants used in the experiment (water and ammonium chloride) were not involved in a vigorous reaction </w:t>
      </w:r>
      <w:proofErr w:type="gramStart"/>
      <w:r w:rsidRPr="00E6789D">
        <w:rPr>
          <w:rFonts w:ascii="Arial" w:eastAsia="Times New Roman" w:hAnsi="Arial" w:cs="Arial"/>
          <w:color w:val="000000"/>
          <w:lang w:eastAsia="en-CA"/>
        </w:rPr>
        <w:t>and also</w:t>
      </w:r>
      <w:proofErr w:type="gramEnd"/>
      <w:r w:rsidRPr="00E6789D">
        <w:rPr>
          <w:rFonts w:ascii="Arial" w:eastAsia="Times New Roman" w:hAnsi="Arial" w:cs="Arial"/>
          <w:color w:val="000000"/>
          <w:lang w:eastAsia="en-CA"/>
        </w:rPr>
        <w:t xml:space="preserve"> because coffee cup calorimeter models are inexpensive to use. Calorimeters are tools meant to measure the heat transfer between chemical reactants (the system) and the surroundings. The following figure, </w:t>
      </w:r>
      <w:r w:rsidRPr="00E6789D">
        <w:rPr>
          <w:rFonts w:ascii="Arial" w:eastAsia="Times New Roman" w:hAnsi="Arial" w:cs="Arial"/>
          <w:i/>
          <w:iCs/>
          <w:color w:val="000000"/>
          <w:lang w:eastAsia="en-CA"/>
        </w:rPr>
        <w:t>Figure 2</w:t>
      </w:r>
      <w:r w:rsidRPr="00E6789D">
        <w:rPr>
          <w:rFonts w:ascii="Arial" w:eastAsia="Times New Roman" w:hAnsi="Arial" w:cs="Arial"/>
          <w:color w:val="000000"/>
          <w:lang w:eastAsia="en-CA"/>
        </w:rPr>
        <w:t>,</w:t>
      </w:r>
      <w:r w:rsidRPr="00E6789D">
        <w:rPr>
          <w:rFonts w:ascii="Arial" w:eastAsia="Times New Roman" w:hAnsi="Arial" w:cs="Arial"/>
          <w:i/>
          <w:iCs/>
          <w:color w:val="000000"/>
          <w:lang w:eastAsia="en-CA"/>
        </w:rPr>
        <w:t xml:space="preserve"> </w:t>
      </w:r>
      <w:r w:rsidRPr="00E6789D">
        <w:rPr>
          <w:rFonts w:ascii="Arial" w:eastAsia="Times New Roman" w:hAnsi="Arial" w:cs="Arial"/>
          <w:color w:val="000000"/>
          <w:lang w:eastAsia="en-CA"/>
        </w:rPr>
        <w:t xml:space="preserve">is an annotated example of a calorimeter. </w:t>
      </w:r>
      <w:proofErr w:type="gramStart"/>
      <w:r w:rsidRPr="00E6789D">
        <w:rPr>
          <w:rFonts w:ascii="Arial" w:eastAsia="Times New Roman" w:hAnsi="Arial" w:cs="Arial"/>
          <w:color w:val="000000"/>
          <w:lang w:eastAsia="en-CA"/>
        </w:rPr>
        <w:t>For the purpose of</w:t>
      </w:r>
      <w:proofErr w:type="gramEnd"/>
      <w:r w:rsidRPr="00E6789D">
        <w:rPr>
          <w:rFonts w:ascii="Arial" w:eastAsia="Times New Roman" w:hAnsi="Arial" w:cs="Arial"/>
          <w:color w:val="000000"/>
          <w:lang w:eastAsia="en-CA"/>
        </w:rPr>
        <w:t xml:space="preserve"> this lab however, there were some slight modifications in the calorimetry design that deviated from this visual representation. For instance, the cork stopper was just a </w:t>
      </w:r>
      <w:proofErr w:type="spellStart"/>
      <w:r w:rsidRPr="00E6789D">
        <w:rPr>
          <w:rFonts w:ascii="Arial" w:eastAsia="Times New Roman" w:hAnsi="Arial" w:cs="Arial"/>
          <w:color w:val="000000"/>
          <w:lang w:eastAsia="en-CA"/>
        </w:rPr>
        <w:t>styrofoam</w:t>
      </w:r>
      <w:proofErr w:type="spellEnd"/>
      <w:r w:rsidRPr="00E6789D">
        <w:rPr>
          <w:rFonts w:ascii="Arial" w:eastAsia="Times New Roman" w:hAnsi="Arial" w:cs="Arial"/>
          <w:color w:val="000000"/>
          <w:lang w:eastAsia="en-CA"/>
        </w:rPr>
        <w:t xml:space="preserve"> lid. Secondly, there was another container (with no second lid however) within the calorimetry that carried just water, and an equal mass of water floating in the gap within the inner surface of the calorimeter and the outer surface of the second container along with our solid. (The reason why the contents were separated is explained in the procedure.) Finally, </w:t>
      </w:r>
      <w:r w:rsidRPr="00E6789D">
        <w:rPr>
          <w:rFonts w:ascii="Arial" w:eastAsia="Times New Roman" w:hAnsi="Arial" w:cs="Arial"/>
          <w:i/>
          <w:iCs/>
          <w:color w:val="000000"/>
          <w:lang w:eastAsia="en-CA"/>
        </w:rPr>
        <w:t>Figure 2</w:t>
      </w:r>
      <w:r w:rsidRPr="00E6789D">
        <w:rPr>
          <w:rFonts w:ascii="Arial" w:eastAsia="Times New Roman" w:hAnsi="Arial" w:cs="Arial"/>
          <w:color w:val="000000"/>
          <w:lang w:eastAsia="en-CA"/>
        </w:rPr>
        <w:t xml:space="preserve"> implies that the stirrer is meant to stay within the calorimeter throughout the duration of the reaction, however, the stirrer is used and then quickly put aside right before the chemical reaction initiates (also described in </w:t>
      </w:r>
      <w:r w:rsidRPr="00E6789D">
        <w:rPr>
          <w:rFonts w:ascii="Arial" w:eastAsia="Times New Roman" w:hAnsi="Arial" w:cs="Arial"/>
          <w:i/>
          <w:iCs/>
          <w:color w:val="000000"/>
          <w:lang w:eastAsia="en-CA"/>
        </w:rPr>
        <w:t>Procedure</w:t>
      </w:r>
      <w:r w:rsidRPr="00E6789D">
        <w:rPr>
          <w:rFonts w:ascii="Arial" w:eastAsia="Times New Roman" w:hAnsi="Arial" w:cs="Arial"/>
          <w:color w:val="000000"/>
          <w:lang w:eastAsia="en-CA"/>
        </w:rPr>
        <w:t>).</w:t>
      </w: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sz w:val="24"/>
          <w:szCs w:val="24"/>
          <w:lang w:eastAsia="en-CA"/>
        </w:rPr>
        <w:br/>
      </w:r>
    </w:p>
    <w:p w:rsidR="00E6789D" w:rsidRPr="00E6789D" w:rsidRDefault="00E6789D" w:rsidP="00E6789D">
      <w:pPr>
        <w:spacing w:after="0" w:line="480" w:lineRule="auto"/>
        <w:jc w:val="center"/>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 xml:space="preserve">Figure 2: Coffee cup calorimetry (the mechanism used to determine </w:t>
      </w:r>
      <w:proofErr w:type="spellStart"/>
      <w:r w:rsidRPr="00E6789D">
        <w:rPr>
          <w:rFonts w:ascii="Arial" w:eastAsia="Times New Roman" w:hAnsi="Arial" w:cs="Arial"/>
          <w:i/>
          <w:iCs/>
          <w:color w:val="000000"/>
          <w:lang w:eastAsia="en-CA"/>
        </w:rPr>
        <w:t>q</w:t>
      </w:r>
      <w:r w:rsidRPr="00E6789D">
        <w:rPr>
          <w:rFonts w:ascii="Arial" w:eastAsia="Times New Roman" w:hAnsi="Arial" w:cs="Arial"/>
          <w:i/>
          <w:iCs/>
          <w:color w:val="000000"/>
          <w:sz w:val="13"/>
          <w:szCs w:val="13"/>
          <w:vertAlign w:val="subscript"/>
          <w:lang w:eastAsia="en-CA"/>
        </w:rPr>
        <w:t>p</w:t>
      </w:r>
      <w:proofErr w:type="spellEnd"/>
      <w:r w:rsidRPr="00E6789D">
        <w:rPr>
          <w:rFonts w:ascii="Arial" w:eastAsia="Times New Roman" w:hAnsi="Arial" w:cs="Arial"/>
          <w:i/>
          <w:iCs/>
          <w:color w:val="000000"/>
          <w:lang w:eastAsia="en-CA"/>
        </w:rPr>
        <w:t>), found in Silberberg (2017).</w:t>
      </w:r>
    </w:p>
    <w:p w:rsidR="00E6789D" w:rsidRDefault="00E6789D" w:rsidP="00E6789D">
      <w:pPr>
        <w:spacing w:after="0" w:line="480" w:lineRule="auto"/>
        <w:rPr>
          <w:rFonts w:ascii="Arial" w:eastAsia="Times New Roman" w:hAnsi="Arial" w:cs="Arial"/>
          <w:color w:val="000000"/>
          <w:lang w:eastAsia="en-CA"/>
        </w:rPr>
      </w:pPr>
    </w:p>
    <w:p w:rsidR="00E6789D" w:rsidRDefault="00E6789D" w:rsidP="00E6789D">
      <w:pPr>
        <w:spacing w:after="0" w:line="480" w:lineRule="auto"/>
        <w:rPr>
          <w:rFonts w:ascii="Arial" w:eastAsia="Times New Roman" w:hAnsi="Arial" w:cs="Arial"/>
          <w:color w:val="000000"/>
          <w:lang w:eastAsia="en-CA"/>
        </w:rPr>
      </w:pPr>
    </w:p>
    <w:p w:rsidR="00CA7233" w:rsidRDefault="00CA7233" w:rsidP="00E6789D">
      <w:pPr>
        <w:spacing w:after="0" w:line="480" w:lineRule="auto"/>
        <w:rPr>
          <w:rFonts w:ascii="Arial" w:eastAsia="Times New Roman" w:hAnsi="Arial" w:cs="Arial"/>
          <w:color w:val="000000"/>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Within the experiment, the variables used are categorized as the following:</w:t>
      </w:r>
    </w:p>
    <w:tbl>
      <w:tblPr>
        <w:tblW w:w="0" w:type="auto"/>
        <w:tblCellMar>
          <w:top w:w="15" w:type="dxa"/>
          <w:left w:w="15" w:type="dxa"/>
          <w:bottom w:w="15" w:type="dxa"/>
          <w:right w:w="15" w:type="dxa"/>
        </w:tblCellMar>
        <w:tblLook w:val="04A0" w:firstRow="1" w:lastRow="0" w:firstColumn="1" w:lastColumn="0" w:noHBand="0" w:noVBand="1"/>
      </w:tblPr>
      <w:tblGrid>
        <w:gridCol w:w="4333"/>
        <w:gridCol w:w="4871"/>
      </w:tblGrid>
      <w:tr w:rsidR="00E6789D" w:rsidRPr="00E6789D" w:rsidTr="00CA7233">
        <w:trPr>
          <w:trHeight w:val="2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Variable</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Variable Type</w:t>
            </w:r>
          </w:p>
        </w:tc>
      </w:tr>
      <w:tr w:rsidR="00E6789D" w:rsidRPr="00E6789D" w:rsidTr="00CA7233">
        <w:trPr>
          <w:trHeight w:val="2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Mass of water</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Constant</w:t>
            </w:r>
          </w:p>
        </w:tc>
      </w:tr>
      <w:tr w:rsidR="00E6789D" w:rsidRPr="00E6789D" w:rsidTr="00CA7233">
        <w:trPr>
          <w:trHeight w:val="1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lastRenderedPageBreak/>
              <w:t>Mass of ammonium chloride</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Independent</w:t>
            </w:r>
          </w:p>
        </w:tc>
      </w:tr>
      <w:tr w:rsidR="00E6789D" w:rsidRPr="00E6789D" w:rsidTr="00CA7233">
        <w:trPr>
          <w:trHeight w:val="2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Time</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Independent</w:t>
            </w:r>
          </w:p>
        </w:tc>
      </w:tr>
      <w:tr w:rsidR="00E6789D" w:rsidRPr="00E6789D" w:rsidTr="00CA7233">
        <w:trPr>
          <w:trHeight w:val="3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ΔT of the calorimeter</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Dependent </w:t>
            </w:r>
          </w:p>
        </w:tc>
      </w:tr>
      <w:tr w:rsidR="00E6789D" w:rsidRPr="00E6789D" w:rsidTr="00CA7233">
        <w:trPr>
          <w:trHeight w:val="2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The RPM (frequency rotation) of the stirrer</w:t>
            </w:r>
          </w:p>
        </w:tc>
        <w:tc>
          <w:tcPr>
            <w:tcW w:w="48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Constant</w:t>
            </w:r>
          </w:p>
        </w:tc>
      </w:tr>
    </w:tbl>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w:t>
      </w:r>
      <w:r w:rsidRPr="00E6789D">
        <w:rPr>
          <w:rFonts w:ascii="Arial" w:eastAsia="Times New Roman" w:hAnsi="Arial" w:cs="Arial"/>
          <w:b/>
          <w:bCs/>
          <w:i/>
          <w:iCs/>
          <w:color w:val="000000"/>
          <w:lang w:eastAsia="en-CA"/>
        </w:rPr>
        <w:t xml:space="preserve">N.B. </w:t>
      </w:r>
      <w:r w:rsidRPr="00E6789D">
        <w:rPr>
          <w:rFonts w:ascii="Arial" w:eastAsia="Times New Roman" w:hAnsi="Arial" w:cs="Arial"/>
          <w:i/>
          <w:iCs/>
          <w:color w:val="000000"/>
          <w:lang w:eastAsia="en-CA"/>
        </w:rPr>
        <w:t>Although we were trying to determine the mass of ammonium chloride that will give us a temperature change as close to -5°C as possible, we had decided on set values of ammonium chloride mass to work with, which would make mass independent and temperature dependent.</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4"/>
          <w:szCs w:val="24"/>
          <w:lang w:eastAsia="en-CA"/>
        </w:rPr>
        <w:t>Pre-experimental Calculations:</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The purpose of this lab was to find a mass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that would cool 100cm</w:t>
      </w:r>
      <w:r w:rsidRPr="00E6789D">
        <w:rPr>
          <w:rFonts w:ascii="Arial" w:eastAsia="Times New Roman" w:hAnsi="Arial" w:cs="Arial"/>
          <w:color w:val="000000"/>
          <w:sz w:val="13"/>
          <w:szCs w:val="13"/>
          <w:vertAlign w:val="superscript"/>
          <w:lang w:eastAsia="en-CA"/>
        </w:rPr>
        <w:t>3</w:t>
      </w:r>
      <w:r w:rsidRPr="00E6789D">
        <w:rPr>
          <w:rFonts w:ascii="Arial" w:eastAsia="Times New Roman" w:hAnsi="Arial" w:cs="Arial"/>
          <w:color w:val="000000"/>
          <w:lang w:eastAsia="en-CA"/>
        </w:rPr>
        <w:t xml:space="preserve"> of drinking water by a temperature change of -5°C within a time frame of 5 minutes. Before the experiment </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was started, a theoretical mass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 xml:space="preserve">Cl was calculated. The following is an explanation of those calculations. </w:t>
      </w:r>
    </w:p>
    <w:p w:rsidR="00CA7233" w:rsidRDefault="00E6789D" w:rsidP="00CA7233">
      <w:pPr>
        <w:spacing w:after="0" w:line="480" w:lineRule="auto"/>
        <w:ind w:firstLine="720"/>
        <w:rPr>
          <w:rFonts w:ascii="Arial" w:eastAsia="Times New Roman" w:hAnsi="Arial" w:cs="Arial"/>
          <w:color w:val="000000"/>
          <w:lang w:eastAsia="en-CA"/>
        </w:rPr>
      </w:pPr>
      <w:r w:rsidRPr="00E6789D">
        <w:rPr>
          <w:rFonts w:ascii="Arial" w:eastAsia="Times New Roman" w:hAnsi="Arial" w:cs="Arial"/>
          <w:color w:val="000000"/>
          <w:lang w:eastAsia="en-CA"/>
        </w:rPr>
        <w:t>According to the enthalpy of dissolution calculation, the dissolution of ammonium chloride was an endothermic reaction, meaning that the solute absorbed heat as it dissolved. Therefore</w:t>
      </w:r>
      <w:r w:rsidR="00CA7233">
        <w:rPr>
          <w:rFonts w:ascii="Arial" w:eastAsia="Times New Roman" w:hAnsi="Arial" w:cs="Arial"/>
          <w:color w:val="000000"/>
          <w:lang w:eastAsia="en-CA"/>
        </w:rPr>
        <w:t>,</w:t>
      </w:r>
      <w:r w:rsidRPr="00E6789D">
        <w:rPr>
          <w:rFonts w:ascii="Arial" w:eastAsia="Times New Roman" w:hAnsi="Arial" w:cs="Arial"/>
          <w:color w:val="000000"/>
          <w:lang w:eastAsia="en-CA"/>
        </w:rPr>
        <w:t xml:space="preserve"> the q-value of the system, which was the ammonium chloride, was positive. On the other hand, this meant that the q of the surrounding released heat, making it negative. In this calculation, the q of the water inside, of the can and of the water outside the can </w:t>
      </w:r>
      <w:proofErr w:type="gramStart"/>
      <w:r w:rsidRPr="00E6789D">
        <w:rPr>
          <w:rFonts w:ascii="Arial" w:eastAsia="Times New Roman" w:hAnsi="Arial" w:cs="Arial"/>
          <w:color w:val="000000"/>
          <w:lang w:eastAsia="en-CA"/>
        </w:rPr>
        <w:t>were considered to be</w:t>
      </w:r>
      <w:proofErr w:type="gramEnd"/>
      <w:r w:rsidRPr="00E6789D">
        <w:rPr>
          <w:rFonts w:ascii="Arial" w:eastAsia="Times New Roman" w:hAnsi="Arial" w:cs="Arial"/>
          <w:color w:val="000000"/>
          <w:lang w:eastAsia="en-CA"/>
        </w:rPr>
        <w:t xml:space="preserve"> the surrounding. This resulted in the creation of equation 4. </w:t>
      </w:r>
    </w:p>
    <w:p w:rsidR="00E6789D" w:rsidRPr="00E6789D" w:rsidRDefault="00E6789D" w:rsidP="00E67650">
      <w:pPr>
        <w:spacing w:after="0" w:line="480" w:lineRule="auto"/>
        <w:ind w:firstLine="720"/>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drawing>
          <wp:inline distT="0" distB="0" distL="0" distR="0">
            <wp:extent cx="3838575" cy="1865014"/>
            <wp:effectExtent l="0" t="0" r="0" b="1905"/>
            <wp:docPr id="18" name="Picture 18" descr="Screenshot (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shot (12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6364" cy="1873657"/>
                    </a:xfrm>
                    <a:prstGeom prst="rect">
                      <a:avLst/>
                    </a:prstGeom>
                    <a:noFill/>
                    <a:ln>
                      <a:noFill/>
                    </a:ln>
                  </pic:spPr>
                </pic:pic>
              </a:graphicData>
            </a:graphic>
          </wp:inline>
        </w:drawing>
      </w:r>
      <w:r w:rsidR="00E67650">
        <w:rPr>
          <w:rFonts w:ascii="Times New Roman" w:eastAsia="Times New Roman" w:hAnsi="Times New Roman" w:cs="Times New Roman"/>
          <w:sz w:val="24"/>
          <w:szCs w:val="24"/>
          <w:lang w:eastAsia="en-CA"/>
        </w:rPr>
        <w:t xml:space="preserve"> </w:t>
      </w:r>
      <w:r w:rsidRPr="00E6789D">
        <w:rPr>
          <w:rFonts w:ascii="Arial" w:eastAsia="Times New Roman" w:hAnsi="Arial" w:cs="Arial"/>
          <w:i/>
          <w:iCs/>
          <w:color w:val="000000"/>
          <w:sz w:val="18"/>
          <w:szCs w:val="18"/>
          <w:vertAlign w:val="subscript"/>
          <w:lang w:eastAsia="en-CA"/>
        </w:rPr>
        <w:tab/>
      </w:r>
      <w:r w:rsidRPr="00E6789D">
        <w:rPr>
          <w:rFonts w:ascii="Arial" w:eastAsia="Times New Roman" w:hAnsi="Arial" w:cs="Arial"/>
          <w:i/>
          <w:iCs/>
          <w:color w:val="000000"/>
          <w:sz w:val="18"/>
          <w:szCs w:val="18"/>
          <w:vertAlign w:val="subscript"/>
          <w:lang w:eastAsia="en-CA"/>
        </w:rPr>
        <w:tab/>
      </w:r>
      <w:r w:rsidRPr="00E67650">
        <w:rPr>
          <w:rFonts w:ascii="Arial" w:eastAsia="Times New Roman" w:hAnsi="Arial" w:cs="Arial"/>
          <w:i/>
          <w:iCs/>
          <w:color w:val="000000"/>
          <w:sz w:val="28"/>
          <w:szCs w:val="28"/>
          <w:vertAlign w:val="subscript"/>
          <w:lang w:eastAsia="en-CA"/>
        </w:rPr>
        <w:tab/>
      </w:r>
      <w:r w:rsidRPr="00E6789D">
        <w:rPr>
          <w:rFonts w:ascii="Arial" w:eastAsia="Times New Roman" w:hAnsi="Arial" w:cs="Arial"/>
          <w:color w:val="000000"/>
          <w:sz w:val="28"/>
          <w:szCs w:val="28"/>
          <w:vertAlign w:val="subscript"/>
          <w:lang w:eastAsia="en-CA"/>
        </w:rPr>
        <w:t>[4]</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To continue the calculation, the q-value of the water outside the can, the water inside the can and the can itself had to be found. The q-value of the water inside the can was found using this equation 5. The same principle was used for the q of the water outside the can.</w:t>
      </w:r>
    </w:p>
    <w:p w:rsidR="00E6789D" w:rsidRPr="00E6789D" w:rsidRDefault="00E6789D" w:rsidP="00CA7233">
      <w:pPr>
        <w:spacing w:after="0" w:line="480" w:lineRule="auto"/>
        <w:jc w:val="center"/>
        <w:rPr>
          <w:rFonts w:ascii="Times New Roman" w:eastAsia="Times New Roman" w:hAnsi="Times New Roman" w:cs="Times New Roman"/>
          <w:sz w:val="24"/>
          <w:szCs w:val="24"/>
          <w:lang w:eastAsia="en-CA"/>
        </w:rPr>
      </w:pPr>
      <w:bookmarkStart w:id="0" w:name="_GoBack"/>
      <w:r w:rsidRPr="00E6789D">
        <w:rPr>
          <w:rFonts w:ascii="Times New Roman" w:eastAsia="Times New Roman" w:hAnsi="Times New Roman" w:cs="Times New Roman"/>
          <w:noProof/>
          <w:sz w:val="24"/>
          <w:szCs w:val="24"/>
          <w:lang w:eastAsia="en-CA"/>
        </w:rPr>
        <w:lastRenderedPageBreak/>
        <w:drawing>
          <wp:inline distT="0" distB="0" distL="0" distR="0" wp14:anchorId="2848B291" wp14:editId="07F72CD6">
            <wp:extent cx="3077635" cy="1874067"/>
            <wp:effectExtent l="0" t="0" r="8890" b="0"/>
            <wp:docPr id="17" name="Picture 17" descr="Screenshot (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 (126).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7635" cy="1874067"/>
                    </a:xfrm>
                    <a:prstGeom prst="rect">
                      <a:avLst/>
                    </a:prstGeom>
                    <a:noFill/>
                    <a:ln>
                      <a:noFill/>
                    </a:ln>
                  </pic:spPr>
                </pic:pic>
              </a:graphicData>
            </a:graphic>
          </wp:inline>
        </w:drawing>
      </w:r>
      <w:bookmarkEnd w:id="0"/>
      <w:r w:rsidR="00CA7233">
        <w:rPr>
          <w:rFonts w:ascii="Arial" w:eastAsia="Times New Roman" w:hAnsi="Arial" w:cs="Arial"/>
          <w:color w:val="000000"/>
          <w:lang w:eastAsia="en-CA"/>
        </w:rPr>
        <w:t xml:space="preserve">     </w:t>
      </w:r>
      <w:r w:rsidRPr="00E6789D">
        <w:rPr>
          <w:rFonts w:ascii="Arial" w:eastAsia="Times New Roman" w:hAnsi="Arial" w:cs="Arial"/>
          <w:color w:val="000000"/>
          <w:lang w:eastAsia="en-CA"/>
        </w:rPr>
        <w:t>[5]</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CA7233" w:rsidRDefault="00E6789D" w:rsidP="00CA7233">
      <w:pPr>
        <w:spacing w:after="0" w:line="480" w:lineRule="auto"/>
        <w:ind w:firstLine="720"/>
        <w:rPr>
          <w:rFonts w:ascii="Arial" w:eastAsia="Times New Roman" w:hAnsi="Arial" w:cs="Arial"/>
          <w:color w:val="000000"/>
          <w:lang w:eastAsia="en-CA"/>
        </w:rPr>
      </w:pPr>
      <w:r w:rsidRPr="00E6789D">
        <w:rPr>
          <w:rFonts w:ascii="Arial" w:eastAsia="Times New Roman" w:hAnsi="Arial" w:cs="Arial"/>
          <w:color w:val="000000"/>
          <w:lang w:eastAsia="en-CA"/>
        </w:rPr>
        <w:t xml:space="preserve">As seen by the equation 5, the mass of water was required. The mass of water was calculated by rearranging the density of water. The mass of water obtained was 100g. </w:t>
      </w:r>
    </w:p>
    <w:p w:rsidR="00E6789D" w:rsidRPr="00E6789D" w:rsidRDefault="00E6789D" w:rsidP="00E67650">
      <w:pPr>
        <w:spacing w:after="0" w:line="480" w:lineRule="auto"/>
        <w:ind w:firstLine="720"/>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drawing>
          <wp:inline distT="0" distB="0" distL="0" distR="0">
            <wp:extent cx="3477821" cy="1765426"/>
            <wp:effectExtent l="0" t="0" r="8890" b="6350"/>
            <wp:docPr id="16" name="Picture 16" descr="Screenshot (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12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89326" cy="1771266"/>
                    </a:xfrm>
                    <a:prstGeom prst="rect">
                      <a:avLst/>
                    </a:prstGeom>
                    <a:noFill/>
                    <a:ln>
                      <a:noFill/>
                    </a:ln>
                  </pic:spPr>
                </pic:pic>
              </a:graphicData>
            </a:graphic>
          </wp:inline>
        </w:drawing>
      </w:r>
    </w:p>
    <w:p w:rsidR="00CA7233" w:rsidRDefault="00E6789D" w:rsidP="00E6789D">
      <w:pPr>
        <w:spacing w:after="0" w:line="480" w:lineRule="auto"/>
        <w:ind w:firstLine="720"/>
        <w:rPr>
          <w:rFonts w:ascii="Arial" w:eastAsia="Times New Roman" w:hAnsi="Arial" w:cs="Arial"/>
          <w:color w:val="000000"/>
          <w:lang w:eastAsia="en-CA"/>
        </w:rPr>
      </w:pPr>
      <w:r w:rsidRPr="00E6789D">
        <w:rPr>
          <w:rFonts w:ascii="Arial" w:eastAsia="Times New Roman" w:hAnsi="Arial" w:cs="Arial"/>
          <w:color w:val="000000"/>
          <w:lang w:eastAsia="en-CA"/>
        </w:rPr>
        <w:t xml:space="preserve">This mass was then inserted into the equation 5. The specific heat capacity of water was a given value. The change of temperature, the required 5°C, was also inserted into the equation 5. </w:t>
      </w:r>
      <w:proofErr w:type="gramStart"/>
      <w:r w:rsidRPr="00E6789D">
        <w:rPr>
          <w:rFonts w:ascii="Arial" w:eastAsia="Times New Roman" w:hAnsi="Arial" w:cs="Arial"/>
          <w:color w:val="000000"/>
          <w:lang w:eastAsia="en-CA"/>
        </w:rPr>
        <w:t>Therefore</w:t>
      </w:r>
      <w:proofErr w:type="gramEnd"/>
      <w:r w:rsidRPr="00E6789D">
        <w:rPr>
          <w:rFonts w:ascii="Arial" w:eastAsia="Times New Roman" w:hAnsi="Arial" w:cs="Arial"/>
          <w:color w:val="000000"/>
          <w:lang w:eastAsia="en-CA"/>
        </w:rPr>
        <w:t xml:space="preserve"> the q-value of water was calculated to be 2092 J. Being that the masses of the both waters are identical, the q value of the water inside the can was equal to the q value of the water outside the can.</w:t>
      </w:r>
    </w:p>
    <w:p w:rsidR="00E6789D" w:rsidRPr="00E6789D" w:rsidRDefault="00E6789D" w:rsidP="00CA7233">
      <w:pPr>
        <w:spacing w:after="0" w:line="480" w:lineRule="auto"/>
        <w:ind w:firstLine="720"/>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drawing>
          <wp:inline distT="0" distB="0" distL="0" distR="0">
            <wp:extent cx="3149600" cy="1544181"/>
            <wp:effectExtent l="0" t="0" r="0" b="0"/>
            <wp:docPr id="15" name="Picture 15" descr="Screenshot (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 (12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53213" cy="1545953"/>
                    </a:xfrm>
                    <a:prstGeom prst="rect">
                      <a:avLst/>
                    </a:prstGeom>
                    <a:noFill/>
                    <a:ln>
                      <a:noFill/>
                    </a:ln>
                  </pic:spPr>
                </pic:pic>
              </a:graphicData>
            </a:graphic>
          </wp:inline>
        </w:drawing>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lastRenderedPageBreak/>
        <w:t>Next, the q-value of the can had to be calculated. This was calculated using equation 5. Three different cans of different masses were used in the experiment. Different masses, meant that each can absorbed different quantities of heat. To solve this issue, an average was derived from each different change of heat.</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It was assumed that the specific heat capacity of the cans was the same as the specific heat capacity of aluminium, .900 J/</w:t>
      </w:r>
      <w:proofErr w:type="spellStart"/>
      <w:r w:rsidRPr="00E6789D">
        <w:rPr>
          <w:rFonts w:ascii="Arial" w:eastAsia="Times New Roman" w:hAnsi="Arial" w:cs="Arial"/>
          <w:color w:val="000000"/>
          <w:lang w:eastAsia="en-CA"/>
        </w:rPr>
        <w:t>g°C</w:t>
      </w:r>
      <w:proofErr w:type="spellEnd"/>
      <w:r w:rsidRPr="00E6789D">
        <w:rPr>
          <w:rFonts w:ascii="Arial" w:eastAsia="Times New Roman" w:hAnsi="Arial" w:cs="Arial"/>
          <w:color w:val="000000"/>
          <w:lang w:eastAsia="en-CA"/>
        </w:rPr>
        <w:t xml:space="preserve">, according to Silberberg 2017. The specific heat capacity of aluminum, along with the desired temperature change of 5°C, was inserted into equation 5. </w:t>
      </w:r>
      <w:r w:rsidRPr="00E6789D">
        <w:rPr>
          <w:rFonts w:ascii="Times New Roman" w:eastAsia="Times New Roman" w:hAnsi="Times New Roman" w:cs="Times New Roman"/>
          <w:noProof/>
          <w:sz w:val="24"/>
          <w:szCs w:val="24"/>
          <w:lang w:eastAsia="en-CA"/>
        </w:rPr>
        <w:drawing>
          <wp:inline distT="0" distB="0" distL="0" distR="0">
            <wp:extent cx="3968201" cy="1140736"/>
            <wp:effectExtent l="0" t="0" r="0" b="2540"/>
            <wp:docPr id="14" name="Picture 14" descr="Screenshot (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28).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87857" cy="1146386"/>
                    </a:xfrm>
                    <a:prstGeom prst="rect">
                      <a:avLst/>
                    </a:prstGeom>
                    <a:noFill/>
                    <a:ln>
                      <a:noFill/>
                    </a:ln>
                  </pic:spPr>
                </pic:pic>
              </a:graphicData>
            </a:graphic>
          </wp:inline>
        </w:drawing>
      </w:r>
      <w:r w:rsidRPr="00E6789D">
        <w:rPr>
          <w:rFonts w:ascii="Times New Roman" w:eastAsia="Times New Roman" w:hAnsi="Times New Roman" w:cs="Times New Roman"/>
          <w:noProof/>
          <w:sz w:val="24"/>
          <w:szCs w:val="24"/>
          <w:lang w:eastAsia="en-CA"/>
        </w:rPr>
        <w:drawing>
          <wp:inline distT="0" distB="0" distL="0" distR="0">
            <wp:extent cx="2584450" cy="819150"/>
            <wp:effectExtent l="0" t="0" r="6350" b="0"/>
            <wp:docPr id="13" name="Picture 13" descr="Screenshot (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 (128).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4450" cy="819150"/>
                    </a:xfrm>
                    <a:prstGeom prst="rect">
                      <a:avLst/>
                    </a:prstGeom>
                    <a:noFill/>
                    <a:ln>
                      <a:noFill/>
                    </a:ln>
                  </pic:spPr>
                </pic:pic>
              </a:graphicData>
            </a:graphic>
          </wp:inline>
        </w:drawing>
      </w:r>
      <w:r w:rsidRPr="00E6789D">
        <w:rPr>
          <w:rFonts w:ascii="Times New Roman" w:eastAsia="Times New Roman" w:hAnsi="Times New Roman" w:cs="Times New Roman"/>
          <w:noProof/>
          <w:sz w:val="24"/>
          <w:szCs w:val="24"/>
          <w:lang w:eastAsia="en-CA"/>
        </w:rPr>
        <w:drawing>
          <wp:inline distT="0" distB="0" distL="0" distR="0">
            <wp:extent cx="3301746" cy="1013988"/>
            <wp:effectExtent l="0" t="0" r="0" b="0"/>
            <wp:docPr id="12" name="Picture 12" descr="Screenshot (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 (128).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9229" cy="1016286"/>
                    </a:xfrm>
                    <a:prstGeom prst="rect">
                      <a:avLst/>
                    </a:prstGeom>
                    <a:noFill/>
                    <a:ln>
                      <a:noFill/>
                    </a:ln>
                  </pic:spPr>
                </pic:pic>
              </a:graphicData>
            </a:graphic>
          </wp:inline>
        </w:drawing>
      </w:r>
    </w:p>
    <w:p w:rsidR="00CA7233" w:rsidRDefault="00E6789D" w:rsidP="00E6789D">
      <w:pPr>
        <w:spacing w:after="0" w:line="480" w:lineRule="auto"/>
        <w:ind w:firstLine="720"/>
        <w:rPr>
          <w:rFonts w:ascii="Arial" w:eastAsia="Times New Roman" w:hAnsi="Arial" w:cs="Arial"/>
          <w:color w:val="000000"/>
          <w:lang w:eastAsia="en-CA"/>
        </w:rPr>
      </w:pPr>
      <w:r w:rsidRPr="00E6789D">
        <w:rPr>
          <w:rFonts w:ascii="Arial" w:eastAsia="Times New Roman" w:hAnsi="Arial" w:cs="Arial"/>
          <w:color w:val="000000"/>
          <w:lang w:eastAsia="en-CA"/>
        </w:rPr>
        <w:t>Finally, the enthalpy of both waters and the average enthalpy of the cans were inserted in equation 4, meaning that 4218 J must be absorbed by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 xml:space="preserve">Cl </w:t>
      </w:r>
      <w:proofErr w:type="gramStart"/>
      <w:r w:rsidRPr="00E6789D">
        <w:rPr>
          <w:rFonts w:ascii="Arial" w:eastAsia="Times New Roman" w:hAnsi="Arial" w:cs="Arial"/>
          <w:color w:val="000000"/>
          <w:lang w:eastAsia="en-CA"/>
        </w:rPr>
        <w:t>in order for</w:t>
      </w:r>
      <w:proofErr w:type="gramEnd"/>
      <w:r w:rsidRPr="00E6789D">
        <w:rPr>
          <w:rFonts w:ascii="Arial" w:eastAsia="Times New Roman" w:hAnsi="Arial" w:cs="Arial"/>
          <w:color w:val="000000"/>
          <w:lang w:eastAsia="en-CA"/>
        </w:rPr>
        <w:t xml:space="preserve"> 100cm</w:t>
      </w:r>
      <w:r w:rsidRPr="00E6789D">
        <w:rPr>
          <w:rFonts w:ascii="Arial" w:eastAsia="Times New Roman" w:hAnsi="Arial" w:cs="Arial"/>
          <w:color w:val="000000"/>
          <w:sz w:val="13"/>
          <w:szCs w:val="13"/>
          <w:vertAlign w:val="superscript"/>
          <w:lang w:eastAsia="en-CA"/>
        </w:rPr>
        <w:t>3</w:t>
      </w:r>
      <w:r w:rsidRPr="00E6789D">
        <w:rPr>
          <w:rFonts w:ascii="Arial" w:eastAsia="Times New Roman" w:hAnsi="Arial" w:cs="Arial"/>
          <w:color w:val="000000"/>
          <w:lang w:eastAsia="en-CA"/>
        </w:rPr>
        <w:t xml:space="preserve"> to be cooled down by 5°C.</w:t>
      </w:r>
    </w:p>
    <w:p w:rsidR="00E6789D" w:rsidRPr="00E6789D" w:rsidRDefault="00E6789D" w:rsidP="00E67650">
      <w:pPr>
        <w:spacing w:after="0" w:line="480" w:lineRule="auto"/>
        <w:ind w:firstLine="720"/>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drawing>
          <wp:inline distT="0" distB="0" distL="0" distR="0">
            <wp:extent cx="4128380" cy="1641404"/>
            <wp:effectExtent l="0" t="0" r="5715" b="0"/>
            <wp:docPr id="11" name="Picture 11" descr="Screenshot (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shot (12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50345" cy="1650137"/>
                    </a:xfrm>
                    <a:prstGeom prst="rect">
                      <a:avLst/>
                    </a:prstGeom>
                    <a:noFill/>
                    <a:ln>
                      <a:noFill/>
                    </a:ln>
                  </pic:spPr>
                </pic:pic>
              </a:graphicData>
            </a:graphic>
          </wp:inline>
        </w:drawing>
      </w:r>
    </w:p>
    <w:p w:rsidR="00CA7233" w:rsidRDefault="00E6789D" w:rsidP="00CA7233">
      <w:pPr>
        <w:spacing w:after="0" w:line="480" w:lineRule="auto"/>
        <w:ind w:firstLine="720"/>
        <w:rPr>
          <w:rFonts w:ascii="Arial" w:eastAsia="Times New Roman" w:hAnsi="Arial" w:cs="Arial"/>
          <w:color w:val="000000"/>
          <w:lang w:eastAsia="en-CA"/>
        </w:rPr>
      </w:pPr>
      <w:r w:rsidRPr="00E6789D">
        <w:rPr>
          <w:rFonts w:ascii="Arial" w:eastAsia="Times New Roman" w:hAnsi="Arial" w:cs="Arial"/>
          <w:color w:val="000000"/>
          <w:lang w:eastAsia="en-CA"/>
        </w:rPr>
        <w:lastRenderedPageBreak/>
        <w:t>With this information, it was possible to calculate the theoretical mass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The enthalpy of dissolution from equation 3 was used to find this mass, which was a value of 17 kJ/mol. It was predicted that 13.3 grams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is enough to cool 100cm</w:t>
      </w:r>
      <w:r w:rsidRPr="00E6789D">
        <w:rPr>
          <w:rFonts w:ascii="Arial" w:eastAsia="Times New Roman" w:hAnsi="Arial" w:cs="Arial"/>
          <w:color w:val="000000"/>
          <w:sz w:val="13"/>
          <w:szCs w:val="13"/>
          <w:vertAlign w:val="superscript"/>
          <w:lang w:eastAsia="en-CA"/>
        </w:rPr>
        <w:t>3</w:t>
      </w:r>
      <w:r w:rsidRPr="00E6789D">
        <w:rPr>
          <w:rFonts w:ascii="Arial" w:eastAsia="Times New Roman" w:hAnsi="Arial" w:cs="Arial"/>
          <w:color w:val="000000"/>
          <w:lang w:eastAsia="en-CA"/>
        </w:rPr>
        <w:t xml:space="preserve"> down by 5°C. </w:t>
      </w:r>
    </w:p>
    <w:p w:rsidR="00CA7233" w:rsidRPr="00E6789D" w:rsidRDefault="00E6789D" w:rsidP="00CA7233">
      <w:pPr>
        <w:spacing w:after="0" w:line="480" w:lineRule="auto"/>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noProof/>
          <w:sz w:val="24"/>
          <w:szCs w:val="24"/>
          <w:lang w:eastAsia="en-CA"/>
        </w:rPr>
        <w:drawing>
          <wp:inline distT="0" distB="0" distL="0" distR="0">
            <wp:extent cx="4756602" cy="1910282"/>
            <wp:effectExtent l="0" t="0" r="6350" b="0"/>
            <wp:docPr id="10" name="Picture 10" descr="Screenshot (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shot (13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0206" cy="1915746"/>
                    </a:xfrm>
                    <a:prstGeom prst="rect">
                      <a:avLst/>
                    </a:prstGeom>
                    <a:noFill/>
                    <a:ln>
                      <a:noFill/>
                    </a:ln>
                  </pic:spPr>
                </pic:pic>
              </a:graphicData>
            </a:graphic>
          </wp:inline>
        </w:drawing>
      </w:r>
    </w:p>
    <w:p w:rsidR="00E6789D" w:rsidRPr="00E6789D" w:rsidRDefault="00E6789D" w:rsidP="00E6789D">
      <w:pPr>
        <w:spacing w:after="0" w:line="240" w:lineRule="auto"/>
        <w:ind w:firstLine="720"/>
        <w:rPr>
          <w:rFonts w:ascii="Times New Roman" w:eastAsia="Times New Roman" w:hAnsi="Times New Roman" w:cs="Times New Roman"/>
          <w:sz w:val="24"/>
          <w:szCs w:val="24"/>
          <w:lang w:eastAsia="en-CA"/>
        </w:rPr>
      </w:pPr>
      <w:proofErr w:type="gramStart"/>
      <w:r w:rsidRPr="00E6789D">
        <w:rPr>
          <w:rFonts w:ascii="Arial" w:eastAsia="Times New Roman" w:hAnsi="Arial" w:cs="Arial"/>
          <w:color w:val="000000"/>
          <w:lang w:eastAsia="en-CA"/>
        </w:rPr>
        <w:t>In order to</w:t>
      </w:r>
      <w:proofErr w:type="gramEnd"/>
      <w:r w:rsidRPr="00E6789D">
        <w:rPr>
          <w:rFonts w:ascii="Arial" w:eastAsia="Times New Roman" w:hAnsi="Arial" w:cs="Arial"/>
          <w:color w:val="000000"/>
          <w:lang w:eastAsia="en-CA"/>
        </w:rPr>
        <w:t xml:space="preserve"> find this value, the molar mass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 xml:space="preserve">Cl was required. </w:t>
      </w:r>
    </w:p>
    <w:p w:rsidR="00E6789D" w:rsidRPr="00E6789D" w:rsidRDefault="00E6789D" w:rsidP="00CA7233">
      <w:pPr>
        <w:spacing w:after="240" w:line="240" w:lineRule="auto"/>
        <w:jc w:val="center"/>
        <w:rPr>
          <w:rFonts w:ascii="Times New Roman" w:eastAsia="Times New Roman" w:hAnsi="Times New Roman" w:cs="Times New Roman"/>
          <w:sz w:val="24"/>
          <w:szCs w:val="24"/>
          <w:lang w:eastAsia="en-CA"/>
        </w:rPr>
      </w:pPr>
      <w:r w:rsidRPr="00E6789D">
        <w:rPr>
          <w:rFonts w:ascii="Times New Roman" w:eastAsia="Times New Roman" w:hAnsi="Times New Roman" w:cs="Times New Roman"/>
          <w:sz w:val="24"/>
          <w:szCs w:val="24"/>
          <w:lang w:eastAsia="en-CA"/>
        </w:rPr>
        <w:br/>
      </w:r>
      <w:r w:rsidRPr="00E6789D">
        <w:rPr>
          <w:rFonts w:ascii="Times New Roman" w:eastAsia="Times New Roman" w:hAnsi="Times New Roman" w:cs="Times New Roman"/>
          <w:noProof/>
          <w:sz w:val="24"/>
          <w:szCs w:val="24"/>
          <w:lang w:eastAsia="en-CA"/>
        </w:rPr>
        <w:drawing>
          <wp:inline distT="0" distB="0" distL="0" distR="0">
            <wp:extent cx="5456522" cy="1113576"/>
            <wp:effectExtent l="0" t="0" r="0" b="0"/>
            <wp:docPr id="9" name="Picture 9" descr="Screenshot (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 (132).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66458" cy="1115604"/>
                    </a:xfrm>
                    <a:prstGeom prst="rect">
                      <a:avLst/>
                    </a:prstGeom>
                    <a:noFill/>
                    <a:ln>
                      <a:noFill/>
                    </a:ln>
                  </pic:spPr>
                </pic:pic>
              </a:graphicData>
            </a:graphic>
          </wp:inline>
        </w:drawing>
      </w:r>
    </w:p>
    <w:p w:rsidR="00E6789D" w:rsidRPr="00E6789D" w:rsidRDefault="00E6789D" w:rsidP="00E67650">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After all these calculations, it was decided that there would be 5 different masses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that would be used in this experiment. These five masses were selected in context to the theoretical mass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of 13.3g. The fives masses are the following: 9.01g, 11.00g, 13.01g, 15.00g and 17.00 grams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Therefore, it was predicted that 13.01 grams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 xml:space="preserve">Cl will meet the requirements. </w:t>
      </w: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t>Limitations:</w:t>
      </w:r>
    </w:p>
    <w:p w:rsidR="00E67650" w:rsidRPr="00E6789D" w:rsidRDefault="00E67650" w:rsidP="00E6789D">
      <w:pPr>
        <w:spacing w:after="0" w:line="240" w:lineRule="auto"/>
        <w:rPr>
          <w:rFonts w:ascii="Times New Roman" w:eastAsia="Times New Roman" w:hAnsi="Times New Roman" w:cs="Times New Roman"/>
          <w:sz w:val="28"/>
          <w:szCs w:val="28"/>
          <w:u w:val="single"/>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b/>
      </w:r>
      <w:r w:rsidRPr="00E6789D">
        <w:rPr>
          <w:rFonts w:ascii="Arial" w:eastAsia="Times New Roman" w:hAnsi="Arial" w:cs="Arial"/>
          <w:color w:val="000000"/>
          <w:lang w:eastAsia="en-CA"/>
        </w:rPr>
        <w:t xml:space="preserve">There were, however, four limitations to this experiment. Firstly, an isolated system is defined as one where both energy and mass cannot be exchanged with an outside system, however, isolated systems only exist ideally because </w:t>
      </w:r>
      <w:proofErr w:type="gramStart"/>
      <w:r w:rsidRPr="00E6789D">
        <w:rPr>
          <w:rFonts w:ascii="Arial" w:eastAsia="Times New Roman" w:hAnsi="Arial" w:cs="Arial"/>
          <w:color w:val="000000"/>
          <w:lang w:eastAsia="en-CA"/>
        </w:rPr>
        <w:t>in reality, systems</w:t>
      </w:r>
      <w:proofErr w:type="gramEnd"/>
      <w:r w:rsidRPr="00E6789D">
        <w:rPr>
          <w:rFonts w:ascii="Arial" w:eastAsia="Times New Roman" w:hAnsi="Arial" w:cs="Arial"/>
          <w:color w:val="000000"/>
          <w:lang w:eastAsia="en-CA"/>
        </w:rPr>
        <w:t xml:space="preserve"> aren’t perfectly insulated, according to Berger (2001). Therefore, the calorimeters used only represented closed systems, where small amounts of energy exchanges occurred between the ammonium chloride </w:t>
      </w:r>
      <w:r w:rsidRPr="00E6789D">
        <w:rPr>
          <w:rFonts w:ascii="Arial" w:eastAsia="Times New Roman" w:hAnsi="Arial" w:cs="Arial"/>
          <w:color w:val="000000"/>
          <w:lang w:eastAsia="en-CA"/>
        </w:rPr>
        <w:lastRenderedPageBreak/>
        <w:t xml:space="preserve">and water reaction system and the environment outside of the calorimeter. In other words, not only did the system absorb the heat from the surroundings (the calorimeter contents including the distilled water and the aluminum can), but some theoretically also came from the environment </w:t>
      </w:r>
      <w:r w:rsidRPr="00E6789D">
        <w:rPr>
          <w:rFonts w:ascii="Arial" w:eastAsia="Times New Roman" w:hAnsi="Arial" w:cs="Arial"/>
          <w:i/>
          <w:iCs/>
          <w:color w:val="000000"/>
          <w:lang w:eastAsia="en-CA"/>
        </w:rPr>
        <w:t>outside</w:t>
      </w:r>
      <w:r w:rsidRPr="00E6789D">
        <w:rPr>
          <w:rFonts w:ascii="Arial" w:eastAsia="Times New Roman" w:hAnsi="Arial" w:cs="Arial"/>
          <w:color w:val="000000"/>
          <w:lang w:eastAsia="en-CA"/>
        </w:rPr>
        <w:t xml:space="preserve"> of the calorimeter, which would result in a ΔT reading </w:t>
      </w:r>
      <w:r w:rsidRPr="00E6789D">
        <w:rPr>
          <w:rFonts w:ascii="Arial" w:eastAsia="Times New Roman" w:hAnsi="Arial" w:cs="Arial"/>
          <w:i/>
          <w:iCs/>
          <w:color w:val="000000"/>
          <w:u w:val="single"/>
          <w:lang w:eastAsia="en-CA"/>
        </w:rPr>
        <w:t>less</w:t>
      </w:r>
      <w:r w:rsidRPr="00E6789D">
        <w:rPr>
          <w:rFonts w:ascii="Arial" w:eastAsia="Times New Roman" w:hAnsi="Arial" w:cs="Arial"/>
          <w:color w:val="000000"/>
          <w:lang w:eastAsia="en-CA"/>
        </w:rPr>
        <w:t xml:space="preserve"> than what it should have been). Secondly, the calculations assume that the surroundings are composed of only the distilled water and the aluminum can, however, the temperature probe, a metal object, was also a part of the surroundings which lost heat to the system. Since this was a component that was not factored into the calculations as the </w:t>
      </w:r>
      <w:proofErr w:type="spellStart"/>
      <w:r w:rsidRPr="00E6789D">
        <w:rPr>
          <w:rFonts w:ascii="Arial" w:eastAsia="Times New Roman" w:hAnsi="Arial" w:cs="Arial"/>
          <w:i/>
          <w:iCs/>
          <w:color w:val="000000"/>
          <w:lang w:eastAsia="en-CA"/>
        </w:rPr>
        <w:t>q</w:t>
      </w:r>
      <w:r w:rsidRPr="00E6789D">
        <w:rPr>
          <w:rFonts w:ascii="Arial" w:eastAsia="Times New Roman" w:hAnsi="Arial" w:cs="Arial"/>
          <w:color w:val="000000"/>
          <w:sz w:val="13"/>
          <w:szCs w:val="13"/>
          <w:vertAlign w:val="subscript"/>
          <w:lang w:eastAsia="en-CA"/>
        </w:rPr>
        <w:t>probe</w:t>
      </w:r>
      <w:proofErr w:type="spellEnd"/>
      <w:r w:rsidRPr="00E6789D">
        <w:rPr>
          <w:rFonts w:ascii="Arial" w:eastAsia="Times New Roman" w:hAnsi="Arial" w:cs="Arial"/>
          <w:color w:val="000000"/>
          <w:lang w:eastAsia="en-CA"/>
        </w:rPr>
        <w:t xml:space="preserve">), the final ΔT readings of each trial were </w:t>
      </w:r>
      <w:r w:rsidRPr="00E6789D">
        <w:rPr>
          <w:rFonts w:ascii="Arial" w:eastAsia="Times New Roman" w:hAnsi="Arial" w:cs="Arial"/>
          <w:i/>
          <w:iCs/>
          <w:color w:val="000000"/>
          <w:u w:val="single"/>
          <w:lang w:eastAsia="en-CA"/>
        </w:rPr>
        <w:t>less</w:t>
      </w:r>
      <w:r w:rsidRPr="00E6789D">
        <w:rPr>
          <w:rFonts w:ascii="Arial" w:eastAsia="Times New Roman" w:hAnsi="Arial" w:cs="Arial"/>
          <w:color w:val="000000"/>
          <w:lang w:eastAsia="en-CA"/>
        </w:rPr>
        <w:t xml:space="preserve"> than what should have been). Thirdly, it is important to note that specific heat capacities of various substances change as temperature changes. So, when the </w:t>
      </w:r>
      <w:proofErr w:type="spellStart"/>
      <w:r w:rsidRPr="00E6789D">
        <w:rPr>
          <w:rFonts w:ascii="Arial" w:eastAsia="Times New Roman" w:hAnsi="Arial" w:cs="Arial"/>
          <w:i/>
          <w:iCs/>
          <w:color w:val="000000"/>
          <w:lang w:eastAsia="en-CA"/>
        </w:rPr>
        <w:t>c</w:t>
      </w:r>
      <w:r w:rsidRPr="00E6789D">
        <w:rPr>
          <w:rFonts w:ascii="Arial" w:eastAsia="Times New Roman" w:hAnsi="Arial" w:cs="Arial"/>
          <w:color w:val="000000"/>
          <w:sz w:val="13"/>
          <w:szCs w:val="13"/>
          <w:vertAlign w:val="subscript"/>
          <w:lang w:eastAsia="en-CA"/>
        </w:rPr>
        <w:t>Al</w:t>
      </w:r>
      <w:proofErr w:type="spellEnd"/>
      <w:r w:rsidRPr="00E6789D">
        <w:rPr>
          <w:rFonts w:ascii="Arial" w:eastAsia="Times New Roman" w:hAnsi="Arial" w:cs="Arial"/>
          <w:color w:val="000000"/>
          <w:lang w:eastAsia="en-CA"/>
        </w:rPr>
        <w:t xml:space="preserve">, or the specific heat capacity of aluminum was derived from the Silberberg textbook, the textbook had assumed that the temperature was standard conditions, or 25 degrees Celsius. However, since the calorimeter reaction involved a transfer of heat and thus a temperature change (since temperature is defined as the average kinetic energy of the particles of an object, system or surrounding, depending on the perspective), the specific heat capacities were </w:t>
      </w:r>
      <w:proofErr w:type="gramStart"/>
      <w:r w:rsidRPr="00E6789D">
        <w:rPr>
          <w:rFonts w:ascii="Arial" w:eastAsia="Times New Roman" w:hAnsi="Arial" w:cs="Arial"/>
          <w:color w:val="000000"/>
          <w:lang w:eastAsia="en-CA"/>
        </w:rPr>
        <w:t>actually changing</w:t>
      </w:r>
      <w:proofErr w:type="gramEnd"/>
      <w:r w:rsidRPr="00E6789D">
        <w:rPr>
          <w:rFonts w:ascii="Arial" w:eastAsia="Times New Roman" w:hAnsi="Arial" w:cs="Arial"/>
          <w:color w:val="000000"/>
          <w:lang w:eastAsia="en-CA"/>
        </w:rPr>
        <w:t xml:space="preserve"> ever so slightly as the chemical reactions progressed and more and more energy was being transferred. The calculations imply that </w:t>
      </w:r>
      <w:r w:rsidRPr="00E6789D">
        <w:rPr>
          <w:rFonts w:ascii="Arial" w:eastAsia="Times New Roman" w:hAnsi="Arial" w:cs="Arial"/>
          <w:i/>
          <w:iCs/>
          <w:color w:val="000000"/>
          <w:lang w:eastAsia="en-CA"/>
        </w:rPr>
        <w:t xml:space="preserve">c </w:t>
      </w:r>
      <w:r w:rsidRPr="00E6789D">
        <w:rPr>
          <w:rFonts w:ascii="Arial" w:eastAsia="Times New Roman" w:hAnsi="Arial" w:cs="Arial"/>
          <w:color w:val="000000"/>
          <w:lang w:eastAsia="en-CA"/>
        </w:rPr>
        <w:t xml:space="preserve">is constant when it isn’t </w:t>
      </w:r>
      <w:proofErr w:type="gramStart"/>
      <w:r w:rsidRPr="00E6789D">
        <w:rPr>
          <w:rFonts w:ascii="Arial" w:eastAsia="Times New Roman" w:hAnsi="Arial" w:cs="Arial"/>
          <w:color w:val="000000"/>
          <w:lang w:eastAsia="en-CA"/>
        </w:rPr>
        <w:t>in actuality, even</w:t>
      </w:r>
      <w:proofErr w:type="gramEnd"/>
      <w:r w:rsidRPr="00E6789D">
        <w:rPr>
          <w:rFonts w:ascii="Arial" w:eastAsia="Times New Roman" w:hAnsi="Arial" w:cs="Arial"/>
          <w:color w:val="000000"/>
          <w:lang w:eastAsia="en-CA"/>
        </w:rPr>
        <w:t xml:space="preserve"> if only by a small degree which is why these calculations are slightly flawed. Fourthly, when doing the theoretical calculations to find the enthalpy of solution, SATP (Standard Ambient Temperature and Pressure) conditions were assumed (T = 25°C and p=101.325 kPa), when the experiment was not in an SATP environment. For starters, the initial temperatures of the distilled water should have been equivalent (or just off by an insignificant degree) to the room temperature of the lab (since the distilled water in the beaker had time to sit in the lab before trials were initiated). Since the initial temperatures ranged between (22.5-23.</w:t>
      </w:r>
      <w:proofErr w:type="gramStart"/>
      <w:r w:rsidRPr="00E6789D">
        <w:rPr>
          <w:rFonts w:ascii="Arial" w:eastAsia="Times New Roman" w:hAnsi="Arial" w:cs="Arial"/>
          <w:color w:val="000000"/>
          <w:lang w:eastAsia="en-CA"/>
        </w:rPr>
        <w:t>4)°</w:t>
      </w:r>
      <w:proofErr w:type="gramEnd"/>
      <w:r w:rsidRPr="00E6789D">
        <w:rPr>
          <w:rFonts w:ascii="Arial" w:eastAsia="Times New Roman" w:hAnsi="Arial" w:cs="Arial"/>
          <w:color w:val="000000"/>
          <w:lang w:eastAsia="en-CA"/>
        </w:rPr>
        <w:t>C and were not 25°C, that already proves that the theoretical value of 13.3 g of the mass of aluminum chloride necessary to reduce the temperature of 100 cm</w:t>
      </w:r>
      <w:r w:rsidRPr="00E6789D">
        <w:rPr>
          <w:rFonts w:ascii="Arial" w:eastAsia="Times New Roman" w:hAnsi="Arial" w:cs="Arial"/>
          <w:color w:val="000000"/>
          <w:sz w:val="13"/>
          <w:szCs w:val="13"/>
          <w:vertAlign w:val="superscript"/>
          <w:lang w:eastAsia="en-CA"/>
        </w:rPr>
        <w:t>3</w:t>
      </w:r>
      <w:r w:rsidRPr="00E6789D">
        <w:rPr>
          <w:rFonts w:ascii="Arial" w:eastAsia="Times New Roman" w:hAnsi="Arial" w:cs="Arial"/>
          <w:color w:val="000000"/>
          <w:lang w:eastAsia="en-CA"/>
        </w:rPr>
        <w:t xml:space="preserve"> of water by 5 degrees Celsius was incorrect.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t>Equipment:</w:t>
      </w:r>
    </w:p>
    <w:p w:rsidR="00E67650" w:rsidRPr="00E6789D" w:rsidRDefault="00E67650" w:rsidP="00E6789D">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6876"/>
        <w:gridCol w:w="2484"/>
      </w:tblGrid>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Apparatus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Materials</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*Coffee Cup calorimeter (set up prior to experiment by Lab TAs)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65 grams of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w:t>
            </w:r>
            <w:r w:rsidRPr="00E6789D">
              <w:rPr>
                <w:rFonts w:ascii="Arial" w:eastAsia="Times New Roman" w:hAnsi="Arial" w:cs="Arial"/>
                <w:color w:val="000000"/>
                <w:sz w:val="13"/>
                <w:szCs w:val="13"/>
                <w:vertAlign w:val="subscript"/>
                <w:lang w:eastAsia="en-CA"/>
              </w:rPr>
              <w:t>(s)</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*Thermometer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*400 mL distilled H</w:t>
            </w:r>
            <w:r w:rsidRPr="00E6789D">
              <w:rPr>
                <w:rFonts w:ascii="Arial" w:eastAsia="Times New Roman" w:hAnsi="Arial" w:cs="Arial"/>
                <w:color w:val="000000"/>
                <w:sz w:val="13"/>
                <w:szCs w:val="13"/>
                <w:vertAlign w:val="subscript"/>
                <w:lang w:eastAsia="en-CA"/>
              </w:rPr>
              <w:t>2</w:t>
            </w:r>
            <w:r w:rsidRPr="00E6789D">
              <w:rPr>
                <w:rFonts w:ascii="Arial" w:eastAsia="Times New Roman" w:hAnsi="Arial" w:cs="Arial"/>
                <w:color w:val="000000"/>
                <w:lang w:eastAsia="en-CA"/>
              </w:rPr>
              <w:t>O</w:t>
            </w:r>
            <w:r w:rsidRPr="00E6789D">
              <w:rPr>
                <w:rFonts w:ascii="Arial" w:eastAsia="Times New Roman" w:hAnsi="Arial" w:cs="Arial"/>
                <w:color w:val="000000"/>
                <w:sz w:val="13"/>
                <w:szCs w:val="13"/>
                <w:vertAlign w:val="subscript"/>
                <w:lang w:eastAsia="en-CA"/>
              </w:rPr>
              <w:t>(l)</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*Stirrer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*Small cubic sheets of translucent paper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*2 200 mL beakers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*Scapula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Electronic balance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*Empty pop can; rinsed and with lid removed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*LabQuest 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p>
        </w:tc>
      </w:tr>
    </w:tbl>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 quantity per team or pair of individuals (if there is no </w:t>
      </w:r>
      <w:proofErr w:type="spellStart"/>
      <w:r w:rsidRPr="00E6789D">
        <w:rPr>
          <w:rFonts w:ascii="Arial" w:eastAsia="Times New Roman" w:hAnsi="Arial" w:cs="Arial"/>
          <w:color w:val="000000"/>
          <w:lang w:eastAsia="en-CA"/>
        </w:rPr>
        <w:t>astrix</w:t>
      </w:r>
      <w:proofErr w:type="spellEnd"/>
      <w:r w:rsidRPr="00E6789D">
        <w:rPr>
          <w:rFonts w:ascii="Arial" w:eastAsia="Times New Roman" w:hAnsi="Arial" w:cs="Arial"/>
          <w:color w:val="000000"/>
          <w:lang w:eastAsia="en-CA"/>
        </w:rPr>
        <w:t>, then what’s labelled is the total amount used and shared by the entire group of six individuals)</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650" w:rsidRDefault="00E67650"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t>Procedure:</w:t>
      </w:r>
    </w:p>
    <w:p w:rsidR="00E67650" w:rsidRPr="00E6789D" w:rsidRDefault="00E67650"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numPr>
          <w:ilvl w:val="0"/>
          <w:numId w:val="1"/>
        </w:numPr>
        <w:spacing w:after="0" w:line="360" w:lineRule="auto"/>
        <w:textAlignment w:val="baseline"/>
        <w:rPr>
          <w:rFonts w:ascii="Arial" w:eastAsia="Times New Roman" w:hAnsi="Arial" w:cs="Arial"/>
          <w:color w:val="000000"/>
          <w:lang w:eastAsia="en-CA"/>
        </w:rPr>
      </w:pPr>
      <w:r w:rsidRPr="00E6789D">
        <w:rPr>
          <w:rFonts w:ascii="Arial" w:eastAsia="Times New Roman" w:hAnsi="Arial" w:cs="Arial"/>
          <w:color w:val="000000"/>
          <w:lang w:eastAsia="en-CA"/>
        </w:rPr>
        <w:t xml:space="preserve">A coffee cup calorimeter was retrieved. (The coffee cup calorimeter for this lab was already set up prior to the experiment, however, to replicate it for future trials, refer to </w:t>
      </w:r>
      <w:r w:rsidRPr="00E6789D">
        <w:rPr>
          <w:rFonts w:ascii="Arial" w:eastAsia="Times New Roman" w:hAnsi="Arial" w:cs="Arial"/>
          <w:i/>
          <w:iCs/>
          <w:color w:val="000000"/>
          <w:lang w:eastAsia="en-CA"/>
        </w:rPr>
        <w:t>Figure 2</w:t>
      </w:r>
      <w:r w:rsidRPr="00E6789D">
        <w:rPr>
          <w:rFonts w:ascii="Arial" w:eastAsia="Times New Roman" w:hAnsi="Arial" w:cs="Arial"/>
          <w:color w:val="000000"/>
          <w:lang w:eastAsia="en-CA"/>
        </w:rPr>
        <w:t xml:space="preserve"> and to the corresponding description followed by the diagram.) Fill the two small beakers with 100 mL of water.</w:t>
      </w:r>
    </w:p>
    <w:p w:rsidR="00E6789D" w:rsidRPr="00E6789D" w:rsidRDefault="00E6789D" w:rsidP="00E6789D">
      <w:pPr>
        <w:numPr>
          <w:ilvl w:val="0"/>
          <w:numId w:val="1"/>
        </w:numPr>
        <w:spacing w:after="0" w:line="360" w:lineRule="auto"/>
        <w:textAlignment w:val="baseline"/>
        <w:rPr>
          <w:rFonts w:ascii="Arial" w:eastAsia="Times New Roman" w:hAnsi="Arial" w:cs="Arial"/>
          <w:color w:val="000000"/>
          <w:lang w:eastAsia="en-CA"/>
        </w:rPr>
      </w:pPr>
      <w:r w:rsidRPr="00E6789D">
        <w:rPr>
          <w:rFonts w:ascii="Arial" w:eastAsia="Times New Roman" w:hAnsi="Arial" w:cs="Arial"/>
          <w:color w:val="000000"/>
          <w:lang w:eastAsia="en-CA"/>
        </w:rPr>
        <w:t xml:space="preserve">In preparation for the first trial, 100 mL of distilled water was poured into two clean beakers (for a total of 200 mL) and then the water from the first beaker was poured into the calorimeter and the second volume of water in the pop can. (The inner surfaces of both the calorimeter and pop can </w:t>
      </w:r>
      <w:proofErr w:type="gramStart"/>
      <w:r w:rsidRPr="00E6789D">
        <w:rPr>
          <w:rFonts w:ascii="Arial" w:eastAsia="Times New Roman" w:hAnsi="Arial" w:cs="Arial"/>
          <w:color w:val="000000"/>
          <w:lang w:eastAsia="en-CA"/>
        </w:rPr>
        <w:t>were</w:t>
      </w:r>
      <w:proofErr w:type="gramEnd"/>
      <w:r w:rsidRPr="00E6789D">
        <w:rPr>
          <w:rFonts w:ascii="Arial" w:eastAsia="Times New Roman" w:hAnsi="Arial" w:cs="Arial"/>
          <w:color w:val="000000"/>
          <w:lang w:eastAsia="en-CA"/>
        </w:rPr>
        <w:t xml:space="preserve"> cleaned prior to.) </w:t>
      </w:r>
    </w:p>
    <w:p w:rsidR="00E6789D" w:rsidRPr="00E6789D" w:rsidRDefault="00E6789D" w:rsidP="00E6789D">
      <w:pPr>
        <w:numPr>
          <w:ilvl w:val="0"/>
          <w:numId w:val="1"/>
        </w:numPr>
        <w:spacing w:after="0" w:line="360" w:lineRule="auto"/>
        <w:textAlignment w:val="baseline"/>
        <w:rPr>
          <w:rFonts w:ascii="Arial" w:eastAsia="Times New Roman" w:hAnsi="Arial" w:cs="Arial"/>
          <w:color w:val="000000"/>
          <w:lang w:eastAsia="en-CA"/>
        </w:rPr>
      </w:pPr>
      <w:r w:rsidRPr="00E6789D">
        <w:rPr>
          <w:rFonts w:ascii="Arial" w:eastAsia="Times New Roman" w:hAnsi="Arial" w:cs="Arial"/>
          <w:color w:val="000000"/>
          <w:lang w:eastAsia="en-CA"/>
        </w:rPr>
        <w:t xml:space="preserve">For this procedure, a team of six individuals </w:t>
      </w:r>
      <w:proofErr w:type="gramStart"/>
      <w:r w:rsidRPr="00E6789D">
        <w:rPr>
          <w:rFonts w:ascii="Arial" w:eastAsia="Times New Roman" w:hAnsi="Arial" w:cs="Arial"/>
          <w:color w:val="000000"/>
          <w:lang w:eastAsia="en-CA"/>
        </w:rPr>
        <w:t>collaborated together</w:t>
      </w:r>
      <w:proofErr w:type="gramEnd"/>
      <w:r w:rsidRPr="00E6789D">
        <w:rPr>
          <w:rFonts w:ascii="Arial" w:eastAsia="Times New Roman" w:hAnsi="Arial" w:cs="Arial"/>
          <w:color w:val="000000"/>
          <w:lang w:eastAsia="en-CA"/>
        </w:rPr>
        <w:t xml:space="preserve"> by using three calorimeters operated by pairs of students, meaning that steps 1 and 2 and the remainder of the steps within the procedure were completed by each pair of students. For each trial, a pre-determined </w:t>
      </w:r>
      <w:r w:rsidRPr="00E6789D">
        <w:rPr>
          <w:rFonts w:ascii="Arial" w:eastAsia="Times New Roman" w:hAnsi="Arial" w:cs="Arial"/>
          <w:i/>
          <w:iCs/>
          <w:color w:val="000000"/>
          <w:lang w:eastAsia="en-CA"/>
        </w:rPr>
        <w:t xml:space="preserve">x </w:t>
      </w:r>
      <w:r w:rsidRPr="00E6789D">
        <w:rPr>
          <w:rFonts w:ascii="Arial" w:eastAsia="Times New Roman" w:hAnsi="Arial" w:cs="Arial"/>
          <w:color w:val="000000"/>
          <w:lang w:eastAsia="en-CA"/>
        </w:rPr>
        <w:t>grams of mass of chemical (ammonium chloride, 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 was used and the trials were divided amongst the three pairs within the team of six as the following:</w:t>
      </w:r>
    </w:p>
    <w:tbl>
      <w:tblPr>
        <w:tblW w:w="9360" w:type="dxa"/>
        <w:tblCellMar>
          <w:top w:w="15" w:type="dxa"/>
          <w:left w:w="15" w:type="dxa"/>
          <w:bottom w:w="15" w:type="dxa"/>
          <w:right w:w="15" w:type="dxa"/>
        </w:tblCellMar>
        <w:tblLook w:val="04A0" w:firstRow="1" w:lastRow="0" w:firstColumn="1" w:lastColumn="0" w:noHBand="0" w:noVBand="1"/>
      </w:tblPr>
      <w:tblGrid>
        <w:gridCol w:w="3761"/>
        <w:gridCol w:w="1475"/>
        <w:gridCol w:w="4124"/>
      </w:tblGrid>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lastRenderedPageBreak/>
              <w:t>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Trials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Mass of NH</w:t>
            </w:r>
            <w:r w:rsidRPr="00E6789D">
              <w:rPr>
                <w:rFonts w:ascii="Arial" w:eastAsia="Times New Roman" w:hAnsi="Arial" w:cs="Arial"/>
                <w:b/>
                <w:bCs/>
                <w:color w:val="000000"/>
                <w:sz w:val="13"/>
                <w:szCs w:val="13"/>
                <w:vertAlign w:val="subscript"/>
                <w:lang w:eastAsia="en-CA"/>
              </w:rPr>
              <w:t>4</w:t>
            </w:r>
            <w:r w:rsidRPr="00E6789D">
              <w:rPr>
                <w:rFonts w:ascii="Arial" w:eastAsia="Times New Roman" w:hAnsi="Arial" w:cs="Arial"/>
                <w:b/>
                <w:bCs/>
                <w:color w:val="000000"/>
                <w:lang w:eastAsia="en-CA"/>
              </w:rPr>
              <w:t>Cl (</w:t>
            </w:r>
            <w:r w:rsidRPr="00E6789D">
              <w:rPr>
                <w:rFonts w:ascii="Arial" w:eastAsia="Times New Roman" w:hAnsi="Arial" w:cs="Arial"/>
                <w:b/>
                <w:bCs/>
                <w:i/>
                <w:iCs/>
                <w:color w:val="000000"/>
                <w:lang w:eastAsia="en-CA"/>
              </w:rPr>
              <w:t>x</w:t>
            </w:r>
            <w:r w:rsidRPr="00E6789D">
              <w:rPr>
                <w:rFonts w:ascii="Arial" w:eastAsia="Times New Roman" w:hAnsi="Arial" w:cs="Arial"/>
                <w:b/>
                <w:bCs/>
                <w:color w:val="000000"/>
                <w:lang w:eastAsia="en-CA"/>
              </w:rPr>
              <w:t xml:space="preserve"> grams)</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#1 - Andrew &amp; </w:t>
            </w:r>
            <w:proofErr w:type="spellStart"/>
            <w:r w:rsidRPr="00E6789D">
              <w:rPr>
                <w:rFonts w:ascii="Arial" w:eastAsia="Times New Roman" w:hAnsi="Arial" w:cs="Arial"/>
                <w:color w:val="000000"/>
                <w:lang w:eastAsia="en-CA"/>
              </w:rPr>
              <w:t>Kaz</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9.01 g; 15.00 g</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#2 - Christopher &amp; Alex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11.00 g; 15.00 g</w:t>
            </w:r>
          </w:p>
        </w:tc>
      </w:tr>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#3 - Sahil &amp; Melenna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36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CA7233" w:rsidRDefault="00E6789D" w:rsidP="00CA7233">
            <w:pPr>
              <w:pStyle w:val="ListParagraph"/>
              <w:numPr>
                <w:ilvl w:val="1"/>
                <w:numId w:val="8"/>
              </w:numPr>
              <w:spacing w:after="0" w:line="360" w:lineRule="auto"/>
              <w:rPr>
                <w:rFonts w:ascii="Times New Roman" w:eastAsia="Times New Roman" w:hAnsi="Times New Roman" w:cs="Times New Roman"/>
                <w:sz w:val="24"/>
                <w:szCs w:val="24"/>
                <w:lang w:eastAsia="en-CA"/>
              </w:rPr>
            </w:pPr>
          </w:p>
        </w:tc>
      </w:tr>
    </w:tbl>
    <w:p w:rsidR="00CA7233" w:rsidRDefault="00E6789D" w:rsidP="00CA7233">
      <w:pPr>
        <w:pStyle w:val="ListParagraph"/>
        <w:numPr>
          <w:ilvl w:val="0"/>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Each team initiated by using an electronic balance and the small sheets of paper to carefully retrieve their first mass of product (9.01 g, 11.00 g and 13.01 g respectively). (Note that the individuals had tried to attain exact whole number quantities of mass, but the added 0.01 grams of mass in trials 1 and 3 would soon not make a significant difference in the results of this lab.)</w:t>
      </w:r>
    </w:p>
    <w:p w:rsidR="00CA7233" w:rsidRDefault="00E6789D" w:rsidP="00CA7233">
      <w:pPr>
        <w:pStyle w:val="ListParagraph"/>
        <w:numPr>
          <w:ilvl w:val="0"/>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The first set of trials (1,2 and 3) ran in the following order:</w:t>
      </w:r>
    </w:p>
    <w:p w:rsidR="00CA7233" w:rsidRDefault="00E6789D" w:rsidP="00CA7233">
      <w:pPr>
        <w:pStyle w:val="ListParagraph"/>
        <w:numPr>
          <w:ilvl w:val="1"/>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The initial temperature of the distilled water in the pop can was taken.</w:t>
      </w:r>
    </w:p>
    <w:p w:rsidR="00CA7233" w:rsidRDefault="00E6789D" w:rsidP="00CA7233">
      <w:pPr>
        <w:pStyle w:val="ListParagraph"/>
        <w:numPr>
          <w:ilvl w:val="1"/>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The </w:t>
      </w:r>
      <w:r w:rsidRPr="00CA7233">
        <w:rPr>
          <w:rFonts w:ascii="Arial" w:eastAsia="Times New Roman" w:hAnsi="Arial" w:cs="Arial"/>
          <w:i/>
          <w:iCs/>
          <w:color w:val="000000"/>
          <w:lang w:eastAsia="en-CA"/>
        </w:rPr>
        <w:t xml:space="preserve">Lab Quest 2.0 </w:t>
      </w:r>
      <w:r w:rsidRPr="00CA7233">
        <w:rPr>
          <w:rFonts w:ascii="Arial" w:eastAsia="Times New Roman" w:hAnsi="Arial" w:cs="Arial"/>
          <w:color w:val="000000"/>
          <w:lang w:eastAsia="en-CA"/>
        </w:rPr>
        <w:t>tool was then set up with the following parameters:</w:t>
      </w:r>
    </w:p>
    <w:p w:rsidR="00CA7233" w:rsidRDefault="00E6789D" w:rsidP="00CA7233">
      <w:pPr>
        <w:pStyle w:val="ListParagraph"/>
        <w:numPr>
          <w:ilvl w:val="2"/>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Time (from 0 to 10 minutes) as the independent variable;</w:t>
      </w:r>
    </w:p>
    <w:p w:rsidR="00CA7233" w:rsidRDefault="00E6789D" w:rsidP="00CA7233">
      <w:pPr>
        <w:pStyle w:val="ListParagraph"/>
        <w:numPr>
          <w:ilvl w:val="2"/>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The temperature (in degrees Celsius) as the dependent variable, where the temperature was recorded once every two </w:t>
      </w:r>
      <w:proofErr w:type="gramStart"/>
      <w:r w:rsidRPr="00CA7233">
        <w:rPr>
          <w:rFonts w:ascii="Arial" w:eastAsia="Times New Roman" w:hAnsi="Arial" w:cs="Arial"/>
          <w:color w:val="000000"/>
          <w:lang w:eastAsia="en-CA"/>
        </w:rPr>
        <w:t>seconds..</w:t>
      </w:r>
      <w:proofErr w:type="gramEnd"/>
      <w:r w:rsidRPr="00CA7233">
        <w:rPr>
          <w:rFonts w:ascii="Arial" w:eastAsia="Times New Roman" w:hAnsi="Arial" w:cs="Arial"/>
          <w:color w:val="000000"/>
          <w:lang w:eastAsia="en-CA"/>
        </w:rPr>
        <w:t xml:space="preserve"> </w:t>
      </w:r>
    </w:p>
    <w:p w:rsidR="00CA7233" w:rsidRDefault="00E6789D" w:rsidP="00CA7233">
      <w:pPr>
        <w:pStyle w:val="ListParagraph"/>
        <w:numPr>
          <w:ilvl w:val="1"/>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The ammonium chloride was then poured into the calorimeter and stirred in briskly for five seconds. Then, with the </w:t>
      </w:r>
      <w:r w:rsidRPr="00CA7233">
        <w:rPr>
          <w:rFonts w:ascii="Arial" w:eastAsia="Times New Roman" w:hAnsi="Arial" w:cs="Arial"/>
          <w:i/>
          <w:iCs/>
          <w:color w:val="000000"/>
          <w:lang w:eastAsia="en-CA"/>
        </w:rPr>
        <w:t xml:space="preserve">Lab Quest 2.0 </w:t>
      </w:r>
      <w:r w:rsidRPr="00CA7233">
        <w:rPr>
          <w:rFonts w:ascii="Arial" w:eastAsia="Times New Roman" w:hAnsi="Arial" w:cs="Arial"/>
          <w:color w:val="000000"/>
          <w:lang w:eastAsia="en-CA"/>
        </w:rPr>
        <w:t xml:space="preserve">tool set up, the Start button was selected immediately after. The pop can with distilled water was placed in the calorimeter, the lid with the stirrer was attached and the entire calorimeter was swirled slowly around for almost the entirety of the trial. [Note that </w:t>
      </w:r>
      <w:proofErr w:type="gramStart"/>
      <w:r w:rsidRPr="00CA7233">
        <w:rPr>
          <w:rFonts w:ascii="Arial" w:eastAsia="Times New Roman" w:hAnsi="Arial" w:cs="Arial"/>
          <w:color w:val="000000"/>
          <w:lang w:eastAsia="en-CA"/>
        </w:rPr>
        <w:t>all of</w:t>
      </w:r>
      <w:proofErr w:type="gramEnd"/>
      <w:r w:rsidRPr="00CA7233">
        <w:rPr>
          <w:rFonts w:ascii="Arial" w:eastAsia="Times New Roman" w:hAnsi="Arial" w:cs="Arial"/>
          <w:color w:val="000000"/>
          <w:lang w:eastAsia="en-CA"/>
        </w:rPr>
        <w:t xml:space="preserve"> the steps in part 5.c) were all done quickly and collaboratively amongst the lab partners to avoid random errors (e.g. leading to heat lost for being too slow to close the lid, for instance).]</w:t>
      </w:r>
    </w:p>
    <w:p w:rsidR="00CA7233" w:rsidRDefault="00E6789D" w:rsidP="00CA7233">
      <w:pPr>
        <w:pStyle w:val="ListParagraph"/>
        <w:numPr>
          <w:ilvl w:val="1"/>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Right at 5 minutes and 30 seconds, the Stop button on the </w:t>
      </w:r>
      <w:r w:rsidRPr="00CA7233">
        <w:rPr>
          <w:rFonts w:ascii="Arial" w:eastAsia="Times New Roman" w:hAnsi="Arial" w:cs="Arial"/>
          <w:i/>
          <w:iCs/>
          <w:color w:val="000000"/>
          <w:lang w:eastAsia="en-CA"/>
        </w:rPr>
        <w:t xml:space="preserve">Lab Quest 2.0 </w:t>
      </w:r>
      <w:r w:rsidRPr="00CA7233">
        <w:rPr>
          <w:rFonts w:ascii="Arial" w:eastAsia="Times New Roman" w:hAnsi="Arial" w:cs="Arial"/>
          <w:color w:val="000000"/>
          <w:lang w:eastAsia="en-CA"/>
        </w:rPr>
        <w:t xml:space="preserve">tool was pressed </w:t>
      </w:r>
      <w:proofErr w:type="gramStart"/>
      <w:r w:rsidRPr="00CA7233">
        <w:rPr>
          <w:rFonts w:ascii="Arial" w:eastAsia="Times New Roman" w:hAnsi="Arial" w:cs="Arial"/>
          <w:color w:val="000000"/>
          <w:lang w:eastAsia="en-CA"/>
        </w:rPr>
        <w:t>in order to</w:t>
      </w:r>
      <w:proofErr w:type="gramEnd"/>
      <w:r w:rsidRPr="00CA7233">
        <w:rPr>
          <w:rFonts w:ascii="Arial" w:eastAsia="Times New Roman" w:hAnsi="Arial" w:cs="Arial"/>
          <w:color w:val="000000"/>
          <w:lang w:eastAsia="en-CA"/>
        </w:rPr>
        <w:t xml:space="preserve"> complete the run, and the run was saved as “Run X” and with the initials of the students who completed the trials, where X is was trial number between 1 and 5. </w:t>
      </w:r>
    </w:p>
    <w:p w:rsidR="00CA7233" w:rsidRDefault="00E6789D" w:rsidP="00CA7233">
      <w:pPr>
        <w:pStyle w:val="ListParagraph"/>
        <w:numPr>
          <w:ilvl w:val="0"/>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Steps 2, 4, 5.c) and 5.d) were repeated (in this order) one more time for the remaining two trials (trials 4 and 5) by teams #1 and #2. </w:t>
      </w:r>
    </w:p>
    <w:p w:rsidR="00E6789D" w:rsidRPr="00CA7233" w:rsidRDefault="00E6789D" w:rsidP="00CA7233">
      <w:pPr>
        <w:pStyle w:val="ListParagraph"/>
        <w:numPr>
          <w:ilvl w:val="0"/>
          <w:numId w:val="1"/>
        </w:numPr>
        <w:spacing w:before="200" w:after="0" w:line="360" w:lineRule="auto"/>
        <w:textAlignment w:val="baseline"/>
        <w:rPr>
          <w:rFonts w:ascii="Arial" w:eastAsia="Times New Roman" w:hAnsi="Arial" w:cs="Arial"/>
          <w:color w:val="000000"/>
          <w:lang w:eastAsia="en-CA"/>
        </w:rPr>
      </w:pPr>
      <w:r w:rsidRPr="00CA7233">
        <w:rPr>
          <w:rFonts w:ascii="Arial" w:eastAsia="Times New Roman" w:hAnsi="Arial" w:cs="Arial"/>
          <w:color w:val="000000"/>
          <w:lang w:eastAsia="en-CA"/>
        </w:rPr>
        <w:t xml:space="preserve">The data was then saved on a USB key for later use by the </w:t>
      </w:r>
      <w:r w:rsidRPr="00CA7233">
        <w:rPr>
          <w:rFonts w:ascii="Arial" w:eastAsia="Times New Roman" w:hAnsi="Arial" w:cs="Arial"/>
          <w:i/>
          <w:iCs/>
          <w:color w:val="000000"/>
          <w:lang w:eastAsia="en-CA"/>
        </w:rPr>
        <w:t xml:space="preserve">Logger Pro </w:t>
      </w:r>
      <w:r w:rsidRPr="00CA7233">
        <w:rPr>
          <w:rFonts w:ascii="Arial" w:eastAsia="Times New Roman" w:hAnsi="Arial" w:cs="Arial"/>
          <w:color w:val="000000"/>
          <w:lang w:eastAsia="en-CA"/>
        </w:rPr>
        <w:t xml:space="preserve">tool. </w:t>
      </w:r>
      <w:r w:rsidRPr="00CA7233">
        <w:rPr>
          <w:rFonts w:ascii="Arial" w:eastAsia="Times New Roman" w:hAnsi="Arial" w:cs="Arial"/>
          <w:color w:val="000000"/>
          <w:lang w:eastAsia="en-CA"/>
        </w:rPr>
        <w:tab/>
      </w:r>
    </w:p>
    <w:p w:rsidR="00E6789D" w:rsidRPr="00E6789D" w:rsidRDefault="00E6789D" w:rsidP="00E6789D">
      <w:pPr>
        <w:spacing w:after="0" w:line="360" w:lineRule="auto"/>
        <w:rPr>
          <w:rFonts w:ascii="Times New Roman" w:eastAsia="Times New Roman" w:hAnsi="Times New Roman" w:cs="Times New Roman"/>
          <w:sz w:val="24"/>
          <w:szCs w:val="24"/>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lastRenderedPageBreak/>
        <w:t>Observations:</w:t>
      </w:r>
    </w:p>
    <w:p w:rsidR="00CA7233" w:rsidRPr="00E6789D" w:rsidRDefault="00CA7233"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4"/>
          <w:szCs w:val="24"/>
          <w:lang w:eastAsia="en-CA"/>
        </w:rPr>
        <w:t>Table 1: Qu</w:t>
      </w:r>
      <w:r w:rsidR="00CA7233">
        <w:rPr>
          <w:rFonts w:ascii="Arial" w:eastAsia="Times New Roman" w:hAnsi="Arial" w:cs="Arial"/>
          <w:b/>
          <w:bCs/>
          <w:color w:val="000000"/>
          <w:sz w:val="24"/>
          <w:szCs w:val="24"/>
          <w:lang w:eastAsia="en-CA"/>
        </w:rPr>
        <w:t>alitative Observations Written b</w:t>
      </w:r>
      <w:r w:rsidRPr="00E6789D">
        <w:rPr>
          <w:rFonts w:ascii="Arial" w:eastAsia="Times New Roman" w:hAnsi="Arial" w:cs="Arial"/>
          <w:b/>
          <w:bCs/>
          <w:color w:val="000000"/>
          <w:sz w:val="24"/>
          <w:szCs w:val="24"/>
          <w:lang w:eastAsia="en-CA"/>
        </w:rPr>
        <w:t xml:space="preserve">y Hand </w:t>
      </w:r>
    </w:p>
    <w:tbl>
      <w:tblPr>
        <w:tblW w:w="9323" w:type="dxa"/>
        <w:tblCellMar>
          <w:top w:w="15" w:type="dxa"/>
          <w:left w:w="15" w:type="dxa"/>
          <w:bottom w:w="15" w:type="dxa"/>
          <w:right w:w="15" w:type="dxa"/>
        </w:tblCellMar>
        <w:tblLook w:val="04A0" w:firstRow="1" w:lastRow="0" w:firstColumn="1" w:lastColumn="0" w:noHBand="0" w:noVBand="1"/>
      </w:tblPr>
      <w:tblGrid>
        <w:gridCol w:w="1550"/>
        <w:gridCol w:w="7773"/>
      </w:tblGrid>
      <w:tr w:rsidR="00E6789D" w:rsidRPr="00E6789D" w:rsidTr="00E6789D">
        <w:trPr>
          <w:trHeight w:val="2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Substance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Description</w:t>
            </w:r>
          </w:p>
        </w:tc>
      </w:tr>
      <w:tr w:rsidR="00E6789D" w:rsidRPr="00E6789D" w:rsidTr="00E6789D">
        <w:trPr>
          <w:trHeight w:val="2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NH</w:t>
            </w:r>
            <w:r w:rsidRPr="00E6789D">
              <w:rPr>
                <w:rFonts w:ascii="Arial" w:eastAsia="Times New Roman" w:hAnsi="Arial" w:cs="Arial"/>
                <w:color w:val="000000"/>
                <w:sz w:val="13"/>
                <w:szCs w:val="13"/>
                <w:vertAlign w:val="subscript"/>
                <w:lang w:eastAsia="en-CA"/>
              </w:rPr>
              <w:t>4</w:t>
            </w:r>
            <w:r w:rsidRPr="00E6789D">
              <w:rPr>
                <w:rFonts w:ascii="Arial" w:eastAsia="Times New Roman" w:hAnsi="Arial" w:cs="Arial"/>
                <w:color w:val="000000"/>
                <w:lang w:eastAsia="en-CA"/>
              </w:rPr>
              <w:t>Cl</w:t>
            </w:r>
            <w:r w:rsidRPr="00E6789D">
              <w:rPr>
                <w:rFonts w:ascii="Arial" w:eastAsia="Times New Roman" w:hAnsi="Arial" w:cs="Arial"/>
                <w:color w:val="000000"/>
                <w:sz w:val="13"/>
                <w:szCs w:val="13"/>
                <w:vertAlign w:val="subscript"/>
                <w:lang w:eastAsia="en-CA"/>
              </w:rPr>
              <w: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White crystals slightly larger than table salt; opaque</w:t>
            </w:r>
          </w:p>
        </w:tc>
      </w:tr>
      <w:tr w:rsidR="00E6789D" w:rsidRPr="00E6789D" w:rsidTr="00E6789D">
        <w:trPr>
          <w:trHeight w:val="27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H</w:t>
            </w:r>
            <w:r w:rsidRPr="00E6789D">
              <w:rPr>
                <w:rFonts w:ascii="Arial" w:eastAsia="Times New Roman" w:hAnsi="Arial" w:cs="Arial"/>
                <w:color w:val="000000"/>
                <w:sz w:val="13"/>
                <w:szCs w:val="13"/>
                <w:vertAlign w:val="subscript"/>
                <w:lang w:eastAsia="en-CA"/>
              </w:rPr>
              <w:t>2</w:t>
            </w:r>
            <w:r w:rsidRPr="00E6789D">
              <w:rPr>
                <w:rFonts w:ascii="Arial" w:eastAsia="Times New Roman" w:hAnsi="Arial" w:cs="Arial"/>
                <w:color w:val="000000"/>
                <w:lang w:eastAsia="en-CA"/>
              </w:rPr>
              <w:t>O</w:t>
            </w:r>
            <w:r w:rsidRPr="00E6789D">
              <w:rPr>
                <w:rFonts w:ascii="Arial" w:eastAsia="Times New Roman" w:hAnsi="Arial" w:cs="Arial"/>
                <w:color w:val="000000"/>
                <w:sz w:val="13"/>
                <w:szCs w:val="13"/>
                <w:vertAlign w:val="subscript"/>
                <w:lang w:eastAsia="en-CA"/>
              </w:rPr>
              <w:t>(l)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Clear and colourless transparent liquid</w:t>
            </w:r>
          </w:p>
        </w:tc>
      </w:tr>
      <w:tr w:rsidR="00E6789D" w:rsidRPr="00E6789D" w:rsidTr="00E6789D">
        <w:trPr>
          <w:trHeight w:val="2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Can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Aluminum like appearance with tiny white spots at the bottom. </w:t>
            </w:r>
          </w:p>
        </w:tc>
      </w:tr>
      <w:tr w:rsidR="00E6789D" w:rsidRPr="00E6789D" w:rsidTr="00E6789D">
        <w:trPr>
          <w:trHeight w:val="2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NH</w:t>
            </w:r>
            <w:r w:rsidRPr="00E6789D">
              <w:rPr>
                <w:rFonts w:ascii="Arial" w:eastAsia="Times New Roman" w:hAnsi="Arial" w:cs="Arial"/>
                <w:color w:val="000000"/>
                <w:sz w:val="13"/>
                <w:szCs w:val="13"/>
                <w:vertAlign w:val="subscript"/>
                <w:lang w:eastAsia="en-CA"/>
              </w:rPr>
              <w:t>4(</w:t>
            </w:r>
            <w:proofErr w:type="spellStart"/>
            <w:r w:rsidRPr="00E6789D">
              <w:rPr>
                <w:rFonts w:ascii="Arial" w:eastAsia="Times New Roman" w:hAnsi="Arial" w:cs="Arial"/>
                <w:color w:val="000000"/>
                <w:sz w:val="13"/>
                <w:szCs w:val="13"/>
                <w:vertAlign w:val="subscript"/>
                <w:lang w:eastAsia="en-CA"/>
              </w:rPr>
              <w:t>aq</w:t>
            </w:r>
            <w:proofErr w:type="spellEnd"/>
            <w:r w:rsidRPr="00E6789D">
              <w:rPr>
                <w:rFonts w:ascii="Arial" w:eastAsia="Times New Roman" w:hAnsi="Arial" w:cs="Arial"/>
                <w:color w:val="000000"/>
                <w:sz w:val="13"/>
                <w:szCs w:val="13"/>
                <w:vertAlign w:val="subscript"/>
                <w:lang w:eastAsia="en-CA"/>
              </w:rPr>
              <w:t>)</w:t>
            </w:r>
            <w:r w:rsidRPr="00E6789D">
              <w:rPr>
                <w:rFonts w:ascii="Arial" w:eastAsia="Times New Roman" w:hAnsi="Arial" w:cs="Arial"/>
                <w:color w:val="000000"/>
                <w:lang w:eastAsia="en-CA"/>
              </w:rPr>
              <w:t>+Cl</w:t>
            </w:r>
            <w:r w:rsidRPr="00E6789D">
              <w:rPr>
                <w:rFonts w:ascii="Arial" w:eastAsia="Times New Roman" w:hAnsi="Arial" w:cs="Arial"/>
                <w:color w:val="000000"/>
                <w:sz w:val="13"/>
                <w:szCs w:val="13"/>
                <w:vertAlign w:val="subscript"/>
                <w:lang w:eastAsia="en-CA"/>
              </w:rPr>
              <w:t>(</w:t>
            </w:r>
            <w:proofErr w:type="spellStart"/>
            <w:r w:rsidRPr="00E6789D">
              <w:rPr>
                <w:rFonts w:ascii="Arial" w:eastAsia="Times New Roman" w:hAnsi="Arial" w:cs="Arial"/>
                <w:color w:val="000000"/>
                <w:sz w:val="13"/>
                <w:szCs w:val="13"/>
                <w:vertAlign w:val="subscript"/>
                <w:lang w:eastAsia="en-CA"/>
              </w:rPr>
              <w:t>aq</w:t>
            </w:r>
            <w:proofErr w:type="spellEnd"/>
            <w:r w:rsidRPr="00E6789D">
              <w:rPr>
                <w:rFonts w:ascii="Arial" w:eastAsia="Times New Roman" w:hAnsi="Arial" w:cs="Arial"/>
                <w:color w:val="000000"/>
                <w:sz w:val="13"/>
                <w:szCs w:val="13"/>
                <w:vertAlign w:val="subscript"/>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Same appearance as distilled water. </w:t>
            </w:r>
          </w:p>
        </w:tc>
      </w:tr>
    </w:tbl>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4"/>
          <w:szCs w:val="24"/>
          <w:lang w:eastAsia="en-CA"/>
        </w:rPr>
        <w:t>Table 2: Quantitative Observations Written by Hand</w:t>
      </w:r>
    </w:p>
    <w:tbl>
      <w:tblPr>
        <w:tblW w:w="0" w:type="auto"/>
        <w:tblCellMar>
          <w:top w:w="15" w:type="dxa"/>
          <w:left w:w="15" w:type="dxa"/>
          <w:bottom w:w="15" w:type="dxa"/>
          <w:right w:w="15" w:type="dxa"/>
        </w:tblCellMar>
        <w:tblLook w:val="04A0" w:firstRow="1" w:lastRow="0" w:firstColumn="1" w:lastColumn="0" w:noHBand="0" w:noVBand="1"/>
      </w:tblPr>
      <w:tblGrid>
        <w:gridCol w:w="1030"/>
        <w:gridCol w:w="2994"/>
        <w:gridCol w:w="2837"/>
        <w:gridCol w:w="2479"/>
      </w:tblGrid>
      <w:tr w:rsidR="00E6789D" w:rsidRPr="00E6789D" w:rsidTr="00E6789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Mass (g)</w:t>
            </w:r>
          </w:p>
        </w:tc>
        <w:tc>
          <w:tcPr>
            <w:tcW w:w="0" w:type="auto"/>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Final Temperature (°C) at 5 mins</w:t>
            </w:r>
          </w:p>
        </w:tc>
        <w:tc>
          <w:tcPr>
            <w:tcW w:w="0" w:type="auto"/>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rsidR="00E6789D" w:rsidRPr="00E6789D" w:rsidRDefault="00E6789D" w:rsidP="00CA7233">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Initial Temperature (°C)</w:t>
            </w:r>
            <w:r w:rsidR="00CA7233">
              <w:rPr>
                <w:rFonts w:ascii="Arial" w:eastAsia="Times New Roman" w:hAnsi="Arial" w:cs="Arial"/>
                <w:b/>
                <w:bCs/>
                <w:color w:val="000000"/>
                <w:lang w:eastAsia="en-CA"/>
              </w:rPr>
              <w:t xml:space="preserve"> </w:t>
            </w:r>
            <w:r w:rsidRPr="00E6789D">
              <w:rPr>
                <w:rFonts w:ascii="Arial" w:eastAsia="Times New Roman" w:hAnsi="Arial" w:cs="Arial"/>
                <w:b/>
                <w:bCs/>
                <w:color w:val="000000"/>
                <w:lang w:eastAsia="en-CA"/>
              </w:rPr>
              <w:t>before</w:t>
            </w:r>
          </w:p>
        </w:tc>
        <w:tc>
          <w:tcPr>
            <w:tcW w:w="0" w:type="auto"/>
            <w:tcBorders>
              <w:top w:val="single" w:sz="8"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Temperature Change (°C)</w:t>
            </w:r>
          </w:p>
        </w:tc>
      </w:tr>
      <w:tr w:rsidR="00E6789D" w:rsidRPr="00E6789D" w:rsidTr="00E6789D">
        <w:tc>
          <w:tcPr>
            <w:tcW w:w="0" w:type="auto"/>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9.01g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20.9°C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23.4°C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-2.5°C</w:t>
            </w:r>
          </w:p>
        </w:tc>
      </w:tr>
      <w:tr w:rsidR="00E6789D" w:rsidRPr="00E6789D" w:rsidTr="00E6789D">
        <w:tc>
          <w:tcPr>
            <w:tcW w:w="0" w:type="auto"/>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11.00g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20.3°C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23.4°C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-3.1°C</w:t>
            </w:r>
          </w:p>
        </w:tc>
      </w:tr>
      <w:tr w:rsidR="00E6789D" w:rsidRPr="00E6789D" w:rsidTr="00E6789D">
        <w:tc>
          <w:tcPr>
            <w:tcW w:w="0" w:type="auto"/>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13.01g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19.7°C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23.1°C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-3.4°C</w:t>
            </w:r>
          </w:p>
        </w:tc>
      </w:tr>
      <w:tr w:rsidR="00E6789D" w:rsidRPr="00E6789D" w:rsidTr="00E6789D">
        <w:trPr>
          <w:trHeight w:val="200"/>
        </w:trPr>
        <w:tc>
          <w:tcPr>
            <w:tcW w:w="0" w:type="auto"/>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15.00g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18.4°C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23.4°C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-5.0°C</w:t>
            </w:r>
          </w:p>
        </w:tc>
      </w:tr>
      <w:tr w:rsidR="00E6789D" w:rsidRPr="00E6789D" w:rsidTr="00E6789D">
        <w:tc>
          <w:tcPr>
            <w:tcW w:w="0" w:type="auto"/>
            <w:tcBorders>
              <w:top w:val="single" w:sz="8" w:space="0" w:color="000000"/>
              <w:left w:val="single" w:sz="8" w:space="0" w:color="000000"/>
              <w:bottom w:val="single" w:sz="8" w:space="0" w:color="000000"/>
              <w:right w:val="single" w:sz="6" w:space="0" w:color="000000"/>
            </w:tcBorders>
            <w:tcMar>
              <w:top w:w="100" w:type="dxa"/>
              <w:left w:w="100" w:type="dxa"/>
              <w:bottom w:w="100" w:type="dxa"/>
              <w:right w:w="100" w:type="dxa"/>
            </w:tcMa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17.00g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19.0°C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22.5°C</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E6789D" w:rsidRPr="00E6789D" w:rsidRDefault="00E6789D" w:rsidP="00E6789D">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-3.5°C</w:t>
            </w:r>
          </w:p>
        </w:tc>
      </w:tr>
    </w:tbl>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t>Graphs:</w:t>
      </w:r>
    </w:p>
    <w:p w:rsidR="00251A17" w:rsidRPr="00E6789D" w:rsidRDefault="00251A17"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b/>
      </w:r>
      <w:r w:rsidRPr="00E6789D">
        <w:rPr>
          <w:rFonts w:ascii="Arial" w:eastAsia="Times New Roman" w:hAnsi="Arial" w:cs="Arial"/>
          <w:color w:val="000000"/>
          <w:lang w:eastAsia="en-CA"/>
        </w:rPr>
        <w:t xml:space="preserve">After the five trials, the final and initial temperatures were recorded and the temperature change was recorded for each different mass of ammonium chloride. A graph, </w:t>
      </w:r>
      <w:r w:rsidRPr="00E6789D">
        <w:rPr>
          <w:rFonts w:ascii="Arial" w:eastAsia="Times New Roman" w:hAnsi="Arial" w:cs="Arial"/>
          <w:i/>
          <w:iCs/>
          <w:color w:val="000000"/>
          <w:lang w:eastAsia="en-CA"/>
        </w:rPr>
        <w:t>Figure 1</w:t>
      </w:r>
      <w:r w:rsidRPr="00E6789D">
        <w:rPr>
          <w:rFonts w:ascii="Arial" w:eastAsia="Times New Roman" w:hAnsi="Arial" w:cs="Arial"/>
          <w:color w:val="000000"/>
          <w:lang w:eastAsia="en-CA"/>
        </w:rPr>
        <w:t>, was created that represented the relationship between the mass of ammonium chloride (x) and the resulting temperature change (y). A line of best fit was inserted in the graph to find the required mass of ammonium chloride that would result in a temperature change of -5°C. With the line of best fit, it was possible to extrapolate and find the experimental mass of ammonium chloride.</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Using the equation of the line of best fit, it was extrapolated that the mass at a temperature change of -5°C, was 20.69 grams. </w:t>
      </w:r>
    </w:p>
    <w:p w:rsidR="00E6789D" w:rsidRDefault="00E6789D" w:rsidP="00E6789D">
      <w:pPr>
        <w:spacing w:after="0" w:line="480" w:lineRule="auto"/>
        <w:rPr>
          <w:rFonts w:ascii="Arial" w:eastAsia="Times New Roman" w:hAnsi="Arial" w:cs="Arial"/>
          <w:noProof/>
          <w:color w:val="000000"/>
          <w:lang w:eastAsia="en-CA"/>
        </w:rPr>
      </w:pPr>
    </w:p>
    <w:p w:rsidR="00CA7233" w:rsidRDefault="00CA7233" w:rsidP="00E6789D">
      <w:pPr>
        <w:spacing w:after="0" w:line="480" w:lineRule="auto"/>
        <w:rPr>
          <w:rFonts w:ascii="Arial" w:eastAsia="Times New Roman" w:hAnsi="Arial" w:cs="Arial"/>
          <w:noProof/>
          <w:color w:val="000000"/>
          <w:lang w:eastAsia="en-CA"/>
        </w:rPr>
      </w:pPr>
    </w:p>
    <w:p w:rsidR="00CA7233" w:rsidRDefault="00CA7233" w:rsidP="00E6789D">
      <w:pPr>
        <w:spacing w:after="0" w:line="480" w:lineRule="auto"/>
        <w:rPr>
          <w:rFonts w:ascii="Arial" w:eastAsia="Times New Roman" w:hAnsi="Arial" w:cs="Arial"/>
          <w:noProof/>
          <w:color w:val="000000"/>
          <w:lang w:eastAsia="en-CA"/>
        </w:rPr>
        <w:sectPr w:rsidR="00CA7233">
          <w:footerReference w:type="default" r:id="rId20"/>
          <w:pgSz w:w="12240" w:h="15840"/>
          <w:pgMar w:top="1440" w:right="1440" w:bottom="1440" w:left="1440" w:header="708" w:footer="708" w:gutter="0"/>
          <w:cols w:space="708"/>
          <w:docGrid w:linePitch="360"/>
        </w:sectPr>
      </w:pPr>
    </w:p>
    <w:p w:rsidR="00CA7233" w:rsidRDefault="00CA7233" w:rsidP="00E6789D">
      <w:pPr>
        <w:spacing w:after="0" w:line="480" w:lineRule="auto"/>
        <w:rPr>
          <w:rFonts w:ascii="Arial" w:eastAsia="Times New Roman" w:hAnsi="Arial" w:cs="Arial"/>
          <w:noProof/>
          <w:color w:val="000000"/>
          <w:lang w:eastAsia="en-CA"/>
        </w:rPr>
      </w:pPr>
    </w:p>
    <w:p w:rsidR="00CA7233" w:rsidRDefault="00CA7233" w:rsidP="00E6789D">
      <w:pPr>
        <w:spacing w:after="0" w:line="480" w:lineRule="auto"/>
        <w:rPr>
          <w:rFonts w:ascii="Arial" w:eastAsia="Times New Roman" w:hAnsi="Arial" w:cs="Arial"/>
          <w:noProof/>
          <w:color w:val="000000"/>
          <w:lang w:eastAsia="en-CA"/>
        </w:rPr>
      </w:pPr>
    </w:p>
    <w:p w:rsidR="00CA7233" w:rsidRDefault="00CA7233" w:rsidP="00E6789D">
      <w:pPr>
        <w:spacing w:after="0" w:line="480" w:lineRule="auto"/>
        <w:rPr>
          <w:rFonts w:ascii="Arial" w:eastAsia="Times New Roman" w:hAnsi="Arial" w:cs="Arial"/>
          <w:noProof/>
          <w:color w:val="000000"/>
          <w:lang w:eastAsia="en-CA"/>
        </w:rPr>
      </w:pPr>
      <w:r>
        <w:rPr>
          <w:noProof/>
        </w:rPr>
        <w:drawing>
          <wp:inline distT="0" distB="0" distL="0" distR="0" wp14:anchorId="0F42F619" wp14:editId="5A7BDEFB">
            <wp:extent cx="8229600" cy="46177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229600" cy="4617720"/>
                    </a:xfrm>
                    <a:prstGeom prst="rect">
                      <a:avLst/>
                    </a:prstGeom>
                  </pic:spPr>
                </pic:pic>
              </a:graphicData>
            </a:graphic>
          </wp:inline>
        </w:drawing>
      </w:r>
    </w:p>
    <w:p w:rsidR="00CA7233" w:rsidRDefault="00CA7233" w:rsidP="00E6789D">
      <w:pPr>
        <w:spacing w:after="0" w:line="480" w:lineRule="auto"/>
        <w:rPr>
          <w:rFonts w:ascii="Arial" w:eastAsia="Times New Roman" w:hAnsi="Arial" w:cs="Arial"/>
          <w:noProof/>
          <w:color w:val="000000"/>
          <w:lang w:eastAsia="en-CA"/>
        </w:rPr>
      </w:pPr>
    </w:p>
    <w:p w:rsidR="00CA7233" w:rsidRDefault="00CA7233" w:rsidP="00E6789D">
      <w:pPr>
        <w:spacing w:after="0" w:line="480" w:lineRule="auto"/>
        <w:rPr>
          <w:rFonts w:ascii="Arial" w:eastAsia="Times New Roman" w:hAnsi="Arial" w:cs="Arial"/>
          <w:noProof/>
          <w:color w:val="000000"/>
          <w:lang w:eastAsia="en-CA"/>
        </w:rPr>
      </w:pPr>
    </w:p>
    <w:p w:rsidR="00CA7233" w:rsidRDefault="00CA7233" w:rsidP="00CA7233">
      <w:pPr>
        <w:spacing w:after="0" w:line="480" w:lineRule="auto"/>
        <w:rPr>
          <w:rFonts w:ascii="Arial" w:eastAsia="Times New Roman" w:hAnsi="Arial" w:cs="Arial"/>
          <w:color w:val="000000"/>
          <w:lang w:eastAsia="en-CA"/>
        </w:rPr>
        <w:sectPr w:rsidR="00CA7233" w:rsidSect="00CA7233">
          <w:pgSz w:w="15840" w:h="12240" w:orient="landscape"/>
          <w:pgMar w:top="1440" w:right="1440" w:bottom="1440" w:left="1440" w:header="709" w:footer="709" w:gutter="0"/>
          <w:cols w:space="708"/>
          <w:docGrid w:linePitch="360"/>
        </w:sectPr>
      </w:pPr>
    </w:p>
    <w:p w:rsidR="00E6789D" w:rsidRPr="00E6789D" w:rsidRDefault="00E6789D" w:rsidP="00CA7233">
      <w:pPr>
        <w:spacing w:after="0" w:line="480" w:lineRule="auto"/>
        <w:jc w:val="center"/>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lastRenderedPageBreak/>
        <w:t xml:space="preserve">. </w:t>
      </w:r>
      <w:r w:rsidRPr="00E6789D">
        <w:rPr>
          <w:rFonts w:ascii="Times New Roman" w:eastAsia="Times New Roman" w:hAnsi="Times New Roman" w:cs="Times New Roman"/>
          <w:noProof/>
          <w:sz w:val="24"/>
          <w:szCs w:val="24"/>
          <w:lang w:eastAsia="en-CA"/>
        </w:rPr>
        <w:drawing>
          <wp:inline distT="0" distB="0" distL="0" distR="0">
            <wp:extent cx="4705172" cy="3023857"/>
            <wp:effectExtent l="0" t="0" r="635" b="5715"/>
            <wp:docPr id="7" name="Picture 7" descr="Screenshot (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shot (134).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5746" cy="3043506"/>
                    </a:xfrm>
                    <a:prstGeom prst="rect">
                      <a:avLst/>
                    </a:prstGeom>
                    <a:noFill/>
                    <a:ln>
                      <a:noFill/>
                    </a:ln>
                  </pic:spPr>
                </pic:pic>
              </a:graphicData>
            </a:graphic>
          </wp:inline>
        </w:drawing>
      </w:r>
    </w:p>
    <w:p w:rsidR="00E6789D" w:rsidRDefault="00E6789D" w:rsidP="00E6789D">
      <w:pPr>
        <w:spacing w:after="0" w:line="240" w:lineRule="auto"/>
        <w:rPr>
          <w:rFonts w:ascii="Arial" w:eastAsia="Times New Roman" w:hAnsi="Arial" w:cs="Arial"/>
          <w:b/>
          <w:bCs/>
          <w:color w:val="000000"/>
          <w:sz w:val="28"/>
          <w:szCs w:val="28"/>
          <w:u w:val="single"/>
          <w:lang w:eastAsia="en-CA"/>
        </w:rPr>
      </w:pPr>
      <w:r w:rsidRPr="00E6789D">
        <w:rPr>
          <w:rFonts w:ascii="Arial" w:eastAsia="Times New Roman" w:hAnsi="Arial" w:cs="Arial"/>
          <w:b/>
          <w:bCs/>
          <w:color w:val="000000"/>
          <w:sz w:val="28"/>
          <w:szCs w:val="28"/>
          <w:u w:val="single"/>
          <w:lang w:eastAsia="en-CA"/>
        </w:rPr>
        <w:t>Discussion:</w:t>
      </w:r>
    </w:p>
    <w:p w:rsidR="00251A17" w:rsidRPr="00E6789D" w:rsidRDefault="00251A17"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The theoretical mass of 13.3 grams, the predicted gram of ammonium chloride, is very different when compared to the experimental value of 20.69 grams. The experimental mass is inaccurate by 7.4 grams. The reason for this inaccuracy lies in the number of systematic errors within the experimental process that affected the level of accuracy of this experiment. These are the following systematic errors that affected the results. Each error will be explained, how it impacted the results and possible suggestions for improvement.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Assumption 1: The heat capacity of ammonium chloride solution had the same heat capacity as water</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b/>
      </w:r>
      <w:r w:rsidRPr="00E6789D">
        <w:rPr>
          <w:rFonts w:ascii="Arial" w:eastAsia="Times New Roman" w:hAnsi="Arial" w:cs="Arial"/>
          <w:color w:val="000000"/>
          <w:lang w:eastAsia="en-CA"/>
        </w:rPr>
        <w:t xml:space="preserve">This was an incorrect assumption made at the beginning of experiment, where the theoretical mass of ammonium chloride was calculated. It was assumed that the water outside the can (the ammonium chloride solution) had the same exact specific heat capacity as the water inside the can. This is incorrect, being that the solution outside the can no longer was distilled water, hence it couldn't have a specific heat capacity of water. It was a solution of ammonium chloride. There should have been a different specific heat capacity for the solution </w:t>
      </w:r>
      <w:r w:rsidRPr="00E6789D">
        <w:rPr>
          <w:rFonts w:ascii="Arial" w:eastAsia="Times New Roman" w:hAnsi="Arial" w:cs="Arial"/>
          <w:color w:val="000000"/>
          <w:lang w:eastAsia="en-CA"/>
        </w:rPr>
        <w:lastRenderedPageBreak/>
        <w:t xml:space="preserve">outside the can. This difference would have led to a different </w:t>
      </w:r>
      <w:proofErr w:type="gramStart"/>
      <w:r w:rsidRPr="00E6789D">
        <w:rPr>
          <w:rFonts w:ascii="Arial" w:eastAsia="Times New Roman" w:hAnsi="Arial" w:cs="Arial"/>
          <w:color w:val="000000"/>
          <w:lang w:eastAsia="en-CA"/>
        </w:rPr>
        <w:t>amount</w:t>
      </w:r>
      <w:proofErr w:type="gramEnd"/>
      <w:r w:rsidRPr="00E6789D">
        <w:rPr>
          <w:rFonts w:ascii="Arial" w:eastAsia="Times New Roman" w:hAnsi="Arial" w:cs="Arial"/>
          <w:color w:val="000000"/>
          <w:lang w:eastAsia="en-CA"/>
        </w:rPr>
        <w:t xml:space="preserve"> of joules absorbed by the surrounding, a different amount of joules absorbed by the ammonium chloride solute in order to cool the water and hence a different theoretical mass of ammonium chloride. </w:t>
      </w:r>
    </w:p>
    <w:p w:rsidR="00E6789D" w:rsidRPr="00E6789D" w:rsidRDefault="00E6789D" w:rsidP="00251A17">
      <w:pPr>
        <w:spacing w:after="0" w:line="60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A separate experiment should have been performed to find the specific heat capacity of the ammonium chloride solution and that value should have been used in those calculations </w:t>
      </w:r>
      <w:proofErr w:type="gramStart"/>
      <w:r w:rsidRPr="00E6789D">
        <w:rPr>
          <w:rFonts w:ascii="Arial" w:eastAsia="Times New Roman" w:hAnsi="Arial" w:cs="Arial"/>
          <w:color w:val="000000"/>
          <w:lang w:eastAsia="en-CA"/>
        </w:rPr>
        <w:t>and  not</w:t>
      </w:r>
      <w:proofErr w:type="gramEnd"/>
      <w:r w:rsidRPr="00E6789D">
        <w:rPr>
          <w:rFonts w:ascii="Arial" w:eastAsia="Times New Roman" w:hAnsi="Arial" w:cs="Arial"/>
          <w:color w:val="000000"/>
          <w:lang w:eastAsia="en-CA"/>
        </w:rPr>
        <w:t xml:space="preserve"> the specific capacity of water for the solution outside the can. </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Assumption 2: Solid ammonium chloride is not hygroscopic</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Secondly, solid ammonium chloride in its crystallized form is hygroscopic. This means that ammonium chloride will </w:t>
      </w:r>
      <w:proofErr w:type="gramStart"/>
      <w:r w:rsidRPr="00E6789D">
        <w:rPr>
          <w:rFonts w:ascii="Arial" w:eastAsia="Times New Roman" w:hAnsi="Arial" w:cs="Arial"/>
          <w:color w:val="000000"/>
          <w:lang w:eastAsia="en-CA"/>
        </w:rPr>
        <w:t>actually absorb</w:t>
      </w:r>
      <w:proofErr w:type="gramEnd"/>
      <w:r w:rsidRPr="00E6789D">
        <w:rPr>
          <w:rFonts w:ascii="Arial" w:eastAsia="Times New Roman" w:hAnsi="Arial" w:cs="Arial"/>
          <w:color w:val="000000"/>
          <w:lang w:eastAsia="en-CA"/>
        </w:rPr>
        <w:t xml:space="preserve"> water moisture from the surrounding air. The ammonium chloride mass that was measured before starting the experiment was not 100% ammonium chloride. </w:t>
      </w:r>
      <w:proofErr w:type="gramStart"/>
      <w:r w:rsidRPr="00E6789D">
        <w:rPr>
          <w:rFonts w:ascii="Arial" w:eastAsia="Times New Roman" w:hAnsi="Arial" w:cs="Arial"/>
          <w:color w:val="000000"/>
          <w:lang w:eastAsia="en-CA"/>
        </w:rPr>
        <w:t>In reality, the</w:t>
      </w:r>
      <w:proofErr w:type="gramEnd"/>
      <w:r w:rsidRPr="00E6789D">
        <w:rPr>
          <w:rFonts w:ascii="Arial" w:eastAsia="Times New Roman" w:hAnsi="Arial" w:cs="Arial"/>
          <w:color w:val="000000"/>
          <w:lang w:eastAsia="en-CA"/>
        </w:rPr>
        <w:t xml:space="preserve"> ammonium chloride contained water, therefore some of that mass was water moisture. </w:t>
      </w:r>
      <w:proofErr w:type="gramStart"/>
      <w:r w:rsidRPr="00E6789D">
        <w:rPr>
          <w:rFonts w:ascii="Arial" w:eastAsia="Times New Roman" w:hAnsi="Arial" w:cs="Arial"/>
          <w:color w:val="000000"/>
          <w:lang w:eastAsia="en-CA"/>
        </w:rPr>
        <w:t>Therefore</w:t>
      </w:r>
      <w:proofErr w:type="gramEnd"/>
      <w:r w:rsidRPr="00E6789D">
        <w:rPr>
          <w:rFonts w:ascii="Arial" w:eastAsia="Times New Roman" w:hAnsi="Arial" w:cs="Arial"/>
          <w:color w:val="000000"/>
          <w:lang w:eastAsia="en-CA"/>
        </w:rPr>
        <w:t xml:space="preserve"> the experiment most likely did not evaluate the temperature change of 9.01 grams, 11.00 grams, 13.01 grams, 15.00 grams and 17.00 grams. The ammonium chloride mass of each trial was </w:t>
      </w:r>
      <w:proofErr w:type="gramStart"/>
      <w:r w:rsidRPr="00E6789D">
        <w:rPr>
          <w:rFonts w:ascii="Arial" w:eastAsia="Times New Roman" w:hAnsi="Arial" w:cs="Arial"/>
          <w:color w:val="000000"/>
          <w:lang w:eastAsia="en-CA"/>
        </w:rPr>
        <w:t>actually lower</w:t>
      </w:r>
      <w:proofErr w:type="gramEnd"/>
      <w:r w:rsidRPr="00E6789D">
        <w:rPr>
          <w:rFonts w:ascii="Arial" w:eastAsia="Times New Roman" w:hAnsi="Arial" w:cs="Arial"/>
          <w:color w:val="000000"/>
          <w:lang w:eastAsia="en-CA"/>
        </w:rPr>
        <w:t xml:space="preserve"> than assumed.  </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This error can be solved by calculating the mass percent of the solid ammonium chloride. The actual mass of ammonium chloride could be calculated and used in the experiment, which would make the experiment value more accurate to the theoretical value.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Assumption 3: The can was made of 100% aluminum</w:t>
      </w:r>
    </w:p>
    <w:p w:rsidR="00E6789D" w:rsidRPr="00E6789D" w:rsidRDefault="00E6789D" w:rsidP="00251A17">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This systematic error played a smaller role, but nevertheless it did affect the results. In the calculations, where the theoretical mass of ammonium chloride was derived, it was assumed that the specific heat capacity of the can was equal to the specific heat of aluminium. The reason for this assumption came from the belief that the soda can was made of 100% aluminum. According to the New World Encyclopedia (2016), aluminium cans are not made of 100% aluminum. Therefore, the specific heat capacity of the can should not be the equal to the </w:t>
      </w:r>
      <w:r w:rsidRPr="00E6789D">
        <w:rPr>
          <w:rFonts w:ascii="Arial" w:eastAsia="Times New Roman" w:hAnsi="Arial" w:cs="Arial"/>
          <w:color w:val="000000"/>
          <w:lang w:eastAsia="en-CA"/>
        </w:rPr>
        <w:lastRenderedPageBreak/>
        <w:t xml:space="preserve">specific heat capacity of aluminium. The enthalpy of the can and of the surrounding would have been different, hence a different theoretical mass of ammonium chloride. </w:t>
      </w:r>
    </w:p>
    <w:p w:rsidR="00E6789D" w:rsidRPr="00E6789D" w:rsidRDefault="00E6789D" w:rsidP="00251A17">
      <w:pPr>
        <w:spacing w:after="0" w:line="60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A possible solution for this systematic error </w:t>
      </w:r>
      <w:proofErr w:type="spellStart"/>
      <w:r w:rsidRPr="00E6789D">
        <w:rPr>
          <w:rFonts w:ascii="Arial" w:eastAsia="Times New Roman" w:hAnsi="Arial" w:cs="Arial"/>
          <w:color w:val="000000"/>
          <w:lang w:eastAsia="en-CA"/>
        </w:rPr>
        <w:t>iis</w:t>
      </w:r>
      <w:proofErr w:type="spellEnd"/>
      <w:r w:rsidRPr="00E6789D">
        <w:rPr>
          <w:rFonts w:ascii="Arial" w:eastAsia="Times New Roman" w:hAnsi="Arial" w:cs="Arial"/>
          <w:color w:val="000000"/>
          <w:lang w:eastAsia="en-CA"/>
        </w:rPr>
        <w:t xml:space="preserve"> to evaluate a separate experiment where the specific heat capacity of a can is calculated. This value can therefore be used in the calculation for the theoretical mass of ammonium chloride. </w:t>
      </w:r>
    </w:p>
    <w:p w:rsidR="00E6789D" w:rsidRPr="00E6789D" w:rsidRDefault="00E6789D" w:rsidP="00251A17">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lang w:eastAsia="en-CA"/>
        </w:rPr>
        <w:t>Assumption 4: The can did not react with the ammonium chloride solution</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8"/>
          <w:szCs w:val="28"/>
          <w:lang w:eastAsia="en-CA"/>
        </w:rPr>
        <w:tab/>
      </w:r>
      <w:r w:rsidRPr="00E6789D">
        <w:rPr>
          <w:rFonts w:ascii="Arial" w:eastAsia="Times New Roman" w:hAnsi="Arial" w:cs="Arial"/>
          <w:color w:val="000000"/>
          <w:lang w:eastAsia="en-CA"/>
        </w:rPr>
        <w:t xml:space="preserve">It is quite likely that the metallic can reacted with the ammonium chloride solution during the experiment. In fact, qualitative observation shows that there did exist a few white spots at the bottom of the can. These white spots were likely the residue from the reaction between the can and the ammonium chloride solution. This was a possible systematic error being that this reaction possibly involved a transfer of heat as well. This would have been a transfer of heat that was not considered by the equation when calculating the theoretical mass. Had this transfer of heat being considered, then the </w:t>
      </w:r>
      <w:proofErr w:type="gramStart"/>
      <w:r w:rsidRPr="00E6789D">
        <w:rPr>
          <w:rFonts w:ascii="Arial" w:eastAsia="Times New Roman" w:hAnsi="Arial" w:cs="Arial"/>
          <w:color w:val="000000"/>
          <w:lang w:eastAsia="en-CA"/>
        </w:rPr>
        <w:t>amount</w:t>
      </w:r>
      <w:proofErr w:type="gramEnd"/>
      <w:r w:rsidRPr="00E6789D">
        <w:rPr>
          <w:rFonts w:ascii="Arial" w:eastAsia="Times New Roman" w:hAnsi="Arial" w:cs="Arial"/>
          <w:color w:val="000000"/>
          <w:lang w:eastAsia="en-CA"/>
        </w:rPr>
        <w:t xml:space="preserve"> of joules that ammonium chloride had to absorb to the water would have changed and hence a different mass of ammonium would have been predicted. </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All these systematic errors that affected the accuracy of the results and including the human errors during the experiment help explain the large discrepancy between the theoretical mass calculated in the introduction and the experimental mass derived from the graph.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8"/>
          <w:szCs w:val="28"/>
          <w:u w:val="single"/>
          <w:lang w:eastAsia="en-CA"/>
        </w:rPr>
        <w:t>Conclusion:</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 xml:space="preserve">The theoretical mass of ammonium chloride was predicted to be 13.3 grams. This value was used to set the context of what could the experiment mass be. Using extrapolation, it was found that the experimental mass of ammonium chloride was </w:t>
      </w:r>
      <w:proofErr w:type="gramStart"/>
      <w:r w:rsidRPr="00E6789D">
        <w:rPr>
          <w:rFonts w:ascii="Arial" w:eastAsia="Times New Roman" w:hAnsi="Arial" w:cs="Arial"/>
          <w:color w:val="000000"/>
          <w:lang w:eastAsia="en-CA"/>
        </w:rPr>
        <w:t>actually 20.69</w:t>
      </w:r>
      <w:proofErr w:type="gramEnd"/>
      <w:r w:rsidRPr="00E6789D">
        <w:rPr>
          <w:rFonts w:ascii="Arial" w:eastAsia="Times New Roman" w:hAnsi="Arial" w:cs="Arial"/>
          <w:color w:val="000000"/>
          <w:lang w:eastAsia="en-CA"/>
        </w:rPr>
        <w:t xml:space="preserve"> grams. Systematic errors were discuss</w:t>
      </w:r>
      <w:r w:rsidR="00251A17">
        <w:rPr>
          <w:rFonts w:ascii="Arial" w:eastAsia="Times New Roman" w:hAnsi="Arial" w:cs="Arial"/>
          <w:color w:val="000000"/>
          <w:lang w:eastAsia="en-CA"/>
        </w:rPr>
        <w:t>ed</w:t>
      </w:r>
      <w:r w:rsidRPr="00E6789D">
        <w:rPr>
          <w:rFonts w:ascii="Arial" w:eastAsia="Times New Roman" w:hAnsi="Arial" w:cs="Arial"/>
          <w:color w:val="000000"/>
          <w:lang w:eastAsia="en-CA"/>
        </w:rPr>
        <w:t xml:space="preserve"> that may explain the large discrepancy. </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251A17" w:rsidRDefault="00251A17" w:rsidP="00E6789D">
      <w:pPr>
        <w:spacing w:after="0" w:line="240" w:lineRule="auto"/>
        <w:rPr>
          <w:rFonts w:ascii="Arial" w:eastAsia="Times New Roman" w:hAnsi="Arial" w:cs="Arial"/>
          <w:b/>
          <w:bCs/>
          <w:color w:val="000000"/>
          <w:sz w:val="28"/>
          <w:szCs w:val="28"/>
          <w:u w:val="single"/>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8"/>
          <w:szCs w:val="28"/>
          <w:u w:val="single"/>
          <w:lang w:eastAsia="en-CA"/>
        </w:rPr>
        <w:lastRenderedPageBreak/>
        <w:t>References:</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Averill, B., Eldredge, P. (2011</w:t>
      </w:r>
      <w:proofErr w:type="gramStart"/>
      <w:r w:rsidRPr="00E6789D">
        <w:rPr>
          <w:rFonts w:ascii="Arial" w:eastAsia="Times New Roman" w:hAnsi="Arial" w:cs="Arial"/>
          <w:color w:val="000000"/>
          <w:lang w:eastAsia="en-CA"/>
        </w:rPr>
        <w:t>).</w:t>
      </w:r>
      <w:r w:rsidRPr="00E6789D">
        <w:rPr>
          <w:rFonts w:ascii="Arial" w:eastAsia="Times New Roman" w:hAnsi="Arial" w:cs="Arial"/>
          <w:i/>
          <w:iCs/>
          <w:color w:val="000000"/>
          <w:lang w:eastAsia="en-CA"/>
        </w:rPr>
        <w:t>General</w:t>
      </w:r>
      <w:proofErr w:type="gramEnd"/>
      <w:r w:rsidRPr="00E6789D">
        <w:rPr>
          <w:rFonts w:ascii="Arial" w:eastAsia="Times New Roman" w:hAnsi="Arial" w:cs="Arial"/>
          <w:i/>
          <w:iCs/>
          <w:color w:val="000000"/>
          <w:lang w:eastAsia="en-CA"/>
        </w:rPr>
        <w:t xml:space="preserve"> Chemistry: Principles, Patterns, and Applications </w:t>
      </w:r>
      <w:r w:rsidRPr="00E6789D">
        <w:rPr>
          <w:rFonts w:ascii="Arial" w:eastAsia="Times New Roman" w:hAnsi="Arial" w:cs="Arial"/>
          <w:color w:val="000000"/>
          <w:lang w:eastAsia="en-CA"/>
        </w:rPr>
        <w:t>(1</w:t>
      </w:r>
      <w:r w:rsidRPr="00E6789D">
        <w:rPr>
          <w:rFonts w:ascii="Arial" w:eastAsia="Times New Roman" w:hAnsi="Arial" w:cs="Arial"/>
          <w:color w:val="000000"/>
          <w:sz w:val="13"/>
          <w:szCs w:val="13"/>
          <w:vertAlign w:val="superscript"/>
          <w:lang w:eastAsia="en-CA"/>
        </w:rPr>
        <w:t>st</w:t>
      </w:r>
      <w:r w:rsidRPr="00E6789D">
        <w:rPr>
          <w:rFonts w:ascii="Arial" w:eastAsia="Times New Roman" w:hAnsi="Arial" w:cs="Arial"/>
          <w:color w:val="000000"/>
          <w:lang w:eastAsia="en-CA"/>
        </w:rPr>
        <w:t xml:space="preserve"> </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ed.). Saylor Academy.</w:t>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Berger, Daniel J. (2001) II. Thermodynamic systems. </w:t>
      </w:r>
      <w:r w:rsidRPr="00E6789D">
        <w:rPr>
          <w:rFonts w:ascii="Arial" w:eastAsia="Times New Roman" w:hAnsi="Arial" w:cs="Arial"/>
          <w:i/>
          <w:iCs/>
          <w:color w:val="000000"/>
          <w:lang w:eastAsia="en-CA"/>
        </w:rPr>
        <w:t>Bluffton University: NSC111:</w:t>
      </w:r>
    </w:p>
    <w:p w:rsidR="00E6789D" w:rsidRPr="00E6789D" w:rsidRDefault="00E6789D" w:rsidP="00E6789D">
      <w:pPr>
        <w:spacing w:after="0" w:line="480" w:lineRule="auto"/>
        <w:ind w:left="720"/>
        <w:rPr>
          <w:rFonts w:ascii="Times New Roman" w:eastAsia="Times New Roman" w:hAnsi="Times New Roman" w:cs="Times New Roman"/>
          <w:sz w:val="24"/>
          <w:szCs w:val="24"/>
          <w:lang w:eastAsia="en-CA"/>
        </w:rPr>
      </w:pPr>
      <w:r w:rsidRPr="00E6789D">
        <w:rPr>
          <w:rFonts w:ascii="Arial" w:eastAsia="Times New Roman" w:hAnsi="Arial" w:cs="Arial"/>
          <w:i/>
          <w:iCs/>
          <w:color w:val="000000"/>
          <w:lang w:eastAsia="en-CA"/>
        </w:rPr>
        <w:t>Physics/Earth/Space Resource page: Thermodynamics.</w:t>
      </w:r>
      <w:hyperlink r:id="rId23" w:history="1">
        <w:r w:rsidRPr="00E6789D">
          <w:rPr>
            <w:rFonts w:ascii="Arial" w:eastAsia="Times New Roman" w:hAnsi="Arial" w:cs="Arial"/>
            <w:i/>
            <w:iCs/>
            <w:color w:val="000000"/>
            <w:u w:val="single"/>
            <w:lang w:eastAsia="en-CA"/>
          </w:rPr>
          <w:t xml:space="preserve"> </w:t>
        </w:r>
        <w:r w:rsidRPr="00E6789D">
          <w:rPr>
            <w:rFonts w:ascii="Arial" w:eastAsia="Times New Roman" w:hAnsi="Arial" w:cs="Arial"/>
            <w:color w:val="1155CC"/>
            <w:u w:val="single"/>
            <w:lang w:eastAsia="en-CA"/>
          </w:rPr>
          <w:t>https://www.bluffton.edu/homepages/facstaff/bergerd/NSC_111/thermo2.html</w:t>
        </w:r>
      </w:hyperlink>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 xml:space="preserve">“Beverage Can.” New World Encyclopedia. Retrieved October 11, 2017 </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r w:rsidRPr="00E6789D">
        <w:rPr>
          <w:rFonts w:ascii="Arial" w:eastAsia="Times New Roman" w:hAnsi="Arial" w:cs="Arial"/>
          <w:color w:val="000000"/>
          <w:lang w:eastAsia="en-CA"/>
        </w:rPr>
        <w:tab/>
        <w:t>from Newworldencyclopedia.org:</w:t>
      </w:r>
    </w:p>
    <w:p w:rsidR="00E6789D" w:rsidRPr="00E6789D" w:rsidRDefault="00E6789D" w:rsidP="00E6789D">
      <w:pPr>
        <w:spacing w:after="0" w:line="480" w:lineRule="auto"/>
        <w:ind w:firstLine="720"/>
        <w:rPr>
          <w:rFonts w:ascii="Times New Roman" w:eastAsia="Times New Roman" w:hAnsi="Times New Roman" w:cs="Times New Roman"/>
          <w:sz w:val="24"/>
          <w:szCs w:val="24"/>
          <w:lang w:eastAsia="en-CA"/>
        </w:rPr>
      </w:pPr>
      <w:hyperlink r:id="rId24" w:history="1">
        <w:r w:rsidRPr="00E6789D">
          <w:rPr>
            <w:rFonts w:ascii="Arial" w:eastAsia="Times New Roman" w:hAnsi="Arial" w:cs="Arial"/>
            <w:color w:val="1155CC"/>
            <w:u w:val="single"/>
            <w:lang w:eastAsia="en-CA"/>
          </w:rPr>
          <w:t>http://www.newworldencyclopedia.org/entry/Beverage_can</w:t>
        </w:r>
      </w:hyperlink>
    </w:p>
    <w:p w:rsidR="00E6789D" w:rsidRPr="00E6789D" w:rsidRDefault="00E6789D" w:rsidP="00E6789D">
      <w:pPr>
        <w:spacing w:after="0" w:line="240" w:lineRule="auto"/>
        <w:rPr>
          <w:rFonts w:ascii="Times New Roman" w:eastAsia="Times New Roman" w:hAnsi="Times New Roman" w:cs="Times New Roman"/>
          <w:sz w:val="24"/>
          <w:szCs w:val="24"/>
          <w:lang w:eastAsia="en-CA"/>
        </w:rPr>
      </w:pPr>
    </w:p>
    <w:p w:rsidR="00E6789D" w:rsidRDefault="00E6789D" w:rsidP="00E6789D">
      <w:pPr>
        <w:spacing w:after="0" w:line="480" w:lineRule="auto"/>
        <w:rPr>
          <w:rFonts w:ascii="Times New Roman" w:eastAsia="Times New Roman" w:hAnsi="Times New Roman" w:cs="Times New Roman"/>
          <w:sz w:val="24"/>
          <w:szCs w:val="24"/>
          <w:lang w:eastAsia="en-CA"/>
        </w:rPr>
      </w:pPr>
      <w:proofErr w:type="spellStart"/>
      <w:r w:rsidRPr="00E6789D">
        <w:rPr>
          <w:rFonts w:ascii="Arial" w:eastAsia="Times New Roman" w:hAnsi="Arial" w:cs="Arial"/>
          <w:color w:val="000000"/>
          <w:lang w:val="fr-CA" w:eastAsia="en-CA"/>
        </w:rPr>
        <w:t>Silberberg</w:t>
      </w:r>
      <w:proofErr w:type="spellEnd"/>
      <w:r w:rsidRPr="00E6789D">
        <w:rPr>
          <w:rFonts w:ascii="Arial" w:eastAsia="Times New Roman" w:hAnsi="Arial" w:cs="Arial"/>
          <w:color w:val="000000"/>
          <w:lang w:val="fr-CA" w:eastAsia="en-CA"/>
        </w:rPr>
        <w:t xml:space="preserve">, M. S., </w:t>
      </w:r>
      <w:proofErr w:type="spellStart"/>
      <w:r w:rsidRPr="00E6789D">
        <w:rPr>
          <w:rFonts w:ascii="Arial" w:eastAsia="Times New Roman" w:hAnsi="Arial" w:cs="Arial"/>
          <w:color w:val="000000"/>
          <w:lang w:val="fr-CA" w:eastAsia="en-CA"/>
        </w:rPr>
        <w:t>Vavieri</w:t>
      </w:r>
      <w:proofErr w:type="spellEnd"/>
      <w:r w:rsidRPr="00E6789D">
        <w:rPr>
          <w:rFonts w:ascii="Arial" w:eastAsia="Times New Roman" w:hAnsi="Arial" w:cs="Arial"/>
          <w:color w:val="000000"/>
          <w:lang w:val="fr-CA" w:eastAsia="en-CA"/>
        </w:rPr>
        <w:t xml:space="preserve">, S., &amp; </w:t>
      </w:r>
      <w:proofErr w:type="spellStart"/>
      <w:r w:rsidRPr="00E6789D">
        <w:rPr>
          <w:rFonts w:ascii="Arial" w:eastAsia="Times New Roman" w:hAnsi="Arial" w:cs="Arial"/>
          <w:color w:val="000000"/>
          <w:lang w:val="fr-CA" w:eastAsia="en-CA"/>
        </w:rPr>
        <w:t>Venkateswaran</w:t>
      </w:r>
      <w:proofErr w:type="spellEnd"/>
      <w:r w:rsidRPr="00E6789D">
        <w:rPr>
          <w:rFonts w:ascii="Arial" w:eastAsia="Times New Roman" w:hAnsi="Arial" w:cs="Arial"/>
          <w:color w:val="000000"/>
          <w:lang w:val="fr-CA" w:eastAsia="en-CA"/>
        </w:rPr>
        <w:t>, R. (2017).</w:t>
      </w:r>
      <w:r w:rsidRPr="00E6789D">
        <w:rPr>
          <w:rFonts w:ascii="Arial" w:eastAsia="Times New Roman" w:hAnsi="Arial" w:cs="Arial"/>
          <w:i/>
          <w:iCs/>
          <w:color w:val="000000"/>
          <w:lang w:val="fr-CA" w:eastAsia="en-CA"/>
        </w:rPr>
        <w:t xml:space="preserve"> </w:t>
      </w:r>
      <w:r w:rsidRPr="00E6789D">
        <w:rPr>
          <w:rFonts w:ascii="Arial" w:eastAsia="Times New Roman" w:hAnsi="Arial" w:cs="Arial"/>
          <w:i/>
          <w:iCs/>
          <w:color w:val="000000"/>
          <w:lang w:eastAsia="en-CA"/>
        </w:rPr>
        <w:t xml:space="preserve">Chemistry: The Molecular </w:t>
      </w:r>
      <w:r w:rsidRPr="00E6789D">
        <w:rPr>
          <w:rFonts w:ascii="Arial" w:eastAsia="Times New Roman" w:hAnsi="Arial" w:cs="Arial"/>
          <w:i/>
          <w:iCs/>
          <w:color w:val="000000"/>
          <w:lang w:eastAsia="en-CA"/>
        </w:rPr>
        <w:br/>
      </w:r>
      <w:r w:rsidRPr="00E6789D">
        <w:rPr>
          <w:rFonts w:ascii="Arial" w:eastAsia="Times New Roman" w:hAnsi="Arial" w:cs="Arial"/>
          <w:i/>
          <w:iCs/>
          <w:color w:val="000000"/>
          <w:lang w:eastAsia="en-CA"/>
        </w:rPr>
        <w:tab/>
        <w:t>Nature of Matter and Change</w:t>
      </w:r>
      <w:r w:rsidRPr="00E6789D">
        <w:rPr>
          <w:rFonts w:ascii="Arial" w:eastAsia="Times New Roman" w:hAnsi="Arial" w:cs="Arial"/>
          <w:color w:val="000000"/>
          <w:lang w:eastAsia="en-CA"/>
        </w:rPr>
        <w:t xml:space="preserve"> (2</w:t>
      </w:r>
      <w:r w:rsidRPr="00E6789D">
        <w:rPr>
          <w:rFonts w:ascii="Arial" w:eastAsia="Times New Roman" w:hAnsi="Arial" w:cs="Arial"/>
          <w:color w:val="000000"/>
          <w:sz w:val="13"/>
          <w:szCs w:val="13"/>
          <w:vertAlign w:val="superscript"/>
          <w:lang w:eastAsia="en-CA"/>
        </w:rPr>
        <w:t>nd</w:t>
      </w:r>
      <w:r w:rsidRPr="00E6789D">
        <w:rPr>
          <w:rFonts w:ascii="Arial" w:eastAsia="Times New Roman" w:hAnsi="Arial" w:cs="Arial"/>
          <w:color w:val="000000"/>
          <w:lang w:eastAsia="en-CA"/>
        </w:rPr>
        <w:t xml:space="preserve"> ed., Canadian Edition). McGraw-Hill Education.</w:t>
      </w:r>
    </w:p>
    <w:p w:rsidR="00E6789D" w:rsidRPr="00E6789D" w:rsidRDefault="00E6789D" w:rsidP="00E6789D">
      <w:pPr>
        <w:spacing w:after="0" w:line="480" w:lineRule="auto"/>
        <w:rPr>
          <w:rFonts w:ascii="Times New Roman" w:eastAsia="Times New Roman" w:hAnsi="Times New Roman" w:cs="Times New Roman"/>
          <w:sz w:val="24"/>
          <w:szCs w:val="24"/>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color w:val="000000"/>
          <w:sz w:val="28"/>
          <w:szCs w:val="28"/>
          <w:u w:val="single"/>
          <w:lang w:eastAsia="en-CA"/>
        </w:rPr>
      </w:pPr>
    </w:p>
    <w:p w:rsidR="00E6789D" w:rsidRDefault="00E6789D" w:rsidP="00E6789D">
      <w:pPr>
        <w:spacing w:after="0" w:line="240" w:lineRule="auto"/>
        <w:rPr>
          <w:rFonts w:ascii="Arial" w:eastAsia="Times New Roman" w:hAnsi="Arial" w:cs="Arial"/>
          <w:b/>
          <w:bCs/>
          <w:noProof/>
          <w:color w:val="000000"/>
          <w:sz w:val="28"/>
          <w:szCs w:val="28"/>
          <w:lang w:eastAsia="en-CA"/>
        </w:rPr>
      </w:pPr>
      <w:r w:rsidRPr="00E6789D">
        <w:rPr>
          <w:rFonts w:ascii="Arial" w:eastAsia="Times New Roman" w:hAnsi="Arial" w:cs="Arial"/>
          <w:b/>
          <w:bCs/>
          <w:color w:val="000000"/>
          <w:sz w:val="28"/>
          <w:szCs w:val="28"/>
          <w:u w:val="single"/>
          <w:lang w:eastAsia="en-CA"/>
        </w:rPr>
        <w:lastRenderedPageBreak/>
        <w:t>Scanned Pages:</w:t>
      </w:r>
      <w:r w:rsidRPr="00E6789D">
        <w:rPr>
          <w:rFonts w:ascii="Arial" w:eastAsia="Times New Roman" w:hAnsi="Arial" w:cs="Arial"/>
          <w:b/>
          <w:bCs/>
          <w:noProof/>
          <w:color w:val="000000"/>
          <w:sz w:val="28"/>
          <w:szCs w:val="28"/>
          <w:lang w:eastAsia="en-CA"/>
        </w:rPr>
        <w:drawing>
          <wp:inline distT="0" distB="0" distL="0" distR="0">
            <wp:extent cx="5196689" cy="5696371"/>
            <wp:effectExtent l="0" t="0" r="4445" b="0"/>
            <wp:docPr id="6" name="Picture 6" descr="IMG_3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322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00294" cy="5700323"/>
                    </a:xfrm>
                    <a:prstGeom prst="rect">
                      <a:avLst/>
                    </a:prstGeom>
                    <a:noFill/>
                    <a:ln>
                      <a:noFill/>
                    </a:ln>
                  </pic:spPr>
                </pic:pic>
              </a:graphicData>
            </a:graphic>
          </wp:inline>
        </w:drawing>
      </w: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noProof/>
          <w:color w:val="000000"/>
          <w:sz w:val="28"/>
          <w:szCs w:val="28"/>
          <w:lang w:eastAsia="en-CA"/>
        </w:rPr>
        <w:lastRenderedPageBreak/>
        <w:drawing>
          <wp:inline distT="0" distB="0" distL="0" distR="0">
            <wp:extent cx="5911913" cy="3530851"/>
            <wp:effectExtent l="0" t="0" r="0" b="0"/>
            <wp:docPr id="5" name="Picture 5" descr="IMG_3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3225.JPG"/>
                    <pic:cNvPicPr>
                      <a:picLocks noChangeAspect="1" noChangeArrowheads="1"/>
                    </pic:cNvPicPr>
                  </pic:nvPicPr>
                  <pic:blipFill rotWithShape="1">
                    <a:blip r:embed="rId26">
                      <a:extLst>
                        <a:ext uri="{28A0092B-C50C-407E-A947-70E740481C1C}">
                          <a14:useLocalDpi xmlns:a14="http://schemas.microsoft.com/office/drawing/2010/main" val="0"/>
                        </a:ext>
                      </a:extLst>
                    </a:blip>
                    <a:srcRect r="533" b="52189"/>
                    <a:stretch/>
                  </pic:blipFill>
                  <pic:spPr bwMode="auto">
                    <a:xfrm>
                      <a:off x="0" y="0"/>
                      <a:ext cx="5911913" cy="3530851"/>
                    </a:xfrm>
                    <a:prstGeom prst="rect">
                      <a:avLst/>
                    </a:prstGeom>
                    <a:noFill/>
                    <a:ln>
                      <a:noFill/>
                    </a:ln>
                    <a:extLst>
                      <a:ext uri="{53640926-AAD7-44D8-BBD7-CCE9431645EC}">
                        <a14:shadowObscured xmlns:a14="http://schemas.microsoft.com/office/drawing/2010/main"/>
                      </a:ext>
                    </a:extLst>
                  </pic:spPr>
                </pic:pic>
              </a:graphicData>
            </a:graphic>
          </wp:inline>
        </w:drawing>
      </w:r>
    </w:p>
    <w:p w:rsidR="00E6789D" w:rsidRDefault="00E6789D" w:rsidP="00E6789D">
      <w:pPr>
        <w:spacing w:after="0" w:line="240" w:lineRule="auto"/>
        <w:rPr>
          <w:rFonts w:ascii="Arial" w:eastAsia="Times New Roman" w:hAnsi="Arial" w:cs="Arial"/>
          <w:b/>
          <w:bCs/>
          <w:noProof/>
          <w:color w:val="000000"/>
          <w:sz w:val="28"/>
          <w:szCs w:val="28"/>
          <w:lang w:eastAsia="en-CA"/>
        </w:rPr>
      </w:pPr>
    </w:p>
    <w:p w:rsidR="00E6789D" w:rsidRPr="00E6789D" w:rsidRDefault="00E6789D" w:rsidP="00251A17">
      <w:pPr>
        <w:spacing w:after="0" w:line="240" w:lineRule="auto"/>
        <w:jc w:val="center"/>
        <w:rPr>
          <w:rFonts w:ascii="Times New Roman" w:eastAsia="Times New Roman" w:hAnsi="Times New Roman" w:cs="Times New Roman"/>
          <w:sz w:val="24"/>
          <w:szCs w:val="24"/>
          <w:lang w:eastAsia="en-CA"/>
        </w:rPr>
      </w:pPr>
      <w:r w:rsidRPr="00E6789D">
        <w:rPr>
          <w:rFonts w:ascii="Arial" w:eastAsia="Times New Roman" w:hAnsi="Arial" w:cs="Arial"/>
          <w:b/>
          <w:bCs/>
          <w:noProof/>
          <w:color w:val="000000"/>
          <w:sz w:val="28"/>
          <w:szCs w:val="28"/>
          <w:lang w:eastAsia="en-CA"/>
        </w:rPr>
        <w:drawing>
          <wp:inline distT="0" distB="0" distL="0" distR="0">
            <wp:extent cx="4001632" cy="3785151"/>
            <wp:effectExtent l="0" t="0" r="0" b="6350"/>
            <wp:docPr id="4" name="Picture 4" descr="IMG_20171013_154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_20171013_154336.jpg"/>
                    <pic:cNvPicPr>
                      <a:picLocks noChangeAspect="1" noChangeArrowheads="1"/>
                    </pic:cNvPicPr>
                  </pic:nvPicPr>
                  <pic:blipFill rotWithShape="1">
                    <a:blip r:embed="rId27">
                      <a:extLst>
                        <a:ext uri="{28A0092B-C50C-407E-A947-70E740481C1C}">
                          <a14:useLocalDpi xmlns:a14="http://schemas.microsoft.com/office/drawing/2010/main" val="0"/>
                        </a:ext>
                      </a:extLst>
                    </a:blip>
                    <a:srcRect t="20708" b="9024"/>
                    <a:stretch/>
                  </pic:blipFill>
                  <pic:spPr bwMode="auto">
                    <a:xfrm>
                      <a:off x="0" y="0"/>
                      <a:ext cx="4004826" cy="3788172"/>
                    </a:xfrm>
                    <a:prstGeom prst="rect">
                      <a:avLst/>
                    </a:prstGeom>
                    <a:noFill/>
                    <a:ln>
                      <a:noFill/>
                    </a:ln>
                    <a:extLst>
                      <a:ext uri="{53640926-AAD7-44D8-BBD7-CCE9431645EC}">
                        <a14:shadowObscured xmlns:a14="http://schemas.microsoft.com/office/drawing/2010/main"/>
                      </a:ext>
                    </a:extLst>
                  </pic:spPr>
                </pic:pic>
              </a:graphicData>
            </a:graphic>
          </wp:inline>
        </w:drawing>
      </w:r>
    </w:p>
    <w:p w:rsidR="00E6789D" w:rsidRDefault="00E6789D" w:rsidP="00E6789D">
      <w:pPr>
        <w:spacing w:after="0" w:line="240" w:lineRule="auto"/>
        <w:rPr>
          <w:rFonts w:ascii="Arial" w:eastAsia="Times New Roman" w:hAnsi="Arial" w:cs="Arial"/>
          <w:b/>
          <w:bCs/>
          <w:noProof/>
          <w:color w:val="000000"/>
          <w:sz w:val="28"/>
          <w:szCs w:val="28"/>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noProof/>
          <w:color w:val="000000"/>
          <w:sz w:val="28"/>
          <w:szCs w:val="28"/>
          <w:lang w:eastAsia="en-CA"/>
        </w:rPr>
        <w:lastRenderedPageBreak/>
        <w:drawing>
          <wp:inline distT="0" distB="0" distL="0" distR="0">
            <wp:extent cx="5689358" cy="7369175"/>
            <wp:effectExtent l="0" t="0" r="6985" b="3175"/>
            <wp:docPr id="3" name="Picture 3" descr="https://lh4.googleusercontent.com/nEOKM_0uNnNVVQfzHplC-QAp9euAwystleaGPB0DI4MPJCv7kSyTKbIovmrDL1le4OY5DyeyYctyvtsaXndFHMq-Hd54f13-VRLsaExzOBocAqRhdIsAbBADf8Q3PTpYzg6NS86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4.googleusercontent.com/nEOKM_0uNnNVVQfzHplC-QAp9euAwystleaGPB0DI4MPJCv7kSyTKbIovmrDL1le4OY5DyeyYctyvtsaXndFHMq-Hd54f13-VRLsaExzOBocAqRhdIsAbBADf8Q3PTpYzg6NS86L"/>
                    <pic:cNvPicPr>
                      <a:picLocks noChangeAspect="1" noChangeArrowheads="1"/>
                    </pic:cNvPicPr>
                  </pic:nvPicPr>
                  <pic:blipFill rotWithShape="1">
                    <a:blip r:embed="rId28">
                      <a:extLst>
                        <a:ext uri="{28A0092B-C50C-407E-A947-70E740481C1C}">
                          <a14:useLocalDpi xmlns:a14="http://schemas.microsoft.com/office/drawing/2010/main" val="0"/>
                        </a:ext>
                      </a:extLst>
                    </a:blip>
                    <a:srcRect l="4266" t="4912" b="2087"/>
                    <a:stretch/>
                  </pic:blipFill>
                  <pic:spPr bwMode="auto">
                    <a:xfrm>
                      <a:off x="0" y="0"/>
                      <a:ext cx="5690071" cy="7370099"/>
                    </a:xfrm>
                    <a:prstGeom prst="rect">
                      <a:avLst/>
                    </a:prstGeom>
                    <a:noFill/>
                    <a:ln>
                      <a:noFill/>
                    </a:ln>
                    <a:extLst>
                      <a:ext uri="{53640926-AAD7-44D8-BBD7-CCE9431645EC}">
                        <a14:shadowObscured xmlns:a14="http://schemas.microsoft.com/office/drawing/2010/main"/>
                      </a:ext>
                    </a:extLst>
                  </pic:spPr>
                </pic:pic>
              </a:graphicData>
            </a:graphic>
          </wp:inline>
        </w:drawing>
      </w:r>
      <w:r w:rsidRPr="00E6789D">
        <w:rPr>
          <w:rFonts w:ascii="Arial" w:eastAsia="Times New Roman" w:hAnsi="Arial" w:cs="Arial"/>
          <w:b/>
          <w:bCs/>
          <w:noProof/>
          <w:color w:val="000000"/>
          <w:sz w:val="28"/>
          <w:szCs w:val="28"/>
          <w:lang w:eastAsia="en-CA"/>
        </w:rPr>
        <w:lastRenderedPageBreak/>
        <w:drawing>
          <wp:inline distT="0" distB="0" distL="0" distR="0">
            <wp:extent cx="5943600" cy="3257550"/>
            <wp:effectExtent l="0" t="0" r="0" b="0"/>
            <wp:docPr id="2" name="Picture 2" descr="https://lh6.googleusercontent.com/sVxE3_CHwQbS3suy3BxHdGlIRDcu3z-bz9Bf_Qje6GKZnYZOteCl52TN6liUOOyk-PC_XkiR7Hp5HGfUqF5skfs_3sa9BXIgxsL8MvNhPLW2UUkGajlOdwfhDjtX87EQ2ZQem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6.googleusercontent.com/sVxE3_CHwQbS3suy3BxHdGlIRDcu3z-bz9Bf_Qje6GKZnYZOteCl52TN6liUOOyk-PC_XkiR7Hp5HGfUqF5skfs_3sa9BXIgxsL8MvNhPLW2UUkGajlOdwfhDjtX87EQ2ZQemR-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257550"/>
                    </a:xfrm>
                    <a:prstGeom prst="rect">
                      <a:avLst/>
                    </a:prstGeom>
                    <a:noFill/>
                    <a:ln>
                      <a:noFill/>
                    </a:ln>
                  </pic:spPr>
                </pic:pic>
              </a:graphicData>
            </a:graphic>
          </wp:inline>
        </w:drawing>
      </w: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noProof/>
          <w:color w:val="000000"/>
          <w:sz w:val="28"/>
          <w:szCs w:val="28"/>
          <w:lang w:eastAsia="en-CA"/>
        </w:rPr>
        <w:drawing>
          <wp:inline distT="0" distB="0" distL="0" distR="0">
            <wp:extent cx="4826000" cy="3346450"/>
            <wp:effectExtent l="0" t="0" r="0" b="6350"/>
            <wp:docPr id="1" name="Picture 1" descr="IMG_20171013_154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20171013_15443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826000" cy="3346450"/>
                    </a:xfrm>
                    <a:prstGeom prst="rect">
                      <a:avLst/>
                    </a:prstGeom>
                    <a:noFill/>
                    <a:ln>
                      <a:noFill/>
                    </a:ln>
                  </pic:spPr>
                </pic:pic>
              </a:graphicData>
            </a:graphic>
          </wp:inline>
        </w:drawing>
      </w:r>
    </w:p>
    <w:p w:rsidR="00E6789D" w:rsidRDefault="00E6789D" w:rsidP="00E6789D">
      <w:pPr>
        <w:spacing w:after="24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p>
    <w:p w:rsidR="00E6789D" w:rsidRPr="00E6789D" w:rsidRDefault="00E6789D" w:rsidP="00E6789D">
      <w:pPr>
        <w:spacing w:after="240" w:line="240" w:lineRule="auto"/>
        <w:rPr>
          <w:rFonts w:ascii="Times New Roman" w:eastAsia="Times New Roman" w:hAnsi="Times New Roman" w:cs="Times New Roman"/>
          <w:sz w:val="24"/>
          <w:szCs w:val="24"/>
          <w:lang w:eastAsia="en-CA"/>
        </w:rPr>
      </w:pPr>
    </w:p>
    <w:p w:rsidR="00E6789D" w:rsidRPr="00E6789D" w:rsidRDefault="00E6789D" w:rsidP="00E6789D">
      <w:pPr>
        <w:spacing w:after="0" w:line="240" w:lineRule="auto"/>
        <w:rPr>
          <w:rFonts w:ascii="Times New Roman" w:eastAsia="Times New Roman" w:hAnsi="Times New Roman" w:cs="Times New Roman"/>
          <w:sz w:val="24"/>
          <w:szCs w:val="24"/>
          <w:lang w:eastAsia="en-CA"/>
        </w:rPr>
      </w:pPr>
      <w:r w:rsidRPr="00E6789D">
        <w:rPr>
          <w:rFonts w:ascii="Arial" w:eastAsia="Times New Roman" w:hAnsi="Arial" w:cs="Arial"/>
          <w:b/>
          <w:bCs/>
          <w:color w:val="000000"/>
          <w:sz w:val="28"/>
          <w:szCs w:val="28"/>
          <w:u w:val="single"/>
          <w:lang w:eastAsia="en-CA"/>
        </w:rPr>
        <w:lastRenderedPageBreak/>
        <w:t xml:space="preserve">Self-Grading </w:t>
      </w:r>
    </w:p>
    <w:p w:rsidR="005E05D6" w:rsidRDefault="005E05D6"/>
    <w:p w:rsidR="00E6789D" w:rsidRDefault="00E6789D">
      <w:r>
        <w:rPr>
          <w:rFonts w:ascii="Arial" w:hAnsi="Arial" w:cs="Arial"/>
          <w:b/>
          <w:bCs/>
          <w:noProof/>
          <w:color w:val="000000"/>
          <w:sz w:val="28"/>
          <w:szCs w:val="28"/>
        </w:rPr>
        <w:drawing>
          <wp:inline distT="0" distB="0" distL="0" distR="0">
            <wp:extent cx="5943600" cy="7436638"/>
            <wp:effectExtent l="0" t="0" r="0" b="0"/>
            <wp:docPr id="25" name="Picture 25" descr="IMG_3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G_32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7436638"/>
                    </a:xfrm>
                    <a:prstGeom prst="rect">
                      <a:avLst/>
                    </a:prstGeom>
                    <a:noFill/>
                    <a:ln>
                      <a:noFill/>
                    </a:ln>
                  </pic:spPr>
                </pic:pic>
              </a:graphicData>
            </a:graphic>
          </wp:inline>
        </w:drawing>
      </w:r>
    </w:p>
    <w:sectPr w:rsidR="00E6789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38E" w:rsidRDefault="00FB638E" w:rsidP="00211F84">
      <w:pPr>
        <w:spacing w:after="0" w:line="240" w:lineRule="auto"/>
      </w:pPr>
      <w:r>
        <w:separator/>
      </w:r>
    </w:p>
  </w:endnote>
  <w:endnote w:type="continuationSeparator" w:id="0">
    <w:p w:rsidR="00FB638E" w:rsidRDefault="00FB638E" w:rsidP="0021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035891"/>
      <w:docPartObj>
        <w:docPartGallery w:val="Page Numbers (Bottom of Page)"/>
        <w:docPartUnique/>
      </w:docPartObj>
    </w:sdtPr>
    <w:sdtEndPr>
      <w:rPr>
        <w:noProof/>
      </w:rPr>
    </w:sdtEndPr>
    <w:sdtContent>
      <w:p w:rsidR="00211F84" w:rsidRDefault="00211F84">
        <w:pPr>
          <w:pStyle w:val="Footer"/>
          <w:jc w:val="center"/>
        </w:pPr>
        <w:r>
          <w:fldChar w:fldCharType="begin"/>
        </w:r>
        <w:r>
          <w:instrText xml:space="preserve"> PAGE   \* MERGEFORMAT </w:instrText>
        </w:r>
        <w:r>
          <w:fldChar w:fldCharType="separate"/>
        </w:r>
        <w:r w:rsidR="00495C23">
          <w:rPr>
            <w:noProof/>
          </w:rPr>
          <w:t>23</w:t>
        </w:r>
        <w:r>
          <w:rPr>
            <w:noProof/>
          </w:rPr>
          <w:fldChar w:fldCharType="end"/>
        </w:r>
      </w:p>
    </w:sdtContent>
  </w:sdt>
  <w:p w:rsidR="00211F84" w:rsidRDefault="00211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38E" w:rsidRDefault="00FB638E" w:rsidP="00211F84">
      <w:pPr>
        <w:spacing w:after="0" w:line="240" w:lineRule="auto"/>
      </w:pPr>
      <w:r>
        <w:separator/>
      </w:r>
    </w:p>
  </w:footnote>
  <w:footnote w:type="continuationSeparator" w:id="0">
    <w:p w:rsidR="00FB638E" w:rsidRDefault="00FB638E" w:rsidP="0021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C560D4"/>
    <w:multiLevelType w:val="multilevel"/>
    <w:tmpl w:val="BF2EFEB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3E56D4"/>
    <w:multiLevelType w:val="multilevel"/>
    <w:tmpl w:val="B71886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4F4E47"/>
    <w:multiLevelType w:val="multilevel"/>
    <w:tmpl w:val="67963D52"/>
    <w:lvl w:ilvl="0">
      <w:start w:val="13"/>
      <w:numFmt w:val="decimal"/>
      <w:lvlText w:val="%1"/>
      <w:lvlJc w:val="left"/>
      <w:pPr>
        <w:ind w:left="540" w:hanging="540"/>
      </w:pPr>
      <w:rPr>
        <w:rFonts w:ascii="Arial" w:hAnsi="Arial" w:cs="Arial" w:hint="default"/>
        <w:color w:val="000000"/>
        <w:sz w:val="22"/>
      </w:rPr>
    </w:lvl>
    <w:lvl w:ilvl="1">
      <w:start w:val="1"/>
      <w:numFmt w:val="decimalZero"/>
      <w:lvlText w:val="%1.%2"/>
      <w:lvlJc w:val="left"/>
      <w:pPr>
        <w:ind w:left="540" w:hanging="540"/>
      </w:pPr>
      <w:rPr>
        <w:rFonts w:ascii="Arial" w:hAnsi="Arial" w:cs="Arial" w:hint="default"/>
        <w:color w:val="000000"/>
        <w:sz w:val="22"/>
      </w:rPr>
    </w:lvl>
    <w:lvl w:ilvl="2">
      <w:start w:val="1"/>
      <w:numFmt w:val="decimal"/>
      <w:lvlText w:val="%1.%2.%3"/>
      <w:lvlJc w:val="left"/>
      <w:pPr>
        <w:ind w:left="720" w:hanging="720"/>
      </w:pPr>
      <w:rPr>
        <w:rFonts w:ascii="Arial" w:hAnsi="Arial" w:cs="Arial" w:hint="default"/>
        <w:color w:val="000000"/>
        <w:sz w:val="22"/>
      </w:rPr>
    </w:lvl>
    <w:lvl w:ilvl="3">
      <w:start w:val="1"/>
      <w:numFmt w:val="decimal"/>
      <w:lvlText w:val="%1.%2.%3.%4"/>
      <w:lvlJc w:val="left"/>
      <w:pPr>
        <w:ind w:left="720" w:hanging="720"/>
      </w:pPr>
      <w:rPr>
        <w:rFonts w:ascii="Arial" w:hAnsi="Arial" w:cs="Arial" w:hint="default"/>
        <w:color w:val="000000"/>
        <w:sz w:val="22"/>
      </w:rPr>
    </w:lvl>
    <w:lvl w:ilvl="4">
      <w:start w:val="1"/>
      <w:numFmt w:val="decimal"/>
      <w:lvlText w:val="%1.%2.%3.%4.%5"/>
      <w:lvlJc w:val="left"/>
      <w:pPr>
        <w:ind w:left="1080" w:hanging="1080"/>
      </w:pPr>
      <w:rPr>
        <w:rFonts w:ascii="Arial" w:hAnsi="Arial" w:cs="Arial" w:hint="default"/>
        <w:color w:val="000000"/>
        <w:sz w:val="22"/>
      </w:rPr>
    </w:lvl>
    <w:lvl w:ilvl="5">
      <w:start w:val="1"/>
      <w:numFmt w:val="decimal"/>
      <w:lvlText w:val="%1.%2.%3.%4.%5.%6"/>
      <w:lvlJc w:val="left"/>
      <w:pPr>
        <w:ind w:left="1080" w:hanging="1080"/>
      </w:pPr>
      <w:rPr>
        <w:rFonts w:ascii="Arial" w:hAnsi="Arial" w:cs="Arial" w:hint="default"/>
        <w:color w:val="000000"/>
        <w:sz w:val="22"/>
      </w:rPr>
    </w:lvl>
    <w:lvl w:ilvl="6">
      <w:start w:val="1"/>
      <w:numFmt w:val="decimal"/>
      <w:lvlText w:val="%1.%2.%3.%4.%5.%6.%7"/>
      <w:lvlJc w:val="left"/>
      <w:pPr>
        <w:ind w:left="1440" w:hanging="1440"/>
      </w:pPr>
      <w:rPr>
        <w:rFonts w:ascii="Arial" w:hAnsi="Arial" w:cs="Arial" w:hint="default"/>
        <w:color w:val="000000"/>
        <w:sz w:val="22"/>
      </w:rPr>
    </w:lvl>
    <w:lvl w:ilvl="7">
      <w:start w:val="1"/>
      <w:numFmt w:val="decimal"/>
      <w:lvlText w:val="%1.%2.%3.%4.%5.%6.%7.%8"/>
      <w:lvlJc w:val="left"/>
      <w:pPr>
        <w:ind w:left="1440" w:hanging="1440"/>
      </w:pPr>
      <w:rPr>
        <w:rFonts w:ascii="Arial" w:hAnsi="Arial" w:cs="Arial" w:hint="default"/>
        <w:color w:val="000000"/>
        <w:sz w:val="22"/>
      </w:rPr>
    </w:lvl>
    <w:lvl w:ilvl="8">
      <w:start w:val="1"/>
      <w:numFmt w:val="decimal"/>
      <w:lvlText w:val="%1.%2.%3.%4.%5.%6.%7.%8.%9"/>
      <w:lvlJc w:val="left"/>
      <w:pPr>
        <w:ind w:left="1800" w:hanging="1800"/>
      </w:pPr>
      <w:rPr>
        <w:rFonts w:ascii="Arial" w:hAnsi="Arial" w:cs="Arial" w:hint="default"/>
        <w:color w:val="000000"/>
        <w:sz w:val="22"/>
      </w:rPr>
    </w:lvl>
  </w:abstractNum>
  <w:num w:numId="1">
    <w:abstractNumId w:val="1"/>
  </w:num>
  <w:num w:numId="2">
    <w:abstractNumId w:val="0"/>
    <w:lvlOverride w:ilvl="0">
      <w:lvl w:ilvl="0">
        <w:numFmt w:val="decimal"/>
        <w:lvlText w:val="%1."/>
        <w:lvlJc w:val="left"/>
      </w:lvl>
    </w:lvlOverride>
  </w:num>
  <w:num w:numId="3">
    <w:abstractNumId w:val="0"/>
    <w:lvlOverride w:ilvl="0">
      <w:lvl w:ilvl="0">
        <w:numFmt w:val="decimal"/>
        <w:lvlText w:val="%1."/>
        <w:lvlJc w:val="left"/>
      </w:lvl>
    </w:lvlOverride>
  </w:num>
  <w:num w:numId="4">
    <w:abstractNumId w:val="0"/>
    <w:lvlOverride w:ilvl="0">
      <w:lvl w:ilvl="0">
        <w:numFmt w:val="decimal"/>
        <w:lvlText w:val="%1."/>
        <w:lvlJc w:val="left"/>
      </w:lvl>
    </w:lvlOverride>
    <w:lvlOverride w:ilvl="1">
      <w:lvl w:ilvl="1">
        <w:numFmt w:val="lowerLetter"/>
        <w:lvlText w:val="%2."/>
        <w:lvlJc w:val="left"/>
      </w:lvl>
    </w:lvlOverride>
  </w:num>
  <w:num w:numId="5">
    <w:abstractNumId w:val="0"/>
    <w:lvlOverride w:ilvl="0">
      <w:lvl w:ilvl="0">
        <w:numFmt w:val="decimal"/>
        <w:lvlText w:val="%1."/>
        <w:lvlJc w:val="left"/>
      </w:lvl>
    </w:lvlOverride>
    <w:lvlOverride w:ilvl="1">
      <w:lvl w:ilvl="1">
        <w:numFmt w:val="lowerLetter"/>
        <w:lvlText w:val="%2."/>
        <w:lvlJc w:val="left"/>
      </w:lvl>
    </w:lvlOverride>
    <w:lvlOverride w:ilvl="2">
      <w:lvl w:ilvl="2">
        <w:numFmt w:val="lowerRoman"/>
        <w:lvlText w:val="%3."/>
        <w:lvlJc w:val="right"/>
      </w:lvl>
    </w:lvlOverride>
  </w:num>
  <w:num w:numId="6">
    <w:abstractNumId w:val="0"/>
    <w:lvlOverride w:ilvl="0">
      <w:lvl w:ilvl="0">
        <w:numFmt w:val="decimal"/>
        <w:lvlText w:val="%1."/>
        <w:lvlJc w:val="left"/>
      </w:lvl>
    </w:lvlOverride>
    <w:lvlOverride w:ilvl="1">
      <w:lvl w:ilvl="1">
        <w:numFmt w:val="lowerLetter"/>
        <w:lvlText w:val="%2."/>
        <w:lvlJc w:val="left"/>
      </w:lvl>
    </w:lvlOverride>
    <w:lvlOverride w:ilvl="2">
      <w:lvl w:ilvl="2">
        <w:numFmt w:val="lowerRoman"/>
        <w:lvlText w:val="%3."/>
        <w:lvlJc w:val="right"/>
      </w:lvl>
    </w:lvlOverride>
  </w:num>
  <w:num w:numId="7">
    <w:abstractNumId w:val="0"/>
    <w:lvlOverride w:ilvl="0">
      <w:lvl w:ilvl="0">
        <w:numFmt w:val="decimal"/>
        <w:lvlText w:val="%1."/>
        <w:lvlJc w:val="left"/>
      </w:lvl>
    </w:lvlOverride>
    <w:lvlOverride w:ilvl="1">
      <w:lvl w:ilvl="1">
        <w:numFmt w:val="lowerLetter"/>
        <w:lvlText w:val="%2."/>
        <w:lvlJc w:val="left"/>
      </w:lvl>
    </w:lvlOverride>
    <w:lvlOverride w:ilvl="2">
      <w:lvl w:ilvl="2">
        <w:numFmt w:val="lowerRoman"/>
        <w:lvlText w:val="%3."/>
        <w:lvlJc w:val="right"/>
      </w:lvl>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9D"/>
    <w:rsid w:val="00211F84"/>
    <w:rsid w:val="00251A17"/>
    <w:rsid w:val="004543E1"/>
    <w:rsid w:val="00495C23"/>
    <w:rsid w:val="005E05D6"/>
    <w:rsid w:val="00724180"/>
    <w:rsid w:val="009A2F8D"/>
    <w:rsid w:val="00CA7233"/>
    <w:rsid w:val="00E25CC1"/>
    <w:rsid w:val="00E67650"/>
    <w:rsid w:val="00E6789D"/>
    <w:rsid w:val="00FB63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F313F"/>
  <w15:chartTrackingRefBased/>
  <w15:docId w15:val="{EE187507-4329-4074-97EA-4B7563D0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789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6789D"/>
  </w:style>
  <w:style w:type="character" w:styleId="Hyperlink">
    <w:name w:val="Hyperlink"/>
    <w:basedOn w:val="DefaultParagraphFont"/>
    <w:uiPriority w:val="99"/>
    <w:semiHidden/>
    <w:unhideWhenUsed/>
    <w:rsid w:val="00E6789D"/>
    <w:rPr>
      <w:color w:val="0000FF"/>
      <w:u w:val="single"/>
    </w:rPr>
  </w:style>
  <w:style w:type="paragraph" w:styleId="ListParagraph">
    <w:name w:val="List Paragraph"/>
    <w:basedOn w:val="Normal"/>
    <w:uiPriority w:val="34"/>
    <w:qFormat/>
    <w:rsid w:val="00CA7233"/>
    <w:pPr>
      <w:ind w:left="720"/>
      <w:contextualSpacing/>
    </w:pPr>
  </w:style>
  <w:style w:type="paragraph" w:styleId="Header">
    <w:name w:val="header"/>
    <w:basedOn w:val="Normal"/>
    <w:link w:val="HeaderChar"/>
    <w:uiPriority w:val="99"/>
    <w:unhideWhenUsed/>
    <w:rsid w:val="00211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F84"/>
  </w:style>
  <w:style w:type="paragraph" w:styleId="Footer">
    <w:name w:val="footer"/>
    <w:basedOn w:val="Normal"/>
    <w:link w:val="FooterChar"/>
    <w:uiPriority w:val="99"/>
    <w:unhideWhenUsed/>
    <w:rsid w:val="00211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09289">
      <w:bodyDiv w:val="1"/>
      <w:marLeft w:val="0"/>
      <w:marRight w:val="0"/>
      <w:marTop w:val="0"/>
      <w:marBottom w:val="0"/>
      <w:divBdr>
        <w:top w:val="none" w:sz="0" w:space="0" w:color="auto"/>
        <w:left w:val="none" w:sz="0" w:space="0" w:color="auto"/>
        <w:bottom w:val="none" w:sz="0" w:space="0" w:color="auto"/>
        <w:right w:val="none" w:sz="0" w:space="0" w:color="auto"/>
      </w:divBdr>
      <w:divsChild>
        <w:div w:id="408773974">
          <w:marLeft w:val="0"/>
          <w:marRight w:val="0"/>
          <w:marTop w:val="0"/>
          <w:marBottom w:val="0"/>
          <w:divBdr>
            <w:top w:val="none" w:sz="0" w:space="0" w:color="auto"/>
            <w:left w:val="none" w:sz="0" w:space="0" w:color="auto"/>
            <w:bottom w:val="none" w:sz="0" w:space="0" w:color="auto"/>
            <w:right w:val="none" w:sz="0" w:space="0" w:color="auto"/>
          </w:divBdr>
        </w:div>
        <w:div w:id="609288458">
          <w:marLeft w:val="0"/>
          <w:marRight w:val="0"/>
          <w:marTop w:val="0"/>
          <w:marBottom w:val="0"/>
          <w:divBdr>
            <w:top w:val="none" w:sz="0" w:space="0" w:color="auto"/>
            <w:left w:val="none" w:sz="0" w:space="0" w:color="auto"/>
            <w:bottom w:val="none" w:sz="0" w:space="0" w:color="auto"/>
            <w:right w:val="none" w:sz="0" w:space="0" w:color="auto"/>
          </w:divBdr>
        </w:div>
        <w:div w:id="13312605">
          <w:marLeft w:val="0"/>
          <w:marRight w:val="0"/>
          <w:marTop w:val="0"/>
          <w:marBottom w:val="0"/>
          <w:divBdr>
            <w:top w:val="none" w:sz="0" w:space="0" w:color="auto"/>
            <w:left w:val="none" w:sz="0" w:space="0" w:color="auto"/>
            <w:bottom w:val="none" w:sz="0" w:space="0" w:color="auto"/>
            <w:right w:val="none" w:sz="0" w:space="0" w:color="auto"/>
          </w:divBdr>
        </w:div>
        <w:div w:id="302203563">
          <w:marLeft w:val="0"/>
          <w:marRight w:val="0"/>
          <w:marTop w:val="0"/>
          <w:marBottom w:val="0"/>
          <w:divBdr>
            <w:top w:val="none" w:sz="0" w:space="0" w:color="auto"/>
            <w:left w:val="none" w:sz="0" w:space="0" w:color="auto"/>
            <w:bottom w:val="none" w:sz="0" w:space="0" w:color="auto"/>
            <w:right w:val="none" w:sz="0" w:space="0" w:color="auto"/>
          </w:divBdr>
        </w:div>
        <w:div w:id="8736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newworldencyclopedia.org/entry/Beverage_ca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luffton.edu/homepages/facstaff/bergerd/NSC_111/thermo2.html" TargetMode="External"/><Relationship Id="rId28" Type="http://schemas.openxmlformats.org/officeDocument/2006/relationships/image" Target="media/image19.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3312</Words>
  <Characters>18883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melenna awaju</dc:creator>
  <cp:keywords/>
  <dc:description/>
  <cp:lastModifiedBy>melenna awaju</cp:lastModifiedBy>
  <cp:revision>3</cp:revision>
  <dcterms:created xsi:type="dcterms:W3CDTF">2017-10-13T20:58:00Z</dcterms:created>
  <dcterms:modified xsi:type="dcterms:W3CDTF">2017-10-13T21:04:00Z</dcterms:modified>
</cp:coreProperties>
</file>