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eastAsia"/>
          <w:lang w:val="en-US" w:eastAsia="zh-CN"/>
        </w:rPr>
      </w:pPr>
      <w:r>
        <w:rPr>
          <w:rFonts w:hint="eastAsia"/>
          <w:lang w:val="en-US" w:eastAsia="zh-CN"/>
        </w:rPr>
        <w:t>Weekly review of GESC-291 Yu Guo 173256670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r>
        <w:rPr>
          <w:rFonts w:hint="eastAsia"/>
          <w:sz w:val="32"/>
          <w:szCs w:val="32"/>
          <w:lang w:val="en-US" w:eastAsia="zh-CN"/>
        </w:rPr>
        <w:t>Although there are regional differences which make urban growth of developing countries difficult to find a common definition, with lifestyle changes between people who live in non-urban areas we could hardly to notice the urban-rural gap. The global economy has become one of the most important causes of urban growth.</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r>
        <w:rPr>
          <w:rFonts w:hint="eastAsia"/>
          <w:sz w:val="32"/>
          <w:szCs w:val="32"/>
          <w:lang w:val="en-US" w:eastAsia="zh-CN"/>
        </w:rPr>
        <w:t xml:space="preserve">After introduction, Cohen describes challenges about studying urbanization, noticed that we cannot make a global standard to define where are urban areas so we have to make a cross-country comparisons. The population size and population density may be affected by many reasons and it is difficult to get reliable data cause city is a system with high degree of mobility. There is no perfect census plus the under-count urban populations are objective reality.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r>
        <w:rPr>
          <w:rFonts w:hint="eastAsia"/>
          <w:sz w:val="32"/>
          <w:szCs w:val="32"/>
          <w:lang w:val="en-US" w:eastAsia="zh-CN"/>
        </w:rPr>
        <w:t>Then Cohen write about some key demographic features of the current urban transition such as scale changes, rapid pace of urbanization, urbanization decoupled from economic development in Africa, global economy, lifestyle changes, need of suitable demographic regimes. With the example of charts we can found some pieces of regional differences(list of urban agglomerations with 5 million or more people). Owing to globalization the NICs developed at a incredible rates and government of them become excited to boost the programme of urbanization with policy support. What</w:t>
      </w:r>
      <w:r>
        <w:rPr>
          <w:rFonts w:hint="default"/>
          <w:sz w:val="32"/>
          <w:szCs w:val="32"/>
          <w:lang w:val="en-US" w:eastAsia="zh-CN"/>
        </w:rPr>
        <w:t>’</w:t>
      </w:r>
      <w:r>
        <w:rPr>
          <w:rFonts w:hint="eastAsia"/>
          <w:sz w:val="32"/>
          <w:szCs w:val="32"/>
          <w:lang w:val="en-US" w:eastAsia="zh-CN"/>
        </w:rPr>
        <w:t>s more, Development of transportation and communication has blurred the distinction of different areas. So the concept of city-region is appropriate which is different from the old one. City-regions describe a city by the function not the population.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r>
        <w:rPr>
          <w:rFonts w:hint="eastAsia"/>
          <w:sz w:val="32"/>
          <w:szCs w:val="32"/>
          <w:lang w:val="en-US" w:eastAsia="zh-CN"/>
        </w:rPr>
        <w:t>In addition Cohen list some examples to highlight what can the regional differences do during urbanization like different patterns, levels, speed and so on. Global economic seems to become a role of this. Reform and opening up, population welfare, industrial transformation, and location conditions built a new chain of development for developing countries continuing urbanization in a high speed.</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r>
        <w:rPr>
          <w:rFonts w:hint="eastAsia"/>
          <w:sz w:val="32"/>
          <w:szCs w:val="32"/>
          <w:lang w:val="en-US" w:eastAsia="zh-CN"/>
        </w:rPr>
        <w:t>The next topic Cohen talked about some issues about accuracy of past urban projects. Also he differed these issues by region such as china(cultural revolution), Africa(corruption, political instability) and so on.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r>
        <w:rPr>
          <w:rFonts w:hint="eastAsia"/>
          <w:sz w:val="32"/>
          <w:szCs w:val="32"/>
          <w:lang w:val="en-US" w:eastAsia="zh-CN"/>
        </w:rPr>
        <w:t xml:space="preserve">Last but not least, he made a conclusion about the whole article.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jc w:val="both"/>
        <w:textAlignment w:val="auto"/>
        <w:outlineLvl w:val="9"/>
        <w:rPr>
          <w:rFonts w:hint="eastAsia"/>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both"/>
        <w:textAlignment w:val="auto"/>
        <w:outlineLvl w:val="9"/>
        <w:rPr>
          <w:rFonts w:hint="eastAsia" w:asciiTheme="minorAscii"/>
          <w:sz w:val="28"/>
          <w:szCs w:val="28"/>
          <w:lang w:val="en-US" w:eastAsia="zh-CN"/>
        </w:rPr>
      </w:pPr>
      <w:r>
        <w:rPr>
          <w:rFonts w:hint="eastAsia" w:asciiTheme="minorAscii"/>
          <w:sz w:val="28"/>
          <w:szCs w:val="28"/>
          <w:lang w:val="en-US" w:eastAsia="zh-CN"/>
        </w:rPr>
        <w:t>References:</w:t>
      </w:r>
      <w:bookmarkStart w:id="0" w:name="_GoBack"/>
      <w:bookmarkEnd w:id="0"/>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both"/>
        <w:textAlignment w:val="auto"/>
        <w:outlineLvl w:val="9"/>
        <w:rPr>
          <w:rFonts w:hint="eastAsia" w:asciiTheme="minorAscii"/>
          <w:sz w:val="28"/>
          <w:szCs w:val="28"/>
          <w:lang w:val="en-US" w:eastAsia="zh-CN"/>
        </w:rPr>
      </w:pPr>
      <w:r>
        <w:rPr>
          <w:rFonts w:hint="eastAsia" w:asciiTheme="minorAscii"/>
          <w:sz w:val="28"/>
          <w:szCs w:val="28"/>
          <w:lang w:val="en-US" w:eastAsia="zh-CN"/>
        </w:rPr>
        <w:t>Barney Cohen(2004) Urban Growth in Developing Countries: A Review of Current Trends and a Caution Regarding,</w:t>
      </w:r>
      <w:r>
        <w:rPr>
          <w:rFonts w:hint="eastAsia" w:hAnsi="AdvPSTim-I" w:eastAsia="AdvPSTim-I" w:asciiTheme="minorAscii"/>
          <w:sz w:val="28"/>
          <w:szCs w:val="28"/>
        </w:rPr>
        <w:t xml:space="preserve">World Development </w:t>
      </w:r>
      <w:r>
        <w:rPr>
          <w:rFonts w:hint="eastAsia" w:hAnsi="AdvPSTim" w:eastAsia="AdvPSTim" w:asciiTheme="minorAscii"/>
          <w:sz w:val="28"/>
          <w:szCs w:val="28"/>
        </w:rPr>
        <w:t>Vol. 32, No. 1, pp. 23–51, 2004</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both"/>
        <w:textAlignment w:val="auto"/>
        <w:outlineLvl w:val="9"/>
        <w:rPr>
          <w:rFonts w:hint="eastAsia" w:asciiTheme="minorAscii"/>
          <w:sz w:val="28"/>
          <w:szCs w:val="28"/>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dvPSTim">
    <w:altName w:val="宋体"/>
    <w:panose1 w:val="00000000000000000000"/>
    <w:charset w:val="86"/>
    <w:family w:val="auto"/>
    <w:pitch w:val="default"/>
    <w:sig w:usb0="00000000" w:usb1="00000000" w:usb2="00000000" w:usb3="00000000" w:csb0="00040000" w:csb1="00000000"/>
  </w:font>
  <w:font w:name="AdvPSTim-I">
    <w:altName w:val="宋体"/>
    <w:panose1 w:val="00000000000000000000"/>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79262DD"/>
    <w:rsid w:val="615140C4"/>
    <w:rsid w:val="619E20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2017-09-09T14:12:00Z</dcterms:created>
  <dc:creator>Administrator</dc:creator>
  <cp:lastModifiedBy>Administrator</cp:lastModifiedBy>
  <dcterms:modified xsi:type="dcterms:W3CDTF">2017-09-10T20:33:20Z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