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61F47A" w14:textId="1100B60B" w:rsidR="003229C0" w:rsidRDefault="00540A3F" w:rsidP="00597C1F">
      <w:pPr>
        <w:rPr>
          <w:rFonts w:ascii="Abadi MT Condensed Extra Bold" w:hAnsi="Abadi MT Condensed Extra Bold"/>
          <w:b/>
          <w:sz w:val="40"/>
          <w:szCs w:val="40"/>
          <w:u w:val="single"/>
          <w:lang w:val="en-CA"/>
        </w:rPr>
      </w:pPr>
      <w:r>
        <w:rPr>
          <w:rFonts w:ascii="Abadi MT Condensed Extra Bold" w:hAnsi="Abadi MT Condensed Extra Bold"/>
          <w:b/>
          <w:bCs/>
          <w:noProof/>
          <w:sz w:val="28"/>
          <w:szCs w:val="28"/>
        </w:rPr>
        <mc:AlternateContent>
          <mc:Choice Requires="wps">
            <w:drawing>
              <wp:anchor distT="0" distB="0" distL="114300" distR="114300" simplePos="0" relativeHeight="251659264" behindDoc="0" locked="0" layoutInCell="1" allowOverlap="1" wp14:anchorId="3BAA33E0" wp14:editId="55DCC1B9">
                <wp:simplePos x="0" y="0"/>
                <wp:positionH relativeFrom="column">
                  <wp:posOffset>510150</wp:posOffset>
                </wp:positionH>
                <wp:positionV relativeFrom="paragraph">
                  <wp:posOffset>0</wp:posOffset>
                </wp:positionV>
                <wp:extent cx="4910455" cy="408940"/>
                <wp:effectExtent l="0" t="0" r="17145" b="22860"/>
                <wp:wrapThrough wrapText="bothSides">
                  <wp:wrapPolygon edited="0">
                    <wp:start x="0" y="0"/>
                    <wp:lineTo x="0" y="21466"/>
                    <wp:lineTo x="21564" y="21466"/>
                    <wp:lineTo x="21564" y="0"/>
                    <wp:lineTo x="0" y="0"/>
                  </wp:wrapPolygon>
                </wp:wrapThrough>
                <wp:docPr id="4" name="Rectangle 4"/>
                <wp:cNvGraphicFramePr/>
                <a:graphic xmlns:a="http://schemas.openxmlformats.org/drawingml/2006/main">
                  <a:graphicData uri="http://schemas.microsoft.com/office/word/2010/wordprocessingShape">
                    <wps:wsp>
                      <wps:cNvSpPr/>
                      <wps:spPr>
                        <a:xfrm>
                          <a:off x="0" y="0"/>
                          <a:ext cx="4910455" cy="40894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42B155" w14:textId="01F8A493" w:rsidR="00D51749" w:rsidRPr="00540A3F" w:rsidRDefault="00D51749" w:rsidP="00540A3F">
                            <w:pPr>
                              <w:jc w:val="center"/>
                              <w:rPr>
                                <w:rFonts w:ascii="Abadi MT Condensed Extra Bold" w:hAnsi="Abadi MT Condensed Extra Bold"/>
                                <w:sz w:val="40"/>
                                <w:szCs w:val="40"/>
                                <w:lang w:val="en-CA"/>
                              </w:rPr>
                            </w:pPr>
                            <w:r w:rsidRPr="00540A3F">
                              <w:rPr>
                                <w:rFonts w:ascii="Abadi MT Condensed Extra Bold" w:hAnsi="Abadi MT Condensed Extra Bold"/>
                                <w:sz w:val="40"/>
                                <w:szCs w:val="40"/>
                                <w:lang w:val="en-CA"/>
                              </w:rPr>
                              <w:t xml:space="preserve">The Structural Organization of the Human Body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A33E0" id="Rectangle 4" o:spid="_x0000_s1026" style="position:absolute;margin-left:40.15pt;margin-top:0;width:386.65pt;height:3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" fillcolor="white [3212]" strokecolor="black [3213]" strokeweight="1pt">
                <v:textbox>
                  <w:txbxContent>
                    <w:p w14:paraId="2B42B155" w14:textId="01F8A493" w:rsidR="00D51749" w:rsidRPr="00540A3F" w:rsidRDefault="00D51749" w:rsidP="00540A3F">
                      <w:pPr>
                        <w:jc w:val="center"/>
                        <w:rPr>
                          <w:rFonts w:ascii="Abadi MT Condensed Extra Bold" w:hAnsi="Abadi MT Condensed Extra Bold"/>
                          <w:sz w:val="40"/>
                          <w:szCs w:val="40"/>
                          <w:lang w:val="en-CA"/>
                        </w:rPr>
                      </w:pPr>
                      <w:r w:rsidRPr="00540A3F">
                        <w:rPr>
                          <w:rFonts w:ascii="Abadi MT Condensed Extra Bold" w:hAnsi="Abadi MT Condensed Extra Bold"/>
                          <w:sz w:val="40"/>
                          <w:szCs w:val="40"/>
                          <w:lang w:val="en-CA"/>
                        </w:rPr>
                        <w:t xml:space="preserve">The Structural Organization of the Human Body </w:t>
                      </w:r>
                    </w:p>
                  </w:txbxContent>
                </v:textbox>
                <w10:wrap type="through"/>
              </v:rect>
            </w:pict>
          </mc:Fallback>
        </mc:AlternateContent>
      </w:r>
    </w:p>
    <w:p w14:paraId="635483AF" w14:textId="77777777" w:rsidR="00540A3F" w:rsidRDefault="00540A3F" w:rsidP="00597C1F">
      <w:pPr>
        <w:rPr>
          <w:rFonts w:ascii="Abadi MT Condensed Extra Bold" w:hAnsi="Abadi MT Condensed Extra Bold"/>
          <w:b/>
          <w:sz w:val="40"/>
          <w:szCs w:val="40"/>
          <w:u w:val="single"/>
          <w:lang w:val="en-CA"/>
        </w:rPr>
      </w:pPr>
    </w:p>
    <w:p w14:paraId="60A605C6" w14:textId="77777777" w:rsidR="00540A3F" w:rsidRDefault="00540A3F" w:rsidP="00597C1F">
      <w:pPr>
        <w:rPr>
          <w:rFonts w:ascii="Abadi MT Condensed Extra Bold" w:hAnsi="Abadi MT Condensed Extra Bold"/>
          <w:b/>
          <w:sz w:val="32"/>
          <w:szCs w:val="32"/>
          <w:u w:val="double"/>
          <w:lang w:val="en-CA"/>
        </w:rPr>
      </w:pPr>
      <w:r w:rsidRPr="00540A3F">
        <w:rPr>
          <w:rFonts w:ascii="Abadi MT Condensed Extra Bold" w:hAnsi="Abadi MT Condensed Extra Bold"/>
          <w:b/>
          <w:sz w:val="32"/>
          <w:szCs w:val="32"/>
          <w:u w:val="double"/>
          <w:lang w:val="en-CA"/>
        </w:rPr>
        <w:t>Definition</w:t>
      </w:r>
    </w:p>
    <w:p w14:paraId="7CA9E417" w14:textId="77777777" w:rsidR="00540A3F" w:rsidRDefault="00540A3F" w:rsidP="00597C1F">
      <w:pPr>
        <w:rPr>
          <w:rFonts w:ascii="Abadi MT Condensed Extra Bold" w:hAnsi="Abadi MT Condensed Extra Bold"/>
          <w:b/>
          <w:sz w:val="32"/>
          <w:szCs w:val="32"/>
          <w:u w:val="double"/>
          <w:lang w:val="en-CA"/>
        </w:rPr>
      </w:pPr>
    </w:p>
    <w:p w14:paraId="3C4CB98D" w14:textId="69C3D7EA" w:rsidR="00540A3F" w:rsidRDefault="00540A3F" w:rsidP="00597C1F">
      <w:pPr>
        <w:rPr>
          <w:lang w:val="en-CA"/>
        </w:rPr>
      </w:pPr>
      <w:r w:rsidRPr="00FE04B8">
        <w:rPr>
          <w:b/>
          <w:lang w:val="en-CA"/>
        </w:rPr>
        <w:t xml:space="preserve">Atom: </w:t>
      </w:r>
      <w:r w:rsidR="00FE04B8">
        <w:rPr>
          <w:lang w:val="en-CA"/>
        </w:rPr>
        <w:t xml:space="preserve">Smallest particle of an element with all the properties of that element. </w:t>
      </w:r>
    </w:p>
    <w:tbl>
      <w:tblPr>
        <w:tblStyle w:val="TableGrid"/>
        <w:tblW w:w="0" w:type="auto"/>
        <w:tblLook w:val="04A0" w:firstRow="1" w:lastRow="0" w:firstColumn="1" w:lastColumn="0" w:noHBand="0" w:noVBand="1"/>
      </w:tblPr>
      <w:tblGrid>
        <w:gridCol w:w="2337"/>
        <w:gridCol w:w="2337"/>
        <w:gridCol w:w="2338"/>
        <w:gridCol w:w="2338"/>
      </w:tblGrid>
      <w:tr w:rsidR="00FE04B8" w14:paraId="28817E43" w14:textId="77777777" w:rsidTr="00FE04B8">
        <w:tc>
          <w:tcPr>
            <w:tcW w:w="2337" w:type="dxa"/>
          </w:tcPr>
          <w:p w14:paraId="7E209D2F" w14:textId="77777777" w:rsidR="00FE04B8" w:rsidRDefault="00FE04B8" w:rsidP="00597C1F">
            <w:pPr>
              <w:rPr>
                <w:lang w:val="en-CA"/>
              </w:rPr>
            </w:pPr>
          </w:p>
        </w:tc>
        <w:tc>
          <w:tcPr>
            <w:tcW w:w="2337" w:type="dxa"/>
          </w:tcPr>
          <w:p w14:paraId="443B006C" w14:textId="248F7AC1" w:rsidR="00FE04B8" w:rsidRDefault="00FE04B8" w:rsidP="00597C1F">
            <w:pPr>
              <w:rPr>
                <w:lang w:val="en-CA"/>
              </w:rPr>
            </w:pPr>
            <w:r>
              <w:rPr>
                <w:lang w:val="en-CA"/>
              </w:rPr>
              <w:t>Charge</w:t>
            </w:r>
          </w:p>
        </w:tc>
        <w:tc>
          <w:tcPr>
            <w:tcW w:w="2338" w:type="dxa"/>
          </w:tcPr>
          <w:p w14:paraId="268C0A20" w14:textId="2F64F137" w:rsidR="00FE04B8" w:rsidRDefault="00FE04B8" w:rsidP="00597C1F">
            <w:pPr>
              <w:rPr>
                <w:lang w:val="en-CA"/>
              </w:rPr>
            </w:pPr>
            <w:r>
              <w:rPr>
                <w:lang w:val="en-CA"/>
              </w:rPr>
              <w:t>Mass (</w:t>
            </w:r>
            <w:proofErr w:type="spellStart"/>
            <w:r>
              <w:rPr>
                <w:lang w:val="en-CA"/>
              </w:rPr>
              <w:t>amu</w:t>
            </w:r>
            <w:proofErr w:type="spellEnd"/>
            <w:r>
              <w:rPr>
                <w:lang w:val="en-CA"/>
              </w:rPr>
              <w:t>)</w:t>
            </w:r>
          </w:p>
        </w:tc>
        <w:tc>
          <w:tcPr>
            <w:tcW w:w="2338" w:type="dxa"/>
          </w:tcPr>
          <w:p w14:paraId="656D2DC3" w14:textId="4E86A02C" w:rsidR="00FE04B8" w:rsidRDefault="00FE04B8" w:rsidP="00597C1F">
            <w:pPr>
              <w:rPr>
                <w:lang w:val="en-CA"/>
              </w:rPr>
            </w:pPr>
            <w:r>
              <w:rPr>
                <w:lang w:val="en-CA"/>
              </w:rPr>
              <w:t>Location</w:t>
            </w:r>
          </w:p>
        </w:tc>
      </w:tr>
      <w:tr w:rsidR="00FE04B8" w14:paraId="69953DE3" w14:textId="77777777" w:rsidTr="00FE04B8">
        <w:tc>
          <w:tcPr>
            <w:tcW w:w="2337" w:type="dxa"/>
          </w:tcPr>
          <w:p w14:paraId="0AD5A3D0" w14:textId="1DBBA5FB" w:rsidR="00FE04B8" w:rsidRDefault="00FE04B8" w:rsidP="00597C1F">
            <w:pPr>
              <w:rPr>
                <w:lang w:val="en-CA"/>
              </w:rPr>
            </w:pPr>
            <w:r>
              <w:rPr>
                <w:lang w:val="en-CA"/>
              </w:rPr>
              <w:t>Proton</w:t>
            </w:r>
          </w:p>
        </w:tc>
        <w:tc>
          <w:tcPr>
            <w:tcW w:w="2337" w:type="dxa"/>
          </w:tcPr>
          <w:p w14:paraId="40FA2360" w14:textId="00DD3345" w:rsidR="00FE04B8" w:rsidRDefault="00FE04B8" w:rsidP="00597C1F">
            <w:pPr>
              <w:rPr>
                <w:lang w:val="en-CA"/>
              </w:rPr>
            </w:pPr>
            <w:r>
              <w:rPr>
                <w:lang w:val="en-CA"/>
              </w:rPr>
              <w:t>+1</w:t>
            </w:r>
          </w:p>
        </w:tc>
        <w:tc>
          <w:tcPr>
            <w:tcW w:w="2338" w:type="dxa"/>
          </w:tcPr>
          <w:p w14:paraId="572BF849" w14:textId="235314C2" w:rsidR="00FE04B8" w:rsidRDefault="00FE04B8" w:rsidP="00597C1F">
            <w:pPr>
              <w:rPr>
                <w:lang w:val="en-CA"/>
              </w:rPr>
            </w:pPr>
            <w:r>
              <w:rPr>
                <w:lang w:val="en-CA"/>
              </w:rPr>
              <w:t>1</w:t>
            </w:r>
          </w:p>
        </w:tc>
        <w:tc>
          <w:tcPr>
            <w:tcW w:w="2338" w:type="dxa"/>
          </w:tcPr>
          <w:p w14:paraId="4CE0DD43" w14:textId="1D92DE85" w:rsidR="00FE04B8" w:rsidRDefault="00FE04B8" w:rsidP="00597C1F">
            <w:pPr>
              <w:rPr>
                <w:lang w:val="en-CA"/>
              </w:rPr>
            </w:pPr>
            <w:r>
              <w:rPr>
                <w:lang w:val="en-CA"/>
              </w:rPr>
              <w:t xml:space="preserve">Nucleus </w:t>
            </w:r>
          </w:p>
        </w:tc>
      </w:tr>
      <w:tr w:rsidR="00FE04B8" w14:paraId="1DFCD8BB" w14:textId="77777777" w:rsidTr="00FE04B8">
        <w:tc>
          <w:tcPr>
            <w:tcW w:w="2337" w:type="dxa"/>
          </w:tcPr>
          <w:p w14:paraId="1D74128C" w14:textId="42DB5A89" w:rsidR="00FE04B8" w:rsidRDefault="00FE04B8" w:rsidP="00597C1F">
            <w:pPr>
              <w:rPr>
                <w:lang w:val="en-CA"/>
              </w:rPr>
            </w:pPr>
            <w:r>
              <w:rPr>
                <w:lang w:val="en-CA"/>
              </w:rPr>
              <w:t>Neutron</w:t>
            </w:r>
          </w:p>
        </w:tc>
        <w:tc>
          <w:tcPr>
            <w:tcW w:w="2337" w:type="dxa"/>
          </w:tcPr>
          <w:p w14:paraId="08F8399D" w14:textId="66FA170C" w:rsidR="00FE04B8" w:rsidRDefault="00FE04B8" w:rsidP="00597C1F">
            <w:pPr>
              <w:rPr>
                <w:lang w:val="en-CA"/>
              </w:rPr>
            </w:pPr>
            <w:r>
              <w:rPr>
                <w:lang w:val="en-CA"/>
              </w:rPr>
              <w:t>0</w:t>
            </w:r>
          </w:p>
        </w:tc>
        <w:tc>
          <w:tcPr>
            <w:tcW w:w="2338" w:type="dxa"/>
          </w:tcPr>
          <w:p w14:paraId="35C6EAB7" w14:textId="45501172" w:rsidR="00FE04B8" w:rsidRDefault="00FE04B8" w:rsidP="00597C1F">
            <w:pPr>
              <w:rPr>
                <w:lang w:val="en-CA"/>
              </w:rPr>
            </w:pPr>
            <w:r>
              <w:rPr>
                <w:lang w:val="en-CA"/>
              </w:rPr>
              <w:t>1</w:t>
            </w:r>
          </w:p>
        </w:tc>
        <w:tc>
          <w:tcPr>
            <w:tcW w:w="2338" w:type="dxa"/>
          </w:tcPr>
          <w:p w14:paraId="2B274E8A" w14:textId="1A01BBCE" w:rsidR="00FE04B8" w:rsidRDefault="00FE04B8" w:rsidP="00597C1F">
            <w:pPr>
              <w:rPr>
                <w:lang w:val="en-CA"/>
              </w:rPr>
            </w:pPr>
            <w:r>
              <w:rPr>
                <w:lang w:val="en-CA"/>
              </w:rPr>
              <w:t>Nucleus</w:t>
            </w:r>
          </w:p>
        </w:tc>
      </w:tr>
      <w:tr w:rsidR="00FE04B8" w14:paraId="1FC00513" w14:textId="77777777" w:rsidTr="00FE04B8">
        <w:trPr>
          <w:trHeight w:val="269"/>
        </w:trPr>
        <w:tc>
          <w:tcPr>
            <w:tcW w:w="2337" w:type="dxa"/>
          </w:tcPr>
          <w:p w14:paraId="0813342F" w14:textId="742D1721" w:rsidR="00FE04B8" w:rsidRDefault="00FE04B8" w:rsidP="00597C1F">
            <w:pPr>
              <w:rPr>
                <w:lang w:val="en-CA"/>
              </w:rPr>
            </w:pPr>
            <w:r>
              <w:rPr>
                <w:lang w:val="en-CA"/>
              </w:rPr>
              <w:t>Electron</w:t>
            </w:r>
          </w:p>
        </w:tc>
        <w:tc>
          <w:tcPr>
            <w:tcW w:w="2337" w:type="dxa"/>
          </w:tcPr>
          <w:p w14:paraId="63C5B608" w14:textId="41048F4B" w:rsidR="00FE04B8" w:rsidRDefault="00FE04B8" w:rsidP="00597C1F">
            <w:pPr>
              <w:rPr>
                <w:lang w:val="en-CA"/>
              </w:rPr>
            </w:pPr>
            <w:r>
              <w:rPr>
                <w:lang w:val="en-CA"/>
              </w:rPr>
              <w:t>-1</w:t>
            </w:r>
          </w:p>
        </w:tc>
        <w:tc>
          <w:tcPr>
            <w:tcW w:w="2338" w:type="dxa"/>
          </w:tcPr>
          <w:p w14:paraId="32E52B45" w14:textId="2BBA1A62" w:rsidR="00FE04B8" w:rsidRDefault="00FE04B8" w:rsidP="00597C1F">
            <w:pPr>
              <w:rPr>
                <w:lang w:val="en-CA"/>
              </w:rPr>
            </w:pPr>
            <w:r>
              <w:rPr>
                <w:lang w:val="en-CA"/>
              </w:rPr>
              <w:t>0</w:t>
            </w:r>
          </w:p>
        </w:tc>
        <w:tc>
          <w:tcPr>
            <w:tcW w:w="2338" w:type="dxa"/>
          </w:tcPr>
          <w:p w14:paraId="1CB9D228" w14:textId="4F8E7E8A" w:rsidR="00FE04B8" w:rsidRDefault="00FE04B8" w:rsidP="00597C1F">
            <w:pPr>
              <w:rPr>
                <w:lang w:val="en-CA"/>
              </w:rPr>
            </w:pPr>
            <w:r>
              <w:rPr>
                <w:lang w:val="en-CA"/>
              </w:rPr>
              <w:t xml:space="preserve">Orbitals </w:t>
            </w:r>
          </w:p>
        </w:tc>
      </w:tr>
    </w:tbl>
    <w:p w14:paraId="7E359C8D" w14:textId="77777777" w:rsidR="00FE04B8" w:rsidRDefault="00FE04B8" w:rsidP="00597C1F">
      <w:pPr>
        <w:rPr>
          <w:lang w:val="en-CA"/>
        </w:rPr>
      </w:pPr>
    </w:p>
    <w:p w14:paraId="28995085" w14:textId="30E9FEF6" w:rsidR="00FE04B8" w:rsidRDefault="00FE04B8" w:rsidP="00597C1F">
      <w:pPr>
        <w:rPr>
          <w:lang w:val="en-CA"/>
        </w:rPr>
      </w:pPr>
      <w:r w:rsidRPr="00FE04B8">
        <w:rPr>
          <w:b/>
          <w:lang w:val="en-CA"/>
        </w:rPr>
        <w:t>Molecule:</w:t>
      </w:r>
      <w:r>
        <w:rPr>
          <w:lang w:val="en-CA"/>
        </w:rPr>
        <w:t xml:space="preserve"> Smallest amount of a substance that can exist alone = a combo. of atoms. </w:t>
      </w:r>
    </w:p>
    <w:p w14:paraId="3E0865D1" w14:textId="77777777" w:rsidR="00FE04B8" w:rsidRDefault="00FE04B8" w:rsidP="00597C1F">
      <w:pPr>
        <w:rPr>
          <w:lang w:val="en-CA"/>
        </w:rPr>
      </w:pPr>
    </w:p>
    <w:p w14:paraId="6336E2C2" w14:textId="72732EF8" w:rsidR="00FE04B8" w:rsidRDefault="00FE04B8" w:rsidP="00597C1F">
      <w:pPr>
        <w:rPr>
          <w:lang w:val="en-CA"/>
        </w:rPr>
      </w:pPr>
      <w:r w:rsidRPr="00FE04B8">
        <w:rPr>
          <w:b/>
          <w:lang w:val="en-CA"/>
        </w:rPr>
        <w:t>Organelle:</w:t>
      </w:r>
      <w:r>
        <w:rPr>
          <w:lang w:val="en-CA"/>
        </w:rPr>
        <w:t xml:space="preserve"> Molecules associate in specific ways to form organelles = basic component of living cells. </w:t>
      </w:r>
    </w:p>
    <w:p w14:paraId="47DDE3BE" w14:textId="77777777" w:rsidR="00FE04B8" w:rsidRDefault="00FE04B8" w:rsidP="00597C1F">
      <w:pPr>
        <w:rPr>
          <w:lang w:val="en-CA"/>
        </w:rPr>
      </w:pPr>
    </w:p>
    <w:p w14:paraId="095ED04E" w14:textId="468E73FF" w:rsidR="00FE04B8" w:rsidRDefault="00FE04B8" w:rsidP="00FE04B8">
      <w:pPr>
        <w:rPr>
          <w:lang w:val="en-CA"/>
        </w:rPr>
      </w:pPr>
      <w:r w:rsidRPr="00FE04B8">
        <w:rPr>
          <w:b/>
          <w:lang w:val="en-CA"/>
        </w:rPr>
        <w:t>Cell:</w:t>
      </w:r>
      <w:r>
        <w:rPr>
          <w:lang w:val="en-CA"/>
        </w:rPr>
        <w:t xml:space="preserve"> </w:t>
      </w:r>
      <w:r w:rsidRPr="00FE04B8">
        <w:rPr>
          <w:lang w:val="en-CA"/>
        </w:rPr>
        <w:t xml:space="preserve">Fundamental, structural and functional unit of a living thing. </w:t>
      </w:r>
    </w:p>
    <w:p w14:paraId="6204E8DB" w14:textId="77777777" w:rsidR="00FE04B8" w:rsidRDefault="00FE04B8" w:rsidP="00FE04B8">
      <w:pPr>
        <w:rPr>
          <w:lang w:val="en-CA"/>
        </w:rPr>
      </w:pPr>
    </w:p>
    <w:p w14:paraId="716616FC" w14:textId="37005CDA" w:rsidR="00FE04B8" w:rsidRDefault="00FE04B8" w:rsidP="00FE04B8">
      <w:pPr>
        <w:rPr>
          <w:lang w:val="en-CA"/>
        </w:rPr>
      </w:pPr>
      <w:r>
        <w:rPr>
          <w:b/>
          <w:lang w:val="en-CA"/>
        </w:rPr>
        <w:t xml:space="preserve">Tissue: </w:t>
      </w:r>
      <w:r>
        <w:rPr>
          <w:lang w:val="en-CA"/>
        </w:rPr>
        <w:t xml:space="preserve">Groups of similar cells that have a common function. </w:t>
      </w:r>
    </w:p>
    <w:p w14:paraId="57537019" w14:textId="675740ED" w:rsidR="00FE04B8" w:rsidRDefault="00FE04B8" w:rsidP="00FE04B8">
      <w:pPr>
        <w:rPr>
          <w:lang w:val="en-CA"/>
        </w:rPr>
      </w:pPr>
    </w:p>
    <w:p w14:paraId="23F6F502" w14:textId="109A09E9" w:rsidR="00FE04B8" w:rsidRDefault="00FE04B8" w:rsidP="00FE04B8">
      <w:pPr>
        <w:rPr>
          <w:lang w:val="en-CA"/>
        </w:rPr>
      </w:pPr>
      <w:r>
        <w:rPr>
          <w:b/>
          <w:lang w:val="en-CA"/>
        </w:rPr>
        <w:t xml:space="preserve">Organ: </w:t>
      </w:r>
      <w:r>
        <w:rPr>
          <w:lang w:val="en-CA"/>
        </w:rPr>
        <w:t xml:space="preserve">Structure composed of at least 2 (but usually 4) tissue types that performs a specific function for the body. </w:t>
      </w:r>
    </w:p>
    <w:p w14:paraId="39F65E25" w14:textId="77777777" w:rsidR="00FE04B8" w:rsidRDefault="00FE04B8" w:rsidP="00FE04B8">
      <w:pPr>
        <w:rPr>
          <w:lang w:val="en-CA"/>
        </w:rPr>
      </w:pPr>
    </w:p>
    <w:p w14:paraId="34D64C9A" w14:textId="33C0AA50" w:rsidR="00FE04B8" w:rsidRDefault="00FE04B8" w:rsidP="00FE04B8">
      <w:pPr>
        <w:rPr>
          <w:lang w:val="en-CA"/>
        </w:rPr>
      </w:pPr>
      <w:r w:rsidRPr="00FE04B8">
        <w:rPr>
          <w:b/>
          <w:lang w:val="en-CA"/>
        </w:rPr>
        <w:t xml:space="preserve">Organ System: </w:t>
      </w:r>
      <w:r>
        <w:rPr>
          <w:lang w:val="en-CA"/>
        </w:rPr>
        <w:t xml:space="preserve">Organs that work closely with one another to accomplish a common purpose. </w:t>
      </w:r>
    </w:p>
    <w:p w14:paraId="51319079" w14:textId="37AD38A4" w:rsidR="00FB1E15" w:rsidRDefault="00FB1E15" w:rsidP="00FE04B8">
      <w:pPr>
        <w:rPr>
          <w:lang w:val="en-CA"/>
        </w:rPr>
      </w:pPr>
      <w:r>
        <w:rPr>
          <w:noProof/>
        </w:rPr>
        <mc:AlternateContent>
          <mc:Choice Requires="wps">
            <w:drawing>
              <wp:anchor distT="0" distB="0" distL="114300" distR="114300" simplePos="0" relativeHeight="251660288" behindDoc="0" locked="0" layoutInCell="1" allowOverlap="1" wp14:anchorId="2C181B6A" wp14:editId="65FA7A07">
                <wp:simplePos x="0" y="0"/>
                <wp:positionH relativeFrom="column">
                  <wp:posOffset>508000</wp:posOffset>
                </wp:positionH>
                <wp:positionV relativeFrom="paragraph">
                  <wp:posOffset>69850</wp:posOffset>
                </wp:positionV>
                <wp:extent cx="4799965" cy="453390"/>
                <wp:effectExtent l="0" t="0" r="26035" b="29210"/>
                <wp:wrapThrough wrapText="bothSides">
                  <wp:wrapPolygon edited="0">
                    <wp:start x="0" y="0"/>
                    <wp:lineTo x="0" y="21782"/>
                    <wp:lineTo x="21603" y="21782"/>
                    <wp:lineTo x="21603" y="0"/>
                    <wp:lineTo x="0" y="0"/>
                  </wp:wrapPolygon>
                </wp:wrapThrough>
                <wp:docPr id="7" name="Rectangle 7"/>
                <wp:cNvGraphicFramePr/>
                <a:graphic xmlns:a="http://schemas.openxmlformats.org/drawingml/2006/main">
                  <a:graphicData uri="http://schemas.microsoft.com/office/word/2010/wordprocessingShape">
                    <wps:wsp>
                      <wps:cNvSpPr/>
                      <wps:spPr>
                        <a:xfrm>
                          <a:off x="0" y="0"/>
                          <a:ext cx="4799965" cy="4533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C71B65" w14:textId="512778DC" w:rsidR="00D51749" w:rsidRPr="00FB1E15" w:rsidRDefault="00D51749" w:rsidP="00FB1E15">
                            <w:pPr>
                              <w:jc w:val="center"/>
                              <w:rPr>
                                <w:rFonts w:ascii="Abadi MT Condensed Extra Bold" w:hAnsi="Abadi MT Condensed Extra Bold"/>
                                <w:sz w:val="40"/>
                                <w:szCs w:val="40"/>
                                <w:lang w:val="en-CA"/>
                              </w:rPr>
                            </w:pPr>
                            <w:r w:rsidRPr="00FB1E15">
                              <w:rPr>
                                <w:rFonts w:ascii="Abadi MT Condensed Extra Bold" w:hAnsi="Abadi MT Condensed Extra Bold"/>
                                <w:sz w:val="40"/>
                                <w:szCs w:val="40"/>
                                <w:lang w:val="en-CA"/>
                              </w:rPr>
                              <w:t xml:space="preserve">Major Organelles and Structures in Body Cells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81B6A" id="Rectangle 7" o:spid="_x0000_s1027" style="position:absolute;margin-left:40pt;margin-top:5.5pt;width:377.95pt;height:3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" fillcolor="white [3201]" strokecolor="black [3213]" strokeweight="1pt">
                <v:textbox>
                  <w:txbxContent>
                    <w:p w14:paraId="5BC71B65" w14:textId="512778DC" w:rsidR="00D51749" w:rsidRPr="00FB1E15" w:rsidRDefault="00D51749" w:rsidP="00FB1E15">
                      <w:pPr>
                        <w:jc w:val="center"/>
                        <w:rPr>
                          <w:rFonts w:ascii="Abadi MT Condensed Extra Bold" w:hAnsi="Abadi MT Condensed Extra Bold"/>
                          <w:sz w:val="40"/>
                          <w:szCs w:val="40"/>
                          <w:lang w:val="en-CA"/>
                        </w:rPr>
                      </w:pPr>
                      <w:r w:rsidRPr="00FB1E15">
                        <w:rPr>
                          <w:rFonts w:ascii="Abadi MT Condensed Extra Bold" w:hAnsi="Abadi MT Condensed Extra Bold"/>
                          <w:sz w:val="40"/>
                          <w:szCs w:val="40"/>
                          <w:lang w:val="en-CA"/>
                        </w:rPr>
                        <w:t xml:space="preserve">Major Organelles and Structures in Body Cells </w:t>
                      </w:r>
                    </w:p>
                  </w:txbxContent>
                </v:textbox>
                <w10:wrap type="through"/>
              </v:rect>
            </w:pict>
          </mc:Fallback>
        </mc:AlternateContent>
      </w:r>
    </w:p>
    <w:p w14:paraId="758041C1" w14:textId="21CC5598" w:rsidR="00FB1E15" w:rsidRDefault="00FB1E15" w:rsidP="00FE04B8">
      <w:pPr>
        <w:rPr>
          <w:lang w:val="en-CA"/>
        </w:rPr>
      </w:pPr>
    </w:p>
    <w:p w14:paraId="386E6E57" w14:textId="6A02C4B9" w:rsidR="00DE369D" w:rsidRDefault="00DE369D" w:rsidP="00FE04B8">
      <w:pPr>
        <w:rPr>
          <w:lang w:val="en-CA"/>
        </w:rPr>
      </w:pPr>
    </w:p>
    <w:p w14:paraId="7F8BD0D3" w14:textId="0741DFB4" w:rsidR="00DE369D" w:rsidRDefault="00F05B90" w:rsidP="00FE04B8">
      <w:pPr>
        <w:rPr>
          <w:lang w:val="en-CA"/>
        </w:rPr>
      </w:pPr>
      <w:r w:rsidRPr="00F05B90">
        <w:rPr>
          <w:noProof/>
        </w:rPr>
        <w:drawing>
          <wp:anchor distT="0" distB="0" distL="114300" distR="114300" simplePos="0" relativeHeight="251661312" behindDoc="0" locked="0" layoutInCell="1" allowOverlap="1" wp14:anchorId="66F9E0F6" wp14:editId="2B46DFE5">
            <wp:simplePos x="0" y="0"/>
            <wp:positionH relativeFrom="column">
              <wp:posOffset>162228</wp:posOffset>
            </wp:positionH>
            <wp:positionV relativeFrom="paragraph">
              <wp:posOffset>78682</wp:posOffset>
            </wp:positionV>
            <wp:extent cx="2171700" cy="2968625"/>
            <wp:effectExtent l="0" t="0" r="12700" b="3175"/>
            <wp:wrapThrough wrapText="bothSides">
              <wp:wrapPolygon edited="0">
                <wp:start x="0" y="0"/>
                <wp:lineTo x="0" y="21438"/>
                <wp:lineTo x="21474" y="21438"/>
                <wp:lineTo x="21474"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a:extLst>
                        <a:ext uri="{28A0092B-C50C-407E-A947-70E740481C1C}">
                          <a14:useLocalDpi xmlns:a14="http://schemas.microsoft.com/office/drawing/2010/main" val="0"/>
                        </a:ext>
                      </a:extLst>
                    </a:blip>
                    <a:srcRect t="1021" b="2888"/>
                    <a:stretch/>
                  </pic:blipFill>
                  <pic:spPr>
                    <a:xfrm>
                      <a:off x="0" y="0"/>
                      <a:ext cx="2171700" cy="2968625"/>
                    </a:xfrm>
                    <a:prstGeom prst="rect">
                      <a:avLst/>
                    </a:prstGeom>
                  </pic:spPr>
                </pic:pic>
              </a:graphicData>
            </a:graphic>
            <wp14:sizeRelH relativeFrom="page">
              <wp14:pctWidth>0</wp14:pctWidth>
            </wp14:sizeRelH>
            <wp14:sizeRelV relativeFrom="page">
              <wp14:pctHeight>0</wp14:pctHeight>
            </wp14:sizeRelV>
          </wp:anchor>
        </w:drawing>
      </w:r>
    </w:p>
    <w:p w14:paraId="21E16186" w14:textId="553F9FC2" w:rsidR="00596E2A" w:rsidRPr="00FE04B8" w:rsidRDefault="00596E2A" w:rsidP="00FE04B8">
      <w:pPr>
        <w:rPr>
          <w:lang w:val="en-CA"/>
        </w:rPr>
      </w:pPr>
    </w:p>
    <w:p w14:paraId="08F22A6F" w14:textId="77777777" w:rsidR="00FE04B8" w:rsidRPr="00FE04B8" w:rsidRDefault="00FE04B8" w:rsidP="00FE04B8">
      <w:pPr>
        <w:ind w:left="360"/>
        <w:rPr>
          <w:lang w:val="en-CA"/>
        </w:rPr>
      </w:pPr>
    </w:p>
    <w:p w14:paraId="66771C0E" w14:textId="77777777" w:rsidR="00540A3F" w:rsidRDefault="00540A3F" w:rsidP="00597C1F">
      <w:pPr>
        <w:rPr>
          <w:rFonts w:ascii="Abadi MT Condensed Extra Bold" w:hAnsi="Abadi MT Condensed Extra Bold"/>
          <w:b/>
          <w:sz w:val="40"/>
          <w:szCs w:val="40"/>
          <w:u w:val="single"/>
          <w:lang w:val="en-CA"/>
        </w:rPr>
      </w:pPr>
    </w:p>
    <w:p w14:paraId="1CEDD574" w14:textId="77777777" w:rsidR="00F05B90" w:rsidRPr="00F05B90" w:rsidRDefault="00F05B90" w:rsidP="00F05B90">
      <w:r w:rsidRPr="00F05B90">
        <w:rPr>
          <w:lang w:val="en-CA"/>
        </w:rPr>
        <w:t xml:space="preserve">Cells are the basic unit of life.  </w:t>
      </w:r>
    </w:p>
    <w:p w14:paraId="6B2280E1" w14:textId="0F34128F" w:rsidR="00F05B90" w:rsidRPr="00F05B90" w:rsidRDefault="00F05B90" w:rsidP="00F05B90">
      <w:r w:rsidRPr="00F05B90">
        <w:rPr>
          <w:lang w:val="en-CA"/>
        </w:rPr>
        <w:t>They come in m</w:t>
      </w:r>
      <w:r>
        <w:rPr>
          <w:lang w:val="en-CA"/>
        </w:rPr>
        <w:t xml:space="preserve">any different shapes and sizes; reflecting unique functions in the body. </w:t>
      </w:r>
    </w:p>
    <w:p w14:paraId="7064A8A0" w14:textId="77777777" w:rsidR="00540A3F" w:rsidRPr="00540A3F" w:rsidRDefault="00540A3F" w:rsidP="00597C1F">
      <w:pPr>
        <w:rPr>
          <w:b/>
          <w:sz w:val="40"/>
          <w:szCs w:val="40"/>
          <w:u w:val="single"/>
          <w:lang w:val="en-CA"/>
        </w:rPr>
      </w:pPr>
    </w:p>
    <w:p w14:paraId="7F1780FA" w14:textId="6DD01BE1" w:rsidR="00BF19FB" w:rsidRDefault="00BF19FB" w:rsidP="00BF19FB">
      <w:pPr>
        <w:rPr>
          <w:rFonts w:asciiTheme="majorHAnsi" w:hAnsiTheme="majorHAnsi"/>
          <w:bCs/>
          <w:color w:val="000000" w:themeColor="text1"/>
          <w:sz w:val="28"/>
          <w:szCs w:val="28"/>
          <w:lang w:val="en-CA"/>
        </w:rPr>
      </w:pPr>
    </w:p>
    <w:p w14:paraId="43BBED6F" w14:textId="10AC683B" w:rsidR="00BF19FB" w:rsidRDefault="00BF19FB" w:rsidP="00BF19FB">
      <w:pPr>
        <w:rPr>
          <w:rFonts w:asciiTheme="majorHAnsi" w:hAnsiTheme="majorHAnsi"/>
          <w:bCs/>
          <w:color w:val="000000" w:themeColor="text1"/>
          <w:sz w:val="28"/>
          <w:szCs w:val="28"/>
          <w:lang w:val="en-CA"/>
        </w:rPr>
      </w:pPr>
    </w:p>
    <w:p w14:paraId="1B90837C" w14:textId="6E2CA486" w:rsidR="00BF19FB" w:rsidRPr="00BF19FB" w:rsidRDefault="00BF19FB" w:rsidP="00BF19FB">
      <w:pPr>
        <w:rPr>
          <w:rFonts w:asciiTheme="majorHAnsi" w:hAnsiTheme="majorHAnsi"/>
          <w:bCs/>
          <w:color w:val="000000" w:themeColor="text1"/>
          <w:sz w:val="28"/>
          <w:szCs w:val="28"/>
        </w:rPr>
      </w:pPr>
      <w:r w:rsidRPr="00BF19FB">
        <w:rPr>
          <w:rFonts w:asciiTheme="majorHAnsi" w:hAnsiTheme="majorHAnsi"/>
          <w:bCs/>
          <w:color w:val="000000" w:themeColor="text1"/>
          <w:sz w:val="28"/>
          <w:szCs w:val="28"/>
          <w:lang w:val="en-CA"/>
        </w:rPr>
        <w:t xml:space="preserve"> </w:t>
      </w:r>
    </w:p>
    <w:p w14:paraId="1210DC74" w14:textId="77777777" w:rsidR="00BF19FB" w:rsidRPr="002F5354" w:rsidRDefault="00BF19FB" w:rsidP="00270B21">
      <w:pPr>
        <w:rPr>
          <w:rFonts w:asciiTheme="majorHAnsi" w:hAnsiTheme="majorHAnsi"/>
          <w:bCs/>
          <w:color w:val="000000" w:themeColor="text1"/>
        </w:rPr>
      </w:pPr>
    </w:p>
    <w:p w14:paraId="2BE60EA8" w14:textId="43E2D75D" w:rsidR="00270B21" w:rsidRPr="00DA2595" w:rsidRDefault="00270B21" w:rsidP="005806BA">
      <w:pPr>
        <w:rPr>
          <w:rFonts w:asciiTheme="majorHAnsi" w:hAnsiTheme="majorHAnsi"/>
          <w:bCs/>
          <w:color w:val="000000" w:themeColor="text1"/>
          <w:sz w:val="28"/>
          <w:szCs w:val="28"/>
        </w:rPr>
      </w:pPr>
    </w:p>
    <w:p w14:paraId="33CD0592" w14:textId="00AF6CA2" w:rsidR="005806BA" w:rsidRPr="005806BA" w:rsidRDefault="00FF0F6B" w:rsidP="005806BA">
      <w:pPr>
        <w:rPr>
          <w:rFonts w:asciiTheme="majorHAnsi" w:hAnsiTheme="majorHAnsi"/>
          <w:bCs/>
          <w:color w:val="000000" w:themeColor="text1"/>
          <w:sz w:val="40"/>
          <w:szCs w:val="40"/>
        </w:rPr>
      </w:pPr>
      <w:r w:rsidRPr="00FF0F6B">
        <w:rPr>
          <w:rFonts w:asciiTheme="majorHAnsi" w:hAnsiTheme="majorHAnsi"/>
          <w:bCs/>
          <w:noProof/>
          <w:color w:val="000000" w:themeColor="text1"/>
          <w:sz w:val="40"/>
          <w:szCs w:val="40"/>
        </w:rPr>
        <w:lastRenderedPageBreak/>
        <w:drawing>
          <wp:anchor distT="0" distB="0" distL="114300" distR="114300" simplePos="0" relativeHeight="251662336" behindDoc="0" locked="0" layoutInCell="1" allowOverlap="1" wp14:anchorId="5EA881EE" wp14:editId="0EB7E5A5">
            <wp:simplePos x="0" y="0"/>
            <wp:positionH relativeFrom="column">
              <wp:posOffset>389890</wp:posOffset>
            </wp:positionH>
            <wp:positionV relativeFrom="paragraph">
              <wp:posOffset>2540</wp:posOffset>
            </wp:positionV>
            <wp:extent cx="5007610" cy="2860040"/>
            <wp:effectExtent l="0" t="0" r="0" b="10160"/>
            <wp:wrapThrough wrapText="bothSides">
              <wp:wrapPolygon edited="0">
                <wp:start x="0" y="0"/>
                <wp:lineTo x="0" y="21485"/>
                <wp:lineTo x="21474" y="21485"/>
                <wp:lineTo x="21474" y="0"/>
                <wp:lineTo x="0" y="0"/>
              </wp:wrapPolygon>
            </wp:wrapThrough>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a:extLst>
                        <a:ext uri="{28A0092B-C50C-407E-A947-70E740481C1C}">
                          <a14:useLocalDpi xmlns:a14="http://schemas.microsoft.com/office/drawing/2010/main" val="0"/>
                        </a:ext>
                      </a:extLst>
                    </a:blip>
                    <a:srcRect b="2631"/>
                    <a:stretch/>
                  </pic:blipFill>
                  <pic:spPr>
                    <a:xfrm>
                      <a:off x="0" y="0"/>
                      <a:ext cx="5007610" cy="2860040"/>
                    </a:xfrm>
                    <a:prstGeom prst="rect">
                      <a:avLst/>
                    </a:prstGeom>
                  </pic:spPr>
                </pic:pic>
              </a:graphicData>
            </a:graphic>
            <wp14:sizeRelH relativeFrom="page">
              <wp14:pctWidth>0</wp14:pctWidth>
            </wp14:sizeRelH>
            <wp14:sizeRelV relativeFrom="page">
              <wp14:pctHeight>0</wp14:pctHeight>
            </wp14:sizeRelV>
          </wp:anchor>
        </w:drawing>
      </w:r>
    </w:p>
    <w:p w14:paraId="5B5B70E7" w14:textId="28C86C50" w:rsidR="0085219A" w:rsidRDefault="0085219A" w:rsidP="0085219A">
      <w:pPr>
        <w:jc w:val="center"/>
        <w:rPr>
          <w:rFonts w:ascii="Abadi MT Condensed Extra Bold" w:hAnsi="Abadi MT Condensed Extra Bold"/>
          <w:b/>
          <w:bCs/>
          <w:sz w:val="28"/>
          <w:szCs w:val="28"/>
        </w:rPr>
      </w:pPr>
    </w:p>
    <w:p w14:paraId="5E0736F7" w14:textId="5372A673" w:rsidR="0085219A" w:rsidRDefault="0085219A" w:rsidP="0085219A">
      <w:pPr>
        <w:jc w:val="center"/>
        <w:rPr>
          <w:rFonts w:ascii="Abadi MT Condensed Extra Bold" w:hAnsi="Abadi MT Condensed Extra Bold"/>
          <w:b/>
          <w:bCs/>
          <w:sz w:val="28"/>
          <w:szCs w:val="28"/>
        </w:rPr>
      </w:pPr>
    </w:p>
    <w:p w14:paraId="55D494E5" w14:textId="74249CEB" w:rsidR="0085219A" w:rsidRDefault="0085219A" w:rsidP="0085219A">
      <w:pPr>
        <w:jc w:val="center"/>
        <w:rPr>
          <w:rFonts w:ascii="Abadi MT Condensed Extra Bold" w:hAnsi="Abadi MT Condensed Extra Bold"/>
          <w:b/>
          <w:bCs/>
          <w:sz w:val="28"/>
          <w:szCs w:val="28"/>
        </w:rPr>
      </w:pPr>
    </w:p>
    <w:p w14:paraId="5760F5FF" w14:textId="69E839FE" w:rsidR="0085219A" w:rsidRDefault="0085219A" w:rsidP="0085219A">
      <w:pPr>
        <w:jc w:val="center"/>
        <w:rPr>
          <w:rFonts w:ascii="Abadi MT Condensed Extra Bold" w:hAnsi="Abadi MT Condensed Extra Bold"/>
          <w:b/>
          <w:bCs/>
          <w:sz w:val="28"/>
          <w:szCs w:val="28"/>
        </w:rPr>
      </w:pPr>
    </w:p>
    <w:p w14:paraId="3DCA2B8D" w14:textId="77777777" w:rsidR="0085219A" w:rsidRDefault="0085219A" w:rsidP="0085219A">
      <w:pPr>
        <w:jc w:val="center"/>
        <w:rPr>
          <w:rFonts w:ascii="Abadi MT Condensed Extra Bold" w:hAnsi="Abadi MT Condensed Extra Bold"/>
          <w:b/>
          <w:bCs/>
          <w:sz w:val="28"/>
          <w:szCs w:val="28"/>
        </w:rPr>
      </w:pPr>
    </w:p>
    <w:p w14:paraId="0FF599FD" w14:textId="503C6B10" w:rsidR="00BF19FB" w:rsidRDefault="00BF19FB" w:rsidP="0085219A">
      <w:pPr>
        <w:jc w:val="center"/>
        <w:rPr>
          <w:rFonts w:ascii="Abadi MT Condensed Extra Bold" w:hAnsi="Abadi MT Condensed Extra Bold"/>
          <w:sz w:val="28"/>
          <w:szCs w:val="28"/>
          <w:lang w:val="en-CA"/>
        </w:rPr>
      </w:pPr>
    </w:p>
    <w:p w14:paraId="5C21499D" w14:textId="156EAECD" w:rsidR="00BF19FB" w:rsidRDefault="00BF19FB" w:rsidP="0085219A">
      <w:pPr>
        <w:jc w:val="center"/>
        <w:rPr>
          <w:rFonts w:ascii="Abadi MT Condensed Extra Bold" w:hAnsi="Abadi MT Condensed Extra Bold"/>
          <w:sz w:val="28"/>
          <w:szCs w:val="28"/>
          <w:lang w:val="en-CA"/>
        </w:rPr>
      </w:pPr>
    </w:p>
    <w:p w14:paraId="0411E98D" w14:textId="77777777" w:rsidR="00BF19FB" w:rsidRDefault="00BF19FB" w:rsidP="0085219A">
      <w:pPr>
        <w:jc w:val="center"/>
        <w:rPr>
          <w:rFonts w:ascii="Abadi MT Condensed Extra Bold" w:hAnsi="Abadi MT Condensed Extra Bold"/>
          <w:sz w:val="28"/>
          <w:szCs w:val="28"/>
          <w:lang w:val="en-CA"/>
        </w:rPr>
      </w:pPr>
    </w:p>
    <w:p w14:paraId="3E396DB6" w14:textId="77777777" w:rsidR="00BF19FB" w:rsidRDefault="00BF19FB" w:rsidP="0085219A">
      <w:pPr>
        <w:jc w:val="center"/>
        <w:rPr>
          <w:rFonts w:ascii="Abadi MT Condensed Extra Bold" w:hAnsi="Abadi MT Condensed Extra Bold"/>
          <w:sz w:val="28"/>
          <w:szCs w:val="28"/>
          <w:lang w:val="en-CA"/>
        </w:rPr>
      </w:pPr>
    </w:p>
    <w:p w14:paraId="3C32AE64" w14:textId="77777777" w:rsidR="00BF19FB" w:rsidRDefault="00BF19FB" w:rsidP="0085219A">
      <w:pPr>
        <w:jc w:val="center"/>
        <w:rPr>
          <w:rFonts w:ascii="Abadi MT Condensed Extra Bold" w:hAnsi="Abadi MT Condensed Extra Bold"/>
          <w:sz w:val="28"/>
          <w:szCs w:val="28"/>
          <w:lang w:val="en-CA"/>
        </w:rPr>
      </w:pPr>
    </w:p>
    <w:p w14:paraId="7F5912E8" w14:textId="77777777" w:rsidR="00BF19FB" w:rsidRDefault="00BF19FB" w:rsidP="0085219A">
      <w:pPr>
        <w:jc w:val="center"/>
        <w:rPr>
          <w:rFonts w:ascii="Abadi MT Condensed Extra Bold" w:hAnsi="Abadi MT Condensed Extra Bold"/>
          <w:sz w:val="28"/>
          <w:szCs w:val="28"/>
          <w:lang w:val="en-CA"/>
        </w:rPr>
      </w:pPr>
    </w:p>
    <w:p w14:paraId="173753A8" w14:textId="77777777" w:rsidR="00BF19FB" w:rsidRDefault="00BF19FB" w:rsidP="0085219A">
      <w:pPr>
        <w:jc w:val="center"/>
        <w:rPr>
          <w:rFonts w:ascii="Abadi MT Condensed Extra Bold" w:hAnsi="Abadi MT Condensed Extra Bold"/>
          <w:sz w:val="28"/>
          <w:szCs w:val="28"/>
          <w:lang w:val="en-CA"/>
        </w:rPr>
      </w:pPr>
    </w:p>
    <w:p w14:paraId="409113CC" w14:textId="77777777" w:rsidR="00BF19FB" w:rsidRDefault="00BF19FB" w:rsidP="0085219A">
      <w:pPr>
        <w:jc w:val="center"/>
        <w:rPr>
          <w:rFonts w:ascii="Abadi MT Condensed Extra Bold" w:hAnsi="Abadi MT Condensed Extra Bold"/>
          <w:sz w:val="28"/>
          <w:szCs w:val="28"/>
          <w:lang w:val="en-CA"/>
        </w:rPr>
      </w:pPr>
    </w:p>
    <w:p w14:paraId="0F8101D0" w14:textId="77777777" w:rsidR="00141E9F" w:rsidRDefault="00141E9F" w:rsidP="00FF0F6B">
      <w:pPr>
        <w:rPr>
          <w:rFonts w:ascii="Abadi MT Condensed Extra Bold" w:hAnsi="Abadi MT Condensed Extra Bold"/>
          <w:sz w:val="28"/>
          <w:szCs w:val="28"/>
          <w:lang w:val="en-CA"/>
        </w:rPr>
      </w:pPr>
    </w:p>
    <w:p w14:paraId="3EB4DC9E" w14:textId="77777777" w:rsidR="00CA20EC" w:rsidRDefault="00CA20EC" w:rsidP="00FF0F6B">
      <w:pPr>
        <w:rPr>
          <w:rFonts w:ascii="Abadi MT Condensed Extra Bold" w:hAnsi="Abadi MT Condensed Extra Bold"/>
          <w:sz w:val="32"/>
          <w:szCs w:val="32"/>
          <w:u w:val="double"/>
          <w:lang w:val="en-CA"/>
        </w:rPr>
      </w:pPr>
      <w:r>
        <w:rPr>
          <w:rFonts w:ascii="Abadi MT Condensed Extra Bold" w:hAnsi="Abadi MT Condensed Extra Bold"/>
          <w:sz w:val="32"/>
          <w:szCs w:val="32"/>
          <w:u w:val="double"/>
          <w:lang w:val="en-CA"/>
        </w:rPr>
        <w:t>Parts of the Cell: Structure and Function</w:t>
      </w:r>
    </w:p>
    <w:p w14:paraId="49DA7372" w14:textId="77777777" w:rsidR="00CA20EC" w:rsidRDefault="00CA20EC" w:rsidP="00FF0F6B">
      <w:pPr>
        <w:rPr>
          <w:rFonts w:ascii="Abadi MT Condensed Extra Bold" w:hAnsi="Abadi MT Condensed Extra Bold"/>
          <w:sz w:val="32"/>
          <w:szCs w:val="32"/>
          <w:u w:val="double"/>
          <w:lang w:val="en-CA"/>
        </w:rPr>
      </w:pPr>
    </w:p>
    <w:p w14:paraId="5C8BC6BC" w14:textId="77777777" w:rsidR="00CA20EC" w:rsidRPr="000643FC" w:rsidRDefault="00CA20EC" w:rsidP="00FF0F6B">
      <w:pPr>
        <w:rPr>
          <w:b/>
          <w:lang w:val="en-CA"/>
        </w:rPr>
      </w:pPr>
      <w:r w:rsidRPr="000643FC">
        <w:rPr>
          <w:b/>
          <w:lang w:val="en-CA"/>
        </w:rPr>
        <w:t xml:space="preserve">Plasma Membrane </w:t>
      </w:r>
    </w:p>
    <w:tbl>
      <w:tblPr>
        <w:tblStyle w:val="TableGrid"/>
        <w:tblW w:w="0" w:type="auto"/>
        <w:tblLook w:val="04A0" w:firstRow="1" w:lastRow="0" w:firstColumn="1" w:lastColumn="0" w:noHBand="0" w:noVBand="1"/>
      </w:tblPr>
      <w:tblGrid>
        <w:gridCol w:w="3116"/>
        <w:gridCol w:w="3117"/>
        <w:gridCol w:w="3117"/>
      </w:tblGrid>
      <w:tr w:rsidR="00CA20EC" w:rsidRPr="000643FC" w14:paraId="7783F9CE" w14:textId="77777777" w:rsidTr="00CA20EC">
        <w:tc>
          <w:tcPr>
            <w:tcW w:w="3116" w:type="dxa"/>
          </w:tcPr>
          <w:p w14:paraId="2BE1547D" w14:textId="398CF81A" w:rsidR="00CA20EC" w:rsidRPr="000643FC" w:rsidRDefault="00CA20EC" w:rsidP="00FF0F6B">
            <w:pPr>
              <w:rPr>
                <w:lang w:val="en-CA"/>
              </w:rPr>
            </w:pPr>
            <w:r w:rsidRPr="000643FC">
              <w:rPr>
                <w:lang w:val="en-CA"/>
              </w:rPr>
              <w:t>Cell Part</w:t>
            </w:r>
          </w:p>
        </w:tc>
        <w:tc>
          <w:tcPr>
            <w:tcW w:w="3117" w:type="dxa"/>
          </w:tcPr>
          <w:p w14:paraId="7E7316C6" w14:textId="7016C67F" w:rsidR="00CA20EC" w:rsidRPr="000643FC" w:rsidRDefault="00CA20EC" w:rsidP="00FF0F6B">
            <w:pPr>
              <w:rPr>
                <w:lang w:val="en-CA"/>
              </w:rPr>
            </w:pPr>
            <w:r w:rsidRPr="000643FC">
              <w:rPr>
                <w:lang w:val="en-CA"/>
              </w:rPr>
              <w:t>Structure</w:t>
            </w:r>
          </w:p>
        </w:tc>
        <w:tc>
          <w:tcPr>
            <w:tcW w:w="3117" w:type="dxa"/>
          </w:tcPr>
          <w:p w14:paraId="203DA231" w14:textId="34C9FA29" w:rsidR="00CA20EC" w:rsidRPr="000643FC" w:rsidRDefault="00CA20EC" w:rsidP="00FF0F6B">
            <w:pPr>
              <w:rPr>
                <w:lang w:val="en-CA"/>
              </w:rPr>
            </w:pPr>
            <w:r w:rsidRPr="000643FC">
              <w:rPr>
                <w:lang w:val="en-CA"/>
              </w:rPr>
              <w:t>Functions</w:t>
            </w:r>
          </w:p>
        </w:tc>
      </w:tr>
      <w:tr w:rsidR="00CA20EC" w:rsidRPr="000643FC" w14:paraId="50C891C4" w14:textId="77777777" w:rsidTr="00CA20EC">
        <w:tc>
          <w:tcPr>
            <w:tcW w:w="3116" w:type="dxa"/>
          </w:tcPr>
          <w:p w14:paraId="1D134308" w14:textId="67590CDD" w:rsidR="00CA20EC" w:rsidRPr="000643FC" w:rsidRDefault="000643FC" w:rsidP="00FF0F6B">
            <w:pPr>
              <w:rPr>
                <w:lang w:val="en-CA"/>
              </w:rPr>
            </w:pPr>
            <w:r w:rsidRPr="000643FC">
              <w:rPr>
                <w:lang w:val="en-CA"/>
              </w:rPr>
              <w:t xml:space="preserve">Plasma Membrane </w:t>
            </w:r>
          </w:p>
        </w:tc>
        <w:tc>
          <w:tcPr>
            <w:tcW w:w="3117" w:type="dxa"/>
          </w:tcPr>
          <w:p w14:paraId="06FF52AA" w14:textId="7256F4F2" w:rsidR="00CA20EC" w:rsidRPr="000643FC" w:rsidRDefault="00CA20EC" w:rsidP="00FF0F6B">
            <w:pPr>
              <w:rPr>
                <w:lang w:val="en-CA"/>
              </w:rPr>
            </w:pPr>
            <w:r w:rsidRPr="000643FC">
              <w:rPr>
                <w:lang w:val="en-CA"/>
              </w:rPr>
              <w:t xml:space="preserve">Membrane made of double layer of lipids (phospholipids, cholesterol, and so on) within which proteins are embedded. Proteins may extend entirely through the lipid bilayer or protrude on only one face. Most externally facing proteins and some lipids have attached sugar groups. </w:t>
            </w:r>
          </w:p>
        </w:tc>
        <w:tc>
          <w:tcPr>
            <w:tcW w:w="3117" w:type="dxa"/>
          </w:tcPr>
          <w:p w14:paraId="0C13058C" w14:textId="0CFFEA84" w:rsidR="00CA20EC" w:rsidRPr="000643FC" w:rsidRDefault="00CA20EC" w:rsidP="00FF0F6B">
            <w:pPr>
              <w:rPr>
                <w:lang w:val="en-CA"/>
              </w:rPr>
            </w:pPr>
            <w:r w:rsidRPr="000643FC">
              <w:rPr>
                <w:lang w:val="en-CA"/>
              </w:rPr>
              <w:t xml:space="preserve">Serves as an external cell barrier, and acts in transport of substances into or out of cell. Maintains a resting potential that is essential for functioning of excitable cells. Externally facing proteins act as receptors (for hormones, neurotransmitters, and so on), transport proteins, and in cell-to-cell recognition. </w:t>
            </w:r>
          </w:p>
        </w:tc>
      </w:tr>
    </w:tbl>
    <w:p w14:paraId="4FBA9F86" w14:textId="795410D5" w:rsidR="00141E9F" w:rsidRDefault="00141E9F" w:rsidP="00FF0F6B">
      <w:pPr>
        <w:rPr>
          <w:rFonts w:ascii="Abadi MT Condensed Extra Bold" w:hAnsi="Abadi MT Condensed Extra Bold"/>
          <w:u w:val="double"/>
          <w:lang w:val="en-CA"/>
        </w:rPr>
      </w:pPr>
      <w:r w:rsidRPr="000643FC">
        <w:rPr>
          <w:rFonts w:ascii="Abadi MT Condensed Extra Bold" w:hAnsi="Abadi MT Condensed Extra Bold"/>
          <w:u w:val="double"/>
          <w:lang w:val="en-CA"/>
        </w:rPr>
        <w:t xml:space="preserve"> </w:t>
      </w:r>
    </w:p>
    <w:p w14:paraId="5E4F5FF6" w14:textId="76450936" w:rsidR="000643FC" w:rsidRPr="00324108" w:rsidRDefault="00324108" w:rsidP="00FF0F6B">
      <w:pPr>
        <w:rPr>
          <w:lang w:val="en-CA"/>
        </w:rPr>
      </w:pPr>
      <w:r>
        <w:rPr>
          <w:b/>
          <w:lang w:val="en-CA"/>
        </w:rPr>
        <w:t xml:space="preserve">Cytoplasm: </w:t>
      </w:r>
      <w:r>
        <w:rPr>
          <w:lang w:val="en-CA"/>
        </w:rPr>
        <w:t>Cellular region between the nuclear and plasma membranes. Consists of fluid cytosol containing dissolved solutes, organelles (the metabolic machinery of the cytoplasm), and inclusions (stored nutrients, secretory products, pigment granules).</w:t>
      </w:r>
    </w:p>
    <w:tbl>
      <w:tblPr>
        <w:tblStyle w:val="TableGrid"/>
        <w:tblW w:w="0" w:type="auto"/>
        <w:tblLook w:val="04A0" w:firstRow="1" w:lastRow="0" w:firstColumn="1" w:lastColumn="0" w:noHBand="0" w:noVBand="1"/>
      </w:tblPr>
      <w:tblGrid>
        <w:gridCol w:w="3116"/>
        <w:gridCol w:w="3117"/>
        <w:gridCol w:w="3117"/>
      </w:tblGrid>
      <w:tr w:rsidR="000643FC" w14:paraId="5562607A" w14:textId="77777777" w:rsidTr="000643FC">
        <w:tc>
          <w:tcPr>
            <w:tcW w:w="3116" w:type="dxa"/>
          </w:tcPr>
          <w:p w14:paraId="6B71A1D8" w14:textId="398EA31D" w:rsidR="000643FC" w:rsidRPr="000643FC" w:rsidRDefault="000643FC" w:rsidP="00FF0F6B">
            <w:pPr>
              <w:rPr>
                <w:lang w:val="en-CA"/>
              </w:rPr>
            </w:pPr>
            <w:r w:rsidRPr="000643FC">
              <w:rPr>
                <w:lang w:val="en-CA"/>
              </w:rPr>
              <w:t>Cell Part</w:t>
            </w:r>
          </w:p>
        </w:tc>
        <w:tc>
          <w:tcPr>
            <w:tcW w:w="3117" w:type="dxa"/>
          </w:tcPr>
          <w:p w14:paraId="015AD7C7" w14:textId="30147391" w:rsidR="000643FC" w:rsidRPr="000643FC" w:rsidRDefault="000643FC" w:rsidP="00FF0F6B">
            <w:pPr>
              <w:rPr>
                <w:lang w:val="en-CA"/>
              </w:rPr>
            </w:pPr>
            <w:r w:rsidRPr="000643FC">
              <w:rPr>
                <w:lang w:val="en-CA"/>
              </w:rPr>
              <w:t xml:space="preserve">Structure </w:t>
            </w:r>
          </w:p>
        </w:tc>
        <w:tc>
          <w:tcPr>
            <w:tcW w:w="3117" w:type="dxa"/>
          </w:tcPr>
          <w:p w14:paraId="1514ADF6" w14:textId="1BA247F6" w:rsidR="000643FC" w:rsidRPr="000643FC" w:rsidRDefault="000643FC" w:rsidP="00FF0F6B">
            <w:pPr>
              <w:rPr>
                <w:lang w:val="en-CA"/>
              </w:rPr>
            </w:pPr>
            <w:r w:rsidRPr="000643FC">
              <w:rPr>
                <w:lang w:val="en-CA"/>
              </w:rPr>
              <w:t>Functions</w:t>
            </w:r>
          </w:p>
        </w:tc>
      </w:tr>
      <w:tr w:rsidR="000643FC" w14:paraId="0A1EC2FE" w14:textId="77777777" w:rsidTr="000643FC">
        <w:tc>
          <w:tcPr>
            <w:tcW w:w="3116" w:type="dxa"/>
          </w:tcPr>
          <w:p w14:paraId="3A1C10CF" w14:textId="05511002" w:rsidR="000643FC" w:rsidRPr="00324108" w:rsidRDefault="00324108" w:rsidP="00FF0F6B">
            <w:pPr>
              <w:rPr>
                <w:lang w:val="en-CA"/>
              </w:rPr>
            </w:pPr>
            <w:r w:rsidRPr="00324108">
              <w:rPr>
                <w:lang w:val="en-CA"/>
              </w:rPr>
              <w:t xml:space="preserve">Mitochondria </w:t>
            </w:r>
          </w:p>
        </w:tc>
        <w:tc>
          <w:tcPr>
            <w:tcW w:w="3117" w:type="dxa"/>
          </w:tcPr>
          <w:p w14:paraId="61BDA752" w14:textId="517F5780" w:rsidR="000643FC" w:rsidRPr="00324108" w:rsidRDefault="00324108" w:rsidP="00FF0F6B">
            <w:pPr>
              <w:rPr>
                <w:lang w:val="en-CA"/>
              </w:rPr>
            </w:pPr>
            <w:r>
              <w:rPr>
                <w:lang w:val="en-CA"/>
              </w:rPr>
              <w:t>Rod-like, double-membrane structures; inner membrane folded into projections called cristae.</w:t>
            </w:r>
          </w:p>
        </w:tc>
        <w:tc>
          <w:tcPr>
            <w:tcW w:w="3117" w:type="dxa"/>
          </w:tcPr>
          <w:p w14:paraId="43C8D1A0" w14:textId="1D4C9F25" w:rsidR="000643FC" w:rsidRPr="00324108" w:rsidRDefault="00324108" w:rsidP="00FF0F6B">
            <w:pPr>
              <w:rPr>
                <w:lang w:val="en-CA"/>
              </w:rPr>
            </w:pPr>
            <w:r>
              <w:rPr>
                <w:lang w:val="en-CA"/>
              </w:rPr>
              <w:t xml:space="preserve">Site of ATP synthesis; powerhouse of the cell. </w:t>
            </w:r>
          </w:p>
        </w:tc>
      </w:tr>
      <w:tr w:rsidR="000643FC" w14:paraId="3869F050" w14:textId="77777777" w:rsidTr="000643FC">
        <w:tc>
          <w:tcPr>
            <w:tcW w:w="3116" w:type="dxa"/>
          </w:tcPr>
          <w:p w14:paraId="592B31E9" w14:textId="11DFBD19" w:rsidR="000643FC" w:rsidRPr="00324108" w:rsidRDefault="00324108" w:rsidP="00FF0F6B">
            <w:pPr>
              <w:rPr>
                <w:lang w:val="en-CA"/>
              </w:rPr>
            </w:pPr>
            <w:r w:rsidRPr="00324108">
              <w:rPr>
                <w:lang w:val="en-CA"/>
              </w:rPr>
              <w:t xml:space="preserve">Ribosome </w:t>
            </w:r>
          </w:p>
        </w:tc>
        <w:tc>
          <w:tcPr>
            <w:tcW w:w="3117" w:type="dxa"/>
          </w:tcPr>
          <w:p w14:paraId="692694DA" w14:textId="444BD8F2" w:rsidR="000643FC" w:rsidRPr="00324108" w:rsidRDefault="00324108" w:rsidP="00FF0F6B">
            <w:pPr>
              <w:rPr>
                <w:lang w:val="en-CA"/>
              </w:rPr>
            </w:pPr>
            <w:r w:rsidRPr="00324108">
              <w:rPr>
                <w:lang w:val="en-CA"/>
              </w:rPr>
              <w:t xml:space="preserve">Dense particles consisting of two subunits, each </w:t>
            </w:r>
            <w:r w:rsidRPr="00324108">
              <w:rPr>
                <w:lang w:val="en-CA"/>
              </w:rPr>
              <w:lastRenderedPageBreak/>
              <w:t xml:space="preserve">composed of ribosomal RNA and protein. Free or attached to rough endoplasmic reticulum. </w:t>
            </w:r>
          </w:p>
        </w:tc>
        <w:tc>
          <w:tcPr>
            <w:tcW w:w="3117" w:type="dxa"/>
          </w:tcPr>
          <w:p w14:paraId="08296DE7" w14:textId="5D19DD4E" w:rsidR="000643FC" w:rsidRPr="00324108" w:rsidRDefault="00324108" w:rsidP="00FF0F6B">
            <w:pPr>
              <w:rPr>
                <w:lang w:val="en-CA"/>
              </w:rPr>
            </w:pPr>
            <w:r w:rsidRPr="00324108">
              <w:rPr>
                <w:lang w:val="en-CA"/>
              </w:rPr>
              <w:lastRenderedPageBreak/>
              <w:t>The sites of protein synthesis.</w:t>
            </w:r>
          </w:p>
        </w:tc>
      </w:tr>
      <w:tr w:rsidR="000643FC" w14:paraId="4EDDC44E" w14:textId="77777777" w:rsidTr="000643FC">
        <w:tc>
          <w:tcPr>
            <w:tcW w:w="3116" w:type="dxa"/>
          </w:tcPr>
          <w:p w14:paraId="53350C25" w14:textId="4F662D8A" w:rsidR="000643FC" w:rsidRPr="00324108" w:rsidRDefault="00324108" w:rsidP="00FF0F6B">
            <w:pPr>
              <w:rPr>
                <w:lang w:val="en-CA"/>
              </w:rPr>
            </w:pPr>
            <w:r w:rsidRPr="00324108">
              <w:rPr>
                <w:lang w:val="en-CA"/>
              </w:rPr>
              <w:lastRenderedPageBreak/>
              <w:t>Rough Endoplasmic Reticulum</w:t>
            </w:r>
          </w:p>
        </w:tc>
        <w:tc>
          <w:tcPr>
            <w:tcW w:w="3117" w:type="dxa"/>
          </w:tcPr>
          <w:p w14:paraId="351FD48A" w14:textId="2CCE8D10" w:rsidR="000643FC" w:rsidRPr="001806B8" w:rsidRDefault="00324108" w:rsidP="00FF0F6B">
            <w:pPr>
              <w:rPr>
                <w:lang w:val="en-CA"/>
              </w:rPr>
            </w:pPr>
            <w:r w:rsidRPr="001806B8">
              <w:rPr>
                <w:lang w:val="en-CA"/>
              </w:rPr>
              <w:t xml:space="preserve">Membranous system enclosing a cavity, the cistern, and coiling through the cytoplasm. Externally studded with ribosomes. </w:t>
            </w:r>
          </w:p>
        </w:tc>
        <w:tc>
          <w:tcPr>
            <w:tcW w:w="3117" w:type="dxa"/>
          </w:tcPr>
          <w:p w14:paraId="21297798" w14:textId="0B066DCA" w:rsidR="000643FC" w:rsidRPr="001806B8" w:rsidRDefault="00324108" w:rsidP="00FF0F6B">
            <w:pPr>
              <w:rPr>
                <w:lang w:val="en-CA"/>
              </w:rPr>
            </w:pPr>
            <w:r w:rsidRPr="001806B8">
              <w:rPr>
                <w:lang w:val="en-CA"/>
              </w:rPr>
              <w:t xml:space="preserve">Sugar groups are attached to proteins within the cisterns. Proteins are bound in vesicles for transport to the Golgi apparatus and other sites. External face synthesizes phospholipids. </w:t>
            </w:r>
          </w:p>
        </w:tc>
      </w:tr>
      <w:tr w:rsidR="000643FC" w14:paraId="0334500D" w14:textId="77777777" w:rsidTr="000643FC">
        <w:tc>
          <w:tcPr>
            <w:tcW w:w="3116" w:type="dxa"/>
          </w:tcPr>
          <w:p w14:paraId="2CC0C61E" w14:textId="1DEDEF96" w:rsidR="000643FC" w:rsidRPr="00324108" w:rsidRDefault="00324108" w:rsidP="00FF0F6B">
            <w:pPr>
              <w:rPr>
                <w:lang w:val="en-CA"/>
              </w:rPr>
            </w:pPr>
            <w:r w:rsidRPr="00324108">
              <w:rPr>
                <w:lang w:val="en-CA"/>
              </w:rPr>
              <w:t>Smooth Endoplasmic Reticulum</w:t>
            </w:r>
          </w:p>
        </w:tc>
        <w:tc>
          <w:tcPr>
            <w:tcW w:w="3117" w:type="dxa"/>
          </w:tcPr>
          <w:p w14:paraId="7A7D484F" w14:textId="6CDBE904" w:rsidR="000643FC" w:rsidRPr="001806B8" w:rsidRDefault="001806B8" w:rsidP="00FF0F6B">
            <w:pPr>
              <w:rPr>
                <w:lang w:val="en-CA"/>
              </w:rPr>
            </w:pPr>
            <w:r w:rsidRPr="001806B8">
              <w:rPr>
                <w:lang w:val="en-CA"/>
              </w:rPr>
              <w:t>Membranous system of sacs and tubules; free of ribosomes.</w:t>
            </w:r>
          </w:p>
        </w:tc>
        <w:tc>
          <w:tcPr>
            <w:tcW w:w="3117" w:type="dxa"/>
          </w:tcPr>
          <w:p w14:paraId="334BEF9E" w14:textId="4B87292E" w:rsidR="000643FC" w:rsidRPr="001806B8" w:rsidRDefault="001806B8" w:rsidP="00FF0F6B">
            <w:pPr>
              <w:rPr>
                <w:lang w:val="en-CA"/>
              </w:rPr>
            </w:pPr>
            <w:r w:rsidRPr="001806B8">
              <w:rPr>
                <w:lang w:val="en-CA"/>
              </w:rPr>
              <w:t xml:space="preserve">Site of lipid and steroid (cholesterol) synthesis, lipid metabolism, and drug detoxification. </w:t>
            </w:r>
          </w:p>
        </w:tc>
      </w:tr>
      <w:tr w:rsidR="000643FC" w14:paraId="6A8037AC" w14:textId="77777777" w:rsidTr="000643FC">
        <w:tc>
          <w:tcPr>
            <w:tcW w:w="3116" w:type="dxa"/>
          </w:tcPr>
          <w:p w14:paraId="08EFB96D" w14:textId="4C0D08E9" w:rsidR="000643FC" w:rsidRPr="00324108" w:rsidRDefault="00324108" w:rsidP="00FF0F6B">
            <w:pPr>
              <w:rPr>
                <w:lang w:val="en-CA"/>
              </w:rPr>
            </w:pPr>
            <w:r w:rsidRPr="00324108">
              <w:rPr>
                <w:lang w:val="en-CA"/>
              </w:rPr>
              <w:t xml:space="preserve">Golgi Apparatus </w:t>
            </w:r>
          </w:p>
        </w:tc>
        <w:tc>
          <w:tcPr>
            <w:tcW w:w="3117" w:type="dxa"/>
          </w:tcPr>
          <w:p w14:paraId="6FA92EA3" w14:textId="1B439DDC" w:rsidR="000643FC" w:rsidRPr="00CC35FE" w:rsidRDefault="001806B8" w:rsidP="00FF0F6B">
            <w:pPr>
              <w:rPr>
                <w:lang w:val="en-CA"/>
              </w:rPr>
            </w:pPr>
            <w:r w:rsidRPr="00CC35FE">
              <w:rPr>
                <w:lang w:val="en-CA"/>
              </w:rPr>
              <w:t xml:space="preserve">A stack of flattened membranes and associated vesicles close to the nucleus. </w:t>
            </w:r>
          </w:p>
        </w:tc>
        <w:tc>
          <w:tcPr>
            <w:tcW w:w="3117" w:type="dxa"/>
          </w:tcPr>
          <w:p w14:paraId="486F2235" w14:textId="0C0BB3BA" w:rsidR="000643FC" w:rsidRPr="00CC35FE" w:rsidRDefault="001806B8" w:rsidP="00FF0F6B">
            <w:pPr>
              <w:rPr>
                <w:lang w:val="en-CA"/>
              </w:rPr>
            </w:pPr>
            <w:r w:rsidRPr="00CC35FE">
              <w:rPr>
                <w:lang w:val="en-CA"/>
              </w:rPr>
              <w:t xml:space="preserve">Packages, modifies, and segregates proteins for secretion from the cell, inclusion in lysosomes, and incorporation into the plasma membrane. </w:t>
            </w:r>
          </w:p>
        </w:tc>
      </w:tr>
      <w:tr w:rsidR="000643FC" w14:paraId="7CAFE2CD" w14:textId="77777777" w:rsidTr="000643FC">
        <w:tc>
          <w:tcPr>
            <w:tcW w:w="3116" w:type="dxa"/>
          </w:tcPr>
          <w:p w14:paraId="53E4BB51" w14:textId="2B1BAE0F" w:rsidR="000643FC" w:rsidRPr="00CC35FE" w:rsidRDefault="00324108" w:rsidP="00FF0F6B">
            <w:pPr>
              <w:rPr>
                <w:lang w:val="en-CA"/>
              </w:rPr>
            </w:pPr>
            <w:r w:rsidRPr="00CC35FE">
              <w:rPr>
                <w:lang w:val="en-CA"/>
              </w:rPr>
              <w:t>Peroxisome</w:t>
            </w:r>
          </w:p>
        </w:tc>
        <w:tc>
          <w:tcPr>
            <w:tcW w:w="3117" w:type="dxa"/>
          </w:tcPr>
          <w:p w14:paraId="08F2F99B" w14:textId="22D0E05F" w:rsidR="000643FC" w:rsidRPr="00CC35FE" w:rsidRDefault="00CC35FE" w:rsidP="00FF0F6B">
            <w:pPr>
              <w:rPr>
                <w:lang w:val="en-CA"/>
              </w:rPr>
            </w:pPr>
            <w:r w:rsidRPr="00CC35FE">
              <w:rPr>
                <w:lang w:val="en-CA"/>
              </w:rPr>
              <w:t xml:space="preserve">Membranous sacs of catalase and oxidase enzymes. </w:t>
            </w:r>
          </w:p>
        </w:tc>
        <w:tc>
          <w:tcPr>
            <w:tcW w:w="3117" w:type="dxa"/>
          </w:tcPr>
          <w:p w14:paraId="6C5E675A" w14:textId="423C7108" w:rsidR="000643FC" w:rsidRPr="00CC35FE" w:rsidRDefault="00CC35FE" w:rsidP="00FF0F6B">
            <w:pPr>
              <w:rPr>
                <w:lang w:val="en-CA"/>
              </w:rPr>
            </w:pPr>
            <w:r w:rsidRPr="00CC35FE">
              <w:rPr>
                <w:lang w:val="en-CA"/>
              </w:rPr>
              <w:t>The enzymes detoxify a number of toxic substances. The most important enzyme, catalase, breaks down hydrogen peroxide.</w:t>
            </w:r>
          </w:p>
        </w:tc>
      </w:tr>
      <w:tr w:rsidR="000643FC" w14:paraId="60D7C779" w14:textId="77777777" w:rsidTr="000643FC">
        <w:tc>
          <w:tcPr>
            <w:tcW w:w="3116" w:type="dxa"/>
          </w:tcPr>
          <w:p w14:paraId="029CBD1A" w14:textId="5FF14000" w:rsidR="000643FC" w:rsidRPr="00324108" w:rsidRDefault="00324108" w:rsidP="00FF0F6B">
            <w:pPr>
              <w:rPr>
                <w:lang w:val="en-CA"/>
              </w:rPr>
            </w:pPr>
            <w:r w:rsidRPr="00324108">
              <w:rPr>
                <w:lang w:val="en-CA"/>
              </w:rPr>
              <w:t xml:space="preserve">Lysosome </w:t>
            </w:r>
          </w:p>
        </w:tc>
        <w:tc>
          <w:tcPr>
            <w:tcW w:w="3117" w:type="dxa"/>
          </w:tcPr>
          <w:p w14:paraId="520F2DD7" w14:textId="23C9158D" w:rsidR="000643FC" w:rsidRPr="00CC35FE" w:rsidRDefault="00CC35FE" w:rsidP="00FF0F6B">
            <w:pPr>
              <w:rPr>
                <w:lang w:val="en-CA"/>
              </w:rPr>
            </w:pPr>
            <w:r w:rsidRPr="00CC35FE">
              <w:rPr>
                <w:lang w:val="en-CA"/>
              </w:rPr>
              <w:t xml:space="preserve">Membranous sacs containing acid hydrolases. </w:t>
            </w:r>
          </w:p>
        </w:tc>
        <w:tc>
          <w:tcPr>
            <w:tcW w:w="3117" w:type="dxa"/>
          </w:tcPr>
          <w:p w14:paraId="2B5E6F12" w14:textId="744C8D4C" w:rsidR="000643FC" w:rsidRPr="00CC35FE" w:rsidRDefault="00CC35FE" w:rsidP="00FF0F6B">
            <w:pPr>
              <w:rPr>
                <w:lang w:val="en-CA"/>
              </w:rPr>
            </w:pPr>
            <w:r w:rsidRPr="00CC35FE">
              <w:rPr>
                <w:lang w:val="en-CA"/>
              </w:rPr>
              <w:t xml:space="preserve">Sites of intercellular digestion. </w:t>
            </w:r>
          </w:p>
        </w:tc>
      </w:tr>
      <w:tr w:rsidR="000643FC" w14:paraId="7DA5552D" w14:textId="77777777" w:rsidTr="000643FC">
        <w:tc>
          <w:tcPr>
            <w:tcW w:w="3116" w:type="dxa"/>
          </w:tcPr>
          <w:p w14:paraId="50A3E151" w14:textId="77777777" w:rsidR="000643FC" w:rsidRDefault="00324108" w:rsidP="00FF0F6B">
            <w:pPr>
              <w:rPr>
                <w:lang w:val="en-CA"/>
              </w:rPr>
            </w:pPr>
            <w:r w:rsidRPr="00324108">
              <w:rPr>
                <w:lang w:val="en-CA"/>
              </w:rPr>
              <w:t>Microtubule</w:t>
            </w:r>
          </w:p>
          <w:p w14:paraId="510C672A" w14:textId="3A07B89E" w:rsidR="00093E78" w:rsidRPr="00324108" w:rsidRDefault="00093E78" w:rsidP="00FF0F6B">
            <w:pPr>
              <w:rPr>
                <w:lang w:val="en-CA"/>
              </w:rPr>
            </w:pPr>
            <w:r>
              <w:rPr>
                <w:lang w:val="en-CA"/>
              </w:rPr>
              <w:t>(Cytoskeleton)</w:t>
            </w:r>
          </w:p>
        </w:tc>
        <w:tc>
          <w:tcPr>
            <w:tcW w:w="3117" w:type="dxa"/>
          </w:tcPr>
          <w:p w14:paraId="63DE99E9" w14:textId="37D59CF6" w:rsidR="000643FC" w:rsidRPr="00CC35FE" w:rsidRDefault="00CC35FE" w:rsidP="00FF0F6B">
            <w:pPr>
              <w:rPr>
                <w:lang w:val="en-CA"/>
              </w:rPr>
            </w:pPr>
            <w:r w:rsidRPr="00CC35FE">
              <w:rPr>
                <w:lang w:val="en-CA"/>
              </w:rPr>
              <w:t xml:space="preserve">Cylindrical structures made of tubulin proteins. </w:t>
            </w:r>
          </w:p>
        </w:tc>
        <w:tc>
          <w:tcPr>
            <w:tcW w:w="3117" w:type="dxa"/>
          </w:tcPr>
          <w:p w14:paraId="6DC36FCF" w14:textId="4D11EFD6" w:rsidR="000643FC" w:rsidRPr="00CC35FE" w:rsidRDefault="00CC35FE" w:rsidP="00FF0F6B">
            <w:pPr>
              <w:rPr>
                <w:lang w:val="en-CA"/>
              </w:rPr>
            </w:pPr>
            <w:r w:rsidRPr="00CC35FE">
              <w:rPr>
                <w:lang w:val="en-CA"/>
              </w:rPr>
              <w:t xml:space="preserve">Support the cell and give </w:t>
            </w:r>
            <w:r>
              <w:rPr>
                <w:lang w:val="en-CA"/>
              </w:rPr>
              <w:t xml:space="preserve">it </w:t>
            </w:r>
            <w:r w:rsidRPr="00CC35FE">
              <w:rPr>
                <w:lang w:val="en-CA"/>
              </w:rPr>
              <w:t xml:space="preserve">shape. Involved in intracellular and cellular movements. Form centrioles and cilia and flagella, if present. </w:t>
            </w:r>
          </w:p>
        </w:tc>
      </w:tr>
      <w:tr w:rsidR="000643FC" w14:paraId="748528CF" w14:textId="77777777" w:rsidTr="000643FC">
        <w:tc>
          <w:tcPr>
            <w:tcW w:w="3116" w:type="dxa"/>
          </w:tcPr>
          <w:p w14:paraId="55425738" w14:textId="77777777" w:rsidR="000643FC" w:rsidRDefault="00324108" w:rsidP="00FF0F6B">
            <w:pPr>
              <w:rPr>
                <w:lang w:val="en-CA"/>
              </w:rPr>
            </w:pPr>
            <w:r w:rsidRPr="00324108">
              <w:rPr>
                <w:lang w:val="en-CA"/>
              </w:rPr>
              <w:t xml:space="preserve">Intermediate Filament </w:t>
            </w:r>
          </w:p>
          <w:p w14:paraId="4AC19EA7" w14:textId="6D18E6AB" w:rsidR="00093E78" w:rsidRPr="00324108" w:rsidRDefault="00093E78" w:rsidP="00FF0F6B">
            <w:pPr>
              <w:rPr>
                <w:lang w:val="en-CA"/>
              </w:rPr>
            </w:pPr>
            <w:r>
              <w:rPr>
                <w:lang w:val="en-CA"/>
              </w:rPr>
              <w:t>(Cytoskeleton)</w:t>
            </w:r>
          </w:p>
        </w:tc>
        <w:tc>
          <w:tcPr>
            <w:tcW w:w="3117" w:type="dxa"/>
          </w:tcPr>
          <w:p w14:paraId="00F03787" w14:textId="442AD5F5" w:rsidR="000643FC" w:rsidRPr="00CC35FE" w:rsidRDefault="00CC35FE" w:rsidP="00FF0F6B">
            <w:pPr>
              <w:rPr>
                <w:lang w:val="en-CA"/>
              </w:rPr>
            </w:pPr>
            <w:r w:rsidRPr="00CC35FE">
              <w:rPr>
                <w:lang w:val="en-CA"/>
              </w:rPr>
              <w:t xml:space="preserve">Protein fibres; composition varies. </w:t>
            </w:r>
          </w:p>
        </w:tc>
        <w:tc>
          <w:tcPr>
            <w:tcW w:w="3117" w:type="dxa"/>
          </w:tcPr>
          <w:p w14:paraId="1A8ED4C4" w14:textId="3A5F0374" w:rsidR="000643FC" w:rsidRPr="00CC35FE" w:rsidRDefault="00CC35FE" w:rsidP="00FF0F6B">
            <w:pPr>
              <w:rPr>
                <w:lang w:val="en-CA"/>
              </w:rPr>
            </w:pPr>
            <w:r w:rsidRPr="00CC35FE">
              <w:rPr>
                <w:lang w:val="en-CA"/>
              </w:rPr>
              <w:t>The stable cytoskeletal elements; resist mechanical forces acting on the cell.</w:t>
            </w:r>
          </w:p>
        </w:tc>
      </w:tr>
      <w:tr w:rsidR="000643FC" w14:paraId="7F4CB81E" w14:textId="77777777" w:rsidTr="000643FC">
        <w:tc>
          <w:tcPr>
            <w:tcW w:w="3116" w:type="dxa"/>
          </w:tcPr>
          <w:p w14:paraId="6F561A77" w14:textId="77777777" w:rsidR="000643FC" w:rsidRDefault="00324108" w:rsidP="00FF0F6B">
            <w:pPr>
              <w:rPr>
                <w:lang w:val="en-CA"/>
              </w:rPr>
            </w:pPr>
            <w:r w:rsidRPr="00324108">
              <w:rPr>
                <w:lang w:val="en-CA"/>
              </w:rPr>
              <w:t xml:space="preserve">Microfilament </w:t>
            </w:r>
          </w:p>
          <w:p w14:paraId="337B8F17" w14:textId="55423A3F" w:rsidR="00093E78" w:rsidRPr="00324108" w:rsidRDefault="00093E78" w:rsidP="00FF0F6B">
            <w:pPr>
              <w:rPr>
                <w:lang w:val="en-CA"/>
              </w:rPr>
            </w:pPr>
            <w:r>
              <w:rPr>
                <w:lang w:val="en-CA"/>
              </w:rPr>
              <w:t>(Cytoskeleton)</w:t>
            </w:r>
          </w:p>
        </w:tc>
        <w:tc>
          <w:tcPr>
            <w:tcW w:w="3117" w:type="dxa"/>
          </w:tcPr>
          <w:p w14:paraId="262D2738" w14:textId="6A143EBF" w:rsidR="000643FC" w:rsidRPr="00CC35FE" w:rsidRDefault="00CC35FE" w:rsidP="00FF0F6B">
            <w:pPr>
              <w:rPr>
                <w:lang w:val="en-CA"/>
              </w:rPr>
            </w:pPr>
            <w:r w:rsidRPr="00CC35FE">
              <w:rPr>
                <w:lang w:val="en-CA"/>
              </w:rPr>
              <w:t>Fine filaments composed of the protein actin.</w:t>
            </w:r>
          </w:p>
        </w:tc>
        <w:tc>
          <w:tcPr>
            <w:tcW w:w="3117" w:type="dxa"/>
          </w:tcPr>
          <w:p w14:paraId="2D465C39" w14:textId="4F8BE4FD" w:rsidR="000643FC" w:rsidRPr="00CC35FE" w:rsidRDefault="00CC35FE" w:rsidP="00FF0F6B">
            <w:pPr>
              <w:rPr>
                <w:lang w:val="en-CA"/>
              </w:rPr>
            </w:pPr>
            <w:r w:rsidRPr="00CC35FE">
              <w:rPr>
                <w:lang w:val="en-CA"/>
              </w:rPr>
              <w:t xml:space="preserve">Involved in muscle contraction and other types of intracellular movement, help form the cell’s cytoskeleton. </w:t>
            </w:r>
          </w:p>
        </w:tc>
      </w:tr>
      <w:tr w:rsidR="000643FC" w:rsidRPr="00CA63EF" w14:paraId="7CA0A2B3" w14:textId="77777777" w:rsidTr="00324108">
        <w:trPr>
          <w:trHeight w:val="256"/>
        </w:trPr>
        <w:tc>
          <w:tcPr>
            <w:tcW w:w="3116" w:type="dxa"/>
          </w:tcPr>
          <w:p w14:paraId="3D4046B1" w14:textId="2FBBA6D6" w:rsidR="000643FC" w:rsidRPr="00CA63EF" w:rsidRDefault="00324108" w:rsidP="00FF0F6B">
            <w:pPr>
              <w:rPr>
                <w:lang w:val="en-CA"/>
              </w:rPr>
            </w:pPr>
            <w:r w:rsidRPr="00CA63EF">
              <w:rPr>
                <w:lang w:val="en-CA"/>
              </w:rPr>
              <w:lastRenderedPageBreak/>
              <w:t xml:space="preserve">Centriole </w:t>
            </w:r>
          </w:p>
        </w:tc>
        <w:tc>
          <w:tcPr>
            <w:tcW w:w="3117" w:type="dxa"/>
          </w:tcPr>
          <w:p w14:paraId="65E4CE70" w14:textId="4C03F809" w:rsidR="000643FC" w:rsidRPr="00CA63EF" w:rsidRDefault="00CC35FE" w:rsidP="00FF0F6B">
            <w:pPr>
              <w:rPr>
                <w:lang w:val="en-CA"/>
              </w:rPr>
            </w:pPr>
            <w:r w:rsidRPr="00CA63EF">
              <w:rPr>
                <w:lang w:val="en-CA"/>
              </w:rPr>
              <w:t>Paired cylindrical bodies, each composed of nine triplets of microtubules.</w:t>
            </w:r>
          </w:p>
        </w:tc>
        <w:tc>
          <w:tcPr>
            <w:tcW w:w="3117" w:type="dxa"/>
          </w:tcPr>
          <w:p w14:paraId="15D08C3C" w14:textId="7DC972B3" w:rsidR="000643FC" w:rsidRPr="00CA63EF" w:rsidRDefault="00CC35FE" w:rsidP="00FF0F6B">
            <w:pPr>
              <w:rPr>
                <w:lang w:val="en-CA"/>
              </w:rPr>
            </w:pPr>
            <w:r w:rsidRPr="00CA63EF">
              <w:rPr>
                <w:lang w:val="en-CA"/>
              </w:rPr>
              <w:t xml:space="preserve">As part of the centrosome, organize a microtubule network during mitosis (cell division) to form the spindle and asters. Form the bases of cilia and flagella. </w:t>
            </w:r>
          </w:p>
        </w:tc>
      </w:tr>
    </w:tbl>
    <w:p w14:paraId="5A3599EB" w14:textId="77777777" w:rsidR="00141E9F" w:rsidRPr="00CA63EF" w:rsidRDefault="00141E9F" w:rsidP="00FF0F6B">
      <w:pPr>
        <w:rPr>
          <w:rFonts w:ascii="Abadi MT Condensed Extra Bold" w:hAnsi="Abadi MT Condensed Extra Bold"/>
          <w:u w:val="double"/>
          <w:lang w:val="en-CA"/>
        </w:rPr>
      </w:pPr>
    </w:p>
    <w:p w14:paraId="510AB658" w14:textId="1E316634" w:rsidR="00BF19FB" w:rsidRPr="00CA63EF" w:rsidRDefault="00CA63EF" w:rsidP="00FF0F6B">
      <w:pPr>
        <w:rPr>
          <w:b/>
          <w:lang w:val="en-CA"/>
        </w:rPr>
      </w:pPr>
      <w:r w:rsidRPr="00CA63EF">
        <w:rPr>
          <w:b/>
          <w:lang w:val="en-CA"/>
        </w:rPr>
        <w:t xml:space="preserve">Cellular Extensions </w:t>
      </w:r>
    </w:p>
    <w:tbl>
      <w:tblPr>
        <w:tblStyle w:val="TableGrid"/>
        <w:tblW w:w="0" w:type="auto"/>
        <w:tblLook w:val="04A0" w:firstRow="1" w:lastRow="0" w:firstColumn="1" w:lastColumn="0" w:noHBand="0" w:noVBand="1"/>
      </w:tblPr>
      <w:tblGrid>
        <w:gridCol w:w="3116"/>
        <w:gridCol w:w="3117"/>
        <w:gridCol w:w="3117"/>
      </w:tblGrid>
      <w:tr w:rsidR="00CA63EF" w:rsidRPr="00CA63EF" w14:paraId="366C51F1" w14:textId="77777777" w:rsidTr="00CA63EF">
        <w:tc>
          <w:tcPr>
            <w:tcW w:w="3116" w:type="dxa"/>
          </w:tcPr>
          <w:p w14:paraId="177FEE61" w14:textId="6AD3128B" w:rsidR="00CA63EF" w:rsidRPr="00CA63EF" w:rsidRDefault="00CA63EF" w:rsidP="00FF0F6B">
            <w:pPr>
              <w:rPr>
                <w:lang w:val="en-CA"/>
              </w:rPr>
            </w:pPr>
            <w:r w:rsidRPr="00CA63EF">
              <w:rPr>
                <w:lang w:val="en-CA"/>
              </w:rPr>
              <w:t>Cell Part</w:t>
            </w:r>
          </w:p>
        </w:tc>
        <w:tc>
          <w:tcPr>
            <w:tcW w:w="3117" w:type="dxa"/>
          </w:tcPr>
          <w:p w14:paraId="21E8C2E7" w14:textId="3E7B4706" w:rsidR="00CA63EF" w:rsidRPr="00CA63EF" w:rsidRDefault="00CA63EF" w:rsidP="00FF0F6B">
            <w:pPr>
              <w:rPr>
                <w:lang w:val="en-CA"/>
              </w:rPr>
            </w:pPr>
            <w:r w:rsidRPr="00CA63EF">
              <w:rPr>
                <w:lang w:val="en-CA"/>
              </w:rPr>
              <w:t>Structure</w:t>
            </w:r>
          </w:p>
        </w:tc>
        <w:tc>
          <w:tcPr>
            <w:tcW w:w="3117" w:type="dxa"/>
          </w:tcPr>
          <w:p w14:paraId="7989CC37" w14:textId="1A6073A5" w:rsidR="00CA63EF" w:rsidRPr="00CA63EF" w:rsidRDefault="00CA63EF" w:rsidP="00FF0F6B">
            <w:pPr>
              <w:rPr>
                <w:lang w:val="en-CA"/>
              </w:rPr>
            </w:pPr>
            <w:r w:rsidRPr="00CA63EF">
              <w:rPr>
                <w:lang w:val="en-CA"/>
              </w:rPr>
              <w:t>Functions</w:t>
            </w:r>
          </w:p>
        </w:tc>
      </w:tr>
      <w:tr w:rsidR="00CA63EF" w:rsidRPr="00CA63EF" w14:paraId="16A29DAF" w14:textId="77777777" w:rsidTr="00CA63EF">
        <w:tc>
          <w:tcPr>
            <w:tcW w:w="3116" w:type="dxa"/>
          </w:tcPr>
          <w:p w14:paraId="74905D0B" w14:textId="17D1D5B5" w:rsidR="00CA63EF" w:rsidRPr="00CA63EF" w:rsidRDefault="00CA63EF" w:rsidP="00FF0F6B">
            <w:pPr>
              <w:rPr>
                <w:lang w:val="en-CA"/>
              </w:rPr>
            </w:pPr>
            <w:r w:rsidRPr="00CA63EF">
              <w:rPr>
                <w:lang w:val="en-CA"/>
              </w:rPr>
              <w:t>Cilia</w:t>
            </w:r>
          </w:p>
        </w:tc>
        <w:tc>
          <w:tcPr>
            <w:tcW w:w="3117" w:type="dxa"/>
          </w:tcPr>
          <w:p w14:paraId="614E6EAC" w14:textId="482E611E" w:rsidR="00CA63EF" w:rsidRPr="00CA63EF" w:rsidRDefault="00CA63EF" w:rsidP="00FF0F6B">
            <w:pPr>
              <w:rPr>
                <w:lang w:val="en-CA"/>
              </w:rPr>
            </w:pPr>
            <w:r w:rsidRPr="00CA63EF">
              <w:rPr>
                <w:lang w:val="en-CA"/>
              </w:rPr>
              <w:t>Short cell-surface projections; each cilium composed of nine pairs of microtubules surrounding a central pair.</w:t>
            </w:r>
          </w:p>
        </w:tc>
        <w:tc>
          <w:tcPr>
            <w:tcW w:w="3117" w:type="dxa"/>
          </w:tcPr>
          <w:p w14:paraId="18F8AA1B" w14:textId="4D00F679" w:rsidR="00CA63EF" w:rsidRPr="00CA63EF" w:rsidRDefault="00CA63EF" w:rsidP="00FF0F6B">
            <w:pPr>
              <w:rPr>
                <w:lang w:val="en-CA"/>
              </w:rPr>
            </w:pPr>
            <w:r w:rsidRPr="00CA63EF">
              <w:rPr>
                <w:lang w:val="en-CA"/>
              </w:rPr>
              <w:t xml:space="preserve">Coordinated movement creates a unidirectional current that propels substances across cell surfaces. </w:t>
            </w:r>
          </w:p>
        </w:tc>
      </w:tr>
      <w:tr w:rsidR="00CA63EF" w:rsidRPr="00CA63EF" w14:paraId="72C31324" w14:textId="77777777" w:rsidTr="00CA63EF">
        <w:tc>
          <w:tcPr>
            <w:tcW w:w="3116" w:type="dxa"/>
          </w:tcPr>
          <w:p w14:paraId="77880E2C" w14:textId="68003979" w:rsidR="00CA63EF" w:rsidRPr="00CA63EF" w:rsidRDefault="00CA63EF" w:rsidP="00FF0F6B">
            <w:pPr>
              <w:rPr>
                <w:lang w:val="en-CA"/>
              </w:rPr>
            </w:pPr>
            <w:r w:rsidRPr="00CA63EF">
              <w:rPr>
                <w:lang w:val="en-CA"/>
              </w:rPr>
              <w:t>Flagellum</w:t>
            </w:r>
          </w:p>
        </w:tc>
        <w:tc>
          <w:tcPr>
            <w:tcW w:w="3117" w:type="dxa"/>
          </w:tcPr>
          <w:p w14:paraId="3994B8C1" w14:textId="38FC6C9B" w:rsidR="00CA63EF" w:rsidRPr="00CA63EF" w:rsidRDefault="00CA63EF" w:rsidP="00FF0F6B">
            <w:pPr>
              <w:rPr>
                <w:lang w:val="en-CA"/>
              </w:rPr>
            </w:pPr>
            <w:r w:rsidRPr="00CA63EF">
              <w:rPr>
                <w:lang w:val="en-CA"/>
              </w:rPr>
              <w:t>Like a cilium, but longer; only example in humans is the sperm tail.</w:t>
            </w:r>
          </w:p>
        </w:tc>
        <w:tc>
          <w:tcPr>
            <w:tcW w:w="3117" w:type="dxa"/>
          </w:tcPr>
          <w:p w14:paraId="198086E1" w14:textId="46DF3852" w:rsidR="00CA63EF" w:rsidRPr="00CA63EF" w:rsidRDefault="00CA63EF" w:rsidP="00FF0F6B">
            <w:pPr>
              <w:rPr>
                <w:lang w:val="en-CA"/>
              </w:rPr>
            </w:pPr>
            <w:r w:rsidRPr="00CA63EF">
              <w:rPr>
                <w:lang w:val="en-CA"/>
              </w:rPr>
              <w:t xml:space="preserve">Propels the cell. </w:t>
            </w:r>
          </w:p>
        </w:tc>
      </w:tr>
      <w:tr w:rsidR="00CA63EF" w:rsidRPr="00CA63EF" w14:paraId="10834A9B" w14:textId="77777777" w:rsidTr="00CA63EF">
        <w:trPr>
          <w:trHeight w:val="297"/>
        </w:trPr>
        <w:tc>
          <w:tcPr>
            <w:tcW w:w="3116" w:type="dxa"/>
          </w:tcPr>
          <w:p w14:paraId="40C24F21" w14:textId="6BA9C40D" w:rsidR="00CA63EF" w:rsidRPr="00CA63EF" w:rsidRDefault="00CA63EF" w:rsidP="00FF0F6B">
            <w:pPr>
              <w:rPr>
                <w:lang w:val="en-CA"/>
              </w:rPr>
            </w:pPr>
            <w:r w:rsidRPr="00CA63EF">
              <w:rPr>
                <w:lang w:val="en-CA"/>
              </w:rPr>
              <w:t>Microvilli</w:t>
            </w:r>
          </w:p>
        </w:tc>
        <w:tc>
          <w:tcPr>
            <w:tcW w:w="3117" w:type="dxa"/>
          </w:tcPr>
          <w:p w14:paraId="796272FC" w14:textId="7C807C99" w:rsidR="00CA63EF" w:rsidRPr="00CA63EF" w:rsidRDefault="00CA63EF" w:rsidP="00FF0F6B">
            <w:pPr>
              <w:rPr>
                <w:lang w:val="en-CA"/>
              </w:rPr>
            </w:pPr>
            <w:r w:rsidRPr="00CA63EF">
              <w:rPr>
                <w:lang w:val="en-CA"/>
              </w:rPr>
              <w:t xml:space="preserve">Tubular extensions of the plasma membrane; contain a bundle of actin filaments. </w:t>
            </w:r>
          </w:p>
        </w:tc>
        <w:tc>
          <w:tcPr>
            <w:tcW w:w="3117" w:type="dxa"/>
          </w:tcPr>
          <w:p w14:paraId="50E2311F" w14:textId="6838FF7A" w:rsidR="00CA63EF" w:rsidRPr="00CA63EF" w:rsidRDefault="00CA63EF" w:rsidP="00FF0F6B">
            <w:pPr>
              <w:rPr>
                <w:lang w:val="en-CA"/>
              </w:rPr>
            </w:pPr>
            <w:r w:rsidRPr="00CA63EF">
              <w:rPr>
                <w:lang w:val="en-CA"/>
              </w:rPr>
              <w:t>Increase surface area for absorption.</w:t>
            </w:r>
          </w:p>
        </w:tc>
      </w:tr>
    </w:tbl>
    <w:p w14:paraId="3FF1913B" w14:textId="77777777" w:rsidR="00FF0F6B" w:rsidRDefault="00FF0F6B" w:rsidP="00FF0F6B">
      <w:pPr>
        <w:rPr>
          <w:rFonts w:ascii="Abadi MT Condensed Extra Bold" w:hAnsi="Abadi MT Condensed Extra Bold"/>
          <w:sz w:val="28"/>
          <w:szCs w:val="28"/>
          <w:lang w:val="en-CA"/>
        </w:rPr>
      </w:pPr>
    </w:p>
    <w:p w14:paraId="042FA4D6" w14:textId="32D35C11" w:rsidR="00DE7BA4" w:rsidRPr="00DE7BA4" w:rsidRDefault="00DE7BA4" w:rsidP="00FF0F6B">
      <w:pPr>
        <w:rPr>
          <w:b/>
          <w:lang w:val="en-CA"/>
        </w:rPr>
      </w:pPr>
      <w:r w:rsidRPr="00DE7BA4">
        <w:rPr>
          <w:b/>
          <w:lang w:val="en-CA"/>
        </w:rPr>
        <w:t xml:space="preserve">Nucleus </w:t>
      </w:r>
    </w:p>
    <w:tbl>
      <w:tblPr>
        <w:tblStyle w:val="TableGrid"/>
        <w:tblW w:w="0" w:type="auto"/>
        <w:tblLook w:val="04A0" w:firstRow="1" w:lastRow="0" w:firstColumn="1" w:lastColumn="0" w:noHBand="0" w:noVBand="1"/>
      </w:tblPr>
      <w:tblGrid>
        <w:gridCol w:w="3116"/>
        <w:gridCol w:w="3117"/>
        <w:gridCol w:w="3117"/>
      </w:tblGrid>
      <w:tr w:rsidR="00CA63EF" w14:paraId="622F76F1" w14:textId="77777777" w:rsidTr="00CA63EF">
        <w:tc>
          <w:tcPr>
            <w:tcW w:w="3116" w:type="dxa"/>
          </w:tcPr>
          <w:p w14:paraId="140A1AC9" w14:textId="0964BB74" w:rsidR="00CA63EF" w:rsidRPr="00CA63EF" w:rsidRDefault="00CA63EF" w:rsidP="00CA63EF">
            <w:pPr>
              <w:rPr>
                <w:lang w:val="en-CA"/>
              </w:rPr>
            </w:pPr>
            <w:r w:rsidRPr="00CA63EF">
              <w:rPr>
                <w:lang w:val="en-CA"/>
              </w:rPr>
              <w:t>Cell Part</w:t>
            </w:r>
          </w:p>
        </w:tc>
        <w:tc>
          <w:tcPr>
            <w:tcW w:w="3117" w:type="dxa"/>
          </w:tcPr>
          <w:p w14:paraId="62B25820" w14:textId="7877F76D" w:rsidR="00CA63EF" w:rsidRPr="00CA63EF" w:rsidRDefault="00CA63EF" w:rsidP="00CA63EF">
            <w:pPr>
              <w:rPr>
                <w:lang w:val="en-CA"/>
              </w:rPr>
            </w:pPr>
            <w:r w:rsidRPr="00CA63EF">
              <w:rPr>
                <w:lang w:val="en-CA"/>
              </w:rPr>
              <w:t>Structure</w:t>
            </w:r>
          </w:p>
        </w:tc>
        <w:tc>
          <w:tcPr>
            <w:tcW w:w="3117" w:type="dxa"/>
          </w:tcPr>
          <w:p w14:paraId="6EEBABEC" w14:textId="2D5C09D5" w:rsidR="00CA63EF" w:rsidRPr="00CA63EF" w:rsidRDefault="00CA63EF" w:rsidP="00CA63EF">
            <w:pPr>
              <w:rPr>
                <w:lang w:val="en-CA"/>
              </w:rPr>
            </w:pPr>
            <w:r w:rsidRPr="00CA63EF">
              <w:rPr>
                <w:lang w:val="en-CA"/>
              </w:rPr>
              <w:t>Function</w:t>
            </w:r>
          </w:p>
        </w:tc>
      </w:tr>
      <w:tr w:rsidR="00CA63EF" w14:paraId="6B66E164" w14:textId="77777777" w:rsidTr="00CA63EF">
        <w:tc>
          <w:tcPr>
            <w:tcW w:w="3116" w:type="dxa"/>
          </w:tcPr>
          <w:p w14:paraId="51F2DF48" w14:textId="098AE427" w:rsidR="00CA63EF" w:rsidRPr="00CA63EF" w:rsidRDefault="00CA63EF" w:rsidP="00CA63EF">
            <w:pPr>
              <w:rPr>
                <w:lang w:val="en-CA"/>
              </w:rPr>
            </w:pPr>
            <w:r>
              <w:rPr>
                <w:lang w:val="en-CA"/>
              </w:rPr>
              <w:t xml:space="preserve">Nucleus </w:t>
            </w:r>
          </w:p>
        </w:tc>
        <w:tc>
          <w:tcPr>
            <w:tcW w:w="3117" w:type="dxa"/>
          </w:tcPr>
          <w:p w14:paraId="6D6C9DED" w14:textId="09C32C00" w:rsidR="00CA63EF" w:rsidRPr="00CA63EF" w:rsidRDefault="00CA63EF" w:rsidP="00CA63EF">
            <w:pPr>
              <w:rPr>
                <w:lang w:val="en-CA"/>
              </w:rPr>
            </w:pPr>
            <w:r>
              <w:rPr>
                <w:lang w:val="en-CA"/>
              </w:rPr>
              <w:t>Largest organelle. Surrounded by the nuclear envelope; contains fluid nucleoplasm, nucleoli, and chromatin.</w:t>
            </w:r>
          </w:p>
        </w:tc>
        <w:tc>
          <w:tcPr>
            <w:tcW w:w="3117" w:type="dxa"/>
          </w:tcPr>
          <w:p w14:paraId="7AF385F4" w14:textId="6A21094C" w:rsidR="00CA63EF" w:rsidRPr="00CA63EF" w:rsidRDefault="00CA63EF" w:rsidP="00CA63EF">
            <w:pPr>
              <w:rPr>
                <w:lang w:val="en-CA"/>
              </w:rPr>
            </w:pPr>
            <w:r>
              <w:rPr>
                <w:lang w:val="en-CA"/>
              </w:rPr>
              <w:t>Control centre of the cell; responsible for transmitting genetic information and providing the instructions for protein synthesis.</w:t>
            </w:r>
          </w:p>
        </w:tc>
      </w:tr>
      <w:tr w:rsidR="00CA63EF" w14:paraId="64FE45EB" w14:textId="77777777" w:rsidTr="00CA63EF">
        <w:tc>
          <w:tcPr>
            <w:tcW w:w="3116" w:type="dxa"/>
          </w:tcPr>
          <w:p w14:paraId="64E1ADFD" w14:textId="305F6F3B" w:rsidR="00CA63EF" w:rsidRPr="00CA63EF" w:rsidRDefault="00CA63EF" w:rsidP="00CA63EF">
            <w:pPr>
              <w:rPr>
                <w:lang w:val="en-CA"/>
              </w:rPr>
            </w:pPr>
            <w:r>
              <w:rPr>
                <w:lang w:val="en-CA"/>
              </w:rPr>
              <w:t>Nuclear Membrane</w:t>
            </w:r>
          </w:p>
        </w:tc>
        <w:tc>
          <w:tcPr>
            <w:tcW w:w="3117" w:type="dxa"/>
          </w:tcPr>
          <w:p w14:paraId="40DCBC12" w14:textId="2AE7D9A4" w:rsidR="00CA63EF" w:rsidRPr="00CA63EF" w:rsidRDefault="00DE7BA4" w:rsidP="00CA63EF">
            <w:pPr>
              <w:rPr>
                <w:lang w:val="en-CA"/>
              </w:rPr>
            </w:pPr>
            <w:r>
              <w:rPr>
                <w:lang w:val="en-CA"/>
              </w:rPr>
              <w:t>Double-membrane structure pierced by pores. Outer membrane continuous with the endoplasmic reticulum.</w:t>
            </w:r>
          </w:p>
        </w:tc>
        <w:tc>
          <w:tcPr>
            <w:tcW w:w="3117" w:type="dxa"/>
          </w:tcPr>
          <w:p w14:paraId="6F27CD5C" w14:textId="19A42717" w:rsidR="00CA63EF" w:rsidRPr="00CA63EF" w:rsidRDefault="00DE7BA4" w:rsidP="00CA63EF">
            <w:pPr>
              <w:rPr>
                <w:lang w:val="en-CA"/>
              </w:rPr>
            </w:pPr>
            <w:r>
              <w:rPr>
                <w:lang w:val="en-CA"/>
              </w:rPr>
              <w:t xml:space="preserve">Separates the nucleoplasm from the cytoplasm and regulates passage of substances to and from the nucleus. </w:t>
            </w:r>
          </w:p>
        </w:tc>
      </w:tr>
      <w:tr w:rsidR="00CA63EF" w14:paraId="2BA867C3" w14:textId="77777777" w:rsidTr="00CA63EF">
        <w:tc>
          <w:tcPr>
            <w:tcW w:w="3116" w:type="dxa"/>
          </w:tcPr>
          <w:p w14:paraId="09CD402F" w14:textId="583AF3B6" w:rsidR="00CA63EF" w:rsidRPr="00CA63EF" w:rsidRDefault="00CA63EF" w:rsidP="00CA63EF">
            <w:pPr>
              <w:rPr>
                <w:lang w:val="en-CA"/>
              </w:rPr>
            </w:pPr>
            <w:r>
              <w:rPr>
                <w:lang w:val="en-CA"/>
              </w:rPr>
              <w:t xml:space="preserve">Nucleolus </w:t>
            </w:r>
          </w:p>
        </w:tc>
        <w:tc>
          <w:tcPr>
            <w:tcW w:w="3117" w:type="dxa"/>
          </w:tcPr>
          <w:p w14:paraId="22240F90" w14:textId="497C5062" w:rsidR="00CA63EF" w:rsidRPr="00CA63EF" w:rsidRDefault="00DE7BA4" w:rsidP="00CA63EF">
            <w:pPr>
              <w:rPr>
                <w:lang w:val="en-CA"/>
              </w:rPr>
            </w:pPr>
            <w:r>
              <w:rPr>
                <w:lang w:val="en-CA"/>
              </w:rPr>
              <w:t xml:space="preserve">Dense spherical (non-membrane-bounded) bodies, composed of ribosomal RNA and proteins. </w:t>
            </w:r>
          </w:p>
        </w:tc>
        <w:tc>
          <w:tcPr>
            <w:tcW w:w="3117" w:type="dxa"/>
          </w:tcPr>
          <w:p w14:paraId="5C75BB89" w14:textId="3261C9C5" w:rsidR="00CA63EF" w:rsidRPr="00CA63EF" w:rsidRDefault="00DE7BA4" w:rsidP="00DE7BA4">
            <w:pPr>
              <w:rPr>
                <w:lang w:val="en-CA"/>
              </w:rPr>
            </w:pPr>
            <w:r>
              <w:rPr>
                <w:lang w:val="en-CA"/>
              </w:rPr>
              <w:t xml:space="preserve">Site of ribosome subunit manufacture. </w:t>
            </w:r>
          </w:p>
        </w:tc>
      </w:tr>
      <w:tr w:rsidR="00CA63EF" w14:paraId="7ED696D1" w14:textId="77777777" w:rsidTr="00CA63EF">
        <w:tc>
          <w:tcPr>
            <w:tcW w:w="3116" w:type="dxa"/>
          </w:tcPr>
          <w:p w14:paraId="76A17A61" w14:textId="68A47FAE" w:rsidR="00CA63EF" w:rsidRPr="00CA63EF" w:rsidRDefault="00CA63EF" w:rsidP="00CA63EF">
            <w:pPr>
              <w:rPr>
                <w:lang w:val="en-CA"/>
              </w:rPr>
            </w:pPr>
            <w:r>
              <w:rPr>
                <w:lang w:val="en-CA"/>
              </w:rPr>
              <w:t>Chromatin</w:t>
            </w:r>
          </w:p>
        </w:tc>
        <w:tc>
          <w:tcPr>
            <w:tcW w:w="3117" w:type="dxa"/>
          </w:tcPr>
          <w:p w14:paraId="2BE0D393" w14:textId="6C86568B" w:rsidR="00CA63EF" w:rsidRPr="00CA63EF" w:rsidRDefault="00DE7BA4" w:rsidP="00CA63EF">
            <w:pPr>
              <w:rPr>
                <w:lang w:val="en-CA"/>
              </w:rPr>
            </w:pPr>
            <w:r>
              <w:rPr>
                <w:lang w:val="en-CA"/>
              </w:rPr>
              <w:t xml:space="preserve">Granular, threadlike material composed of DNA and histone proteins. </w:t>
            </w:r>
          </w:p>
        </w:tc>
        <w:tc>
          <w:tcPr>
            <w:tcW w:w="3117" w:type="dxa"/>
          </w:tcPr>
          <w:p w14:paraId="32A80E58" w14:textId="77777777" w:rsidR="001A3963" w:rsidRDefault="001A3963" w:rsidP="001A3963">
            <w:pPr>
              <w:rPr>
                <w:rFonts w:ascii="Abadi MT Condensed Extra Bold" w:hAnsi="Abadi MT Condensed Extra Bold"/>
                <w:sz w:val="28"/>
                <w:szCs w:val="28"/>
                <w:lang w:val="en-CA"/>
              </w:rPr>
            </w:pPr>
            <w:r>
              <w:rPr>
                <w:lang w:val="en-CA"/>
              </w:rPr>
              <w:t>-</w:t>
            </w:r>
            <w:r w:rsidR="00DE7BA4">
              <w:rPr>
                <w:lang w:val="en-CA"/>
              </w:rPr>
              <w:t>DNA constitutes the genes.</w:t>
            </w:r>
          </w:p>
          <w:p w14:paraId="33F8E427" w14:textId="1B9C15BC" w:rsidR="001A3963" w:rsidRPr="001A3963" w:rsidRDefault="001A3963" w:rsidP="001A3963">
            <w:pPr>
              <w:rPr>
                <w:rFonts w:ascii="Abadi MT Condensed Extra Bold" w:hAnsi="Abadi MT Condensed Extra Bold"/>
                <w:sz w:val="28"/>
                <w:szCs w:val="28"/>
              </w:rPr>
            </w:pPr>
            <w:r w:rsidRPr="001A3963">
              <w:rPr>
                <w:lang w:val="en-CA"/>
              </w:rPr>
              <w:t xml:space="preserve">-These proteins are critical to package the DNA into the nucleus in such a way that specific genes can be found and made available to direct </w:t>
            </w:r>
            <w:r w:rsidRPr="001A3963">
              <w:rPr>
                <w:lang w:val="en-CA"/>
              </w:rPr>
              <w:lastRenderedPageBreak/>
              <w:t>protein synthesis and so that the DNA strands do not become tangled or broken.</w:t>
            </w:r>
          </w:p>
          <w:p w14:paraId="29C81B45" w14:textId="77777777" w:rsidR="00CA63EF" w:rsidRDefault="00CA63EF" w:rsidP="00CA63EF">
            <w:pPr>
              <w:rPr>
                <w:lang w:val="en-CA"/>
              </w:rPr>
            </w:pPr>
          </w:p>
          <w:p w14:paraId="6B217D73" w14:textId="78B2F360" w:rsidR="001A3963" w:rsidRPr="00CA63EF" w:rsidRDefault="001A3963" w:rsidP="00CA63EF">
            <w:pPr>
              <w:rPr>
                <w:lang w:val="en-CA"/>
              </w:rPr>
            </w:pPr>
          </w:p>
        </w:tc>
      </w:tr>
    </w:tbl>
    <w:p w14:paraId="5D4B6406" w14:textId="4AD9B1BE" w:rsidR="00BF19FB" w:rsidRDefault="001D36C9" w:rsidP="001D36C9">
      <w:pPr>
        <w:rPr>
          <w:rFonts w:ascii="Abadi MT Condensed Extra Bold" w:hAnsi="Abadi MT Condensed Extra Bold"/>
          <w:sz w:val="32"/>
          <w:szCs w:val="32"/>
          <w:u w:val="double"/>
          <w:lang w:val="en-CA"/>
        </w:rPr>
      </w:pPr>
      <w:r>
        <w:rPr>
          <w:rFonts w:ascii="Abadi MT Condensed Extra Bold" w:hAnsi="Abadi MT Condensed Extra Bold"/>
          <w:sz w:val="32"/>
          <w:szCs w:val="32"/>
          <w:u w:val="double"/>
          <w:lang w:val="en-CA"/>
        </w:rPr>
        <w:lastRenderedPageBreak/>
        <w:t xml:space="preserve">Why does the cell need </w:t>
      </w:r>
      <w:r w:rsidR="008F2832">
        <w:rPr>
          <w:rFonts w:ascii="Abadi MT Condensed Extra Bold" w:hAnsi="Abadi MT Condensed Extra Bold"/>
          <w:sz w:val="32"/>
          <w:szCs w:val="32"/>
          <w:u w:val="double"/>
          <w:lang w:val="en-CA"/>
        </w:rPr>
        <w:t>a nucleus?</w:t>
      </w:r>
    </w:p>
    <w:p w14:paraId="7A336656" w14:textId="617C4D01" w:rsidR="00CE1805" w:rsidRDefault="00CE1805" w:rsidP="00CE1805">
      <w:pPr>
        <w:rPr>
          <w:rFonts w:ascii="Abadi MT Condensed Extra Bold" w:hAnsi="Abadi MT Condensed Extra Bold"/>
          <w:sz w:val="32"/>
          <w:szCs w:val="32"/>
          <w:u w:val="double"/>
          <w:lang w:val="en-CA"/>
        </w:rPr>
      </w:pPr>
    </w:p>
    <w:p w14:paraId="39695B45" w14:textId="01576C9A" w:rsidR="00CE1805" w:rsidRPr="00804A3D" w:rsidRDefault="00CE1805" w:rsidP="00CE1805">
      <w:r w:rsidRPr="00804A3D">
        <w:rPr>
          <w:b/>
          <w:bCs/>
          <w:lang w:val="en-CA"/>
        </w:rPr>
        <w:t>Nucleus</w:t>
      </w:r>
    </w:p>
    <w:p w14:paraId="5B2198EB" w14:textId="77777777" w:rsidR="00804A3D" w:rsidRPr="00804A3D" w:rsidRDefault="00CE1805" w:rsidP="00804A3D">
      <w:pPr>
        <w:pStyle w:val="ListParagraph"/>
        <w:numPr>
          <w:ilvl w:val="0"/>
          <w:numId w:val="6"/>
        </w:numPr>
      </w:pPr>
      <w:r w:rsidRPr="00804A3D">
        <w:rPr>
          <w:lang w:val="en-CA"/>
        </w:rPr>
        <w:t>S</w:t>
      </w:r>
      <w:r w:rsidR="00245206" w:rsidRPr="00804A3D">
        <w:rPr>
          <w:lang w:val="en-CA"/>
        </w:rPr>
        <w:t>tores genes on chromosomes</w:t>
      </w:r>
    </w:p>
    <w:p w14:paraId="05F70C70" w14:textId="1A9C04D5" w:rsidR="00804A3D" w:rsidRPr="00804A3D" w:rsidRDefault="00804A3D" w:rsidP="00804A3D">
      <w:pPr>
        <w:pStyle w:val="ListParagraph"/>
        <w:numPr>
          <w:ilvl w:val="0"/>
          <w:numId w:val="6"/>
        </w:numPr>
      </w:pPr>
      <w:r w:rsidRPr="00804A3D">
        <w:rPr>
          <w:lang w:val="en-CA"/>
        </w:rPr>
        <w:t>O</w:t>
      </w:r>
      <w:r w:rsidR="00245206" w:rsidRPr="00804A3D">
        <w:rPr>
          <w:lang w:val="en-CA"/>
        </w:rPr>
        <w:t>rganizes genes into chromosomes to allow cell division</w:t>
      </w:r>
    </w:p>
    <w:p w14:paraId="475A6A39" w14:textId="77777777" w:rsidR="00804A3D" w:rsidRPr="00804A3D" w:rsidRDefault="00804A3D" w:rsidP="00804A3D">
      <w:pPr>
        <w:pStyle w:val="ListParagraph"/>
        <w:numPr>
          <w:ilvl w:val="0"/>
          <w:numId w:val="6"/>
        </w:numPr>
      </w:pPr>
      <w:r w:rsidRPr="00804A3D">
        <w:rPr>
          <w:lang w:val="en-CA"/>
        </w:rPr>
        <w:t>T</w:t>
      </w:r>
      <w:r w:rsidR="00245206" w:rsidRPr="00804A3D">
        <w:rPr>
          <w:lang w:val="en-CA"/>
        </w:rPr>
        <w:t xml:space="preserve">ransports regulatory factors &amp; gene products via pores </w:t>
      </w:r>
    </w:p>
    <w:p w14:paraId="2F938DBC" w14:textId="77777777" w:rsidR="00804A3D" w:rsidRPr="00804A3D" w:rsidRDefault="00804A3D" w:rsidP="00804A3D">
      <w:pPr>
        <w:pStyle w:val="ListParagraph"/>
        <w:numPr>
          <w:ilvl w:val="0"/>
          <w:numId w:val="6"/>
        </w:numPr>
      </w:pPr>
      <w:r w:rsidRPr="00804A3D">
        <w:rPr>
          <w:lang w:val="en-CA"/>
        </w:rPr>
        <w:t>P</w:t>
      </w:r>
      <w:r w:rsidR="00245206" w:rsidRPr="00804A3D">
        <w:rPr>
          <w:lang w:val="en-CA"/>
        </w:rPr>
        <w:t xml:space="preserve">roduces messenger RNA (mRNA) </w:t>
      </w:r>
    </w:p>
    <w:p w14:paraId="1BA0B56A" w14:textId="77777777" w:rsidR="00804A3D" w:rsidRPr="00804A3D" w:rsidRDefault="00804A3D" w:rsidP="00804A3D">
      <w:pPr>
        <w:pStyle w:val="ListParagraph"/>
        <w:numPr>
          <w:ilvl w:val="0"/>
          <w:numId w:val="6"/>
        </w:numPr>
      </w:pPr>
      <w:r w:rsidRPr="00804A3D">
        <w:rPr>
          <w:lang w:val="en-CA"/>
        </w:rPr>
        <w:t>P</w:t>
      </w:r>
      <w:r w:rsidR="00245206" w:rsidRPr="00804A3D">
        <w:rPr>
          <w:lang w:val="en-CA"/>
        </w:rPr>
        <w:t xml:space="preserve">roduces ribosomes </w:t>
      </w:r>
    </w:p>
    <w:p w14:paraId="4DF01100" w14:textId="0DAFCC11" w:rsidR="00804A3D" w:rsidRPr="00804A3D" w:rsidRDefault="00804A3D" w:rsidP="00804A3D">
      <w:pPr>
        <w:pStyle w:val="ListParagraph"/>
        <w:numPr>
          <w:ilvl w:val="0"/>
          <w:numId w:val="6"/>
        </w:numPr>
      </w:pPr>
      <w:r w:rsidRPr="00804A3D">
        <w:rPr>
          <w:lang w:val="en-CA"/>
        </w:rPr>
        <w:t>O</w:t>
      </w:r>
      <w:r w:rsidR="00245206" w:rsidRPr="00804A3D">
        <w:rPr>
          <w:lang w:val="en-CA"/>
        </w:rPr>
        <w:t xml:space="preserve">rganizes the uncoiling of DNA to replicate and decode genes – </w:t>
      </w:r>
      <w:r w:rsidR="00245206" w:rsidRPr="00804A3D">
        <w:rPr>
          <w:i/>
          <w:iCs/>
          <w:lang w:val="en-CA"/>
        </w:rPr>
        <w:t>this process is highly regulated!</w:t>
      </w:r>
    </w:p>
    <w:p w14:paraId="0002C7DD" w14:textId="77777777" w:rsidR="00804A3D" w:rsidRPr="00804A3D" w:rsidRDefault="00245206" w:rsidP="00804A3D">
      <w:pPr>
        <w:pStyle w:val="ListParagraph"/>
        <w:numPr>
          <w:ilvl w:val="0"/>
          <w:numId w:val="6"/>
        </w:numPr>
      </w:pPr>
      <w:r w:rsidRPr="00804A3D">
        <w:rPr>
          <w:lang w:val="en-CA"/>
        </w:rPr>
        <w:t>DNA repair</w:t>
      </w:r>
    </w:p>
    <w:p w14:paraId="63B7CA16" w14:textId="4044CB10" w:rsidR="00CE1805" w:rsidRDefault="00804A3D" w:rsidP="00804A3D">
      <w:pPr>
        <w:pStyle w:val="ListParagraph"/>
        <w:numPr>
          <w:ilvl w:val="0"/>
          <w:numId w:val="6"/>
        </w:numPr>
      </w:pPr>
      <w:r w:rsidRPr="00804A3D">
        <w:rPr>
          <w:bCs/>
        </w:rPr>
        <w:t>REMEMBER that e</w:t>
      </w:r>
      <w:r w:rsidR="00CE1805" w:rsidRPr="00804A3D">
        <w:t xml:space="preserve">ach nucleus contains a complete set of genes but a given cell type uses just a </w:t>
      </w:r>
      <w:r w:rsidR="00CE1805" w:rsidRPr="00804A3D">
        <w:rPr>
          <w:i/>
          <w:iCs/>
        </w:rPr>
        <w:t>subset</w:t>
      </w:r>
      <w:r w:rsidR="00CE1805" w:rsidRPr="00804A3D">
        <w:t xml:space="preserve"> of that information – so that needs to be </w:t>
      </w:r>
      <w:r w:rsidR="00CE1805" w:rsidRPr="00804A3D">
        <w:rPr>
          <w:i/>
          <w:iCs/>
        </w:rPr>
        <w:t>regulated</w:t>
      </w:r>
      <w:r w:rsidRPr="00804A3D">
        <w:t xml:space="preserve">… </w:t>
      </w:r>
    </w:p>
    <w:p w14:paraId="006C7C50" w14:textId="0A36647C" w:rsidR="00003BA4" w:rsidRDefault="00003BA4" w:rsidP="00804A3D"/>
    <w:p w14:paraId="735323AB" w14:textId="150B3DB2" w:rsidR="00003BA4" w:rsidRDefault="00003BA4" w:rsidP="00804A3D">
      <w:pPr>
        <w:rPr>
          <w:b/>
        </w:rPr>
      </w:pPr>
      <w:r w:rsidRPr="00003BA4">
        <w:rPr>
          <w:b/>
        </w:rPr>
        <w:t>DNA Replication</w:t>
      </w:r>
    </w:p>
    <w:p w14:paraId="76DF56E6" w14:textId="7210079F" w:rsidR="00F10D22" w:rsidRDefault="00F10D22" w:rsidP="00804A3D">
      <w:pPr>
        <w:rPr>
          <w:b/>
        </w:rPr>
      </w:pPr>
    </w:p>
    <w:p w14:paraId="53AE9494" w14:textId="10A27438" w:rsidR="0015086F" w:rsidRDefault="00F10D22" w:rsidP="00804A3D">
      <w:pPr>
        <w:pStyle w:val="ListParagraph"/>
        <w:numPr>
          <w:ilvl w:val="0"/>
          <w:numId w:val="8"/>
        </w:numPr>
      </w:pPr>
      <w:r>
        <w:t xml:space="preserve">Before a cell can divide, its DNA must be replicated exactly, so that identical copies of the cell’s genes can be passed to each of its offspring. During S phase, replication begins simultaneously on several chromatin threads and continues until all the DNA has been replicated. </w:t>
      </w:r>
    </w:p>
    <w:p w14:paraId="0F6E8352" w14:textId="64288FAE" w:rsidR="0015086F" w:rsidRDefault="00F10D22" w:rsidP="00804A3D">
      <w:pPr>
        <w:pStyle w:val="ListParagraph"/>
        <w:numPr>
          <w:ilvl w:val="0"/>
          <w:numId w:val="8"/>
        </w:numPr>
      </w:pPr>
      <w:r>
        <w:t xml:space="preserve">Human DNA molecules are very long, and replication of a DNA molecule begins at several origins of replication along its length. This strategy greatly increases the speed of replication. </w:t>
      </w:r>
    </w:p>
    <w:p w14:paraId="573E78CD" w14:textId="2CF0442A" w:rsidR="00E7060A" w:rsidRDefault="00F10D22" w:rsidP="00804A3D">
      <w:pPr>
        <w:pStyle w:val="ListParagraph"/>
        <w:numPr>
          <w:ilvl w:val="0"/>
          <w:numId w:val="8"/>
        </w:numPr>
      </w:pPr>
      <w:r>
        <w:t xml:space="preserve">Replication is still being studied but appears to involve a sequence of events. </w:t>
      </w:r>
    </w:p>
    <w:p w14:paraId="1D56C49C" w14:textId="77777777" w:rsidR="00E7060A" w:rsidRDefault="00E7060A" w:rsidP="00E7060A"/>
    <w:p w14:paraId="18C71FA6" w14:textId="32963511" w:rsidR="0015086F" w:rsidRPr="0015086F" w:rsidRDefault="00E7060A" w:rsidP="00E7060A">
      <w:pPr>
        <w:pStyle w:val="ListParagraph"/>
        <w:numPr>
          <w:ilvl w:val="0"/>
          <w:numId w:val="9"/>
        </w:numPr>
      </w:pPr>
      <w:r w:rsidRPr="0015086F">
        <w:t>Uncoiling: Enzymes unwind the DNA molecule</w:t>
      </w:r>
      <w:r w:rsidR="0015086F" w:rsidRPr="0015086F">
        <w:t>, forming a replication bubble.</w:t>
      </w:r>
    </w:p>
    <w:p w14:paraId="224AEEED" w14:textId="791C81EE" w:rsidR="0015086F" w:rsidRPr="0015086F" w:rsidRDefault="0015086F" w:rsidP="0015086F">
      <w:pPr>
        <w:pStyle w:val="ListParagraph"/>
      </w:pPr>
    </w:p>
    <w:p w14:paraId="4A4C3A8E" w14:textId="7B4F94EE" w:rsidR="0015086F" w:rsidRPr="0015086F" w:rsidRDefault="00E7060A" w:rsidP="00E7060A">
      <w:pPr>
        <w:pStyle w:val="ListParagraph"/>
        <w:numPr>
          <w:ilvl w:val="0"/>
          <w:numId w:val="9"/>
        </w:numPr>
      </w:pPr>
      <w:r w:rsidRPr="0015086F">
        <w:t xml:space="preserve">Separation: The two DNA strands separate as the hydrogen bonds between base pairs are broken. The point at which the strands unzip is known as the replication fork. </w:t>
      </w:r>
    </w:p>
    <w:p w14:paraId="6D2B41B5" w14:textId="30BD14A4" w:rsidR="0015086F" w:rsidRPr="0015086F" w:rsidRDefault="0015086F" w:rsidP="0015086F"/>
    <w:p w14:paraId="244AD539" w14:textId="07D4F52B" w:rsidR="00E7060A" w:rsidRDefault="00E7060A" w:rsidP="00E7060A">
      <w:pPr>
        <w:pStyle w:val="ListParagraph"/>
        <w:numPr>
          <w:ilvl w:val="0"/>
          <w:numId w:val="9"/>
        </w:numPr>
      </w:pPr>
      <w:r w:rsidRPr="0015086F">
        <w:t>Assembly: With the old (parental) strands acting as templates, the enzyme DNA polymerase positions complementary free nucleotides along the template strands, forming two new strands. Because the polymerases work in one direction only, the two strands, called leading and lagging strands, are synthesized in opposite directions. Two new (daughter) DNA</w:t>
      </w:r>
      <w:r w:rsidR="00623A0C">
        <w:t xml:space="preserve"> molecules result from one parental DNA molecule. Since each new molecule consists of one old and one nucleotide strand, this mechanism is known as semiconservative replication. </w:t>
      </w:r>
    </w:p>
    <w:p w14:paraId="1B460981" w14:textId="77B10180" w:rsidR="00623A0C" w:rsidRDefault="00623A0C" w:rsidP="00623A0C"/>
    <w:p w14:paraId="26AA20F2" w14:textId="220A2BC9" w:rsidR="00623A0C" w:rsidRDefault="00623A0C" w:rsidP="00E7060A">
      <w:pPr>
        <w:pStyle w:val="ListParagraph"/>
        <w:numPr>
          <w:ilvl w:val="0"/>
          <w:numId w:val="9"/>
        </w:numPr>
      </w:pPr>
      <w:r>
        <w:lastRenderedPageBreak/>
        <w:t xml:space="preserve">Restoration: Ligase enzymes splice short segments of DNA together, restoring the double helix structure. </w:t>
      </w:r>
    </w:p>
    <w:p w14:paraId="75B2FBBE" w14:textId="59D9C128" w:rsidR="004A0105" w:rsidRDefault="004A0105" w:rsidP="004A0105"/>
    <w:p w14:paraId="50FC2F64" w14:textId="7B2DE940" w:rsidR="004A0105" w:rsidRPr="0015086F" w:rsidRDefault="004A0105" w:rsidP="004A0105">
      <w:pPr>
        <w:pStyle w:val="ListParagraph"/>
      </w:pPr>
    </w:p>
    <w:p w14:paraId="678A9D96" w14:textId="4A1DE89B" w:rsidR="00E7060A" w:rsidRPr="00E7060A" w:rsidRDefault="00E7060A" w:rsidP="00E7060A">
      <w:pPr>
        <w:pStyle w:val="ListParagraph"/>
        <w:rPr>
          <w:b/>
        </w:rPr>
      </w:pPr>
    </w:p>
    <w:p w14:paraId="696E9D89" w14:textId="3EF12923" w:rsidR="008F2832" w:rsidRPr="00CE1805" w:rsidRDefault="004A0105" w:rsidP="001D36C9">
      <w:pPr>
        <w:rPr>
          <w:sz w:val="28"/>
          <w:szCs w:val="28"/>
          <w:lang w:val="en-CA"/>
        </w:rPr>
      </w:pPr>
      <w:r w:rsidRPr="004A0105">
        <w:rPr>
          <w:noProof/>
        </w:rPr>
        <w:drawing>
          <wp:anchor distT="0" distB="0" distL="114300" distR="114300" simplePos="0" relativeHeight="251663360" behindDoc="0" locked="0" layoutInCell="1" allowOverlap="1" wp14:anchorId="330E428E" wp14:editId="1C86AE58">
            <wp:simplePos x="0" y="0"/>
            <wp:positionH relativeFrom="column">
              <wp:posOffset>851535</wp:posOffset>
            </wp:positionH>
            <wp:positionV relativeFrom="paragraph">
              <wp:posOffset>2540</wp:posOffset>
            </wp:positionV>
            <wp:extent cx="4315460" cy="2517140"/>
            <wp:effectExtent l="0" t="0" r="2540" b="0"/>
            <wp:wrapThrough wrapText="bothSides">
              <wp:wrapPolygon edited="0">
                <wp:start x="0" y="0"/>
                <wp:lineTo x="0" y="21360"/>
                <wp:lineTo x="21486" y="21360"/>
                <wp:lineTo x="214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a:extLst>
                        <a:ext uri="{28A0092B-C50C-407E-A947-70E740481C1C}">
                          <a14:useLocalDpi xmlns:a14="http://schemas.microsoft.com/office/drawing/2010/main" val="0"/>
                        </a:ext>
                      </a:extLst>
                    </a:blip>
                    <a:srcRect b="3453"/>
                    <a:stretch/>
                  </pic:blipFill>
                  <pic:spPr>
                    <a:xfrm>
                      <a:off x="0" y="0"/>
                      <a:ext cx="4315460" cy="2517140"/>
                    </a:xfrm>
                    <a:prstGeom prst="rect">
                      <a:avLst/>
                    </a:prstGeom>
                  </pic:spPr>
                </pic:pic>
              </a:graphicData>
            </a:graphic>
            <wp14:sizeRelH relativeFrom="page">
              <wp14:pctWidth>0</wp14:pctWidth>
            </wp14:sizeRelH>
            <wp14:sizeRelV relativeFrom="page">
              <wp14:pctHeight>0</wp14:pctHeight>
            </wp14:sizeRelV>
          </wp:anchor>
        </w:drawing>
      </w:r>
    </w:p>
    <w:p w14:paraId="30492D1F" w14:textId="703F140D" w:rsidR="00BF19FB" w:rsidRDefault="00BF19FB" w:rsidP="0085219A">
      <w:pPr>
        <w:jc w:val="center"/>
        <w:rPr>
          <w:rFonts w:ascii="Abadi MT Condensed Extra Bold" w:hAnsi="Abadi MT Condensed Extra Bold"/>
          <w:sz w:val="28"/>
          <w:szCs w:val="28"/>
          <w:lang w:val="en-CA"/>
        </w:rPr>
      </w:pPr>
    </w:p>
    <w:p w14:paraId="0254CA2B" w14:textId="3973345D" w:rsidR="00BF19FB" w:rsidRDefault="00BF19FB" w:rsidP="0085219A">
      <w:pPr>
        <w:jc w:val="center"/>
        <w:rPr>
          <w:rFonts w:ascii="Abadi MT Condensed Extra Bold" w:hAnsi="Abadi MT Condensed Extra Bold"/>
          <w:sz w:val="28"/>
          <w:szCs w:val="28"/>
          <w:lang w:val="en-CA"/>
        </w:rPr>
      </w:pPr>
    </w:p>
    <w:p w14:paraId="09DC872D" w14:textId="39A0A6AF" w:rsidR="00BF19FB" w:rsidRDefault="00BF19FB" w:rsidP="0085219A">
      <w:pPr>
        <w:jc w:val="center"/>
        <w:rPr>
          <w:rFonts w:ascii="Abadi MT Condensed Extra Bold" w:hAnsi="Abadi MT Condensed Extra Bold"/>
          <w:sz w:val="28"/>
          <w:szCs w:val="28"/>
          <w:lang w:val="en-CA"/>
        </w:rPr>
      </w:pPr>
    </w:p>
    <w:p w14:paraId="6C3A7BA0" w14:textId="594C4509" w:rsidR="00BF19FB" w:rsidRDefault="00BF19FB" w:rsidP="0085219A">
      <w:pPr>
        <w:jc w:val="center"/>
        <w:rPr>
          <w:rFonts w:ascii="Abadi MT Condensed Extra Bold" w:hAnsi="Abadi MT Condensed Extra Bold"/>
          <w:sz w:val="28"/>
          <w:szCs w:val="28"/>
          <w:lang w:val="en-CA"/>
        </w:rPr>
      </w:pPr>
    </w:p>
    <w:p w14:paraId="1AA59564" w14:textId="6B846DF7" w:rsidR="00BF19FB" w:rsidRDefault="00BF19FB" w:rsidP="0085219A">
      <w:pPr>
        <w:jc w:val="center"/>
        <w:rPr>
          <w:rFonts w:ascii="Abadi MT Condensed Extra Bold" w:hAnsi="Abadi MT Condensed Extra Bold"/>
          <w:sz w:val="28"/>
          <w:szCs w:val="28"/>
          <w:lang w:val="en-CA"/>
        </w:rPr>
      </w:pPr>
    </w:p>
    <w:p w14:paraId="5D60D3A6" w14:textId="77777777" w:rsidR="00BF19FB" w:rsidRDefault="00BF19FB" w:rsidP="0085219A">
      <w:pPr>
        <w:jc w:val="center"/>
        <w:rPr>
          <w:rFonts w:ascii="Abadi MT Condensed Extra Bold" w:hAnsi="Abadi MT Condensed Extra Bold"/>
          <w:sz w:val="28"/>
          <w:szCs w:val="28"/>
          <w:lang w:val="en-CA"/>
        </w:rPr>
      </w:pPr>
    </w:p>
    <w:p w14:paraId="75DB1F96" w14:textId="77777777" w:rsidR="004A0105" w:rsidRDefault="004A0105" w:rsidP="0085219A">
      <w:pPr>
        <w:jc w:val="center"/>
        <w:rPr>
          <w:rFonts w:ascii="Abadi MT Condensed Extra Bold" w:hAnsi="Abadi MT Condensed Extra Bold"/>
          <w:sz w:val="28"/>
          <w:szCs w:val="28"/>
          <w:lang w:val="en-CA"/>
        </w:rPr>
      </w:pPr>
    </w:p>
    <w:p w14:paraId="3638CEE6" w14:textId="77777777" w:rsidR="004A0105" w:rsidRDefault="004A0105" w:rsidP="0085219A">
      <w:pPr>
        <w:jc w:val="center"/>
        <w:rPr>
          <w:rFonts w:ascii="Abadi MT Condensed Extra Bold" w:hAnsi="Abadi MT Condensed Extra Bold"/>
          <w:sz w:val="28"/>
          <w:szCs w:val="28"/>
          <w:lang w:val="en-CA"/>
        </w:rPr>
      </w:pPr>
    </w:p>
    <w:p w14:paraId="3C6613C3" w14:textId="77777777" w:rsidR="004A0105" w:rsidRDefault="004A0105" w:rsidP="0085219A">
      <w:pPr>
        <w:jc w:val="center"/>
        <w:rPr>
          <w:rFonts w:ascii="Abadi MT Condensed Extra Bold" w:hAnsi="Abadi MT Condensed Extra Bold"/>
          <w:sz w:val="28"/>
          <w:szCs w:val="28"/>
          <w:lang w:val="en-CA"/>
        </w:rPr>
      </w:pPr>
    </w:p>
    <w:p w14:paraId="3311013F" w14:textId="77777777" w:rsidR="004A0105" w:rsidRDefault="004A0105" w:rsidP="0085219A">
      <w:pPr>
        <w:jc w:val="center"/>
        <w:rPr>
          <w:rFonts w:ascii="Abadi MT Condensed Extra Bold" w:hAnsi="Abadi MT Condensed Extra Bold"/>
          <w:sz w:val="28"/>
          <w:szCs w:val="28"/>
          <w:lang w:val="en-CA"/>
        </w:rPr>
      </w:pPr>
    </w:p>
    <w:p w14:paraId="2E69ACD2" w14:textId="77777777" w:rsidR="004A0105" w:rsidRDefault="004A0105" w:rsidP="0085219A">
      <w:pPr>
        <w:jc w:val="center"/>
        <w:rPr>
          <w:rFonts w:ascii="Abadi MT Condensed Extra Bold" w:hAnsi="Abadi MT Condensed Extra Bold"/>
          <w:sz w:val="28"/>
          <w:szCs w:val="28"/>
          <w:lang w:val="en-CA"/>
        </w:rPr>
      </w:pPr>
    </w:p>
    <w:p w14:paraId="2717D373" w14:textId="6694A3FC" w:rsidR="004A0105" w:rsidRDefault="004A0105" w:rsidP="0085219A">
      <w:pPr>
        <w:jc w:val="center"/>
        <w:rPr>
          <w:rFonts w:ascii="Abadi MT Condensed Extra Bold" w:hAnsi="Abadi MT Condensed Extra Bold"/>
          <w:sz w:val="28"/>
          <w:szCs w:val="28"/>
          <w:lang w:val="en-CA"/>
        </w:rPr>
      </w:pPr>
      <w:r w:rsidRPr="004A0105">
        <w:rPr>
          <w:rFonts w:ascii="Abadi MT Condensed Extra Bold" w:hAnsi="Abadi MT Condensed Extra Bold"/>
          <w:noProof/>
          <w:sz w:val="28"/>
          <w:szCs w:val="28"/>
        </w:rPr>
        <w:drawing>
          <wp:anchor distT="0" distB="0" distL="114300" distR="114300" simplePos="0" relativeHeight="251664384" behindDoc="0" locked="0" layoutInCell="1" allowOverlap="1" wp14:anchorId="2BC099A4" wp14:editId="19CC350B">
            <wp:simplePos x="0" y="0"/>
            <wp:positionH relativeFrom="column">
              <wp:posOffset>851535</wp:posOffset>
            </wp:positionH>
            <wp:positionV relativeFrom="paragraph">
              <wp:posOffset>163830</wp:posOffset>
            </wp:positionV>
            <wp:extent cx="4166235" cy="3077845"/>
            <wp:effectExtent l="0" t="0" r="0" b="0"/>
            <wp:wrapThrough wrapText="bothSides">
              <wp:wrapPolygon edited="0">
                <wp:start x="0" y="0"/>
                <wp:lineTo x="0" y="21391"/>
                <wp:lineTo x="21465" y="21391"/>
                <wp:lineTo x="21465"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0">
                      <a:extLst>
                        <a:ext uri="{28A0092B-C50C-407E-A947-70E740481C1C}">
                          <a14:useLocalDpi xmlns:a14="http://schemas.microsoft.com/office/drawing/2010/main" val="0"/>
                        </a:ext>
                      </a:extLst>
                    </a:blip>
                    <a:srcRect t="931" b="2445"/>
                    <a:stretch/>
                  </pic:blipFill>
                  <pic:spPr>
                    <a:xfrm>
                      <a:off x="0" y="0"/>
                      <a:ext cx="4166235" cy="3077845"/>
                    </a:xfrm>
                    <a:prstGeom prst="rect">
                      <a:avLst/>
                    </a:prstGeom>
                  </pic:spPr>
                </pic:pic>
              </a:graphicData>
            </a:graphic>
            <wp14:sizeRelH relativeFrom="page">
              <wp14:pctWidth>0</wp14:pctWidth>
            </wp14:sizeRelH>
            <wp14:sizeRelV relativeFrom="page">
              <wp14:pctHeight>0</wp14:pctHeight>
            </wp14:sizeRelV>
          </wp:anchor>
        </w:drawing>
      </w:r>
    </w:p>
    <w:p w14:paraId="5817B07A" w14:textId="495BECB4" w:rsidR="004A0105" w:rsidRDefault="004A0105" w:rsidP="0085219A">
      <w:pPr>
        <w:jc w:val="center"/>
        <w:rPr>
          <w:rFonts w:ascii="Abadi MT Condensed Extra Bold" w:hAnsi="Abadi MT Condensed Extra Bold"/>
          <w:sz w:val="28"/>
          <w:szCs w:val="28"/>
          <w:lang w:val="en-CA"/>
        </w:rPr>
      </w:pPr>
    </w:p>
    <w:p w14:paraId="66A47B97" w14:textId="21E96BD7" w:rsidR="00BF19FB" w:rsidRDefault="00BF19FB" w:rsidP="0085219A">
      <w:pPr>
        <w:jc w:val="center"/>
        <w:rPr>
          <w:rFonts w:ascii="Abadi MT Condensed Extra Bold" w:hAnsi="Abadi MT Condensed Extra Bold"/>
          <w:sz w:val="28"/>
          <w:szCs w:val="28"/>
          <w:lang w:val="en-CA"/>
        </w:rPr>
      </w:pPr>
    </w:p>
    <w:p w14:paraId="4F264C76" w14:textId="77777777" w:rsidR="00BF19FB" w:rsidRDefault="00BF19FB" w:rsidP="0085219A">
      <w:pPr>
        <w:jc w:val="center"/>
        <w:rPr>
          <w:rFonts w:ascii="Abadi MT Condensed Extra Bold" w:hAnsi="Abadi MT Condensed Extra Bold"/>
          <w:sz w:val="28"/>
          <w:szCs w:val="28"/>
          <w:lang w:val="en-CA"/>
        </w:rPr>
      </w:pPr>
    </w:p>
    <w:p w14:paraId="0B502755" w14:textId="254B3E39" w:rsidR="00BF19FB" w:rsidRDefault="00BF19FB" w:rsidP="0085219A">
      <w:pPr>
        <w:jc w:val="center"/>
        <w:rPr>
          <w:rFonts w:ascii="Abadi MT Condensed Extra Bold" w:hAnsi="Abadi MT Condensed Extra Bold"/>
          <w:sz w:val="28"/>
          <w:szCs w:val="28"/>
          <w:lang w:val="en-CA"/>
        </w:rPr>
      </w:pPr>
    </w:p>
    <w:p w14:paraId="1D01A0E7" w14:textId="7A9AE929" w:rsidR="00BF19FB" w:rsidRDefault="00BF19FB" w:rsidP="0085219A">
      <w:pPr>
        <w:jc w:val="center"/>
        <w:rPr>
          <w:rFonts w:ascii="Abadi MT Condensed Extra Bold" w:hAnsi="Abadi MT Condensed Extra Bold"/>
          <w:sz w:val="28"/>
          <w:szCs w:val="28"/>
          <w:lang w:val="en-CA"/>
        </w:rPr>
      </w:pPr>
    </w:p>
    <w:p w14:paraId="62867A29" w14:textId="6ACE32B0" w:rsidR="00BF19FB" w:rsidRDefault="00BF19FB" w:rsidP="0085219A">
      <w:pPr>
        <w:jc w:val="center"/>
        <w:rPr>
          <w:rFonts w:ascii="Abadi MT Condensed Extra Bold" w:hAnsi="Abadi MT Condensed Extra Bold"/>
          <w:sz w:val="28"/>
          <w:szCs w:val="28"/>
          <w:lang w:val="en-CA"/>
        </w:rPr>
      </w:pPr>
    </w:p>
    <w:p w14:paraId="5C09523B" w14:textId="3FA978BB" w:rsidR="00BF19FB" w:rsidRDefault="00BF19FB" w:rsidP="0085219A">
      <w:pPr>
        <w:jc w:val="center"/>
        <w:rPr>
          <w:rFonts w:ascii="Abadi MT Condensed Extra Bold" w:hAnsi="Abadi MT Condensed Extra Bold"/>
          <w:sz w:val="28"/>
          <w:szCs w:val="28"/>
          <w:lang w:val="en-CA"/>
        </w:rPr>
      </w:pPr>
    </w:p>
    <w:p w14:paraId="6CA48B61" w14:textId="12142744" w:rsidR="00BF19FB" w:rsidRDefault="00BF19FB" w:rsidP="0085219A">
      <w:pPr>
        <w:jc w:val="center"/>
        <w:rPr>
          <w:rFonts w:ascii="Abadi MT Condensed Extra Bold" w:hAnsi="Abadi MT Condensed Extra Bold"/>
          <w:sz w:val="28"/>
          <w:szCs w:val="28"/>
          <w:lang w:val="en-CA"/>
        </w:rPr>
      </w:pPr>
    </w:p>
    <w:p w14:paraId="7F84024B" w14:textId="17928CE7" w:rsidR="00BF19FB" w:rsidRDefault="00BF19FB" w:rsidP="0085219A">
      <w:pPr>
        <w:jc w:val="center"/>
        <w:rPr>
          <w:rFonts w:ascii="Abadi MT Condensed Extra Bold" w:hAnsi="Abadi MT Condensed Extra Bold"/>
          <w:sz w:val="28"/>
          <w:szCs w:val="28"/>
          <w:lang w:val="en-CA"/>
        </w:rPr>
      </w:pPr>
    </w:p>
    <w:p w14:paraId="0658F368" w14:textId="306B52BE" w:rsidR="00BF19FB" w:rsidRDefault="00BF19FB" w:rsidP="0085219A">
      <w:pPr>
        <w:jc w:val="center"/>
        <w:rPr>
          <w:rFonts w:ascii="Abadi MT Condensed Extra Bold" w:hAnsi="Abadi MT Condensed Extra Bold"/>
          <w:sz w:val="28"/>
          <w:szCs w:val="28"/>
          <w:lang w:val="en-CA"/>
        </w:rPr>
      </w:pPr>
    </w:p>
    <w:p w14:paraId="1D7E8F83" w14:textId="3FF73C87" w:rsidR="00BF19FB" w:rsidRDefault="00BF19FB" w:rsidP="0085219A">
      <w:pPr>
        <w:jc w:val="center"/>
        <w:rPr>
          <w:rFonts w:ascii="Abadi MT Condensed Extra Bold" w:hAnsi="Abadi MT Condensed Extra Bold"/>
          <w:sz w:val="28"/>
          <w:szCs w:val="28"/>
          <w:lang w:val="en-CA"/>
        </w:rPr>
      </w:pPr>
    </w:p>
    <w:p w14:paraId="1B5446F2" w14:textId="5A29653F" w:rsidR="00BF19FB" w:rsidRDefault="00BF19FB" w:rsidP="0085219A">
      <w:pPr>
        <w:jc w:val="center"/>
        <w:rPr>
          <w:rFonts w:ascii="Abadi MT Condensed Extra Bold" w:hAnsi="Abadi MT Condensed Extra Bold"/>
          <w:sz w:val="28"/>
          <w:szCs w:val="28"/>
          <w:lang w:val="en-CA"/>
        </w:rPr>
      </w:pPr>
    </w:p>
    <w:p w14:paraId="0B3267CB" w14:textId="6CCD4379" w:rsidR="00BF19FB" w:rsidRDefault="00BF19FB" w:rsidP="0085219A">
      <w:pPr>
        <w:jc w:val="center"/>
        <w:rPr>
          <w:rFonts w:ascii="Abadi MT Condensed Extra Bold" w:hAnsi="Abadi MT Condensed Extra Bold"/>
          <w:sz w:val="28"/>
          <w:szCs w:val="28"/>
          <w:lang w:val="en-CA"/>
        </w:rPr>
      </w:pPr>
    </w:p>
    <w:p w14:paraId="27C47ADD" w14:textId="7FC275EC" w:rsidR="00BF19FB" w:rsidRDefault="00BF19FB" w:rsidP="0085219A">
      <w:pPr>
        <w:jc w:val="center"/>
        <w:rPr>
          <w:rFonts w:ascii="Abadi MT Condensed Extra Bold" w:hAnsi="Abadi MT Condensed Extra Bold"/>
          <w:sz w:val="28"/>
          <w:szCs w:val="28"/>
          <w:lang w:val="en-CA"/>
        </w:rPr>
      </w:pPr>
    </w:p>
    <w:p w14:paraId="37AA38E4" w14:textId="4CC144B2" w:rsidR="00BF19FB" w:rsidRDefault="00BF19FB" w:rsidP="0085219A">
      <w:pPr>
        <w:jc w:val="center"/>
        <w:rPr>
          <w:rFonts w:ascii="Abadi MT Condensed Extra Bold" w:hAnsi="Abadi MT Condensed Extra Bold"/>
          <w:sz w:val="28"/>
          <w:szCs w:val="28"/>
          <w:lang w:val="en-CA"/>
        </w:rPr>
      </w:pPr>
    </w:p>
    <w:p w14:paraId="18555D0B" w14:textId="161F2682" w:rsidR="00BF19FB" w:rsidRDefault="00BF19FB" w:rsidP="0085219A">
      <w:pPr>
        <w:jc w:val="center"/>
        <w:rPr>
          <w:rFonts w:ascii="Abadi MT Condensed Extra Bold" w:hAnsi="Abadi MT Condensed Extra Bold"/>
          <w:sz w:val="28"/>
          <w:szCs w:val="28"/>
          <w:lang w:val="en-CA"/>
        </w:rPr>
      </w:pPr>
    </w:p>
    <w:p w14:paraId="1DDF3D26" w14:textId="0E893934" w:rsidR="00BF19FB" w:rsidRDefault="00BF19FB" w:rsidP="0085219A">
      <w:pPr>
        <w:jc w:val="center"/>
        <w:rPr>
          <w:rFonts w:ascii="Abadi MT Condensed Extra Bold" w:hAnsi="Abadi MT Condensed Extra Bold"/>
          <w:sz w:val="28"/>
          <w:szCs w:val="28"/>
          <w:lang w:val="en-CA"/>
        </w:rPr>
      </w:pPr>
    </w:p>
    <w:p w14:paraId="18399F97" w14:textId="5FDBDEE0" w:rsidR="00BF19FB" w:rsidRDefault="00BF19FB" w:rsidP="00C657B4">
      <w:pPr>
        <w:rPr>
          <w:rFonts w:ascii="Abadi MT Condensed Extra Bold" w:hAnsi="Abadi MT Condensed Extra Bold"/>
          <w:sz w:val="28"/>
          <w:szCs w:val="28"/>
          <w:lang w:val="en-CA"/>
        </w:rPr>
      </w:pPr>
    </w:p>
    <w:p w14:paraId="75AC33F3" w14:textId="17114618" w:rsidR="00BF19FB" w:rsidRDefault="00BF19FB" w:rsidP="0085219A">
      <w:pPr>
        <w:jc w:val="center"/>
        <w:rPr>
          <w:rFonts w:ascii="Abadi MT Condensed Extra Bold" w:hAnsi="Abadi MT Condensed Extra Bold"/>
          <w:sz w:val="28"/>
          <w:szCs w:val="28"/>
          <w:lang w:val="en-CA"/>
        </w:rPr>
      </w:pPr>
    </w:p>
    <w:p w14:paraId="6A51F825" w14:textId="4F7A82C3" w:rsidR="00BF19FB" w:rsidRDefault="00BF19FB" w:rsidP="0085219A">
      <w:pPr>
        <w:jc w:val="center"/>
        <w:rPr>
          <w:rFonts w:ascii="Abadi MT Condensed Extra Bold" w:hAnsi="Abadi MT Condensed Extra Bold"/>
          <w:sz w:val="28"/>
          <w:szCs w:val="28"/>
          <w:lang w:val="en-CA"/>
        </w:rPr>
      </w:pPr>
    </w:p>
    <w:p w14:paraId="65A9A1D8" w14:textId="77777777" w:rsidR="00BF19FB" w:rsidRDefault="00BF19FB" w:rsidP="0085219A">
      <w:pPr>
        <w:jc w:val="center"/>
        <w:rPr>
          <w:rFonts w:ascii="Abadi MT Condensed Extra Bold" w:hAnsi="Abadi MT Condensed Extra Bold"/>
          <w:sz w:val="28"/>
          <w:szCs w:val="28"/>
          <w:lang w:val="en-CA"/>
        </w:rPr>
      </w:pPr>
    </w:p>
    <w:p w14:paraId="37B2C5B8" w14:textId="77777777" w:rsidR="00BF19FB" w:rsidRDefault="00BF19FB" w:rsidP="0085219A">
      <w:pPr>
        <w:jc w:val="center"/>
        <w:rPr>
          <w:rFonts w:ascii="Abadi MT Condensed Extra Bold" w:hAnsi="Abadi MT Condensed Extra Bold"/>
          <w:sz w:val="28"/>
          <w:szCs w:val="28"/>
          <w:lang w:val="en-CA"/>
        </w:rPr>
      </w:pPr>
    </w:p>
    <w:p w14:paraId="6057ED0C" w14:textId="0603C32A" w:rsidR="00BF19FB" w:rsidRDefault="00527717" w:rsidP="00527717">
      <w:pPr>
        <w:rPr>
          <w:rFonts w:ascii="Abadi MT Condensed Extra Bold" w:hAnsi="Abadi MT Condensed Extra Bold"/>
          <w:sz w:val="32"/>
          <w:szCs w:val="32"/>
          <w:u w:val="double"/>
          <w:lang w:val="en-CA"/>
        </w:rPr>
      </w:pPr>
      <w:r w:rsidRPr="00527717">
        <w:rPr>
          <w:rFonts w:ascii="Abadi MT Condensed Extra Bold" w:hAnsi="Abadi MT Condensed Extra Bold"/>
          <w:sz w:val="32"/>
          <w:szCs w:val="32"/>
          <w:u w:val="double"/>
          <w:lang w:val="en-CA"/>
        </w:rPr>
        <w:lastRenderedPageBreak/>
        <w:t xml:space="preserve">From Nucleus to Cytoplasm </w:t>
      </w:r>
    </w:p>
    <w:p w14:paraId="1573FDDE" w14:textId="77777777" w:rsidR="00527717" w:rsidRPr="00527717" w:rsidRDefault="00527717" w:rsidP="00527717">
      <w:pPr>
        <w:rPr>
          <w:u w:val="single"/>
        </w:rPr>
      </w:pPr>
    </w:p>
    <w:p w14:paraId="4A4272C4" w14:textId="77777777" w:rsidR="00527717" w:rsidRPr="00527717" w:rsidRDefault="00527717" w:rsidP="00527717">
      <w:pPr>
        <w:pStyle w:val="ListParagraph"/>
        <w:numPr>
          <w:ilvl w:val="0"/>
          <w:numId w:val="10"/>
        </w:numPr>
      </w:pPr>
      <w:r w:rsidRPr="00527717">
        <w:t>mRNA- bring instructions for protein synthesis out to the ribosomes</w:t>
      </w:r>
    </w:p>
    <w:p w14:paraId="48B3B3E4" w14:textId="77777777" w:rsidR="00527717" w:rsidRPr="00527717" w:rsidRDefault="00527717" w:rsidP="00527717">
      <w:pPr>
        <w:pStyle w:val="ListParagraph"/>
        <w:numPr>
          <w:ilvl w:val="0"/>
          <w:numId w:val="10"/>
        </w:numPr>
      </w:pPr>
      <w:r w:rsidRPr="00527717">
        <w:t>Ribosomal subunits- ribosomes are made in the nucleus but work in the cytoplasm. Interestingly, nuclear pores do not allow assembled ribosomes back into the nucleus.</w:t>
      </w:r>
    </w:p>
    <w:p w14:paraId="3591EBC3" w14:textId="69407307" w:rsidR="00527717" w:rsidRDefault="00527717" w:rsidP="00527717">
      <w:pPr>
        <w:pStyle w:val="ListParagraph"/>
        <w:numPr>
          <w:ilvl w:val="0"/>
          <w:numId w:val="10"/>
        </w:numPr>
      </w:pPr>
      <w:r w:rsidRPr="00527717">
        <w:t>tRNA-bring amino acids, one by one</w:t>
      </w:r>
    </w:p>
    <w:p w14:paraId="6889B1E0" w14:textId="0B98B809" w:rsidR="00527717" w:rsidRDefault="00527717" w:rsidP="00527717">
      <w:pPr>
        <w:ind w:left="360"/>
      </w:pPr>
      <w:r w:rsidRPr="00527717">
        <w:rPr>
          <w:noProof/>
        </w:rPr>
        <w:drawing>
          <wp:anchor distT="0" distB="0" distL="114300" distR="114300" simplePos="0" relativeHeight="251665408" behindDoc="0" locked="0" layoutInCell="1" allowOverlap="1" wp14:anchorId="0DC88A0E" wp14:editId="4FBF52D1">
            <wp:simplePos x="0" y="0"/>
            <wp:positionH relativeFrom="column">
              <wp:posOffset>965200</wp:posOffset>
            </wp:positionH>
            <wp:positionV relativeFrom="paragraph">
              <wp:posOffset>67945</wp:posOffset>
            </wp:positionV>
            <wp:extent cx="3825875" cy="1603375"/>
            <wp:effectExtent l="0" t="0" r="9525" b="0"/>
            <wp:wrapThrough wrapText="bothSides">
              <wp:wrapPolygon edited="0">
                <wp:start x="0" y="0"/>
                <wp:lineTo x="0" y="21215"/>
                <wp:lineTo x="21510" y="21215"/>
                <wp:lineTo x="21510" y="0"/>
                <wp:lineTo x="0" y="0"/>
              </wp:wrapPolygon>
            </wp:wrapThrough>
            <wp:docPr id="5" name="Picture 10" descr="ha5lf0335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ha5lf0335_a"/>
                    <pic:cNvPicPr>
                      <a:picLocks noChangeAspect="1" noChangeArrowheads="1"/>
                    </pic:cNvPicPr>
                  </pic:nvPicPr>
                  <pic:blipFill>
                    <a:blip r:embed="rId11" cstate="print">
                      <a:lum bright="-18000" contrast="30000"/>
                      <a:extLst>
                        <a:ext uri="{28A0092B-C50C-407E-A947-70E740481C1C}">
                          <a14:useLocalDpi xmlns:a14="http://schemas.microsoft.com/office/drawing/2010/main" val="0"/>
                        </a:ext>
                      </a:extLst>
                    </a:blip>
                    <a:srcRect l="25417" t="43896" b="5000"/>
                    <a:stretch>
                      <a:fillRect/>
                    </a:stretch>
                  </pic:blipFill>
                  <pic:spPr>
                    <a:xfrm>
                      <a:off x="0" y="0"/>
                      <a:ext cx="3825875" cy="1603375"/>
                    </a:xfrm>
                    <a:prstGeom prst="rect">
                      <a:avLst/>
                    </a:prstGeom>
                    <a:noFill/>
                    <a:ln/>
                  </pic:spPr>
                </pic:pic>
              </a:graphicData>
            </a:graphic>
            <wp14:sizeRelH relativeFrom="page">
              <wp14:pctWidth>0</wp14:pctWidth>
            </wp14:sizeRelH>
            <wp14:sizeRelV relativeFrom="page">
              <wp14:pctHeight>0</wp14:pctHeight>
            </wp14:sizeRelV>
          </wp:anchor>
        </w:drawing>
      </w:r>
    </w:p>
    <w:p w14:paraId="42EBA03C" w14:textId="7D3594C1" w:rsidR="00527717" w:rsidRPr="00527717" w:rsidRDefault="00527717" w:rsidP="00527717">
      <w:pPr>
        <w:ind w:left="360"/>
      </w:pPr>
    </w:p>
    <w:p w14:paraId="413B0D1F" w14:textId="77777777" w:rsidR="00527717" w:rsidRPr="00527717" w:rsidRDefault="00527717" w:rsidP="00527717">
      <w:pPr>
        <w:rPr>
          <w:rFonts w:ascii="Abadi MT Condensed Extra Bold" w:hAnsi="Abadi MT Condensed Extra Bold"/>
          <w:sz w:val="32"/>
          <w:szCs w:val="32"/>
          <w:u w:val="double"/>
          <w:lang w:val="en-CA"/>
        </w:rPr>
      </w:pPr>
    </w:p>
    <w:p w14:paraId="282DD0F5" w14:textId="77777777" w:rsidR="00BF19FB" w:rsidRDefault="00BF19FB" w:rsidP="0085219A">
      <w:pPr>
        <w:jc w:val="center"/>
        <w:rPr>
          <w:rFonts w:ascii="Abadi MT Condensed Extra Bold" w:hAnsi="Abadi MT Condensed Extra Bold"/>
          <w:sz w:val="28"/>
          <w:szCs w:val="28"/>
          <w:lang w:val="en-CA"/>
        </w:rPr>
      </w:pPr>
    </w:p>
    <w:p w14:paraId="00B61A8E" w14:textId="77777777" w:rsidR="00BF19FB" w:rsidRDefault="00BF19FB" w:rsidP="0085219A">
      <w:pPr>
        <w:jc w:val="center"/>
        <w:rPr>
          <w:rFonts w:ascii="Abadi MT Condensed Extra Bold" w:hAnsi="Abadi MT Condensed Extra Bold"/>
          <w:sz w:val="28"/>
          <w:szCs w:val="28"/>
          <w:lang w:val="en-CA"/>
        </w:rPr>
      </w:pPr>
    </w:p>
    <w:p w14:paraId="65255B01" w14:textId="77777777" w:rsidR="00BF19FB" w:rsidRDefault="00BF19FB" w:rsidP="0085219A">
      <w:pPr>
        <w:jc w:val="center"/>
        <w:rPr>
          <w:rFonts w:ascii="Abadi MT Condensed Extra Bold" w:hAnsi="Abadi MT Condensed Extra Bold"/>
          <w:sz w:val="28"/>
          <w:szCs w:val="28"/>
          <w:lang w:val="en-CA"/>
        </w:rPr>
      </w:pPr>
    </w:p>
    <w:p w14:paraId="65210FA7" w14:textId="77777777" w:rsidR="00BF19FB" w:rsidRDefault="00BF19FB" w:rsidP="0085219A">
      <w:pPr>
        <w:jc w:val="center"/>
        <w:rPr>
          <w:rFonts w:ascii="Abadi MT Condensed Extra Bold" w:hAnsi="Abadi MT Condensed Extra Bold"/>
          <w:sz w:val="28"/>
          <w:szCs w:val="28"/>
          <w:lang w:val="en-CA"/>
        </w:rPr>
      </w:pPr>
    </w:p>
    <w:p w14:paraId="79D8E9EC" w14:textId="6C2C7BC7" w:rsidR="00527717" w:rsidRDefault="00527717" w:rsidP="0085219A">
      <w:pPr>
        <w:jc w:val="center"/>
        <w:rPr>
          <w:rFonts w:ascii="Abadi MT Condensed Extra Bold" w:hAnsi="Abadi MT Condensed Extra Bold"/>
          <w:sz w:val="28"/>
          <w:szCs w:val="28"/>
          <w:lang w:val="en-CA"/>
        </w:rPr>
      </w:pPr>
    </w:p>
    <w:p w14:paraId="4891E369" w14:textId="77777777" w:rsidR="00527717" w:rsidRDefault="00527717" w:rsidP="0085219A">
      <w:pPr>
        <w:jc w:val="center"/>
        <w:rPr>
          <w:rFonts w:ascii="Abadi MT Condensed Extra Bold" w:hAnsi="Abadi MT Condensed Extra Bold"/>
          <w:sz w:val="28"/>
          <w:szCs w:val="28"/>
          <w:lang w:val="en-CA"/>
        </w:rPr>
      </w:pPr>
    </w:p>
    <w:p w14:paraId="1FCE2051" w14:textId="41BA8FDA" w:rsidR="00527717" w:rsidRDefault="00527717" w:rsidP="00527717">
      <w:pPr>
        <w:rPr>
          <w:rFonts w:ascii="Abadi MT Condensed Extra Bold" w:hAnsi="Abadi MT Condensed Extra Bold"/>
          <w:sz w:val="32"/>
          <w:szCs w:val="32"/>
          <w:u w:val="double"/>
          <w:lang w:val="en-CA"/>
        </w:rPr>
      </w:pPr>
      <w:r w:rsidRPr="00527717">
        <w:rPr>
          <w:rFonts w:ascii="Abadi MT Condensed Extra Bold" w:hAnsi="Abadi MT Condensed Extra Bold"/>
          <w:sz w:val="32"/>
          <w:szCs w:val="32"/>
          <w:u w:val="double"/>
          <w:lang w:val="en-CA"/>
        </w:rPr>
        <w:t xml:space="preserve">From Cytoplasm to Nucleus </w:t>
      </w:r>
    </w:p>
    <w:p w14:paraId="2EB855CF" w14:textId="77777777" w:rsidR="00527717" w:rsidRDefault="00527717" w:rsidP="00527717">
      <w:pPr>
        <w:ind w:left="720"/>
      </w:pPr>
    </w:p>
    <w:p w14:paraId="1682437B" w14:textId="539F814B" w:rsidR="00245206" w:rsidRPr="00527717" w:rsidRDefault="00245206" w:rsidP="00527717">
      <w:pPr>
        <w:numPr>
          <w:ilvl w:val="0"/>
          <w:numId w:val="11"/>
        </w:numPr>
      </w:pPr>
      <w:r w:rsidRPr="00527717">
        <w:t xml:space="preserve">Proteins for </w:t>
      </w:r>
      <w:r w:rsidR="00527717">
        <w:t xml:space="preserve">the construction of ribosomes- </w:t>
      </w:r>
      <w:r w:rsidRPr="00527717">
        <w:t>Ribosomes are composed of various ribosomal RNAs and proteins.  The RNAs are made in the nucleus but proteins are made in the cytoplasm</w:t>
      </w:r>
    </w:p>
    <w:p w14:paraId="1E638334" w14:textId="35F91117" w:rsidR="00245206" w:rsidRPr="00527717" w:rsidRDefault="00245206" w:rsidP="00527717">
      <w:pPr>
        <w:numPr>
          <w:ilvl w:val="0"/>
          <w:numId w:val="11"/>
        </w:numPr>
      </w:pPr>
      <w:r w:rsidRPr="00527717">
        <w:t>Other regulatory and structural nuclear proteins:  e.g. histones that are involved in packaging DNA within the nucleus</w:t>
      </w:r>
    </w:p>
    <w:p w14:paraId="4FB5D81E" w14:textId="378B0C28" w:rsidR="00527717" w:rsidRPr="00527717" w:rsidRDefault="00527717" w:rsidP="00527717">
      <w:pPr>
        <w:numPr>
          <w:ilvl w:val="0"/>
          <w:numId w:val="11"/>
        </w:numPr>
      </w:pPr>
      <w:r w:rsidRPr="00527717">
        <w:rPr>
          <w:bCs/>
          <w:lang w:val="en-CA"/>
        </w:rPr>
        <w:t>Pores</w:t>
      </w:r>
      <w:r w:rsidRPr="00527717">
        <w:rPr>
          <w:lang w:val="en-CA"/>
        </w:rPr>
        <w:t xml:space="preserve"> allow trafficking of macromolecules between the nucleus and the cytoplasm</w:t>
      </w:r>
    </w:p>
    <w:p w14:paraId="639461E0" w14:textId="2FABF7C8" w:rsidR="00527717" w:rsidRDefault="00527717" w:rsidP="00527717">
      <w:pPr>
        <w:ind w:left="720"/>
        <w:rPr>
          <w:lang w:val="en-CA"/>
        </w:rPr>
      </w:pPr>
      <w:r w:rsidRPr="00527717">
        <w:rPr>
          <w:rFonts w:ascii="Abadi MT Condensed Extra Bold" w:hAnsi="Abadi MT Condensed Extra Bold"/>
          <w:noProof/>
          <w:sz w:val="32"/>
          <w:szCs w:val="32"/>
          <w:u w:val="double"/>
        </w:rPr>
        <w:drawing>
          <wp:anchor distT="0" distB="0" distL="114300" distR="114300" simplePos="0" relativeHeight="251666432" behindDoc="0" locked="0" layoutInCell="1" allowOverlap="1" wp14:anchorId="3E842204" wp14:editId="1F85735D">
            <wp:simplePos x="0" y="0"/>
            <wp:positionH relativeFrom="column">
              <wp:posOffset>1880235</wp:posOffset>
            </wp:positionH>
            <wp:positionV relativeFrom="paragraph">
              <wp:posOffset>19685</wp:posOffset>
            </wp:positionV>
            <wp:extent cx="2192655" cy="1485900"/>
            <wp:effectExtent l="0" t="0" r="0" b="12700"/>
            <wp:wrapThrough wrapText="bothSides">
              <wp:wrapPolygon edited="0">
                <wp:start x="0" y="0"/>
                <wp:lineTo x="0" y="21415"/>
                <wp:lineTo x="21268" y="21415"/>
                <wp:lineTo x="21268" y="0"/>
                <wp:lineTo x="0" y="0"/>
              </wp:wrapPolygon>
            </wp:wrapThrough>
            <wp:docPr id="6" name="Picture 5" descr="slide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slide09_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2655" cy="1485900"/>
                    </a:xfrm>
                    <a:prstGeom prst="rect">
                      <a:avLst/>
                    </a:prstGeom>
                    <a:noFill/>
                  </pic:spPr>
                </pic:pic>
              </a:graphicData>
            </a:graphic>
            <wp14:sizeRelH relativeFrom="page">
              <wp14:pctWidth>0</wp14:pctWidth>
            </wp14:sizeRelH>
            <wp14:sizeRelV relativeFrom="page">
              <wp14:pctHeight>0</wp14:pctHeight>
            </wp14:sizeRelV>
          </wp:anchor>
        </w:drawing>
      </w:r>
    </w:p>
    <w:p w14:paraId="4E7BAAD6" w14:textId="3061B6BB" w:rsidR="00527717" w:rsidRPr="00527717" w:rsidRDefault="00527717" w:rsidP="00527717">
      <w:pPr>
        <w:ind w:left="720"/>
      </w:pPr>
    </w:p>
    <w:p w14:paraId="2D2D8287" w14:textId="335D2428" w:rsidR="00527717" w:rsidRDefault="00527717" w:rsidP="00527717">
      <w:pPr>
        <w:rPr>
          <w:rFonts w:ascii="Abadi MT Condensed Extra Bold" w:hAnsi="Abadi MT Condensed Extra Bold"/>
          <w:sz w:val="32"/>
          <w:szCs w:val="32"/>
          <w:u w:val="double"/>
          <w:lang w:val="en-CA"/>
        </w:rPr>
      </w:pPr>
    </w:p>
    <w:p w14:paraId="5DA78037" w14:textId="77777777" w:rsidR="00527717" w:rsidRDefault="00527717" w:rsidP="00527717">
      <w:pPr>
        <w:rPr>
          <w:rFonts w:ascii="Abadi MT Condensed Extra Bold" w:hAnsi="Abadi MT Condensed Extra Bold"/>
          <w:sz w:val="32"/>
          <w:szCs w:val="32"/>
          <w:u w:val="double"/>
          <w:lang w:val="en-CA"/>
        </w:rPr>
      </w:pPr>
    </w:p>
    <w:p w14:paraId="39BF4341" w14:textId="77777777" w:rsidR="00527717" w:rsidRDefault="00527717" w:rsidP="00527717">
      <w:pPr>
        <w:rPr>
          <w:rFonts w:ascii="Abadi MT Condensed Extra Bold" w:hAnsi="Abadi MT Condensed Extra Bold"/>
          <w:sz w:val="32"/>
          <w:szCs w:val="32"/>
          <w:u w:val="double"/>
          <w:lang w:val="en-CA"/>
        </w:rPr>
      </w:pPr>
    </w:p>
    <w:p w14:paraId="7983F08C" w14:textId="77777777" w:rsidR="00527717" w:rsidRDefault="00527717" w:rsidP="00527717">
      <w:pPr>
        <w:rPr>
          <w:rFonts w:ascii="Abadi MT Condensed Extra Bold" w:hAnsi="Abadi MT Condensed Extra Bold"/>
          <w:sz w:val="32"/>
          <w:szCs w:val="32"/>
          <w:u w:val="double"/>
          <w:lang w:val="en-CA"/>
        </w:rPr>
      </w:pPr>
    </w:p>
    <w:p w14:paraId="55B02631" w14:textId="77777777" w:rsidR="00527717" w:rsidRDefault="00527717" w:rsidP="00527717">
      <w:pPr>
        <w:rPr>
          <w:rFonts w:ascii="Abadi MT Condensed Extra Bold" w:hAnsi="Abadi MT Condensed Extra Bold"/>
          <w:sz w:val="32"/>
          <w:szCs w:val="32"/>
          <w:u w:val="double"/>
          <w:lang w:val="en-CA"/>
        </w:rPr>
      </w:pPr>
    </w:p>
    <w:p w14:paraId="176E521B" w14:textId="7CD4D9E1" w:rsidR="00BF19FB" w:rsidRDefault="00BF19FB" w:rsidP="00527717">
      <w:pPr>
        <w:rPr>
          <w:rFonts w:ascii="Abadi MT Condensed Extra Bold" w:hAnsi="Abadi MT Condensed Extra Bold"/>
          <w:sz w:val="28"/>
          <w:szCs w:val="28"/>
          <w:lang w:val="en-CA"/>
        </w:rPr>
      </w:pPr>
    </w:p>
    <w:p w14:paraId="7E509F62" w14:textId="1A2A562B" w:rsidR="00BF19FB" w:rsidRDefault="00BF19FB" w:rsidP="0085219A">
      <w:pPr>
        <w:jc w:val="center"/>
        <w:rPr>
          <w:rFonts w:ascii="Abadi MT Condensed Extra Bold" w:hAnsi="Abadi MT Condensed Extra Bold"/>
          <w:sz w:val="28"/>
          <w:szCs w:val="28"/>
          <w:lang w:val="en-CA"/>
        </w:rPr>
      </w:pPr>
    </w:p>
    <w:p w14:paraId="75FF810A" w14:textId="3FEB178F" w:rsidR="00BF19FB" w:rsidRDefault="00BF19FB" w:rsidP="0085219A">
      <w:pPr>
        <w:jc w:val="center"/>
        <w:rPr>
          <w:rFonts w:ascii="Abadi MT Condensed Extra Bold" w:hAnsi="Abadi MT Condensed Extra Bold"/>
          <w:sz w:val="28"/>
          <w:szCs w:val="28"/>
          <w:lang w:val="en-CA"/>
        </w:rPr>
      </w:pPr>
    </w:p>
    <w:p w14:paraId="66064202" w14:textId="3B446026" w:rsidR="00BF19FB" w:rsidRDefault="00BF19FB" w:rsidP="0085219A">
      <w:pPr>
        <w:jc w:val="center"/>
        <w:rPr>
          <w:rFonts w:ascii="Abadi MT Condensed Extra Bold" w:hAnsi="Abadi MT Condensed Extra Bold"/>
          <w:sz w:val="28"/>
          <w:szCs w:val="28"/>
          <w:lang w:val="en-CA"/>
        </w:rPr>
      </w:pPr>
    </w:p>
    <w:p w14:paraId="191F3DCA" w14:textId="708173EA" w:rsidR="00BF19FB" w:rsidRDefault="00BF19FB" w:rsidP="0085219A">
      <w:pPr>
        <w:jc w:val="center"/>
        <w:rPr>
          <w:rFonts w:ascii="Abadi MT Condensed Extra Bold" w:hAnsi="Abadi MT Condensed Extra Bold"/>
          <w:sz w:val="28"/>
          <w:szCs w:val="28"/>
          <w:lang w:val="en-CA"/>
        </w:rPr>
      </w:pPr>
    </w:p>
    <w:p w14:paraId="5E9239E9" w14:textId="7CE7E7ED" w:rsidR="00BF19FB" w:rsidRDefault="00BF19FB" w:rsidP="0085219A">
      <w:pPr>
        <w:jc w:val="center"/>
        <w:rPr>
          <w:rFonts w:ascii="Abadi MT Condensed Extra Bold" w:hAnsi="Abadi MT Condensed Extra Bold"/>
          <w:sz w:val="28"/>
          <w:szCs w:val="28"/>
          <w:lang w:val="en-CA"/>
        </w:rPr>
      </w:pPr>
    </w:p>
    <w:p w14:paraId="2D65D42A" w14:textId="77777777" w:rsidR="00527717" w:rsidRDefault="00527717" w:rsidP="0085219A">
      <w:pPr>
        <w:jc w:val="center"/>
        <w:rPr>
          <w:rFonts w:ascii="Abadi MT Condensed Extra Bold" w:hAnsi="Abadi MT Condensed Extra Bold"/>
          <w:sz w:val="28"/>
          <w:szCs w:val="28"/>
          <w:lang w:val="en-CA"/>
        </w:rPr>
      </w:pPr>
    </w:p>
    <w:p w14:paraId="36891877" w14:textId="77777777" w:rsidR="00527717" w:rsidRDefault="00527717" w:rsidP="0085219A">
      <w:pPr>
        <w:jc w:val="center"/>
        <w:rPr>
          <w:rFonts w:ascii="Abadi MT Condensed Extra Bold" w:hAnsi="Abadi MT Condensed Extra Bold"/>
          <w:sz w:val="28"/>
          <w:szCs w:val="28"/>
          <w:lang w:val="en-CA"/>
        </w:rPr>
      </w:pPr>
    </w:p>
    <w:p w14:paraId="447C5277" w14:textId="77777777" w:rsidR="00527717" w:rsidRDefault="00527717" w:rsidP="0085219A">
      <w:pPr>
        <w:jc w:val="center"/>
        <w:rPr>
          <w:rFonts w:ascii="Abadi MT Condensed Extra Bold" w:hAnsi="Abadi MT Condensed Extra Bold"/>
          <w:sz w:val="28"/>
          <w:szCs w:val="28"/>
          <w:lang w:val="en-CA"/>
        </w:rPr>
      </w:pPr>
    </w:p>
    <w:p w14:paraId="2AC47D15" w14:textId="30B18345" w:rsidR="00AF56BA" w:rsidRDefault="00A128F1" w:rsidP="0085219A">
      <w:pPr>
        <w:jc w:val="center"/>
        <w:rPr>
          <w:rFonts w:ascii="Abadi MT Condensed Extra Bold" w:hAnsi="Abadi MT Condensed Extra Bold"/>
          <w:sz w:val="28"/>
          <w:szCs w:val="28"/>
          <w:lang w:val="en-CA"/>
        </w:rPr>
      </w:pPr>
      <w:r w:rsidRPr="00A128F1">
        <w:rPr>
          <w:rFonts w:ascii="Abadi MT Condensed Extra Bold" w:hAnsi="Abadi MT Condensed Extra Bold"/>
          <w:noProof/>
          <w:sz w:val="28"/>
          <w:szCs w:val="28"/>
        </w:rPr>
        <w:lastRenderedPageBreak/>
        <w:drawing>
          <wp:anchor distT="0" distB="0" distL="114300" distR="114300" simplePos="0" relativeHeight="251670528" behindDoc="0" locked="0" layoutInCell="1" allowOverlap="1" wp14:anchorId="14CE0DCC" wp14:editId="3FED570C">
            <wp:simplePos x="0" y="0"/>
            <wp:positionH relativeFrom="column">
              <wp:posOffset>1078230</wp:posOffset>
            </wp:positionH>
            <wp:positionV relativeFrom="paragraph">
              <wp:posOffset>458470</wp:posOffset>
            </wp:positionV>
            <wp:extent cx="3220085" cy="2825115"/>
            <wp:effectExtent l="0" t="0" r="5715" b="0"/>
            <wp:wrapThrough wrapText="bothSides">
              <wp:wrapPolygon edited="0">
                <wp:start x="0" y="0"/>
                <wp:lineTo x="0" y="21362"/>
                <wp:lineTo x="21468" y="21362"/>
                <wp:lineTo x="21468" y="0"/>
                <wp:lineTo x="0" y="0"/>
              </wp:wrapPolygon>
            </wp:wrapThrough>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a:extLst>
                        <a:ext uri="{28A0092B-C50C-407E-A947-70E740481C1C}">
                          <a14:useLocalDpi xmlns:a14="http://schemas.microsoft.com/office/drawing/2010/main" val="0"/>
                        </a:ext>
                      </a:extLst>
                    </a:blip>
                    <a:srcRect b="2609"/>
                    <a:stretch/>
                  </pic:blipFill>
                  <pic:spPr>
                    <a:xfrm>
                      <a:off x="0" y="0"/>
                      <a:ext cx="3220085" cy="2825115"/>
                    </a:xfrm>
                    <a:prstGeom prst="rect">
                      <a:avLst/>
                    </a:prstGeom>
                  </pic:spPr>
                </pic:pic>
              </a:graphicData>
            </a:graphic>
            <wp14:sizeRelH relativeFrom="page">
              <wp14:pctWidth>0</wp14:pctWidth>
            </wp14:sizeRelH>
            <wp14:sizeRelV relativeFrom="page">
              <wp14:pctHeight>0</wp14:pctHeight>
            </wp14:sizeRelV>
          </wp:anchor>
        </w:drawing>
      </w:r>
      <w:r w:rsidR="00527717">
        <w:rPr>
          <w:rFonts w:ascii="Abadi MT Condensed Extra Bold" w:hAnsi="Abadi MT Condensed Extra Bold"/>
          <w:noProof/>
          <w:sz w:val="28"/>
          <w:szCs w:val="28"/>
        </w:rPr>
        <mc:AlternateContent>
          <mc:Choice Requires="wps">
            <w:drawing>
              <wp:anchor distT="0" distB="0" distL="114300" distR="114300" simplePos="0" relativeHeight="251667456" behindDoc="0" locked="0" layoutInCell="1" allowOverlap="1" wp14:anchorId="14CB1679" wp14:editId="5A3BD86B">
                <wp:simplePos x="0" y="0"/>
                <wp:positionH relativeFrom="column">
                  <wp:posOffset>2451463</wp:posOffset>
                </wp:positionH>
                <wp:positionV relativeFrom="paragraph">
                  <wp:posOffset>272</wp:posOffset>
                </wp:positionV>
                <wp:extent cx="917575" cy="345440"/>
                <wp:effectExtent l="0" t="0" r="22225" b="35560"/>
                <wp:wrapThrough wrapText="bothSides">
                  <wp:wrapPolygon edited="0">
                    <wp:start x="0" y="0"/>
                    <wp:lineTo x="0" y="22235"/>
                    <wp:lineTo x="21525" y="22235"/>
                    <wp:lineTo x="21525" y="0"/>
                    <wp:lineTo x="0" y="0"/>
                  </wp:wrapPolygon>
                </wp:wrapThrough>
                <wp:docPr id="9" name="Rectangle 9"/>
                <wp:cNvGraphicFramePr/>
                <a:graphic xmlns:a="http://schemas.openxmlformats.org/drawingml/2006/main">
                  <a:graphicData uri="http://schemas.microsoft.com/office/word/2010/wordprocessingShape">
                    <wps:wsp>
                      <wps:cNvSpPr/>
                      <wps:spPr>
                        <a:xfrm>
                          <a:off x="0" y="0"/>
                          <a:ext cx="917575" cy="3454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1D840DA" w14:textId="08EF1E89" w:rsidR="00D51749" w:rsidRPr="00527717" w:rsidRDefault="00D51749" w:rsidP="00527717">
                            <w:pPr>
                              <w:jc w:val="center"/>
                              <w:rPr>
                                <w:rFonts w:ascii="Abadi MT Condensed Extra Bold" w:hAnsi="Abadi MT Condensed Extra Bold"/>
                                <w:sz w:val="40"/>
                                <w:szCs w:val="40"/>
                                <w:lang w:val="en-CA"/>
                              </w:rPr>
                            </w:pPr>
                            <w:r w:rsidRPr="00527717">
                              <w:rPr>
                                <w:rFonts w:ascii="Abadi MT Condensed Extra Bold" w:hAnsi="Abadi MT Condensed Extra Bold"/>
                                <w:sz w:val="40"/>
                                <w:szCs w:val="40"/>
                                <w:lang w:val="en-CA"/>
                              </w:rPr>
                              <w:t xml:space="preserve">Tissues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B1679" id="Rectangle 9" o:spid="_x0000_s1028" style="position:absolute;left:0;text-align:left;margin-left:193.05pt;margin-top:0;width:72.25pt;height:2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" fillcolor="white [3201]" strokecolor="black [3213]" strokeweight="1pt">
                <v:textbox>
                  <w:txbxContent>
                    <w:p w14:paraId="71D840DA" w14:textId="08EF1E89" w:rsidR="00D51749" w:rsidRPr="00527717" w:rsidRDefault="00D51749" w:rsidP="00527717">
                      <w:pPr>
                        <w:jc w:val="center"/>
                        <w:rPr>
                          <w:rFonts w:ascii="Abadi MT Condensed Extra Bold" w:hAnsi="Abadi MT Condensed Extra Bold"/>
                          <w:sz w:val="40"/>
                          <w:szCs w:val="40"/>
                          <w:lang w:val="en-CA"/>
                        </w:rPr>
                      </w:pPr>
                      <w:r w:rsidRPr="00527717">
                        <w:rPr>
                          <w:rFonts w:ascii="Abadi MT Condensed Extra Bold" w:hAnsi="Abadi MT Condensed Extra Bold"/>
                          <w:sz w:val="40"/>
                          <w:szCs w:val="40"/>
                          <w:lang w:val="en-CA"/>
                        </w:rPr>
                        <w:t xml:space="preserve">Tissues </w:t>
                      </w:r>
                    </w:p>
                  </w:txbxContent>
                </v:textbox>
                <w10:wrap type="through"/>
              </v:rect>
            </w:pict>
          </mc:Fallback>
        </mc:AlternateContent>
      </w:r>
    </w:p>
    <w:p w14:paraId="543674E1" w14:textId="77777777" w:rsidR="00AF56BA" w:rsidRPr="00AF56BA" w:rsidRDefault="00AF56BA" w:rsidP="00AF56BA">
      <w:pPr>
        <w:rPr>
          <w:rFonts w:ascii="Abadi MT Condensed Extra Bold" w:hAnsi="Abadi MT Condensed Extra Bold"/>
          <w:sz w:val="28"/>
          <w:szCs w:val="28"/>
          <w:lang w:val="en-CA"/>
        </w:rPr>
      </w:pPr>
    </w:p>
    <w:p w14:paraId="4437D215" w14:textId="77777777" w:rsidR="00AF56BA" w:rsidRPr="00AF56BA" w:rsidRDefault="00AF56BA" w:rsidP="00AF56BA">
      <w:pPr>
        <w:rPr>
          <w:rFonts w:ascii="Abadi MT Condensed Extra Bold" w:hAnsi="Abadi MT Condensed Extra Bold"/>
          <w:sz w:val="28"/>
          <w:szCs w:val="28"/>
          <w:lang w:val="en-CA"/>
        </w:rPr>
      </w:pPr>
    </w:p>
    <w:p w14:paraId="44052DFF" w14:textId="77777777" w:rsidR="00AF56BA" w:rsidRPr="00AF56BA" w:rsidRDefault="00AF56BA" w:rsidP="00AF56BA">
      <w:pPr>
        <w:rPr>
          <w:rFonts w:ascii="Abadi MT Condensed Extra Bold" w:hAnsi="Abadi MT Condensed Extra Bold"/>
          <w:sz w:val="28"/>
          <w:szCs w:val="28"/>
          <w:lang w:val="en-CA"/>
        </w:rPr>
      </w:pPr>
    </w:p>
    <w:p w14:paraId="60E1C1A2" w14:textId="77777777" w:rsidR="00AF56BA" w:rsidRPr="00AF56BA" w:rsidRDefault="00AF56BA" w:rsidP="00AF56BA">
      <w:pPr>
        <w:rPr>
          <w:rFonts w:ascii="Abadi MT Condensed Extra Bold" w:hAnsi="Abadi MT Condensed Extra Bold"/>
          <w:sz w:val="28"/>
          <w:szCs w:val="28"/>
          <w:lang w:val="en-CA"/>
        </w:rPr>
      </w:pPr>
    </w:p>
    <w:p w14:paraId="3999B903" w14:textId="77777777" w:rsidR="00AF56BA" w:rsidRPr="00AF56BA" w:rsidRDefault="00AF56BA" w:rsidP="00AF56BA">
      <w:pPr>
        <w:rPr>
          <w:rFonts w:ascii="Abadi MT Condensed Extra Bold" w:hAnsi="Abadi MT Condensed Extra Bold"/>
          <w:sz w:val="28"/>
          <w:szCs w:val="28"/>
          <w:lang w:val="en-CA"/>
        </w:rPr>
      </w:pPr>
    </w:p>
    <w:p w14:paraId="256686B7" w14:textId="77777777" w:rsidR="00AF56BA" w:rsidRPr="00AF56BA" w:rsidRDefault="00AF56BA" w:rsidP="00AF56BA">
      <w:pPr>
        <w:rPr>
          <w:rFonts w:ascii="Abadi MT Condensed Extra Bold" w:hAnsi="Abadi MT Condensed Extra Bold"/>
          <w:sz w:val="28"/>
          <w:szCs w:val="28"/>
          <w:lang w:val="en-CA"/>
        </w:rPr>
      </w:pPr>
    </w:p>
    <w:p w14:paraId="7755CFF4" w14:textId="77777777" w:rsidR="00AF56BA" w:rsidRPr="00AF56BA" w:rsidRDefault="00AF56BA" w:rsidP="00AF56BA">
      <w:pPr>
        <w:rPr>
          <w:rFonts w:ascii="Abadi MT Condensed Extra Bold" w:hAnsi="Abadi MT Condensed Extra Bold"/>
          <w:sz w:val="28"/>
          <w:szCs w:val="28"/>
          <w:lang w:val="en-CA"/>
        </w:rPr>
      </w:pPr>
    </w:p>
    <w:p w14:paraId="56509550" w14:textId="77777777" w:rsidR="00AF56BA" w:rsidRPr="00AF56BA" w:rsidRDefault="00AF56BA" w:rsidP="00AF56BA">
      <w:pPr>
        <w:rPr>
          <w:rFonts w:ascii="Abadi MT Condensed Extra Bold" w:hAnsi="Abadi MT Condensed Extra Bold"/>
          <w:sz w:val="28"/>
          <w:szCs w:val="28"/>
          <w:lang w:val="en-CA"/>
        </w:rPr>
      </w:pPr>
    </w:p>
    <w:p w14:paraId="13A92ECA" w14:textId="77777777" w:rsidR="00AF56BA" w:rsidRPr="00AF56BA" w:rsidRDefault="00AF56BA" w:rsidP="00AF56BA">
      <w:pPr>
        <w:rPr>
          <w:rFonts w:ascii="Abadi MT Condensed Extra Bold" w:hAnsi="Abadi MT Condensed Extra Bold"/>
          <w:sz w:val="28"/>
          <w:szCs w:val="28"/>
          <w:lang w:val="en-CA"/>
        </w:rPr>
      </w:pPr>
    </w:p>
    <w:p w14:paraId="02C9C695" w14:textId="77777777" w:rsidR="00AF56BA" w:rsidRPr="00AF56BA" w:rsidRDefault="00AF56BA" w:rsidP="00AF56BA">
      <w:pPr>
        <w:rPr>
          <w:rFonts w:ascii="Abadi MT Condensed Extra Bold" w:hAnsi="Abadi MT Condensed Extra Bold"/>
          <w:sz w:val="28"/>
          <w:szCs w:val="28"/>
          <w:lang w:val="en-CA"/>
        </w:rPr>
      </w:pPr>
    </w:p>
    <w:p w14:paraId="0A4B9AF4" w14:textId="77777777" w:rsidR="00AF56BA" w:rsidRPr="00AF56BA" w:rsidRDefault="00AF56BA" w:rsidP="00AF56BA">
      <w:pPr>
        <w:rPr>
          <w:rFonts w:ascii="Abadi MT Condensed Extra Bold" w:hAnsi="Abadi MT Condensed Extra Bold"/>
          <w:sz w:val="28"/>
          <w:szCs w:val="28"/>
          <w:lang w:val="en-CA"/>
        </w:rPr>
      </w:pPr>
    </w:p>
    <w:p w14:paraId="1933C207" w14:textId="77777777" w:rsidR="00AF56BA" w:rsidRPr="00AF56BA" w:rsidRDefault="00AF56BA" w:rsidP="00AF56BA">
      <w:pPr>
        <w:rPr>
          <w:rFonts w:ascii="Abadi MT Condensed Extra Bold" w:hAnsi="Abadi MT Condensed Extra Bold"/>
          <w:sz w:val="28"/>
          <w:szCs w:val="28"/>
          <w:lang w:val="en-CA"/>
        </w:rPr>
      </w:pPr>
    </w:p>
    <w:p w14:paraId="3AAE1DDB" w14:textId="77777777" w:rsidR="00AF56BA" w:rsidRPr="00AF56BA" w:rsidRDefault="00AF56BA" w:rsidP="00AF56BA">
      <w:pPr>
        <w:rPr>
          <w:rFonts w:ascii="Abadi MT Condensed Extra Bold" w:hAnsi="Abadi MT Condensed Extra Bold"/>
          <w:sz w:val="28"/>
          <w:szCs w:val="28"/>
          <w:lang w:val="en-CA"/>
        </w:rPr>
      </w:pPr>
    </w:p>
    <w:p w14:paraId="01A65094" w14:textId="77777777" w:rsidR="00AF56BA" w:rsidRPr="00AF56BA" w:rsidRDefault="00AF56BA" w:rsidP="00AF56BA">
      <w:pPr>
        <w:rPr>
          <w:rFonts w:ascii="Abadi MT Condensed Extra Bold" w:hAnsi="Abadi MT Condensed Extra Bold"/>
          <w:sz w:val="28"/>
          <w:szCs w:val="28"/>
          <w:lang w:val="en-CA"/>
        </w:rPr>
      </w:pPr>
    </w:p>
    <w:p w14:paraId="1CB4AB69" w14:textId="77777777" w:rsidR="00AF56BA" w:rsidRDefault="00AF56BA" w:rsidP="00AF56BA">
      <w:pPr>
        <w:rPr>
          <w:rFonts w:ascii="Abadi MT Condensed Extra Bold" w:hAnsi="Abadi MT Condensed Extra Bold"/>
          <w:sz w:val="28"/>
          <w:szCs w:val="28"/>
          <w:lang w:val="en-CA"/>
        </w:rPr>
      </w:pPr>
    </w:p>
    <w:p w14:paraId="30A43D8F" w14:textId="77777777" w:rsidR="00AF56BA" w:rsidRDefault="00AF56BA" w:rsidP="00AF56BA">
      <w:pPr>
        <w:rPr>
          <w:rFonts w:ascii="Abadi MT Condensed Extra Bold" w:hAnsi="Abadi MT Condensed Extra Bold"/>
          <w:sz w:val="28"/>
          <w:szCs w:val="28"/>
          <w:lang w:val="en-CA"/>
        </w:rPr>
      </w:pPr>
    </w:p>
    <w:p w14:paraId="5CAABA29" w14:textId="77777777" w:rsidR="00AF56BA" w:rsidRDefault="00AF56BA" w:rsidP="00AF56BA">
      <w:pPr>
        <w:rPr>
          <w:rFonts w:ascii="Abadi MT Condensed Extra Bold" w:hAnsi="Abadi MT Condensed Extra Bold"/>
          <w:b/>
          <w:sz w:val="32"/>
          <w:szCs w:val="32"/>
          <w:u w:val="double"/>
          <w:lang w:val="en-CA"/>
        </w:rPr>
      </w:pPr>
      <w:r w:rsidRPr="00540A3F">
        <w:rPr>
          <w:rFonts w:ascii="Abadi MT Condensed Extra Bold" w:hAnsi="Abadi MT Condensed Extra Bold"/>
          <w:b/>
          <w:sz w:val="32"/>
          <w:szCs w:val="32"/>
          <w:u w:val="double"/>
          <w:lang w:val="en-CA"/>
        </w:rPr>
        <w:t>Definition</w:t>
      </w:r>
    </w:p>
    <w:p w14:paraId="4F0FF31E" w14:textId="77777777" w:rsidR="00AF56BA" w:rsidRDefault="00AF56BA" w:rsidP="00AF56BA">
      <w:pPr>
        <w:rPr>
          <w:bCs/>
        </w:rPr>
      </w:pPr>
    </w:p>
    <w:p w14:paraId="4EBA3B15" w14:textId="1C49E968" w:rsidR="00AF56BA" w:rsidRPr="00AF56BA" w:rsidRDefault="00AF56BA" w:rsidP="00AF56BA">
      <w:r w:rsidRPr="00AF56BA">
        <w:rPr>
          <w:b/>
          <w:bCs/>
        </w:rPr>
        <w:t>Tissue:</w:t>
      </w:r>
      <w:r>
        <w:t xml:space="preserve"> G</w:t>
      </w:r>
      <w:r w:rsidRPr="00AF56BA">
        <w:t>roups of structurally similar cell</w:t>
      </w:r>
      <w:r>
        <w:t xml:space="preserve">s that perform common/related </w:t>
      </w:r>
      <w:r w:rsidRPr="00AF56BA">
        <w:t>function</w:t>
      </w:r>
    </w:p>
    <w:p w14:paraId="25E14160" w14:textId="77777777" w:rsidR="00AF56BA" w:rsidRDefault="00AF56BA" w:rsidP="00AF56BA">
      <w:pPr>
        <w:rPr>
          <w:b/>
          <w:bCs/>
        </w:rPr>
      </w:pPr>
    </w:p>
    <w:p w14:paraId="7683509E" w14:textId="483149C4" w:rsidR="00AF56BA" w:rsidRDefault="00AF56BA" w:rsidP="00AF56BA">
      <w:r w:rsidRPr="00AF56BA">
        <w:rPr>
          <w:b/>
          <w:bCs/>
        </w:rPr>
        <w:t>Histology</w:t>
      </w:r>
      <w:r>
        <w:rPr>
          <w:b/>
          <w:bCs/>
        </w:rPr>
        <w:t xml:space="preserve">: </w:t>
      </w:r>
      <w:r>
        <w:rPr>
          <w:bCs/>
        </w:rPr>
        <w:t>S</w:t>
      </w:r>
      <w:r>
        <w:t>tudy of tissues and</w:t>
      </w:r>
      <w:r w:rsidRPr="00AF56BA">
        <w:t xml:space="preserve"> their cellular organization</w:t>
      </w:r>
    </w:p>
    <w:p w14:paraId="25E7B80D" w14:textId="77777777" w:rsidR="00AF56BA" w:rsidRDefault="00AF56BA" w:rsidP="00AF56BA"/>
    <w:p w14:paraId="458C8804" w14:textId="3B4ACB42" w:rsidR="00AF56BA" w:rsidRDefault="00AF56BA" w:rsidP="00AF56BA">
      <w:pPr>
        <w:rPr>
          <w:rFonts w:ascii="Abadi MT Condensed Extra Bold" w:hAnsi="Abadi MT Condensed Extra Bold"/>
          <w:sz w:val="32"/>
          <w:szCs w:val="32"/>
          <w:u w:val="double"/>
        </w:rPr>
      </w:pPr>
      <w:r w:rsidRPr="00AF56BA">
        <w:rPr>
          <w:rFonts w:ascii="Abadi MT Condensed Extra Bold" w:hAnsi="Abadi MT Condensed Extra Bold"/>
          <w:sz w:val="32"/>
          <w:szCs w:val="32"/>
          <w:u w:val="double"/>
        </w:rPr>
        <w:t xml:space="preserve">Epithelial Tissue </w:t>
      </w:r>
    </w:p>
    <w:p w14:paraId="3F647998" w14:textId="77777777" w:rsidR="00AF56BA" w:rsidRDefault="00AF56BA" w:rsidP="00AF56BA">
      <w:pPr>
        <w:rPr>
          <w:rFonts w:ascii="Abadi MT Condensed Extra Bold" w:hAnsi="Abadi MT Condensed Extra Bold"/>
          <w:sz w:val="32"/>
          <w:szCs w:val="32"/>
          <w:u w:val="double"/>
        </w:rPr>
      </w:pPr>
    </w:p>
    <w:p w14:paraId="3416ED58" w14:textId="77777777" w:rsidR="00B17A12" w:rsidRDefault="00736AC2" w:rsidP="00B17A12">
      <w:r>
        <w:rPr>
          <w:b/>
        </w:rPr>
        <w:t xml:space="preserve">Epithelial Tissue Definition: </w:t>
      </w:r>
      <w:r w:rsidR="00B17A12" w:rsidRPr="00B17A12">
        <w:t>S</w:t>
      </w:r>
      <w:r w:rsidR="00245206" w:rsidRPr="00B17A12">
        <w:t>heet of cells that covers a body surface or lines a body cavity</w:t>
      </w:r>
      <w:r w:rsidR="00B17A12">
        <w:t xml:space="preserve">. Two forms occur in the body… </w:t>
      </w:r>
    </w:p>
    <w:p w14:paraId="63534487" w14:textId="6E9C0D27" w:rsidR="00B17A12" w:rsidRPr="00B17A12" w:rsidRDefault="00B17A12" w:rsidP="00B17A12">
      <w:pPr>
        <w:pStyle w:val="ListParagraph"/>
        <w:numPr>
          <w:ilvl w:val="0"/>
          <w:numId w:val="17"/>
        </w:numPr>
      </w:pPr>
      <w:r w:rsidRPr="00B17A12">
        <w:rPr>
          <w:i/>
        </w:rPr>
        <w:t xml:space="preserve">Covering and lining epithelium, </w:t>
      </w:r>
      <w:r>
        <w:t xml:space="preserve">which forms the outer layer of the skin; dips into and lines the open cavities of the urogenital, digestive, and respiratory systems; and covers the walls and organs of the closed ventral body cavity. </w:t>
      </w:r>
    </w:p>
    <w:p w14:paraId="72C2D99B" w14:textId="2F899AC7" w:rsidR="00B17A12" w:rsidRPr="00B86307" w:rsidRDefault="00B17A12" w:rsidP="00B17A12">
      <w:pPr>
        <w:pStyle w:val="ListParagraph"/>
        <w:numPr>
          <w:ilvl w:val="0"/>
          <w:numId w:val="14"/>
        </w:numPr>
        <w:rPr>
          <w:i/>
        </w:rPr>
      </w:pPr>
      <w:r>
        <w:rPr>
          <w:i/>
        </w:rPr>
        <w:t xml:space="preserve">Glandular epithelium, </w:t>
      </w:r>
      <w:r>
        <w:t xml:space="preserve">which fashions the glands of the body. </w:t>
      </w:r>
    </w:p>
    <w:p w14:paraId="605EE6C8" w14:textId="36FD56F3" w:rsidR="00B86307" w:rsidRDefault="00B86307" w:rsidP="00B86307">
      <w:r>
        <w:t xml:space="preserve">Epithelia form boundaries between different environments, and nearly all substances received or given off by the body must pass through an epithelium. For an example, epithelium lining the urinary bladder separates underlying cells of the bladder wall from urine. </w:t>
      </w:r>
    </w:p>
    <w:p w14:paraId="5A74340A" w14:textId="77777777" w:rsidR="00B86307" w:rsidRDefault="00B86307" w:rsidP="00B86307"/>
    <w:p w14:paraId="22E7E928" w14:textId="77777777" w:rsidR="009D1835" w:rsidRDefault="009D1835" w:rsidP="009D1835">
      <w:r>
        <w:rPr>
          <w:b/>
          <w:bCs/>
        </w:rPr>
        <w:t>Functions of Various E</w:t>
      </w:r>
      <w:r w:rsidRPr="009D1835">
        <w:rPr>
          <w:b/>
          <w:bCs/>
        </w:rPr>
        <w:t>pithelia</w:t>
      </w:r>
      <w:r w:rsidRPr="009D1835">
        <w:t xml:space="preserve">  </w:t>
      </w:r>
    </w:p>
    <w:p w14:paraId="6DBA24C6" w14:textId="09BCC206" w:rsidR="00245206" w:rsidRDefault="009D1835" w:rsidP="009D1835">
      <w:r w:rsidRPr="009D1835">
        <w:t>P</w:t>
      </w:r>
      <w:r w:rsidR="00245206" w:rsidRPr="009D1835">
        <w:rPr>
          <w:bCs/>
        </w:rPr>
        <w:t>rotection</w:t>
      </w:r>
      <w:r w:rsidR="00245206" w:rsidRPr="009D1835">
        <w:t xml:space="preserve"> (mechan</w:t>
      </w:r>
      <w:r w:rsidRPr="009D1835">
        <w:t xml:space="preserve">ical, chemical, infectious), </w:t>
      </w:r>
      <w:r w:rsidRPr="009D1835">
        <w:rPr>
          <w:bCs/>
        </w:rPr>
        <w:t>a</w:t>
      </w:r>
      <w:r w:rsidR="00245206" w:rsidRPr="009D1835">
        <w:rPr>
          <w:bCs/>
        </w:rPr>
        <w:t>bsorption</w:t>
      </w:r>
      <w:r>
        <w:t xml:space="preserve"> (</w:t>
      </w:r>
      <w:r w:rsidR="00245206" w:rsidRPr="009D1835">
        <w:t>GI tract</w:t>
      </w:r>
      <w:r>
        <w:t xml:space="preserve">), </w:t>
      </w:r>
      <w:r w:rsidR="00245206" w:rsidRPr="009D1835">
        <w:rPr>
          <w:bCs/>
        </w:rPr>
        <w:t>filtration</w:t>
      </w:r>
      <w:r>
        <w:t xml:space="preserve"> (</w:t>
      </w:r>
      <w:r w:rsidR="00245206" w:rsidRPr="009D1835">
        <w:t>kidney</w:t>
      </w:r>
      <w:r>
        <w:t xml:space="preserve">), </w:t>
      </w:r>
      <w:r w:rsidR="00245206" w:rsidRPr="009D1835">
        <w:rPr>
          <w:bCs/>
        </w:rPr>
        <w:t>excretion</w:t>
      </w:r>
      <w:r>
        <w:t xml:space="preserve"> (</w:t>
      </w:r>
      <w:r w:rsidR="00245206" w:rsidRPr="009D1835">
        <w:t>kidney</w:t>
      </w:r>
      <w:r>
        <w:t xml:space="preserve">), </w:t>
      </w:r>
      <w:r w:rsidR="00245206" w:rsidRPr="009D1835">
        <w:rPr>
          <w:bCs/>
        </w:rPr>
        <w:t>secretion</w:t>
      </w:r>
      <w:r>
        <w:t xml:space="preserve"> (</w:t>
      </w:r>
      <w:r w:rsidR="00245206" w:rsidRPr="009D1835">
        <w:t>glands</w:t>
      </w:r>
      <w:r>
        <w:t xml:space="preserve">), and </w:t>
      </w:r>
      <w:r w:rsidR="00245206" w:rsidRPr="009D1835">
        <w:rPr>
          <w:bCs/>
        </w:rPr>
        <w:t>sensory reception</w:t>
      </w:r>
      <w:r>
        <w:t xml:space="preserve"> (</w:t>
      </w:r>
      <w:r w:rsidR="00245206" w:rsidRPr="009D1835">
        <w:t>taste buds, olfactory membranes</w:t>
      </w:r>
      <w:r>
        <w:t>)</w:t>
      </w:r>
      <w:r w:rsidR="00245206" w:rsidRPr="009D1835">
        <w:t xml:space="preserve"> </w:t>
      </w:r>
    </w:p>
    <w:p w14:paraId="296C0C04" w14:textId="77777777" w:rsidR="009D1835" w:rsidRDefault="009D1835" w:rsidP="009D1835"/>
    <w:p w14:paraId="3115B2E5" w14:textId="77777777" w:rsidR="009D1835" w:rsidRDefault="009D1835" w:rsidP="009D1835"/>
    <w:p w14:paraId="287CD2EF" w14:textId="77777777" w:rsidR="009D1835" w:rsidRDefault="009D1835" w:rsidP="009D1835"/>
    <w:p w14:paraId="57B4E933" w14:textId="52632337" w:rsidR="009D1835" w:rsidRDefault="009D1835" w:rsidP="009D1835">
      <w:pPr>
        <w:rPr>
          <w:b/>
        </w:rPr>
      </w:pPr>
      <w:r>
        <w:rPr>
          <w:b/>
        </w:rPr>
        <w:lastRenderedPageBreak/>
        <w:t xml:space="preserve">Special Characteristics of Epithelium </w:t>
      </w:r>
    </w:p>
    <w:p w14:paraId="37AC5A9E" w14:textId="77777777" w:rsidR="00154712" w:rsidRDefault="00154712" w:rsidP="009D1835">
      <w:pPr>
        <w:rPr>
          <w:b/>
        </w:rPr>
      </w:pPr>
    </w:p>
    <w:p w14:paraId="6A1D2DD9" w14:textId="3C9B4D9D" w:rsidR="00154712" w:rsidRDefault="00154712" w:rsidP="00154712">
      <w:pPr>
        <w:pStyle w:val="ListParagraph"/>
        <w:numPr>
          <w:ilvl w:val="0"/>
          <w:numId w:val="19"/>
        </w:numPr>
      </w:pPr>
      <w:r w:rsidRPr="00154712">
        <w:t xml:space="preserve">Polarity </w:t>
      </w:r>
    </w:p>
    <w:p w14:paraId="2CFD4CEA" w14:textId="77777777" w:rsidR="00154712" w:rsidRDefault="00154712" w:rsidP="00154712">
      <w:pPr>
        <w:ind w:left="360"/>
      </w:pPr>
    </w:p>
    <w:p w14:paraId="6DF6B437" w14:textId="6E056D78" w:rsidR="00154712" w:rsidRPr="000823B8" w:rsidRDefault="00154712" w:rsidP="005B77C8">
      <w:r>
        <w:t xml:space="preserve">All epithelia have an apical surface, an upper free surface exposed to the body exterior or the cavity of an internal organ, and a lower attached basal surface. The two surfaces differ in both structure and function. For this reason, we say that epithelia exhibit </w:t>
      </w:r>
      <w:r w:rsidRPr="005B77C8">
        <w:rPr>
          <w:i/>
        </w:rPr>
        <w:t xml:space="preserve">apical-basal polarity. </w:t>
      </w:r>
    </w:p>
    <w:p w14:paraId="31FCC9C1" w14:textId="77777777" w:rsidR="005B77C8" w:rsidRDefault="005B77C8" w:rsidP="005B77C8"/>
    <w:p w14:paraId="13357F75" w14:textId="4255DD7E" w:rsidR="000823B8" w:rsidRDefault="000823B8" w:rsidP="005B77C8">
      <w:pPr>
        <w:pStyle w:val="ListParagraph"/>
        <w:numPr>
          <w:ilvl w:val="0"/>
          <w:numId w:val="14"/>
        </w:numPr>
      </w:pPr>
      <w:r>
        <w:t>Apical Surface… Although some apical surfaces are smooth and slick, most have microvilli (fingerlike extensions of the plasma membrane) that increase the exposed surface area. In epithelia that absorb or secrete (export) substances (those lining the intestine or kidney tubules, for instance), the microvilli are often so dense that the cell apices have a fuzzy appearance called brush border. Some epithelia, such as that lining the trachea (windpipe</w:t>
      </w:r>
      <w:r w:rsidR="005B77C8">
        <w:t>), have motile cilia (tiny hair-</w:t>
      </w:r>
      <w:r>
        <w:t xml:space="preserve">like projections) that propel substances along their free surface. </w:t>
      </w:r>
    </w:p>
    <w:p w14:paraId="3907195D" w14:textId="77777777" w:rsidR="005B77C8" w:rsidRDefault="005B77C8" w:rsidP="005B77C8">
      <w:pPr>
        <w:pStyle w:val="ListParagraph"/>
      </w:pPr>
    </w:p>
    <w:p w14:paraId="4E64E8C5" w14:textId="4003FB44" w:rsidR="000823B8" w:rsidRDefault="000823B8" w:rsidP="005B77C8">
      <w:pPr>
        <w:pStyle w:val="ListParagraph"/>
        <w:numPr>
          <w:ilvl w:val="0"/>
          <w:numId w:val="14"/>
        </w:numPr>
      </w:pPr>
      <w:r>
        <w:t>Basal Surface… Adjacent to the basal surface of an epithelium is a thin supporting sheet called the basal lamina. This noncellular, adhesive sheet consists largely of glycoproteins secreted by the epithelial cel</w:t>
      </w:r>
      <w:r w:rsidR="005B77C8">
        <w:t>ls plus some fine collagen fiber</w:t>
      </w:r>
      <w:r>
        <w:t xml:space="preserve">s. The basal lamina acts as a selective filter that determines which molecules diffusing from the underlying connective tissue are allowed to enter the epithelium. The basal lamina also acts as scaffolding along which epithelial cells can migrate to repair a wound. </w:t>
      </w:r>
    </w:p>
    <w:p w14:paraId="177B8049" w14:textId="77777777" w:rsidR="005B77C8" w:rsidRDefault="005B77C8" w:rsidP="005B77C8"/>
    <w:p w14:paraId="6064D63B" w14:textId="19ACD5DC" w:rsidR="005B77C8" w:rsidRDefault="005B77C8" w:rsidP="005B77C8">
      <w:pPr>
        <w:pStyle w:val="ListParagraph"/>
        <w:numPr>
          <w:ilvl w:val="0"/>
          <w:numId w:val="19"/>
        </w:numPr>
      </w:pPr>
      <w:r>
        <w:t xml:space="preserve">Specialized Contacts </w:t>
      </w:r>
    </w:p>
    <w:p w14:paraId="7F0C65DD" w14:textId="77777777" w:rsidR="005B77C8" w:rsidRDefault="005B77C8" w:rsidP="005B77C8">
      <w:pPr>
        <w:ind w:left="360"/>
      </w:pPr>
    </w:p>
    <w:p w14:paraId="4A641279" w14:textId="7C258053" w:rsidR="005B77C8" w:rsidRDefault="005B77C8" w:rsidP="005B77C8">
      <w:pPr>
        <w:ind w:left="360"/>
      </w:pPr>
      <w:r>
        <w:t xml:space="preserve">Except for glandular epithelia, epithelial cells fit closely together to form continuous sheets. Lateral contacts, including tight junctions and desmosomes, bind adjacent cells together at many points. The tight junctions help keep proteins in the apical region of the plasma membrane from diffusing into the basal surface, and thus help to maintain epithelial polarity. </w:t>
      </w:r>
    </w:p>
    <w:p w14:paraId="1A852856" w14:textId="77777777" w:rsidR="009B5798" w:rsidRDefault="009B5798" w:rsidP="005B77C8">
      <w:pPr>
        <w:ind w:left="360"/>
      </w:pPr>
    </w:p>
    <w:p w14:paraId="0169368D" w14:textId="37066B7C" w:rsidR="009B5798" w:rsidRDefault="009B5798" w:rsidP="009B5798">
      <w:pPr>
        <w:pStyle w:val="ListParagraph"/>
        <w:numPr>
          <w:ilvl w:val="0"/>
          <w:numId w:val="19"/>
        </w:numPr>
      </w:pPr>
      <w:r>
        <w:t xml:space="preserve">Supported by Connective Tissue </w:t>
      </w:r>
    </w:p>
    <w:p w14:paraId="018DC68B" w14:textId="77777777" w:rsidR="009B5798" w:rsidRDefault="009B5798" w:rsidP="009B5798">
      <w:pPr>
        <w:ind w:left="360"/>
      </w:pPr>
    </w:p>
    <w:p w14:paraId="28737F66" w14:textId="1EE9957E" w:rsidR="009B5798" w:rsidRDefault="009B5798" w:rsidP="009B5798">
      <w:pPr>
        <w:ind w:left="360"/>
      </w:pPr>
      <w:r>
        <w:t>All epithelial sheets rest upon and are supported by connective tissue. Just deep to the basal lamina is the reticular lamina, a layer of extracellular material containing a fine network of collagen protein fibers that “belongs to” the underlying connective tissue. The two laminae form the basement membrane, which reinforces the epithelial sheet, help it resist stretching and tearing, a</w:t>
      </w:r>
      <w:r w:rsidR="00300EC3">
        <w:t>nd defines the epithelial boundar</w:t>
      </w:r>
      <w:r>
        <w:t xml:space="preserve">y. </w:t>
      </w:r>
    </w:p>
    <w:p w14:paraId="62CD8207" w14:textId="77777777" w:rsidR="00975A89" w:rsidRDefault="00975A89" w:rsidP="00975A89">
      <w:pPr>
        <w:ind w:left="360"/>
        <w:rPr>
          <w:i/>
          <w:iCs/>
        </w:rPr>
      </w:pPr>
    </w:p>
    <w:p w14:paraId="03759075" w14:textId="2651941B" w:rsidR="00975A89" w:rsidRPr="00975A89" w:rsidRDefault="00975A89" w:rsidP="00975A89">
      <w:pPr>
        <w:ind w:left="360"/>
      </w:pPr>
      <w:r>
        <w:rPr>
          <w:i/>
          <w:iCs/>
        </w:rPr>
        <w:t>*Note</w:t>
      </w:r>
      <w:r w:rsidRPr="00975A89">
        <w:rPr>
          <w:i/>
          <w:iCs/>
        </w:rPr>
        <w:t xml:space="preserve">:  </w:t>
      </w:r>
      <w:r>
        <w:rPr>
          <w:i/>
          <w:iCs/>
        </w:rPr>
        <w:t>An</w:t>
      </w:r>
      <w:r w:rsidRPr="00975A89">
        <w:rPr>
          <w:i/>
          <w:iCs/>
        </w:rPr>
        <w:t xml:space="preserve"> important </w:t>
      </w:r>
      <w:r>
        <w:rPr>
          <w:i/>
          <w:iCs/>
        </w:rPr>
        <w:t>characteristic</w:t>
      </w:r>
      <w:r w:rsidRPr="00975A89">
        <w:rPr>
          <w:i/>
          <w:iCs/>
        </w:rPr>
        <w:t xml:space="preserve"> of cancerous epithelial cells is </w:t>
      </w:r>
      <w:r>
        <w:rPr>
          <w:i/>
          <w:iCs/>
        </w:rPr>
        <w:t xml:space="preserve">their </w:t>
      </w:r>
      <w:r w:rsidRPr="00975A89">
        <w:rPr>
          <w:i/>
          <w:iCs/>
        </w:rPr>
        <w:t xml:space="preserve">failure to respect the </w:t>
      </w:r>
      <w:r>
        <w:rPr>
          <w:i/>
          <w:iCs/>
        </w:rPr>
        <w:t xml:space="preserve">basement membrane </w:t>
      </w:r>
      <w:r w:rsidRPr="00975A89">
        <w:rPr>
          <w:i/>
          <w:iCs/>
        </w:rPr>
        <w:t>boundary</w:t>
      </w:r>
      <w:r>
        <w:rPr>
          <w:i/>
          <w:iCs/>
        </w:rPr>
        <w:t xml:space="preserve">, which they penetrate to invade the tissues beneath. </w:t>
      </w:r>
    </w:p>
    <w:p w14:paraId="1F0080D0" w14:textId="77777777" w:rsidR="00975A89" w:rsidRDefault="00975A89" w:rsidP="009B5798">
      <w:pPr>
        <w:ind w:left="360"/>
      </w:pPr>
    </w:p>
    <w:p w14:paraId="715A773D" w14:textId="77777777" w:rsidR="00975A89" w:rsidRDefault="00975A89" w:rsidP="009B5798">
      <w:pPr>
        <w:ind w:left="360"/>
      </w:pPr>
    </w:p>
    <w:p w14:paraId="3BBF7FEC" w14:textId="77777777" w:rsidR="00154712" w:rsidRDefault="00154712" w:rsidP="00300EC3">
      <w:pPr>
        <w:rPr>
          <w:b/>
        </w:rPr>
      </w:pPr>
    </w:p>
    <w:p w14:paraId="78D572A1" w14:textId="6235A0E7" w:rsidR="00300EC3" w:rsidRDefault="00300EC3" w:rsidP="00300EC3">
      <w:pPr>
        <w:pStyle w:val="ListParagraph"/>
        <w:numPr>
          <w:ilvl w:val="0"/>
          <w:numId w:val="19"/>
        </w:numPr>
      </w:pPr>
      <w:r w:rsidRPr="00300EC3">
        <w:lastRenderedPageBreak/>
        <w:t xml:space="preserve">Avascular but Innervated </w:t>
      </w:r>
    </w:p>
    <w:p w14:paraId="3E6AA2C6" w14:textId="77777777" w:rsidR="00300EC3" w:rsidRDefault="00300EC3" w:rsidP="00300EC3">
      <w:pPr>
        <w:ind w:left="360"/>
      </w:pPr>
    </w:p>
    <w:p w14:paraId="7C3DD0E5" w14:textId="5E5B3533" w:rsidR="00300EC3" w:rsidRDefault="00300EC3" w:rsidP="00300EC3">
      <w:pPr>
        <w:ind w:left="360"/>
      </w:pPr>
      <w:r>
        <w:t xml:space="preserve">Although epithelium is avascular (contains no blood vessels), it is innervated (supplied by nerve fibers). Epithelial cells are nourished by substances diffusing from blood vessels in the underlying connective tissue. </w:t>
      </w:r>
    </w:p>
    <w:p w14:paraId="75DD1DDE" w14:textId="77777777" w:rsidR="00D51572" w:rsidRDefault="00D51572" w:rsidP="00300EC3">
      <w:pPr>
        <w:ind w:left="360"/>
      </w:pPr>
    </w:p>
    <w:p w14:paraId="6C14CA3B" w14:textId="28CCB5C9" w:rsidR="00300EC3" w:rsidRDefault="00300EC3" w:rsidP="00300EC3">
      <w:pPr>
        <w:pStyle w:val="ListParagraph"/>
        <w:numPr>
          <w:ilvl w:val="0"/>
          <w:numId w:val="19"/>
        </w:numPr>
      </w:pPr>
      <w:r>
        <w:t>Regeneration</w:t>
      </w:r>
    </w:p>
    <w:p w14:paraId="090CD397" w14:textId="77777777" w:rsidR="00300EC3" w:rsidRDefault="00300EC3" w:rsidP="00300EC3">
      <w:pPr>
        <w:ind w:left="360"/>
      </w:pPr>
    </w:p>
    <w:p w14:paraId="1E08DD1D" w14:textId="575B5A46" w:rsidR="00300EC3" w:rsidRDefault="00B01E2E" w:rsidP="00300EC3">
      <w:pPr>
        <w:ind w:left="360"/>
      </w:pPr>
      <w:r w:rsidRPr="00B01E2E">
        <w:rPr>
          <w:b/>
          <w:noProof/>
        </w:rPr>
        <w:drawing>
          <wp:anchor distT="0" distB="0" distL="114300" distR="114300" simplePos="0" relativeHeight="251672576" behindDoc="0" locked="0" layoutInCell="1" allowOverlap="1" wp14:anchorId="140E0F25" wp14:editId="4D8A8036">
            <wp:simplePos x="0" y="0"/>
            <wp:positionH relativeFrom="column">
              <wp:posOffset>2794635</wp:posOffset>
            </wp:positionH>
            <wp:positionV relativeFrom="paragraph">
              <wp:posOffset>1003300</wp:posOffset>
            </wp:positionV>
            <wp:extent cx="3016250" cy="2124075"/>
            <wp:effectExtent l="0" t="0" r="6350" b="9525"/>
            <wp:wrapThrough wrapText="bothSides">
              <wp:wrapPolygon edited="0">
                <wp:start x="0" y="0"/>
                <wp:lineTo x="0" y="21439"/>
                <wp:lineTo x="21464" y="21439"/>
                <wp:lineTo x="21464" y="0"/>
                <wp:lineTo x="0" y="0"/>
              </wp:wrapPolygon>
            </wp:wrapThrough>
            <wp:docPr id="13" name="Picture 7" descr="http://www.nature.com/scitable/content/ne0000/ne0000/ne0000/ne0000/14714296/U4CP5-2_CellJun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www.nature.com/scitable/content/ne0000/ne0000/ne0000/ne0000/14714296/U4CP5-2_CellJunctions.jpg"/>
                    <pic:cNvPicPr>
                      <a:picLocks noChangeAspect="1" noChangeArrowheads="1"/>
                    </pic:cNvPicPr>
                  </pic:nvPicPr>
                  <pic:blipFill>
                    <a:blip r:embed="rId14" cstate="print">
                      <a:lum bright="-10000" contrast="20000"/>
                      <a:extLst>
                        <a:ext uri="{28A0092B-C50C-407E-A947-70E740481C1C}">
                          <a14:useLocalDpi xmlns:a14="http://schemas.microsoft.com/office/drawing/2010/main" val="0"/>
                        </a:ext>
                      </a:extLst>
                    </a:blip>
                    <a:srcRect l="4868" t="7900" r="7436" b="12222"/>
                    <a:stretch>
                      <a:fillRect/>
                    </a:stretch>
                  </pic:blipFill>
                  <pic:spPr bwMode="auto">
                    <a:xfrm>
                      <a:off x="0" y="0"/>
                      <a:ext cx="3016250" cy="2124075"/>
                    </a:xfrm>
                    <a:prstGeom prst="rect">
                      <a:avLst/>
                    </a:prstGeom>
                    <a:noFill/>
                  </pic:spPr>
                </pic:pic>
              </a:graphicData>
            </a:graphic>
            <wp14:sizeRelH relativeFrom="page">
              <wp14:pctWidth>0</wp14:pctWidth>
            </wp14:sizeRelH>
            <wp14:sizeRelV relativeFrom="page">
              <wp14:pctHeight>0</wp14:pctHeight>
            </wp14:sizeRelV>
          </wp:anchor>
        </w:drawing>
      </w:r>
      <w:r w:rsidR="00300EC3">
        <w:t xml:space="preserve">Epithelium has high regenerative capacity. Some epithelia are exposed to friction and their surface cells rub off. Others are damaged by hostile substances in the external environment (bacteria, acids, smoke). If and when their apical-basal polarity and lateral contacts are destroyed, epithelial cells begin to reproduce themselves rapidly. As long as epithelial cells receive adequate nutrition, they can replace lost cells by cell division. </w:t>
      </w:r>
    </w:p>
    <w:p w14:paraId="76EB7668" w14:textId="4EE58CE7" w:rsidR="004E6F3B" w:rsidRDefault="00B01E2E" w:rsidP="00300EC3">
      <w:pPr>
        <w:ind w:left="360"/>
      </w:pPr>
      <w:r w:rsidRPr="004E6F3B">
        <w:rPr>
          <w:noProof/>
        </w:rPr>
        <w:drawing>
          <wp:anchor distT="0" distB="0" distL="114300" distR="114300" simplePos="0" relativeHeight="251671552" behindDoc="0" locked="0" layoutInCell="1" allowOverlap="1" wp14:anchorId="1C997438" wp14:editId="54E03813">
            <wp:simplePos x="0" y="0"/>
            <wp:positionH relativeFrom="column">
              <wp:posOffset>163195</wp:posOffset>
            </wp:positionH>
            <wp:positionV relativeFrom="paragraph">
              <wp:posOffset>69850</wp:posOffset>
            </wp:positionV>
            <wp:extent cx="2331085" cy="2030095"/>
            <wp:effectExtent l="25400" t="25400" r="31115" b="27305"/>
            <wp:wrapThrough wrapText="bothSides">
              <wp:wrapPolygon edited="0">
                <wp:start x="-235" y="-270"/>
                <wp:lineTo x="-235" y="21620"/>
                <wp:lineTo x="21653" y="21620"/>
                <wp:lineTo x="21653" y="-270"/>
                <wp:lineTo x="-235" y="-270"/>
              </wp:wrapPolygon>
            </wp:wrapThrough>
            <wp:docPr id="12" name="Picture 4"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msotw9_temp0"/>
                    <pic:cNvPicPr preferRelativeResize="0">
                      <a:picLocks noChangeAspect="1" noChangeArrowheads="1"/>
                    </pic:cNvPicPr>
                  </pic:nvPicPr>
                  <pic:blipFill>
                    <a:blip r:embed="rId15" cstate="print">
                      <a:lum bright="-30000" contrast="54000"/>
                      <a:extLst>
                        <a:ext uri="{28A0092B-C50C-407E-A947-70E740481C1C}">
                          <a14:useLocalDpi xmlns:a14="http://schemas.microsoft.com/office/drawing/2010/main" val="0"/>
                        </a:ext>
                      </a:extLst>
                    </a:blip>
                    <a:srcRect l="4370" t="2721" r="2208" b="2820"/>
                    <a:stretch>
                      <a:fillRect/>
                    </a:stretch>
                  </pic:blipFill>
                  <pic:spPr bwMode="auto">
                    <a:xfrm>
                      <a:off x="0" y="0"/>
                      <a:ext cx="2331085" cy="2030095"/>
                    </a:xfrm>
                    <a:prstGeom prst="rect">
                      <a:avLst/>
                    </a:prstGeom>
                    <a:noFill/>
                    <a:ln w="9525">
                      <a:solidFill>
                        <a:srgbClr val="A50021"/>
                      </a:solidFill>
                      <a:miter lim="800000"/>
                      <a:headEnd/>
                      <a:tailEnd/>
                    </a:ln>
                  </pic:spPr>
                </pic:pic>
              </a:graphicData>
            </a:graphic>
            <wp14:sizeRelH relativeFrom="page">
              <wp14:pctWidth>0</wp14:pctWidth>
            </wp14:sizeRelH>
            <wp14:sizeRelV relativeFrom="page">
              <wp14:pctHeight>0</wp14:pctHeight>
            </wp14:sizeRelV>
          </wp:anchor>
        </w:drawing>
      </w:r>
    </w:p>
    <w:p w14:paraId="22D6B5FC" w14:textId="55657A72" w:rsidR="004E6F3B" w:rsidRDefault="004E6F3B" w:rsidP="00AF56BA">
      <w:pPr>
        <w:rPr>
          <w:b/>
          <w:lang w:val="en-CA"/>
        </w:rPr>
      </w:pPr>
      <w:r w:rsidRPr="00B01E2E">
        <w:rPr>
          <w:b/>
          <w:lang w:val="en-CA"/>
        </w:rPr>
        <w:t xml:space="preserve">Classification of Epithelial Tissue </w:t>
      </w:r>
    </w:p>
    <w:p w14:paraId="67E90FCA" w14:textId="77777777" w:rsidR="00975A89" w:rsidRDefault="00975A89" w:rsidP="00AF56BA">
      <w:pPr>
        <w:rPr>
          <w:b/>
          <w:lang w:val="en-CA"/>
        </w:rPr>
      </w:pPr>
    </w:p>
    <w:p w14:paraId="730FABFF" w14:textId="4B31C250" w:rsidR="00975A89" w:rsidRDefault="00CD5D6F" w:rsidP="00AF56BA">
      <w:pPr>
        <w:rPr>
          <w:lang w:val="en-CA"/>
        </w:rPr>
      </w:pPr>
      <w:r>
        <w:rPr>
          <w:lang w:val="en-CA"/>
        </w:rPr>
        <w:t xml:space="preserve">Each epithelium has two names. The first name indicates the number of cell layers present, and the second describes the shape of it cells. Based on the number of cell layers, there are simple and stratified epithelia. </w:t>
      </w:r>
    </w:p>
    <w:p w14:paraId="708576F7" w14:textId="77777777" w:rsidR="00CD5D6F" w:rsidRDefault="00CD5D6F" w:rsidP="00AF56BA">
      <w:pPr>
        <w:rPr>
          <w:lang w:val="en-CA"/>
        </w:rPr>
      </w:pPr>
    </w:p>
    <w:p w14:paraId="4EF85625" w14:textId="2F181D23" w:rsidR="00CD5D6F" w:rsidRDefault="00CD5D6F" w:rsidP="00CD5D6F">
      <w:pPr>
        <w:pStyle w:val="ListParagraph"/>
        <w:numPr>
          <w:ilvl w:val="0"/>
          <w:numId w:val="20"/>
        </w:numPr>
        <w:rPr>
          <w:lang w:val="en-CA"/>
        </w:rPr>
      </w:pPr>
      <w:r>
        <w:rPr>
          <w:lang w:val="en-CA"/>
        </w:rPr>
        <w:t xml:space="preserve">Simple epithelia… consist of a single cell layer. They are typically found where absorption, secretion, and filtration occur and a thin epithelial barrier is desirable. </w:t>
      </w:r>
    </w:p>
    <w:p w14:paraId="0B9D5D7C" w14:textId="054F30B0" w:rsidR="00CD5D6F" w:rsidRDefault="008A0E13" w:rsidP="00CD5D6F">
      <w:pPr>
        <w:pStyle w:val="ListParagraph"/>
        <w:numPr>
          <w:ilvl w:val="0"/>
          <w:numId w:val="20"/>
        </w:numPr>
        <w:rPr>
          <w:lang w:val="en-CA"/>
        </w:rPr>
      </w:pPr>
      <w:r w:rsidRPr="008A0E13">
        <w:rPr>
          <w:noProof/>
        </w:rPr>
        <w:drawing>
          <wp:anchor distT="0" distB="0" distL="114300" distR="114300" simplePos="0" relativeHeight="251673600" behindDoc="0" locked="0" layoutInCell="1" allowOverlap="1" wp14:anchorId="7F05F2A6" wp14:editId="1E7C3B6E">
            <wp:simplePos x="0" y="0"/>
            <wp:positionH relativeFrom="column">
              <wp:posOffset>5308600</wp:posOffset>
            </wp:positionH>
            <wp:positionV relativeFrom="paragraph">
              <wp:posOffset>489585</wp:posOffset>
            </wp:positionV>
            <wp:extent cx="904875" cy="1586865"/>
            <wp:effectExtent l="0" t="0" r="9525" b="0"/>
            <wp:wrapThrough wrapText="bothSides">
              <wp:wrapPolygon edited="0">
                <wp:start x="0" y="0"/>
                <wp:lineTo x="0" y="21090"/>
                <wp:lineTo x="21221" y="21090"/>
                <wp:lineTo x="21221" y="0"/>
                <wp:lineTo x="0" y="0"/>
              </wp:wrapPolygon>
            </wp:wrapThrough>
            <wp:docPr id="15" name="Picture 7" descr="E:\Chapter_04\D_JPEG_Images_and_Tables\Unlabeled_without_leaders\figure_04_02b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E:\Chapter_04\D_JPEG_Images_and_Tables\Unlabeled_without_leaders\figure_04_02b_unlabeled.jpg"/>
                    <pic:cNvPicPr>
                      <a:picLocks noChangeAspect="1" noChangeArrowheads="1"/>
                    </pic:cNvPicPr>
                  </pic:nvPicPr>
                  <pic:blipFill>
                    <a:blip r:embed="rId16" cstate="print">
                      <a:lum bright="-10000" contrast="20000"/>
                      <a:extLst>
                        <a:ext uri="{28A0092B-C50C-407E-A947-70E740481C1C}">
                          <a14:useLocalDpi xmlns:a14="http://schemas.microsoft.com/office/drawing/2010/main" val="0"/>
                        </a:ext>
                      </a:extLst>
                    </a:blip>
                    <a:srcRect l="6847" r="43388" b="12173"/>
                    <a:stretch>
                      <a:fillRect/>
                    </a:stretch>
                  </pic:blipFill>
                  <pic:spPr bwMode="auto">
                    <a:xfrm>
                      <a:off x="0" y="0"/>
                      <a:ext cx="904875" cy="15868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D5D6F">
        <w:rPr>
          <w:lang w:val="en-CA"/>
        </w:rPr>
        <w:t xml:space="preserve">Stratified epithelia… composed of two or more cell layers stacked on top of each other, are common in high-abrasion areas where protection is important, such as the skin surface and the lining of the mouth. </w:t>
      </w:r>
    </w:p>
    <w:p w14:paraId="66F0572C" w14:textId="2E91E1DC" w:rsidR="008A0E13" w:rsidRDefault="008A0E13" w:rsidP="008A0E13">
      <w:pPr>
        <w:rPr>
          <w:lang w:val="en-CA"/>
        </w:rPr>
      </w:pPr>
    </w:p>
    <w:p w14:paraId="04B88D4B" w14:textId="1CE12B84" w:rsidR="008A0E13" w:rsidRDefault="008A0E13" w:rsidP="008A0E13">
      <w:pPr>
        <w:rPr>
          <w:lang w:val="en-CA"/>
        </w:rPr>
      </w:pPr>
      <w:r>
        <w:rPr>
          <w:lang w:val="en-CA"/>
        </w:rPr>
        <w:t xml:space="preserve">Epithelial cells vary in height, and on that basis, there are three common shapes of epithelial cells. </w:t>
      </w:r>
    </w:p>
    <w:p w14:paraId="2ADBD477" w14:textId="77777777" w:rsidR="008A0E13" w:rsidRDefault="008A0E13" w:rsidP="008A0E13">
      <w:pPr>
        <w:rPr>
          <w:lang w:val="en-CA"/>
        </w:rPr>
      </w:pPr>
    </w:p>
    <w:p w14:paraId="2D4D1C2F" w14:textId="01DF4BDE" w:rsidR="008A0E13" w:rsidRDefault="008A0E13" w:rsidP="008A0E13">
      <w:pPr>
        <w:pStyle w:val="ListParagraph"/>
        <w:numPr>
          <w:ilvl w:val="0"/>
          <w:numId w:val="21"/>
        </w:numPr>
        <w:rPr>
          <w:lang w:val="en-CA"/>
        </w:rPr>
      </w:pPr>
      <w:r>
        <w:rPr>
          <w:lang w:val="en-CA"/>
        </w:rPr>
        <w:t xml:space="preserve">Squamous Cells… are flattened and scale-like </w:t>
      </w:r>
    </w:p>
    <w:p w14:paraId="2888B3DC" w14:textId="4971A1B6" w:rsidR="008A0E13" w:rsidRDefault="008A0E13" w:rsidP="008A0E13">
      <w:pPr>
        <w:pStyle w:val="ListParagraph"/>
        <w:numPr>
          <w:ilvl w:val="0"/>
          <w:numId w:val="21"/>
        </w:numPr>
        <w:rPr>
          <w:lang w:val="en-CA"/>
        </w:rPr>
      </w:pPr>
      <w:r>
        <w:rPr>
          <w:lang w:val="en-CA"/>
        </w:rPr>
        <w:t xml:space="preserve">Cuboidal Cells… are boxlike, approximately as tall as they are wide </w:t>
      </w:r>
    </w:p>
    <w:p w14:paraId="0B291EE0" w14:textId="0754E81E" w:rsidR="008A0E13" w:rsidRDefault="008A0E13" w:rsidP="008A0E13">
      <w:pPr>
        <w:pStyle w:val="ListParagraph"/>
        <w:numPr>
          <w:ilvl w:val="0"/>
          <w:numId w:val="21"/>
        </w:numPr>
        <w:rPr>
          <w:lang w:val="en-CA"/>
        </w:rPr>
      </w:pPr>
      <w:r>
        <w:rPr>
          <w:lang w:val="en-CA"/>
        </w:rPr>
        <w:t xml:space="preserve">Columnar Cells… are tall and column shaped </w:t>
      </w:r>
    </w:p>
    <w:p w14:paraId="5CC65728" w14:textId="77777777" w:rsidR="00BE5636" w:rsidRDefault="00BE5636" w:rsidP="00BE5636">
      <w:pPr>
        <w:ind w:left="415"/>
        <w:rPr>
          <w:lang w:val="en-CA"/>
        </w:rPr>
      </w:pPr>
    </w:p>
    <w:p w14:paraId="6435642F" w14:textId="77777777" w:rsidR="00BE5636" w:rsidRDefault="00BE5636" w:rsidP="00BE5636">
      <w:pPr>
        <w:ind w:left="415"/>
        <w:rPr>
          <w:lang w:val="en-CA"/>
        </w:rPr>
      </w:pPr>
      <w:r>
        <w:rPr>
          <w:lang w:val="en-CA"/>
        </w:rPr>
        <w:t xml:space="preserve">FOUR TYPES OF SIMPLE EPITHELIA </w:t>
      </w:r>
    </w:p>
    <w:p w14:paraId="1DC70F3B" w14:textId="77777777" w:rsidR="00BE5636" w:rsidRDefault="00BE5636" w:rsidP="00BE5636">
      <w:pPr>
        <w:ind w:left="415"/>
        <w:rPr>
          <w:lang w:val="en-CA"/>
        </w:rPr>
      </w:pPr>
    </w:p>
    <w:tbl>
      <w:tblPr>
        <w:tblStyle w:val="TableGrid"/>
        <w:tblW w:w="0" w:type="auto"/>
        <w:tblInd w:w="415" w:type="dxa"/>
        <w:tblLook w:val="04A0" w:firstRow="1" w:lastRow="0" w:firstColumn="1" w:lastColumn="0" w:noHBand="0" w:noVBand="1"/>
      </w:tblPr>
      <w:tblGrid>
        <w:gridCol w:w="2233"/>
        <w:gridCol w:w="2239"/>
        <w:gridCol w:w="2236"/>
        <w:gridCol w:w="2227"/>
      </w:tblGrid>
      <w:tr w:rsidR="00BE5636" w14:paraId="455C9E4F" w14:textId="77777777" w:rsidTr="005F0A60">
        <w:tc>
          <w:tcPr>
            <w:tcW w:w="2233" w:type="dxa"/>
          </w:tcPr>
          <w:p w14:paraId="785B0BCC" w14:textId="08A7650C" w:rsidR="00BE5636" w:rsidRDefault="00BE5636" w:rsidP="00BE5636">
            <w:pPr>
              <w:rPr>
                <w:lang w:val="en-CA"/>
              </w:rPr>
            </w:pPr>
            <w:r>
              <w:rPr>
                <w:lang w:val="en-CA"/>
              </w:rPr>
              <w:t>Name</w:t>
            </w:r>
          </w:p>
        </w:tc>
        <w:tc>
          <w:tcPr>
            <w:tcW w:w="2239" w:type="dxa"/>
          </w:tcPr>
          <w:p w14:paraId="57E08FE3" w14:textId="18DC2EE4" w:rsidR="00BE5636" w:rsidRDefault="00BE5636" w:rsidP="00BE5636">
            <w:pPr>
              <w:rPr>
                <w:lang w:val="en-CA"/>
              </w:rPr>
            </w:pPr>
            <w:r>
              <w:rPr>
                <w:lang w:val="en-CA"/>
              </w:rPr>
              <w:t>Description</w:t>
            </w:r>
          </w:p>
        </w:tc>
        <w:tc>
          <w:tcPr>
            <w:tcW w:w="2236" w:type="dxa"/>
          </w:tcPr>
          <w:p w14:paraId="5CFCDE31" w14:textId="51FF96C7" w:rsidR="00BE5636" w:rsidRDefault="00BE5636" w:rsidP="00BE5636">
            <w:pPr>
              <w:rPr>
                <w:lang w:val="en-CA"/>
              </w:rPr>
            </w:pPr>
            <w:r>
              <w:rPr>
                <w:lang w:val="en-CA"/>
              </w:rPr>
              <w:t>Function</w:t>
            </w:r>
          </w:p>
        </w:tc>
        <w:tc>
          <w:tcPr>
            <w:tcW w:w="2227" w:type="dxa"/>
          </w:tcPr>
          <w:p w14:paraId="6BE4D8C3" w14:textId="554821BD" w:rsidR="00BE5636" w:rsidRDefault="00BE5636" w:rsidP="00BE5636">
            <w:pPr>
              <w:rPr>
                <w:lang w:val="en-CA"/>
              </w:rPr>
            </w:pPr>
            <w:r>
              <w:rPr>
                <w:lang w:val="en-CA"/>
              </w:rPr>
              <w:t>Location</w:t>
            </w:r>
          </w:p>
        </w:tc>
      </w:tr>
      <w:tr w:rsidR="00BE5636" w14:paraId="196D70F3" w14:textId="77777777" w:rsidTr="005F0A60">
        <w:tc>
          <w:tcPr>
            <w:tcW w:w="2233" w:type="dxa"/>
          </w:tcPr>
          <w:p w14:paraId="0D322514" w14:textId="4B433A82" w:rsidR="00BE5636" w:rsidRDefault="00BE5636" w:rsidP="00BE5636">
            <w:pPr>
              <w:rPr>
                <w:lang w:val="en-CA"/>
              </w:rPr>
            </w:pPr>
            <w:r>
              <w:rPr>
                <w:lang w:val="en-CA"/>
              </w:rPr>
              <w:t>Simple squamous epithelium</w:t>
            </w:r>
          </w:p>
        </w:tc>
        <w:tc>
          <w:tcPr>
            <w:tcW w:w="2239" w:type="dxa"/>
          </w:tcPr>
          <w:p w14:paraId="57C524B7" w14:textId="6D2867D0" w:rsidR="00BE5636" w:rsidRDefault="00BE5636" w:rsidP="00BE5636">
            <w:pPr>
              <w:rPr>
                <w:lang w:val="en-CA"/>
              </w:rPr>
            </w:pPr>
            <w:r>
              <w:rPr>
                <w:lang w:val="en-CA"/>
              </w:rPr>
              <w:t>Single layer of flattened cells with disc-shaped nuclei and sparse cytoplasm; the simplest of the epithelia</w:t>
            </w:r>
          </w:p>
        </w:tc>
        <w:tc>
          <w:tcPr>
            <w:tcW w:w="2236" w:type="dxa"/>
          </w:tcPr>
          <w:p w14:paraId="411E6004" w14:textId="4223878E" w:rsidR="00BE5636" w:rsidRDefault="00BE5636" w:rsidP="00BE5636">
            <w:pPr>
              <w:rPr>
                <w:lang w:val="en-CA"/>
              </w:rPr>
            </w:pPr>
            <w:r>
              <w:rPr>
                <w:lang w:val="en-CA"/>
              </w:rPr>
              <w:t xml:space="preserve">Allows materials to pass by diffusion and filtration in sites where protection is not important; secretes lubricating substances in serosae </w:t>
            </w:r>
          </w:p>
        </w:tc>
        <w:tc>
          <w:tcPr>
            <w:tcW w:w="2227" w:type="dxa"/>
          </w:tcPr>
          <w:p w14:paraId="3B5EE468" w14:textId="5AD8BEF8" w:rsidR="00BE5636" w:rsidRPr="00D51749" w:rsidRDefault="00D51749" w:rsidP="00D51749">
            <w:pPr>
              <w:rPr>
                <w:lang w:val="en-CA"/>
              </w:rPr>
            </w:pPr>
            <w:r>
              <w:rPr>
                <w:lang w:val="en-CA"/>
              </w:rPr>
              <w:t>-</w:t>
            </w:r>
            <w:r w:rsidR="00BE5636" w:rsidRPr="00D51749">
              <w:rPr>
                <w:lang w:val="en-CA"/>
              </w:rPr>
              <w:t xml:space="preserve">Kidney glomeruli; air sacs of lungs; lining of heart, blood vessels, and lymphatic vessels; lining of ventral body cavity (serosae) </w:t>
            </w:r>
          </w:p>
          <w:p w14:paraId="455643A2" w14:textId="1B4FF3DF" w:rsidR="00D51749" w:rsidRPr="00D51749" w:rsidRDefault="00D51749" w:rsidP="00D51749">
            <w:pPr>
              <w:rPr>
                <w:lang w:val="en-CA"/>
              </w:rPr>
            </w:pPr>
            <w:r>
              <w:rPr>
                <w:lang w:val="en-CA"/>
              </w:rPr>
              <w:t>-</w:t>
            </w:r>
            <w:r w:rsidRPr="00D51749">
              <w:rPr>
                <w:lang w:val="en-CA"/>
              </w:rPr>
              <w:t>Associated with filtration and exchange</w:t>
            </w:r>
          </w:p>
        </w:tc>
      </w:tr>
      <w:tr w:rsidR="00BE5636" w14:paraId="22F43A4A" w14:textId="77777777" w:rsidTr="005F0A60">
        <w:tc>
          <w:tcPr>
            <w:tcW w:w="2233" w:type="dxa"/>
          </w:tcPr>
          <w:p w14:paraId="1692DE9D" w14:textId="396C8E9B" w:rsidR="00BE5636" w:rsidRDefault="005F0A60" w:rsidP="00BE5636">
            <w:pPr>
              <w:rPr>
                <w:lang w:val="en-CA"/>
              </w:rPr>
            </w:pPr>
            <w:r>
              <w:rPr>
                <w:lang w:val="en-CA"/>
              </w:rPr>
              <w:t xml:space="preserve">Simple cuboidal epithelium </w:t>
            </w:r>
          </w:p>
        </w:tc>
        <w:tc>
          <w:tcPr>
            <w:tcW w:w="2239" w:type="dxa"/>
          </w:tcPr>
          <w:p w14:paraId="1B72F9B0" w14:textId="14A7B47E" w:rsidR="00BE5636" w:rsidRDefault="005F0A60" w:rsidP="00BE5636">
            <w:pPr>
              <w:rPr>
                <w:lang w:val="en-CA"/>
              </w:rPr>
            </w:pPr>
            <w:r>
              <w:rPr>
                <w:lang w:val="en-CA"/>
              </w:rPr>
              <w:t xml:space="preserve">Single layer of cubelike cells with large, spherical central nuclei </w:t>
            </w:r>
          </w:p>
        </w:tc>
        <w:tc>
          <w:tcPr>
            <w:tcW w:w="2236" w:type="dxa"/>
          </w:tcPr>
          <w:p w14:paraId="24E1A7CF" w14:textId="1FA7F8E7" w:rsidR="00BE5636" w:rsidRDefault="005F0A60" w:rsidP="00BE5636">
            <w:pPr>
              <w:rPr>
                <w:lang w:val="en-CA"/>
              </w:rPr>
            </w:pPr>
            <w:r>
              <w:rPr>
                <w:lang w:val="en-CA"/>
              </w:rPr>
              <w:t>Secretion and absorption</w:t>
            </w:r>
          </w:p>
        </w:tc>
        <w:tc>
          <w:tcPr>
            <w:tcW w:w="2227" w:type="dxa"/>
          </w:tcPr>
          <w:p w14:paraId="7FEF85FD" w14:textId="47BACE95" w:rsidR="00BE5636" w:rsidRDefault="005F0A60" w:rsidP="00BE5636">
            <w:pPr>
              <w:rPr>
                <w:lang w:val="en-CA"/>
              </w:rPr>
            </w:pPr>
            <w:r>
              <w:rPr>
                <w:lang w:val="en-CA"/>
              </w:rPr>
              <w:t xml:space="preserve">Kidney tubules; ducts and secretory portions of small glands; ovary surface </w:t>
            </w:r>
          </w:p>
        </w:tc>
      </w:tr>
      <w:tr w:rsidR="00BE5636" w14:paraId="03311AE3" w14:textId="77777777" w:rsidTr="005F0A60">
        <w:tc>
          <w:tcPr>
            <w:tcW w:w="2233" w:type="dxa"/>
          </w:tcPr>
          <w:p w14:paraId="0E6CFAA2" w14:textId="0A047CBB" w:rsidR="00BE5636" w:rsidRDefault="005F0A60" w:rsidP="00BE5636">
            <w:pPr>
              <w:rPr>
                <w:lang w:val="en-CA"/>
              </w:rPr>
            </w:pPr>
            <w:r>
              <w:rPr>
                <w:lang w:val="en-CA"/>
              </w:rPr>
              <w:t xml:space="preserve">Simple columnar epithelium </w:t>
            </w:r>
          </w:p>
        </w:tc>
        <w:tc>
          <w:tcPr>
            <w:tcW w:w="2239" w:type="dxa"/>
          </w:tcPr>
          <w:p w14:paraId="05D7D2DA" w14:textId="607ADCC8" w:rsidR="00BE5636" w:rsidRDefault="005F0A60" w:rsidP="00BE5636">
            <w:pPr>
              <w:rPr>
                <w:lang w:val="en-CA"/>
              </w:rPr>
            </w:pPr>
            <w:r>
              <w:rPr>
                <w:lang w:val="en-CA"/>
              </w:rPr>
              <w:t>Single layer of tall cells with round to oval nuclei; many cells bear microvilli, some bear cilia; layer may contain mucus-secreting unicellular glands (goblet cells)</w:t>
            </w:r>
          </w:p>
        </w:tc>
        <w:tc>
          <w:tcPr>
            <w:tcW w:w="2236" w:type="dxa"/>
          </w:tcPr>
          <w:p w14:paraId="43C098F0" w14:textId="6474D5A5" w:rsidR="00BE5636" w:rsidRDefault="005F0A60" w:rsidP="00BE5636">
            <w:pPr>
              <w:rPr>
                <w:lang w:val="en-CA"/>
              </w:rPr>
            </w:pPr>
            <w:r>
              <w:rPr>
                <w:lang w:val="en-CA"/>
              </w:rPr>
              <w:t>Absorption; secretion of mucus, enzymes, and other substances; ciliated type propels mucus (or reproductive cells) by ciliary action</w:t>
            </w:r>
          </w:p>
        </w:tc>
        <w:tc>
          <w:tcPr>
            <w:tcW w:w="2227" w:type="dxa"/>
          </w:tcPr>
          <w:p w14:paraId="1B445E45" w14:textId="77777777" w:rsidR="00BE5636" w:rsidRDefault="00D51749" w:rsidP="00BE5636">
            <w:pPr>
              <w:rPr>
                <w:lang w:val="en-CA"/>
              </w:rPr>
            </w:pPr>
            <w:r>
              <w:rPr>
                <w:lang w:val="en-CA"/>
              </w:rPr>
              <w:t>-</w:t>
            </w:r>
            <w:r w:rsidR="005F0A60">
              <w:rPr>
                <w:lang w:val="en-CA"/>
              </w:rPr>
              <w:t>Nonciliated type lines most of the digestive tract (stomach to rectum), gallbladder, and excretory ducts of some glands; ciliated variety lines small bronchi, uterine tubes, and some regions of the uterus.</w:t>
            </w:r>
          </w:p>
          <w:p w14:paraId="4EB7FB50" w14:textId="2D666986" w:rsidR="00D51749" w:rsidRDefault="00D51749" w:rsidP="00BE5636">
            <w:pPr>
              <w:rPr>
                <w:lang w:val="en-CA"/>
              </w:rPr>
            </w:pPr>
            <w:r>
              <w:rPr>
                <w:lang w:val="en-CA"/>
              </w:rPr>
              <w:t>-Associated with absorption and secretion</w:t>
            </w:r>
          </w:p>
        </w:tc>
      </w:tr>
      <w:tr w:rsidR="00BE5636" w14:paraId="6A603A3F" w14:textId="77777777" w:rsidTr="005F0A60">
        <w:trPr>
          <w:trHeight w:val="898"/>
        </w:trPr>
        <w:tc>
          <w:tcPr>
            <w:tcW w:w="2233" w:type="dxa"/>
          </w:tcPr>
          <w:p w14:paraId="0DE11C62" w14:textId="716EDDDE" w:rsidR="00BE5636" w:rsidRPr="005F0A60" w:rsidRDefault="005F0A60" w:rsidP="00BE5636">
            <w:pPr>
              <w:rPr>
                <w:lang w:val="en-CA"/>
              </w:rPr>
            </w:pPr>
            <w:r w:rsidRPr="005F0A60">
              <w:rPr>
                <w:bCs/>
              </w:rPr>
              <w:t>Pseudostratified columnar epithelium</w:t>
            </w:r>
          </w:p>
        </w:tc>
        <w:tc>
          <w:tcPr>
            <w:tcW w:w="2239" w:type="dxa"/>
          </w:tcPr>
          <w:p w14:paraId="100A8BA3" w14:textId="30939276" w:rsidR="00BE5636" w:rsidRDefault="005F0A60" w:rsidP="00BE5636">
            <w:pPr>
              <w:rPr>
                <w:lang w:val="en-CA"/>
              </w:rPr>
            </w:pPr>
            <w:r>
              <w:rPr>
                <w:lang w:val="en-CA"/>
              </w:rPr>
              <w:t>Single layer of cells differing heights, some not reaching the free surface; nuclei seen at different levels; may contain mucus-</w:t>
            </w:r>
            <w:r>
              <w:rPr>
                <w:lang w:val="en-CA"/>
              </w:rPr>
              <w:lastRenderedPageBreak/>
              <w:t xml:space="preserve">secreting cells and bear cells </w:t>
            </w:r>
          </w:p>
        </w:tc>
        <w:tc>
          <w:tcPr>
            <w:tcW w:w="2236" w:type="dxa"/>
          </w:tcPr>
          <w:p w14:paraId="7F9BA0E3" w14:textId="6CFDE329" w:rsidR="00BE5636" w:rsidRDefault="005F0A60" w:rsidP="00BE5636">
            <w:pPr>
              <w:rPr>
                <w:lang w:val="en-CA"/>
              </w:rPr>
            </w:pPr>
            <w:r>
              <w:rPr>
                <w:lang w:val="en-CA"/>
              </w:rPr>
              <w:lastRenderedPageBreak/>
              <w:t>Secrete substances, particularly mucus; prop</w:t>
            </w:r>
            <w:r w:rsidR="00C456E2">
              <w:rPr>
                <w:lang w:val="en-CA"/>
              </w:rPr>
              <w:t>ulsion of mucus by ciliary action</w:t>
            </w:r>
          </w:p>
        </w:tc>
        <w:tc>
          <w:tcPr>
            <w:tcW w:w="2227" w:type="dxa"/>
          </w:tcPr>
          <w:p w14:paraId="107818E8" w14:textId="497C3437" w:rsidR="00BE5636" w:rsidRDefault="00C456E2" w:rsidP="00BE5636">
            <w:pPr>
              <w:rPr>
                <w:lang w:val="en-CA"/>
              </w:rPr>
            </w:pPr>
            <w:r>
              <w:rPr>
                <w:lang w:val="en-CA"/>
              </w:rPr>
              <w:t xml:space="preserve">Nonciliated type in males’ sperm carrying ducts of large glands; ciliated variety lines the trachea, most of the upper respiratory tract </w:t>
            </w:r>
          </w:p>
        </w:tc>
      </w:tr>
    </w:tbl>
    <w:p w14:paraId="2B79AB64" w14:textId="6F515216" w:rsidR="00BE5636" w:rsidRPr="00BE5636" w:rsidRDefault="00BE5636" w:rsidP="00BE5636">
      <w:pPr>
        <w:ind w:left="415"/>
        <w:rPr>
          <w:lang w:val="en-CA"/>
        </w:rPr>
      </w:pPr>
      <w:r>
        <w:rPr>
          <w:lang w:val="en-CA"/>
        </w:rPr>
        <w:lastRenderedPageBreak/>
        <w:t xml:space="preserve"> </w:t>
      </w:r>
    </w:p>
    <w:p w14:paraId="604C4779" w14:textId="695EE8D0" w:rsidR="004834A5" w:rsidRDefault="004834A5" w:rsidP="00AF56BA">
      <w:pPr>
        <w:rPr>
          <w:lang w:val="en-CA"/>
        </w:rPr>
      </w:pPr>
      <w:r>
        <w:rPr>
          <w:lang w:val="en-CA"/>
        </w:rPr>
        <w:t>TWO TYPES OF STRAITED EPITHELIA</w:t>
      </w:r>
    </w:p>
    <w:p w14:paraId="79165710" w14:textId="77777777" w:rsidR="004834A5" w:rsidRDefault="004834A5" w:rsidP="00AF56BA">
      <w:pPr>
        <w:rPr>
          <w:lang w:val="en-CA"/>
        </w:rPr>
      </w:pPr>
    </w:p>
    <w:tbl>
      <w:tblPr>
        <w:tblStyle w:val="TableGrid"/>
        <w:tblW w:w="0" w:type="auto"/>
        <w:tblLook w:val="04A0" w:firstRow="1" w:lastRow="0" w:firstColumn="1" w:lastColumn="0" w:noHBand="0" w:noVBand="1"/>
      </w:tblPr>
      <w:tblGrid>
        <w:gridCol w:w="2337"/>
        <w:gridCol w:w="2337"/>
        <w:gridCol w:w="2338"/>
        <w:gridCol w:w="2338"/>
      </w:tblGrid>
      <w:tr w:rsidR="004834A5" w14:paraId="7E364252" w14:textId="77777777" w:rsidTr="004834A5">
        <w:tc>
          <w:tcPr>
            <w:tcW w:w="2337" w:type="dxa"/>
          </w:tcPr>
          <w:p w14:paraId="747CF298" w14:textId="06E3763D" w:rsidR="004834A5" w:rsidRDefault="004834A5" w:rsidP="00AF56BA">
            <w:pPr>
              <w:rPr>
                <w:lang w:val="en-CA"/>
              </w:rPr>
            </w:pPr>
            <w:r>
              <w:rPr>
                <w:lang w:val="en-CA"/>
              </w:rPr>
              <w:t xml:space="preserve">Name </w:t>
            </w:r>
          </w:p>
        </w:tc>
        <w:tc>
          <w:tcPr>
            <w:tcW w:w="2337" w:type="dxa"/>
          </w:tcPr>
          <w:p w14:paraId="7873B5D7" w14:textId="5F3BB03D" w:rsidR="004834A5" w:rsidRDefault="004834A5" w:rsidP="00AF56BA">
            <w:pPr>
              <w:rPr>
                <w:lang w:val="en-CA"/>
              </w:rPr>
            </w:pPr>
            <w:r>
              <w:rPr>
                <w:lang w:val="en-CA"/>
              </w:rPr>
              <w:t>Description</w:t>
            </w:r>
          </w:p>
        </w:tc>
        <w:tc>
          <w:tcPr>
            <w:tcW w:w="2338" w:type="dxa"/>
          </w:tcPr>
          <w:p w14:paraId="0A13E66E" w14:textId="0FE50934" w:rsidR="004834A5" w:rsidRDefault="004834A5" w:rsidP="00AF56BA">
            <w:pPr>
              <w:rPr>
                <w:lang w:val="en-CA"/>
              </w:rPr>
            </w:pPr>
            <w:r>
              <w:rPr>
                <w:lang w:val="en-CA"/>
              </w:rPr>
              <w:t>Function</w:t>
            </w:r>
          </w:p>
        </w:tc>
        <w:tc>
          <w:tcPr>
            <w:tcW w:w="2338" w:type="dxa"/>
          </w:tcPr>
          <w:p w14:paraId="387BBE09" w14:textId="609EB8BA" w:rsidR="004834A5" w:rsidRDefault="004834A5" w:rsidP="00AF56BA">
            <w:pPr>
              <w:rPr>
                <w:lang w:val="en-CA"/>
              </w:rPr>
            </w:pPr>
            <w:r>
              <w:rPr>
                <w:lang w:val="en-CA"/>
              </w:rPr>
              <w:t>Location</w:t>
            </w:r>
          </w:p>
        </w:tc>
      </w:tr>
      <w:tr w:rsidR="004834A5" w14:paraId="446851EB" w14:textId="77777777" w:rsidTr="004834A5">
        <w:tc>
          <w:tcPr>
            <w:tcW w:w="2337" w:type="dxa"/>
          </w:tcPr>
          <w:p w14:paraId="029B48F1" w14:textId="4421912F" w:rsidR="004834A5" w:rsidRDefault="004834A5" w:rsidP="00AF56BA">
            <w:pPr>
              <w:rPr>
                <w:lang w:val="en-CA"/>
              </w:rPr>
            </w:pPr>
            <w:r>
              <w:rPr>
                <w:lang w:val="en-CA"/>
              </w:rPr>
              <w:t>Stratified squamous epithelium</w:t>
            </w:r>
          </w:p>
        </w:tc>
        <w:tc>
          <w:tcPr>
            <w:tcW w:w="2337" w:type="dxa"/>
          </w:tcPr>
          <w:p w14:paraId="1A49F07D" w14:textId="17725E94" w:rsidR="004834A5" w:rsidRDefault="004834A5" w:rsidP="00AF56BA">
            <w:pPr>
              <w:rPr>
                <w:lang w:val="en-CA"/>
              </w:rPr>
            </w:pPr>
            <w:r>
              <w:rPr>
                <w:lang w:val="en-CA"/>
              </w:rPr>
              <w:t xml:space="preserve">Thick membrane composed of several cell layers; basal cells are cuboidal or columnar and metabolically active; surface cells are flattened (squamous); in the keratinized type, the surface cells are full of keratin and dead; basal cells are active in mitosis and produce the cells of the more superficial layers. </w:t>
            </w:r>
          </w:p>
        </w:tc>
        <w:tc>
          <w:tcPr>
            <w:tcW w:w="2338" w:type="dxa"/>
          </w:tcPr>
          <w:p w14:paraId="219BA1F6" w14:textId="19A30B84" w:rsidR="004834A5" w:rsidRDefault="004834A5" w:rsidP="00AF56BA">
            <w:pPr>
              <w:rPr>
                <w:lang w:val="en-CA"/>
              </w:rPr>
            </w:pPr>
            <w:r>
              <w:rPr>
                <w:lang w:val="en-CA"/>
              </w:rPr>
              <w:t xml:space="preserve">Protects underlying tissues in areas subjected to abrasion </w:t>
            </w:r>
          </w:p>
        </w:tc>
        <w:tc>
          <w:tcPr>
            <w:tcW w:w="2338" w:type="dxa"/>
          </w:tcPr>
          <w:p w14:paraId="21201312" w14:textId="4CEB00B6" w:rsidR="006552E6" w:rsidRDefault="00D51749" w:rsidP="00114F4E">
            <w:pPr>
              <w:rPr>
                <w:lang w:val="en-CA"/>
              </w:rPr>
            </w:pPr>
            <w:r>
              <w:rPr>
                <w:lang w:val="en-CA"/>
              </w:rPr>
              <w:t>-</w:t>
            </w:r>
            <w:r w:rsidR="004834A5" w:rsidRPr="00114F4E">
              <w:rPr>
                <w:lang w:val="en-CA"/>
              </w:rPr>
              <w:t>Nonkeratinized type forms the moist linings of the esophagus, mouth, and vagina; keratinized variety forms the epidermis of the skin, a dry membrane</w:t>
            </w:r>
          </w:p>
          <w:p w14:paraId="6E872772" w14:textId="52013EBE" w:rsidR="00D51749" w:rsidRPr="00114F4E" w:rsidRDefault="00D51749" w:rsidP="00114F4E">
            <w:pPr>
              <w:rPr>
                <w:lang w:val="en-CA"/>
              </w:rPr>
            </w:pPr>
            <w:r>
              <w:rPr>
                <w:lang w:val="en-CA"/>
              </w:rPr>
              <w:t xml:space="preserve">-Found in areas subjected to wear and tear </w:t>
            </w:r>
          </w:p>
          <w:p w14:paraId="6AA12DD6" w14:textId="66886BBC" w:rsidR="004834A5" w:rsidRPr="006552E6" w:rsidRDefault="004834A5" w:rsidP="00114F4E">
            <w:pPr>
              <w:pStyle w:val="ListParagraph"/>
              <w:rPr>
                <w:lang w:val="en-CA"/>
              </w:rPr>
            </w:pPr>
            <w:r w:rsidRPr="006552E6">
              <w:rPr>
                <w:lang w:val="en-CA"/>
              </w:rPr>
              <w:t xml:space="preserve"> </w:t>
            </w:r>
          </w:p>
        </w:tc>
      </w:tr>
      <w:tr w:rsidR="004834A5" w14:paraId="7BE7CE54" w14:textId="77777777" w:rsidTr="004834A5">
        <w:tc>
          <w:tcPr>
            <w:tcW w:w="2337" w:type="dxa"/>
          </w:tcPr>
          <w:p w14:paraId="711B82C7" w14:textId="1B86F6F2" w:rsidR="004834A5" w:rsidRDefault="004834A5" w:rsidP="00AF56BA">
            <w:pPr>
              <w:rPr>
                <w:lang w:val="en-CA"/>
              </w:rPr>
            </w:pPr>
            <w:r>
              <w:rPr>
                <w:lang w:val="en-CA"/>
              </w:rPr>
              <w:t xml:space="preserve">Transitional epithelium </w:t>
            </w:r>
          </w:p>
        </w:tc>
        <w:tc>
          <w:tcPr>
            <w:tcW w:w="2337" w:type="dxa"/>
          </w:tcPr>
          <w:p w14:paraId="47750766" w14:textId="74B4AEC5" w:rsidR="004834A5" w:rsidRDefault="004834A5" w:rsidP="00AF56BA">
            <w:pPr>
              <w:rPr>
                <w:lang w:val="en-CA"/>
              </w:rPr>
            </w:pPr>
            <w:r>
              <w:rPr>
                <w:lang w:val="en-CA"/>
              </w:rPr>
              <w:t xml:space="preserve">Resembles both stratified squamous and stratified cuboidal; basal cells cuboidal or columnar; surface cells dome shaped or squamouslike, depending on degree of organ stretch </w:t>
            </w:r>
          </w:p>
        </w:tc>
        <w:tc>
          <w:tcPr>
            <w:tcW w:w="2338" w:type="dxa"/>
          </w:tcPr>
          <w:p w14:paraId="6FA9BEAD" w14:textId="37DE752E" w:rsidR="004834A5" w:rsidRDefault="0089008C" w:rsidP="00AF56BA">
            <w:pPr>
              <w:rPr>
                <w:lang w:val="en-CA"/>
              </w:rPr>
            </w:pPr>
            <w:r>
              <w:rPr>
                <w:lang w:val="en-CA"/>
              </w:rPr>
              <w:t>Stretches readily, permits stored urine to distend urinary organ</w:t>
            </w:r>
          </w:p>
        </w:tc>
        <w:tc>
          <w:tcPr>
            <w:tcW w:w="2338" w:type="dxa"/>
          </w:tcPr>
          <w:p w14:paraId="1E0C01B0" w14:textId="71371EA7" w:rsidR="004834A5" w:rsidRPr="00D51749" w:rsidRDefault="00D51749" w:rsidP="00D51749">
            <w:pPr>
              <w:rPr>
                <w:lang w:val="en-CA"/>
              </w:rPr>
            </w:pPr>
            <w:r>
              <w:rPr>
                <w:lang w:val="en-CA"/>
              </w:rPr>
              <w:t>-</w:t>
            </w:r>
            <w:r w:rsidR="0089008C" w:rsidRPr="00D51749">
              <w:rPr>
                <w:lang w:val="en-CA"/>
              </w:rPr>
              <w:t xml:space="preserve">Lines the ureters, bladder, and part of the urethra </w:t>
            </w:r>
          </w:p>
          <w:p w14:paraId="5E04DEE5" w14:textId="73979BEE" w:rsidR="00106657" w:rsidRPr="00D51749" w:rsidRDefault="00D51749" w:rsidP="00D51749">
            <w:pPr>
              <w:rPr>
                <w:lang w:val="en-CA"/>
              </w:rPr>
            </w:pPr>
            <w:r>
              <w:rPr>
                <w:lang w:val="en-CA"/>
              </w:rPr>
              <w:t>-</w:t>
            </w:r>
            <w:r w:rsidR="00106657" w:rsidRPr="00D51749">
              <w:rPr>
                <w:lang w:val="en-CA"/>
              </w:rPr>
              <w:t>Found</w:t>
            </w:r>
            <w:r w:rsidR="006552E6" w:rsidRPr="00D51749">
              <w:rPr>
                <w:lang w:val="en-CA"/>
              </w:rPr>
              <w:t xml:space="preserve"> in areas subjected to stretching</w:t>
            </w:r>
          </w:p>
        </w:tc>
      </w:tr>
    </w:tbl>
    <w:p w14:paraId="69170968" w14:textId="77777777" w:rsidR="004834A5" w:rsidRDefault="004834A5" w:rsidP="00AF56BA">
      <w:pPr>
        <w:rPr>
          <w:lang w:val="en-CA"/>
        </w:rPr>
      </w:pPr>
    </w:p>
    <w:p w14:paraId="384E79A1" w14:textId="77777777" w:rsidR="00D02C8B" w:rsidRDefault="00D02C8B" w:rsidP="00AF56BA">
      <w:pPr>
        <w:rPr>
          <w:b/>
          <w:lang w:val="en-CA"/>
        </w:rPr>
      </w:pPr>
    </w:p>
    <w:p w14:paraId="359CD999" w14:textId="77777777" w:rsidR="00D02C8B" w:rsidRDefault="00D02C8B" w:rsidP="00AF56BA">
      <w:pPr>
        <w:rPr>
          <w:b/>
          <w:lang w:val="en-CA"/>
        </w:rPr>
      </w:pPr>
    </w:p>
    <w:p w14:paraId="5D54A0B1" w14:textId="77777777" w:rsidR="00D02C8B" w:rsidRDefault="00D02C8B" w:rsidP="00AF56BA">
      <w:pPr>
        <w:rPr>
          <w:b/>
          <w:lang w:val="en-CA"/>
        </w:rPr>
      </w:pPr>
    </w:p>
    <w:p w14:paraId="12A5858A" w14:textId="77777777" w:rsidR="00D02C8B" w:rsidRDefault="00D02C8B" w:rsidP="00AF56BA">
      <w:pPr>
        <w:rPr>
          <w:b/>
          <w:lang w:val="en-CA"/>
        </w:rPr>
      </w:pPr>
    </w:p>
    <w:p w14:paraId="7300AD70" w14:textId="77777777" w:rsidR="00D02C8B" w:rsidRDefault="00D02C8B" w:rsidP="00AF56BA">
      <w:pPr>
        <w:rPr>
          <w:b/>
          <w:lang w:val="en-CA"/>
        </w:rPr>
      </w:pPr>
    </w:p>
    <w:p w14:paraId="7C0A8544" w14:textId="77777777" w:rsidR="00D02C8B" w:rsidRDefault="00D02C8B" w:rsidP="00AF56BA">
      <w:pPr>
        <w:rPr>
          <w:b/>
          <w:lang w:val="en-CA"/>
        </w:rPr>
      </w:pPr>
    </w:p>
    <w:p w14:paraId="3AA76AFA" w14:textId="77777777" w:rsidR="00D02C8B" w:rsidRDefault="00D02C8B" w:rsidP="00AF56BA">
      <w:pPr>
        <w:rPr>
          <w:b/>
          <w:lang w:val="en-CA"/>
        </w:rPr>
      </w:pPr>
    </w:p>
    <w:p w14:paraId="43BFDA9A" w14:textId="77777777" w:rsidR="00D02C8B" w:rsidRDefault="00D02C8B" w:rsidP="00AF56BA">
      <w:pPr>
        <w:rPr>
          <w:b/>
          <w:lang w:val="en-CA"/>
        </w:rPr>
      </w:pPr>
    </w:p>
    <w:p w14:paraId="5DA10D24" w14:textId="06820B54" w:rsidR="00CE4215" w:rsidRDefault="00CE4215" w:rsidP="00AF56BA">
      <w:pPr>
        <w:rPr>
          <w:b/>
          <w:lang w:val="en-CA"/>
        </w:rPr>
      </w:pPr>
      <w:r w:rsidRPr="00CE4215">
        <w:rPr>
          <w:b/>
          <w:lang w:val="en-CA"/>
        </w:rPr>
        <w:lastRenderedPageBreak/>
        <w:t xml:space="preserve">Glandular Epithelia </w:t>
      </w:r>
    </w:p>
    <w:p w14:paraId="45F9428C" w14:textId="77777777" w:rsidR="00CE4215" w:rsidRDefault="00CE4215" w:rsidP="00AF56BA">
      <w:pPr>
        <w:rPr>
          <w:b/>
          <w:lang w:val="en-CA"/>
        </w:rPr>
      </w:pPr>
    </w:p>
    <w:p w14:paraId="067AD512" w14:textId="2BFB233C" w:rsidR="00CE4215" w:rsidRDefault="00101F21" w:rsidP="00AF56BA">
      <w:pPr>
        <w:rPr>
          <w:lang w:val="en-CA"/>
        </w:rPr>
      </w:pPr>
      <w:r w:rsidRPr="00AB4EEA">
        <w:rPr>
          <w:lang w:val="en-CA"/>
        </w:rPr>
        <w:t>A gland consists of one or more cells that make and secrete a particular product. This product</w:t>
      </w:r>
      <w:r w:rsidR="00AB4EEA" w:rsidRPr="00AB4EEA">
        <w:rPr>
          <w:lang w:val="en-CA"/>
        </w:rPr>
        <w:t xml:space="preserve">, called a secretion, is an aqueous fluid that usually contains proteins, but there is a variation. For example, some glands release a lipid- or steroid-rich secretion. </w:t>
      </w:r>
    </w:p>
    <w:p w14:paraId="5C836DF7" w14:textId="77777777" w:rsidR="00AB4EEA" w:rsidRDefault="00AB4EEA" w:rsidP="00AF56BA">
      <w:pPr>
        <w:rPr>
          <w:lang w:val="en-CA"/>
        </w:rPr>
      </w:pPr>
    </w:p>
    <w:p w14:paraId="391E8D46" w14:textId="77E839D2" w:rsidR="00AB4EEA" w:rsidRDefault="00AB4EEA" w:rsidP="00AF56BA">
      <w:pPr>
        <w:rPr>
          <w:lang w:val="en-CA"/>
        </w:rPr>
      </w:pPr>
      <w:r>
        <w:rPr>
          <w:lang w:val="en-CA"/>
        </w:rPr>
        <w:t xml:space="preserve">Secretion is an active process. Glandular cells obtain needed substances from the blood and transform them chemically into a product that is then discharged from the cell. Notice that the term secretion can refer to both the gland’s product and the process of making and releasing the product. </w:t>
      </w:r>
    </w:p>
    <w:p w14:paraId="2786C2B4" w14:textId="77777777" w:rsidR="00AB4EEA" w:rsidRDefault="00AB4EEA" w:rsidP="00AF56BA">
      <w:pPr>
        <w:rPr>
          <w:lang w:val="en-CA"/>
        </w:rPr>
      </w:pPr>
    </w:p>
    <w:p w14:paraId="3F7B911B" w14:textId="4F139F8B" w:rsidR="00AB4EEA" w:rsidRDefault="00AB4EEA" w:rsidP="00AF56BA">
      <w:pPr>
        <w:rPr>
          <w:lang w:val="en-CA"/>
        </w:rPr>
      </w:pPr>
      <w:r>
        <w:rPr>
          <w:lang w:val="en-CA"/>
        </w:rPr>
        <w:t xml:space="preserve">Glands are classified according to two set of traits: </w:t>
      </w:r>
    </w:p>
    <w:p w14:paraId="027A9E31" w14:textId="77777777" w:rsidR="00AB4EEA" w:rsidRDefault="00AB4EEA" w:rsidP="00AB4EEA">
      <w:pPr>
        <w:rPr>
          <w:lang w:val="en-CA"/>
        </w:rPr>
      </w:pPr>
    </w:p>
    <w:p w14:paraId="3B647420" w14:textId="113F2387" w:rsidR="00AB4EEA" w:rsidRDefault="00AB4EEA" w:rsidP="00AB4EEA">
      <w:pPr>
        <w:pStyle w:val="ListParagraph"/>
        <w:numPr>
          <w:ilvl w:val="0"/>
          <w:numId w:val="23"/>
        </w:numPr>
        <w:rPr>
          <w:lang w:val="en-CA"/>
        </w:rPr>
      </w:pPr>
      <w:r>
        <w:rPr>
          <w:lang w:val="en-CA"/>
        </w:rPr>
        <w:t xml:space="preserve">Where they release their product- glands may be endocrine (“internally secreting”) or exocrine (“externally secreting”) </w:t>
      </w:r>
    </w:p>
    <w:p w14:paraId="00B7906B" w14:textId="36ECD285" w:rsidR="00AB4EEA" w:rsidRDefault="00AB4EEA" w:rsidP="00AB4EEA">
      <w:pPr>
        <w:pStyle w:val="ListParagraph"/>
        <w:numPr>
          <w:ilvl w:val="0"/>
          <w:numId w:val="23"/>
        </w:numPr>
        <w:rPr>
          <w:lang w:val="en-CA"/>
        </w:rPr>
      </w:pPr>
      <w:r>
        <w:rPr>
          <w:lang w:val="en-CA"/>
        </w:rPr>
        <w:t>Number of cells- glands may be unicellular (“one-celled”) or multicellular (“many-celled”)</w:t>
      </w:r>
    </w:p>
    <w:p w14:paraId="300DF91F" w14:textId="577E7091" w:rsidR="00AB4EEA" w:rsidRDefault="00AB4EEA" w:rsidP="00AB4EEA">
      <w:pPr>
        <w:rPr>
          <w:lang w:val="en-CA"/>
        </w:rPr>
      </w:pPr>
    </w:p>
    <w:p w14:paraId="231AF6F3" w14:textId="4C0F1F22" w:rsidR="00AB4EEA" w:rsidRDefault="00AB4EEA" w:rsidP="00AB4EEA">
      <w:pPr>
        <w:rPr>
          <w:lang w:val="en-CA"/>
        </w:rPr>
      </w:pPr>
      <w:r>
        <w:rPr>
          <w:lang w:val="en-CA"/>
        </w:rPr>
        <w:t xml:space="preserve">ENDOCRINE GLANDS </w:t>
      </w:r>
    </w:p>
    <w:p w14:paraId="5C809634" w14:textId="77777777" w:rsidR="00AB4EEA" w:rsidRDefault="00AB4EEA" w:rsidP="00AB4EEA">
      <w:pPr>
        <w:rPr>
          <w:lang w:val="en-CA"/>
        </w:rPr>
      </w:pPr>
    </w:p>
    <w:p w14:paraId="7B2A37CF" w14:textId="472CBE14" w:rsidR="00AB4EEA" w:rsidRDefault="00AB4EEA" w:rsidP="00AB4EEA">
      <w:pPr>
        <w:pStyle w:val="ListParagraph"/>
        <w:numPr>
          <w:ilvl w:val="0"/>
          <w:numId w:val="24"/>
        </w:numPr>
        <w:rPr>
          <w:lang w:val="en-CA"/>
        </w:rPr>
      </w:pPr>
      <w:r>
        <w:rPr>
          <w:lang w:val="en-CA"/>
        </w:rPr>
        <w:t xml:space="preserve">Ductless glands </w:t>
      </w:r>
    </w:p>
    <w:p w14:paraId="11B32AE8" w14:textId="4DA44534" w:rsidR="00AB4EEA" w:rsidRDefault="00AB4EEA" w:rsidP="00AB4EEA">
      <w:pPr>
        <w:pStyle w:val="ListParagraph"/>
        <w:numPr>
          <w:ilvl w:val="0"/>
          <w:numId w:val="24"/>
        </w:numPr>
        <w:rPr>
          <w:lang w:val="en-CA"/>
        </w:rPr>
      </w:pPr>
      <w:r>
        <w:rPr>
          <w:lang w:val="en-CA"/>
        </w:rPr>
        <w:t>Produce hormones, messenger chemicals that they secrete by exocytosis directly into extracellular space. From there the hormones enter the blood or lymphatic fluid and travel to specific target organs</w:t>
      </w:r>
      <w:r w:rsidR="00996B3A">
        <w:rPr>
          <w:lang w:val="en-CA"/>
        </w:rPr>
        <w:t xml:space="preserve"> to respond in some characteristic way. </w:t>
      </w:r>
    </w:p>
    <w:p w14:paraId="4024A43D" w14:textId="77777777" w:rsidR="00996B3A" w:rsidRDefault="00996B3A" w:rsidP="00996B3A">
      <w:pPr>
        <w:rPr>
          <w:lang w:val="en-CA"/>
        </w:rPr>
      </w:pPr>
    </w:p>
    <w:p w14:paraId="4FCF228D" w14:textId="77C95CEF" w:rsidR="00996B3A" w:rsidRDefault="00996B3A" w:rsidP="00996B3A">
      <w:pPr>
        <w:rPr>
          <w:lang w:val="en-CA"/>
        </w:rPr>
      </w:pPr>
      <w:r>
        <w:rPr>
          <w:lang w:val="en-CA"/>
        </w:rPr>
        <w:t xml:space="preserve">EXOCRINE GLANDS </w:t>
      </w:r>
    </w:p>
    <w:p w14:paraId="586D6505" w14:textId="77777777" w:rsidR="00996B3A" w:rsidRDefault="00996B3A" w:rsidP="00996B3A">
      <w:pPr>
        <w:rPr>
          <w:lang w:val="en-CA"/>
        </w:rPr>
      </w:pPr>
    </w:p>
    <w:p w14:paraId="7FFCAC4F" w14:textId="682AD0CE" w:rsidR="00996B3A" w:rsidRDefault="00996B3A" w:rsidP="00996B3A">
      <w:pPr>
        <w:pStyle w:val="ListParagraph"/>
        <w:numPr>
          <w:ilvl w:val="0"/>
          <w:numId w:val="26"/>
        </w:numPr>
        <w:rPr>
          <w:lang w:val="en-CA"/>
        </w:rPr>
      </w:pPr>
      <w:r>
        <w:rPr>
          <w:lang w:val="en-CA"/>
        </w:rPr>
        <w:t xml:space="preserve">All exocrine glands secrete their products onto body surfaces (skin) or into body cavities. </w:t>
      </w:r>
    </w:p>
    <w:p w14:paraId="45A43BF8" w14:textId="2A89955E" w:rsidR="00996B3A" w:rsidRDefault="00996B3A" w:rsidP="00996B3A">
      <w:pPr>
        <w:pStyle w:val="ListParagraph"/>
        <w:numPr>
          <w:ilvl w:val="0"/>
          <w:numId w:val="26"/>
        </w:numPr>
        <w:rPr>
          <w:lang w:val="en-CA"/>
        </w:rPr>
      </w:pPr>
      <w:r>
        <w:rPr>
          <w:lang w:val="en-CA"/>
        </w:rPr>
        <w:t xml:space="preserve">Unicellular exocrine gland… </w:t>
      </w:r>
      <w:r w:rsidR="00BB3C30">
        <w:rPr>
          <w:lang w:val="en-CA"/>
        </w:rPr>
        <w:t xml:space="preserve">Have </w:t>
      </w:r>
      <w:r w:rsidR="00C6622B">
        <w:rPr>
          <w:lang w:val="en-CA"/>
        </w:rPr>
        <w:t xml:space="preserve">no ducts because only one cell and </w:t>
      </w:r>
      <w:r w:rsidR="002959A2">
        <w:rPr>
          <w:lang w:val="en-CA"/>
        </w:rPr>
        <w:t xml:space="preserve">secrete mucin (water-soluble and complex glycoprotein). </w:t>
      </w:r>
      <w:r w:rsidR="00BB3C30">
        <w:rPr>
          <w:lang w:val="en-CA"/>
        </w:rPr>
        <w:t>Examples include goblet cells (digestive and respiratory tracts)</w:t>
      </w:r>
    </w:p>
    <w:p w14:paraId="3CF762F5" w14:textId="13A2590F" w:rsidR="00BB3C30" w:rsidRDefault="00BB3C30" w:rsidP="00996B3A">
      <w:pPr>
        <w:pStyle w:val="ListParagraph"/>
        <w:numPr>
          <w:ilvl w:val="0"/>
          <w:numId w:val="26"/>
        </w:numPr>
        <w:rPr>
          <w:lang w:val="en-CA"/>
        </w:rPr>
      </w:pPr>
      <w:r>
        <w:rPr>
          <w:lang w:val="en-CA"/>
        </w:rPr>
        <w:t xml:space="preserve">Multicellular exocrine gland… Have an epithelium-derived duct and secretory cells (surrounded by supportive connective tissue which supplies it with blood vessels and nerve fibers) </w:t>
      </w:r>
    </w:p>
    <w:p w14:paraId="4369D4D6" w14:textId="0B3D1265" w:rsidR="00360959" w:rsidRDefault="00360959" w:rsidP="00360959">
      <w:pPr>
        <w:pStyle w:val="ListParagraph"/>
        <w:rPr>
          <w:lang w:val="en-CA"/>
        </w:rPr>
      </w:pPr>
      <w:r>
        <w:rPr>
          <w:lang w:val="en-CA"/>
        </w:rPr>
        <w:t xml:space="preserve">-Modes of Secretions are merocrine glands (secrete their products by exocytosis as they are produced; most common; eg. </w:t>
      </w:r>
      <w:r w:rsidRPr="00360959">
        <w:t>pancreas, salivary glands, most sweat glands</w:t>
      </w:r>
      <w:r w:rsidRPr="00360959">
        <w:rPr>
          <w:lang w:val="en-CA"/>
        </w:rPr>
        <w:t>), holocrine glands (accumulate their products within them until they rupture</w:t>
      </w:r>
      <w:r>
        <w:rPr>
          <w:lang w:val="en-CA"/>
        </w:rPr>
        <w:t xml:space="preserve">; eg. </w:t>
      </w:r>
      <w:r w:rsidRPr="00360959">
        <w:t>sebaceous glands</w:t>
      </w:r>
      <w:r w:rsidRPr="00360959">
        <w:rPr>
          <w:lang w:val="en-CA"/>
        </w:rPr>
        <w:t>)</w:t>
      </w:r>
      <w:r>
        <w:rPr>
          <w:lang w:val="en-CA"/>
        </w:rPr>
        <w:t xml:space="preserve"> and </w:t>
      </w:r>
      <w:r w:rsidR="0056282F">
        <w:rPr>
          <w:lang w:val="en-CA"/>
        </w:rPr>
        <w:t>apocrine glands (</w:t>
      </w:r>
      <w:r w:rsidR="0056282F" w:rsidRPr="00360959">
        <w:rPr>
          <w:lang w:val="en-CA"/>
        </w:rPr>
        <w:t>accumulate their products within them</w:t>
      </w:r>
      <w:r w:rsidR="0056282F">
        <w:rPr>
          <w:lang w:val="en-CA"/>
        </w:rPr>
        <w:t xml:space="preserve">, but in this case only just beneath the free surface where eventually the apex of the cell pinches off, releasing the secretory granules and a small amount of cytoplasm). </w:t>
      </w:r>
    </w:p>
    <w:p w14:paraId="22EFA1AF" w14:textId="22360594" w:rsidR="0056282F" w:rsidRDefault="0056282F" w:rsidP="00360959">
      <w:pPr>
        <w:pStyle w:val="ListParagraph"/>
        <w:rPr>
          <w:lang w:val="en-CA"/>
        </w:rPr>
      </w:pPr>
    </w:p>
    <w:p w14:paraId="3699E3F0" w14:textId="7AABF554" w:rsidR="0056282F" w:rsidRDefault="0056282F" w:rsidP="00360959">
      <w:pPr>
        <w:pStyle w:val="ListParagraph"/>
        <w:rPr>
          <w:lang w:val="en-CA"/>
        </w:rPr>
      </w:pPr>
      <w:r w:rsidRPr="0056282F">
        <w:rPr>
          <w:noProof/>
        </w:rPr>
        <w:lastRenderedPageBreak/>
        <w:drawing>
          <wp:anchor distT="0" distB="0" distL="114300" distR="114300" simplePos="0" relativeHeight="251675648" behindDoc="0" locked="0" layoutInCell="1" allowOverlap="1" wp14:anchorId="3CF72604" wp14:editId="41735D49">
            <wp:simplePos x="0" y="0"/>
            <wp:positionH relativeFrom="column">
              <wp:posOffset>3933825</wp:posOffset>
            </wp:positionH>
            <wp:positionV relativeFrom="paragraph">
              <wp:posOffset>269240</wp:posOffset>
            </wp:positionV>
            <wp:extent cx="1657985" cy="1483360"/>
            <wp:effectExtent l="0" t="0" r="0" b="0"/>
            <wp:wrapThrough wrapText="bothSides">
              <wp:wrapPolygon edited="0">
                <wp:start x="0" y="0"/>
                <wp:lineTo x="0" y="21082"/>
                <wp:lineTo x="21178" y="21082"/>
                <wp:lineTo x="21178" y="0"/>
                <wp:lineTo x="0" y="0"/>
              </wp:wrapPolygon>
            </wp:wrapThrough>
            <wp:docPr id="17" name="Picture 9" descr="ha5lf0405b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ha5lf0405b_a"/>
                    <pic:cNvPicPr>
                      <a:picLocks noChangeAspect="1" noChangeArrowheads="1"/>
                    </pic:cNvPicPr>
                  </pic:nvPicPr>
                  <pic:blipFill>
                    <a:blip r:embed="rId17" cstate="print">
                      <a:lum bright="-12000" contrast="24000"/>
                      <a:extLst>
                        <a:ext uri="{28A0092B-C50C-407E-A947-70E740481C1C}">
                          <a14:useLocalDpi xmlns:a14="http://schemas.microsoft.com/office/drawing/2010/main" val="0"/>
                        </a:ext>
                      </a:extLst>
                    </a:blip>
                    <a:srcRect l="2174" t="2336" r="2174" b="14954"/>
                    <a:stretch>
                      <a:fillRect/>
                    </a:stretch>
                  </pic:blipFill>
                  <pic:spPr bwMode="auto">
                    <a:xfrm>
                      <a:off x="0" y="0"/>
                      <a:ext cx="1657985" cy="14833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CA"/>
        </w:rPr>
        <w:t xml:space="preserve">Note: Mammary glands are merocrine glands, because this is the means by which milk proteins are secreted. </w:t>
      </w:r>
    </w:p>
    <w:p w14:paraId="12EC69B6" w14:textId="3FC16E29" w:rsidR="0056282F" w:rsidRDefault="0056282F" w:rsidP="00360959">
      <w:pPr>
        <w:pStyle w:val="ListParagraph"/>
        <w:rPr>
          <w:lang w:val="en-CA"/>
        </w:rPr>
      </w:pPr>
      <w:r w:rsidRPr="0056282F">
        <w:rPr>
          <w:noProof/>
        </w:rPr>
        <w:drawing>
          <wp:anchor distT="0" distB="0" distL="114300" distR="114300" simplePos="0" relativeHeight="251674624" behindDoc="0" locked="0" layoutInCell="1" allowOverlap="1" wp14:anchorId="495AF915" wp14:editId="7FF5F89E">
            <wp:simplePos x="0" y="0"/>
            <wp:positionH relativeFrom="column">
              <wp:posOffset>502920</wp:posOffset>
            </wp:positionH>
            <wp:positionV relativeFrom="paragraph">
              <wp:posOffset>117475</wp:posOffset>
            </wp:positionV>
            <wp:extent cx="1523365" cy="1365885"/>
            <wp:effectExtent l="0" t="0" r="635" b="5715"/>
            <wp:wrapThrough wrapText="bothSides">
              <wp:wrapPolygon edited="0">
                <wp:start x="0" y="0"/>
                <wp:lineTo x="0" y="21289"/>
                <wp:lineTo x="21249" y="21289"/>
                <wp:lineTo x="21249" y="0"/>
                <wp:lineTo x="0" y="0"/>
              </wp:wrapPolygon>
            </wp:wrapThrough>
            <wp:docPr id="16" name="Picture 8" descr="ha5lf0405a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ha5lf0405a_a"/>
                    <pic:cNvPicPr>
                      <a:picLocks noChangeAspect="1" noChangeArrowheads="1"/>
                    </pic:cNvPicPr>
                  </pic:nvPicPr>
                  <pic:blipFill>
                    <a:blip r:embed="rId18" cstate="print">
                      <a:lum bright="-12000" contrast="24000"/>
                      <a:extLst>
                        <a:ext uri="{28A0092B-C50C-407E-A947-70E740481C1C}">
                          <a14:useLocalDpi xmlns:a14="http://schemas.microsoft.com/office/drawing/2010/main" val="0"/>
                        </a:ext>
                      </a:extLst>
                    </a:blip>
                    <a:srcRect l="5612" t="3609" r="5612" b="15979"/>
                    <a:stretch>
                      <a:fillRect/>
                    </a:stretch>
                  </pic:blipFill>
                  <pic:spPr bwMode="auto">
                    <a:xfrm>
                      <a:off x="0" y="0"/>
                      <a:ext cx="1523365" cy="13658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2A01A53" w14:textId="46307249" w:rsidR="0056282F" w:rsidRPr="00360959" w:rsidRDefault="0056282F" w:rsidP="00360959">
      <w:pPr>
        <w:pStyle w:val="ListParagraph"/>
      </w:pPr>
    </w:p>
    <w:p w14:paraId="4E16FBCB" w14:textId="54874402" w:rsidR="00360959" w:rsidRPr="00996B3A" w:rsidRDefault="00360959" w:rsidP="00360959">
      <w:pPr>
        <w:pStyle w:val="ListParagraph"/>
        <w:rPr>
          <w:lang w:val="en-CA"/>
        </w:rPr>
      </w:pPr>
    </w:p>
    <w:p w14:paraId="02FF4127" w14:textId="3D8BCD6C" w:rsidR="00996B3A" w:rsidRDefault="00996B3A" w:rsidP="00996B3A">
      <w:pPr>
        <w:rPr>
          <w:lang w:val="en-CA"/>
        </w:rPr>
      </w:pPr>
    </w:p>
    <w:p w14:paraId="49977326" w14:textId="069C1160" w:rsidR="00996B3A" w:rsidRDefault="00996B3A" w:rsidP="00996B3A">
      <w:pPr>
        <w:rPr>
          <w:lang w:val="en-CA"/>
        </w:rPr>
      </w:pPr>
    </w:p>
    <w:p w14:paraId="52295A5C" w14:textId="721E6919" w:rsidR="00996B3A" w:rsidRDefault="00996B3A" w:rsidP="00996B3A">
      <w:pPr>
        <w:rPr>
          <w:lang w:val="en-CA"/>
        </w:rPr>
      </w:pPr>
    </w:p>
    <w:p w14:paraId="177C684C" w14:textId="13B2C75D" w:rsidR="00996B3A" w:rsidRDefault="00D51572" w:rsidP="00996B3A">
      <w:pPr>
        <w:rPr>
          <w:lang w:val="en-CA"/>
        </w:rPr>
      </w:pPr>
      <w:r>
        <w:rPr>
          <w:noProof/>
        </w:rPr>
        <mc:AlternateContent>
          <mc:Choice Requires="wps">
            <w:drawing>
              <wp:anchor distT="0" distB="0" distL="114300" distR="114300" simplePos="0" relativeHeight="251677696" behindDoc="0" locked="0" layoutInCell="1" allowOverlap="1" wp14:anchorId="41EC9F3C" wp14:editId="46C8535A">
                <wp:simplePos x="0" y="0"/>
                <wp:positionH relativeFrom="column">
                  <wp:posOffset>3594113</wp:posOffset>
                </wp:positionH>
                <wp:positionV relativeFrom="paragraph">
                  <wp:posOffset>273779</wp:posOffset>
                </wp:positionV>
                <wp:extent cx="2393315" cy="64071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93315" cy="6407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E19F51" w14:textId="6BF54DBB" w:rsidR="00D51749" w:rsidRPr="00D51572" w:rsidRDefault="00D51749">
                            <w:pPr>
                              <w:rPr>
                                <w:sz w:val="20"/>
                                <w:szCs w:val="20"/>
                                <w:lang w:val="en-CA"/>
                              </w:rPr>
                            </w:pPr>
                            <w:r w:rsidRPr="00D51572">
                              <w:rPr>
                                <w:sz w:val="20"/>
                                <w:szCs w:val="20"/>
                                <w:lang w:val="en-CA"/>
                              </w:rPr>
                              <w:t xml:space="preserve">In holocrine glands, the entire secretory cell ruptures, releasing secretions and dead cell fragments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C9F3C" id="_x0000_t202" coordsize="21600,21600" o:spt="202" path="m0,0l0,21600,21600,21600,21600,0xe">
                <v:stroke joinstyle="miter"/>
                <v:path gradientshapeok="t" o:connecttype="rect"/>
              </v:shapetype>
              <v:shape id="Text Box 19" o:spid="_x0000_s1029" type="#_x0000_t202" style="position:absolute;margin-left:283pt;margin-top:21.55pt;width:188.45pt;height:5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" filled="f" stroked="f">
                <v:textbox>
                  <w:txbxContent>
                    <w:p w14:paraId="74E19F51" w14:textId="6BF54DBB" w:rsidR="00D51749" w:rsidRPr="00D51572" w:rsidRDefault="00D51749">
                      <w:pPr>
                        <w:rPr>
                          <w:sz w:val="20"/>
                          <w:szCs w:val="20"/>
                          <w:lang w:val="en-CA"/>
                        </w:rPr>
                      </w:pPr>
                      <w:r w:rsidRPr="00D51572">
                        <w:rPr>
                          <w:sz w:val="20"/>
                          <w:szCs w:val="20"/>
                          <w:lang w:val="en-CA"/>
                        </w:rPr>
                        <w:t xml:space="preserve">In holocrine glands, the entire secretory cell ruptures, releasing secretions and dead cell fragments </w:t>
                      </w:r>
                    </w:p>
                  </w:txbxContent>
                </v:textbox>
                <w10:wrap type="square"/>
              </v:shape>
            </w:pict>
          </mc:Fallback>
        </mc:AlternateContent>
      </w:r>
    </w:p>
    <w:p w14:paraId="1AB9DC2A" w14:textId="7BE43422" w:rsidR="00996B3A" w:rsidRDefault="00996B3A" w:rsidP="00996B3A">
      <w:pPr>
        <w:rPr>
          <w:lang w:val="en-CA"/>
        </w:rPr>
      </w:pPr>
    </w:p>
    <w:p w14:paraId="674005B5" w14:textId="09D17EAF" w:rsidR="00996B3A" w:rsidRDefault="00996B3A" w:rsidP="00996B3A">
      <w:pPr>
        <w:rPr>
          <w:lang w:val="en-CA"/>
        </w:rPr>
      </w:pPr>
    </w:p>
    <w:p w14:paraId="1E27D16A" w14:textId="7CB0FFD9" w:rsidR="00996B3A" w:rsidRDefault="00D51572" w:rsidP="00996B3A">
      <w:pPr>
        <w:rPr>
          <w:lang w:val="en-CA"/>
        </w:rPr>
      </w:pPr>
      <w:r>
        <w:rPr>
          <w:noProof/>
        </w:rPr>
        <mc:AlternateContent>
          <mc:Choice Requires="wps">
            <w:drawing>
              <wp:anchor distT="0" distB="0" distL="114300" distR="114300" simplePos="0" relativeHeight="251676672" behindDoc="0" locked="0" layoutInCell="1" allowOverlap="1" wp14:anchorId="24CC4C71" wp14:editId="6960BB58">
                <wp:simplePos x="0" y="0"/>
                <wp:positionH relativeFrom="column">
                  <wp:posOffset>-63129</wp:posOffset>
                </wp:positionH>
                <wp:positionV relativeFrom="paragraph">
                  <wp:posOffset>-151388</wp:posOffset>
                </wp:positionV>
                <wp:extent cx="2287270" cy="497840"/>
                <wp:effectExtent l="0" t="0" r="0" b="10160"/>
                <wp:wrapSquare wrapText="bothSides"/>
                <wp:docPr id="18" name="Text Box 18"/>
                <wp:cNvGraphicFramePr/>
                <a:graphic xmlns:a="http://schemas.openxmlformats.org/drawingml/2006/main">
                  <a:graphicData uri="http://schemas.microsoft.com/office/word/2010/wordprocessingShape">
                    <wps:wsp>
                      <wps:cNvSpPr txBox="1"/>
                      <wps:spPr>
                        <a:xfrm>
                          <a:off x="0" y="0"/>
                          <a:ext cx="2287270" cy="497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4C481D6" w14:textId="2D55EAAF" w:rsidR="00D51749" w:rsidRPr="00D51572" w:rsidRDefault="00D51749">
                            <w:pPr>
                              <w:rPr>
                                <w:sz w:val="20"/>
                                <w:szCs w:val="20"/>
                                <w:lang w:val="en-CA"/>
                              </w:rPr>
                            </w:pPr>
                            <w:r w:rsidRPr="00D51572">
                              <w:rPr>
                                <w:sz w:val="20"/>
                                <w:szCs w:val="20"/>
                                <w:lang w:val="en-CA"/>
                              </w:rPr>
                              <w:t xml:space="preserve">Merocrine glands secrete their products by exocytosis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C4C71" id="Text Box 18" o:spid="_x0000_s1030" type="#_x0000_t202" style="position:absolute;margin-left:-4.95pt;margin-top:-11.85pt;width:180.1pt;height:3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" filled="f" stroked="f">
                <v:textbox>
                  <w:txbxContent>
                    <w:p w14:paraId="14C481D6" w14:textId="2D55EAAF" w:rsidR="00D51749" w:rsidRPr="00D51572" w:rsidRDefault="00D51749">
                      <w:pPr>
                        <w:rPr>
                          <w:sz w:val="20"/>
                          <w:szCs w:val="20"/>
                          <w:lang w:val="en-CA"/>
                        </w:rPr>
                      </w:pPr>
                      <w:r w:rsidRPr="00D51572">
                        <w:rPr>
                          <w:sz w:val="20"/>
                          <w:szCs w:val="20"/>
                          <w:lang w:val="en-CA"/>
                        </w:rPr>
                        <w:t xml:space="preserve">Merocrine glands secrete their products by exocytosis </w:t>
                      </w:r>
                    </w:p>
                  </w:txbxContent>
                </v:textbox>
                <w10:wrap type="square"/>
              </v:shape>
            </w:pict>
          </mc:Fallback>
        </mc:AlternateContent>
      </w:r>
    </w:p>
    <w:p w14:paraId="78998F1E" w14:textId="7C3699AD" w:rsidR="00996B3A" w:rsidRDefault="00996B3A" w:rsidP="00996B3A">
      <w:pPr>
        <w:rPr>
          <w:lang w:val="en-CA"/>
        </w:rPr>
      </w:pPr>
    </w:p>
    <w:p w14:paraId="36147A45" w14:textId="2B64AD50" w:rsidR="00996B3A" w:rsidRDefault="00996B3A" w:rsidP="00996B3A">
      <w:pPr>
        <w:rPr>
          <w:lang w:val="en-CA"/>
        </w:rPr>
      </w:pPr>
    </w:p>
    <w:p w14:paraId="4AA37305" w14:textId="0B5539DE" w:rsidR="00996B3A" w:rsidRDefault="001452E2" w:rsidP="00996B3A">
      <w:pPr>
        <w:rPr>
          <w:rFonts w:ascii="Abadi MT Condensed Extra Bold" w:hAnsi="Abadi MT Condensed Extra Bold"/>
          <w:sz w:val="32"/>
          <w:szCs w:val="32"/>
          <w:u w:val="double"/>
        </w:rPr>
      </w:pPr>
      <w:r>
        <w:rPr>
          <w:rFonts w:ascii="Abadi MT Condensed Extra Bold" w:hAnsi="Abadi MT Condensed Extra Bold"/>
          <w:sz w:val="32"/>
          <w:szCs w:val="32"/>
          <w:u w:val="double"/>
        </w:rPr>
        <w:t>Connective</w:t>
      </w:r>
      <w:r w:rsidRPr="00AF56BA">
        <w:rPr>
          <w:rFonts w:ascii="Abadi MT Condensed Extra Bold" w:hAnsi="Abadi MT Condensed Extra Bold"/>
          <w:sz w:val="32"/>
          <w:szCs w:val="32"/>
          <w:u w:val="double"/>
        </w:rPr>
        <w:t xml:space="preserve"> Tissue</w:t>
      </w:r>
    </w:p>
    <w:p w14:paraId="5F99AC39" w14:textId="77777777" w:rsidR="001452E2" w:rsidRDefault="001452E2" w:rsidP="00996B3A">
      <w:pPr>
        <w:rPr>
          <w:rFonts w:ascii="Abadi MT Condensed Extra Bold" w:hAnsi="Abadi MT Condensed Extra Bold"/>
          <w:sz w:val="32"/>
          <w:szCs w:val="32"/>
          <w:u w:val="double"/>
        </w:rPr>
      </w:pPr>
    </w:p>
    <w:tbl>
      <w:tblPr>
        <w:tblStyle w:val="TableGrid"/>
        <w:tblW w:w="0" w:type="auto"/>
        <w:tblLook w:val="04A0" w:firstRow="1" w:lastRow="0" w:firstColumn="1" w:lastColumn="0" w:noHBand="0" w:noVBand="1"/>
      </w:tblPr>
      <w:tblGrid>
        <w:gridCol w:w="1675"/>
        <w:gridCol w:w="2523"/>
        <w:gridCol w:w="1785"/>
        <w:gridCol w:w="1638"/>
        <w:gridCol w:w="1729"/>
      </w:tblGrid>
      <w:tr w:rsidR="006225E7" w14:paraId="4A2AF3FC" w14:textId="77777777" w:rsidTr="00424760">
        <w:tc>
          <w:tcPr>
            <w:tcW w:w="1675" w:type="dxa"/>
          </w:tcPr>
          <w:p w14:paraId="11B463AA" w14:textId="57A34B6F" w:rsidR="006225E7" w:rsidRDefault="006225E7" w:rsidP="00996B3A">
            <w:pPr>
              <w:rPr>
                <w:lang w:val="en-CA"/>
              </w:rPr>
            </w:pPr>
            <w:r>
              <w:rPr>
                <w:lang w:val="en-CA"/>
              </w:rPr>
              <w:t>Tissue Class and Example</w:t>
            </w:r>
          </w:p>
        </w:tc>
        <w:tc>
          <w:tcPr>
            <w:tcW w:w="2523" w:type="dxa"/>
          </w:tcPr>
          <w:p w14:paraId="50603012" w14:textId="2E91B864" w:rsidR="006225E7" w:rsidRDefault="006225E7" w:rsidP="00996B3A">
            <w:pPr>
              <w:rPr>
                <w:lang w:val="en-CA"/>
              </w:rPr>
            </w:pPr>
            <w:r>
              <w:rPr>
                <w:lang w:val="en-CA"/>
              </w:rPr>
              <w:t>Subclasses</w:t>
            </w:r>
          </w:p>
        </w:tc>
        <w:tc>
          <w:tcPr>
            <w:tcW w:w="1785" w:type="dxa"/>
          </w:tcPr>
          <w:p w14:paraId="15210F0A" w14:textId="275BB0B7" w:rsidR="006225E7" w:rsidRDefault="006225E7" w:rsidP="00996B3A">
            <w:pPr>
              <w:rPr>
                <w:lang w:val="en-CA"/>
              </w:rPr>
            </w:pPr>
            <w:r>
              <w:rPr>
                <w:lang w:val="en-CA"/>
              </w:rPr>
              <w:t>Cells</w:t>
            </w:r>
          </w:p>
        </w:tc>
        <w:tc>
          <w:tcPr>
            <w:tcW w:w="1638" w:type="dxa"/>
          </w:tcPr>
          <w:p w14:paraId="304AA6B6" w14:textId="039734E6" w:rsidR="006225E7" w:rsidRDefault="006225E7" w:rsidP="00996B3A">
            <w:pPr>
              <w:rPr>
                <w:lang w:val="en-CA"/>
              </w:rPr>
            </w:pPr>
            <w:r>
              <w:rPr>
                <w:lang w:val="en-CA"/>
              </w:rPr>
              <w:t>Matrix</w:t>
            </w:r>
          </w:p>
        </w:tc>
        <w:tc>
          <w:tcPr>
            <w:tcW w:w="1729" w:type="dxa"/>
          </w:tcPr>
          <w:p w14:paraId="3AEA50CF" w14:textId="5AD51BEB" w:rsidR="006225E7" w:rsidRDefault="006225E7" w:rsidP="00996B3A">
            <w:pPr>
              <w:rPr>
                <w:lang w:val="en-CA"/>
              </w:rPr>
            </w:pPr>
            <w:r>
              <w:rPr>
                <w:lang w:val="en-CA"/>
              </w:rPr>
              <w:t>General Features</w:t>
            </w:r>
          </w:p>
        </w:tc>
      </w:tr>
      <w:tr w:rsidR="006225E7" w14:paraId="33145AB2" w14:textId="77777777" w:rsidTr="00424760">
        <w:tc>
          <w:tcPr>
            <w:tcW w:w="1675" w:type="dxa"/>
          </w:tcPr>
          <w:p w14:paraId="6CDEDBC4" w14:textId="3C9CE156" w:rsidR="006225E7" w:rsidRDefault="006225E7" w:rsidP="00996B3A">
            <w:pPr>
              <w:rPr>
                <w:lang w:val="en-CA"/>
              </w:rPr>
            </w:pPr>
            <w:r>
              <w:rPr>
                <w:lang w:val="en-CA"/>
              </w:rPr>
              <w:t>Connective Tissue Proper</w:t>
            </w:r>
          </w:p>
        </w:tc>
        <w:tc>
          <w:tcPr>
            <w:tcW w:w="2523" w:type="dxa"/>
          </w:tcPr>
          <w:p w14:paraId="48DFE77C" w14:textId="77777777" w:rsidR="006225E7" w:rsidRDefault="006225E7" w:rsidP="006225E7">
            <w:pPr>
              <w:pStyle w:val="ListParagraph"/>
              <w:numPr>
                <w:ilvl w:val="0"/>
                <w:numId w:val="27"/>
              </w:numPr>
              <w:rPr>
                <w:lang w:val="en-CA"/>
              </w:rPr>
            </w:pPr>
            <w:r>
              <w:rPr>
                <w:lang w:val="en-CA"/>
              </w:rPr>
              <w:t xml:space="preserve">Loose Connective tissue </w:t>
            </w:r>
          </w:p>
          <w:p w14:paraId="3FC7E12F" w14:textId="6DA225C9" w:rsidR="006225E7" w:rsidRDefault="006225E7" w:rsidP="006225E7">
            <w:pPr>
              <w:pStyle w:val="ListParagraph"/>
              <w:numPr>
                <w:ilvl w:val="0"/>
                <w:numId w:val="28"/>
              </w:numPr>
              <w:rPr>
                <w:lang w:val="en-CA"/>
              </w:rPr>
            </w:pPr>
            <w:r>
              <w:rPr>
                <w:lang w:val="en-CA"/>
              </w:rPr>
              <w:t xml:space="preserve">Areolar </w:t>
            </w:r>
          </w:p>
          <w:p w14:paraId="72AEFA4D" w14:textId="77777777" w:rsidR="006225E7" w:rsidRDefault="006225E7" w:rsidP="006225E7">
            <w:pPr>
              <w:pStyle w:val="ListParagraph"/>
              <w:numPr>
                <w:ilvl w:val="0"/>
                <w:numId w:val="28"/>
              </w:numPr>
              <w:rPr>
                <w:lang w:val="en-CA"/>
              </w:rPr>
            </w:pPr>
            <w:r>
              <w:rPr>
                <w:lang w:val="en-CA"/>
              </w:rPr>
              <w:t>Adipose</w:t>
            </w:r>
          </w:p>
          <w:p w14:paraId="589BCE70" w14:textId="77777777" w:rsidR="006225E7" w:rsidRDefault="006225E7" w:rsidP="006225E7">
            <w:pPr>
              <w:pStyle w:val="ListParagraph"/>
              <w:numPr>
                <w:ilvl w:val="0"/>
                <w:numId w:val="28"/>
              </w:numPr>
              <w:rPr>
                <w:lang w:val="en-CA"/>
              </w:rPr>
            </w:pPr>
            <w:r>
              <w:rPr>
                <w:lang w:val="en-CA"/>
              </w:rPr>
              <w:t>Reticular</w:t>
            </w:r>
          </w:p>
          <w:p w14:paraId="0353DBE3" w14:textId="77777777" w:rsidR="006225E7" w:rsidRDefault="006225E7" w:rsidP="006225E7">
            <w:pPr>
              <w:pStyle w:val="ListParagraph"/>
              <w:numPr>
                <w:ilvl w:val="0"/>
                <w:numId w:val="27"/>
              </w:numPr>
              <w:rPr>
                <w:lang w:val="en-CA"/>
              </w:rPr>
            </w:pPr>
            <w:r>
              <w:rPr>
                <w:lang w:val="en-CA"/>
              </w:rPr>
              <w:t xml:space="preserve">Dense connective tissue </w:t>
            </w:r>
          </w:p>
          <w:p w14:paraId="6409706D" w14:textId="77777777" w:rsidR="006225E7" w:rsidRDefault="006225E7" w:rsidP="006225E7">
            <w:pPr>
              <w:pStyle w:val="ListParagraph"/>
              <w:numPr>
                <w:ilvl w:val="0"/>
                <w:numId w:val="29"/>
              </w:numPr>
              <w:rPr>
                <w:lang w:val="en-CA"/>
              </w:rPr>
            </w:pPr>
            <w:r>
              <w:rPr>
                <w:lang w:val="en-CA"/>
              </w:rPr>
              <w:t xml:space="preserve">Regular </w:t>
            </w:r>
          </w:p>
          <w:p w14:paraId="40FDD24F" w14:textId="77777777" w:rsidR="006225E7" w:rsidRDefault="006225E7" w:rsidP="006225E7">
            <w:pPr>
              <w:pStyle w:val="ListParagraph"/>
              <w:numPr>
                <w:ilvl w:val="0"/>
                <w:numId w:val="29"/>
              </w:numPr>
              <w:rPr>
                <w:lang w:val="en-CA"/>
              </w:rPr>
            </w:pPr>
            <w:r>
              <w:rPr>
                <w:lang w:val="en-CA"/>
              </w:rPr>
              <w:t>Irregular</w:t>
            </w:r>
          </w:p>
          <w:p w14:paraId="3CA1EA82" w14:textId="37BE0419" w:rsidR="006225E7" w:rsidRPr="006225E7" w:rsidRDefault="006225E7" w:rsidP="006225E7">
            <w:pPr>
              <w:pStyle w:val="ListParagraph"/>
              <w:numPr>
                <w:ilvl w:val="0"/>
                <w:numId w:val="29"/>
              </w:numPr>
              <w:rPr>
                <w:lang w:val="en-CA"/>
              </w:rPr>
            </w:pPr>
            <w:r>
              <w:rPr>
                <w:lang w:val="en-CA"/>
              </w:rPr>
              <w:t xml:space="preserve">Elastic </w:t>
            </w:r>
          </w:p>
        </w:tc>
        <w:tc>
          <w:tcPr>
            <w:tcW w:w="1785" w:type="dxa"/>
          </w:tcPr>
          <w:p w14:paraId="54F7029C" w14:textId="5543AB04" w:rsidR="006225E7" w:rsidRDefault="006225E7" w:rsidP="00996B3A">
            <w:pPr>
              <w:rPr>
                <w:lang w:val="en-CA"/>
              </w:rPr>
            </w:pPr>
            <w:r>
              <w:rPr>
                <w:lang w:val="en-CA"/>
              </w:rPr>
              <w:t xml:space="preserve">-Fibroblasts </w:t>
            </w:r>
          </w:p>
          <w:p w14:paraId="6B6C5370" w14:textId="20049B10" w:rsidR="006225E7" w:rsidRDefault="006225E7" w:rsidP="00996B3A">
            <w:pPr>
              <w:rPr>
                <w:lang w:val="en-CA"/>
              </w:rPr>
            </w:pPr>
            <w:r>
              <w:rPr>
                <w:lang w:val="en-CA"/>
              </w:rPr>
              <w:t xml:space="preserve">-Fibrocytes </w:t>
            </w:r>
          </w:p>
          <w:p w14:paraId="1A9B227A" w14:textId="6BBD69C9" w:rsidR="006225E7" w:rsidRDefault="006225E7" w:rsidP="00996B3A">
            <w:pPr>
              <w:rPr>
                <w:lang w:val="en-CA"/>
              </w:rPr>
            </w:pPr>
            <w:r>
              <w:rPr>
                <w:lang w:val="en-CA"/>
              </w:rPr>
              <w:t xml:space="preserve">-Defense cells </w:t>
            </w:r>
          </w:p>
          <w:p w14:paraId="2AAE6441" w14:textId="5C902DF7" w:rsidR="006225E7" w:rsidRDefault="006225E7" w:rsidP="00996B3A">
            <w:pPr>
              <w:rPr>
                <w:lang w:val="en-CA"/>
              </w:rPr>
            </w:pPr>
            <w:r>
              <w:rPr>
                <w:lang w:val="en-CA"/>
              </w:rPr>
              <w:t xml:space="preserve">-Adipocytes </w:t>
            </w:r>
          </w:p>
        </w:tc>
        <w:tc>
          <w:tcPr>
            <w:tcW w:w="1638" w:type="dxa"/>
          </w:tcPr>
          <w:p w14:paraId="0CFEB6AF" w14:textId="77777777" w:rsidR="006225E7" w:rsidRDefault="006225E7" w:rsidP="00996B3A">
            <w:pPr>
              <w:rPr>
                <w:lang w:val="en-CA"/>
              </w:rPr>
            </w:pPr>
            <w:r>
              <w:rPr>
                <w:lang w:val="en-CA"/>
              </w:rPr>
              <w:t xml:space="preserve">-Gel-like ground substance </w:t>
            </w:r>
          </w:p>
          <w:p w14:paraId="7F48E215" w14:textId="3925CD3A" w:rsidR="006225E7" w:rsidRDefault="006225E7" w:rsidP="00996B3A">
            <w:pPr>
              <w:rPr>
                <w:lang w:val="en-CA"/>
              </w:rPr>
            </w:pPr>
            <w:r>
              <w:rPr>
                <w:lang w:val="en-CA"/>
              </w:rPr>
              <w:t xml:space="preserve">-All three fiber types: collagen, reticular, elastic </w:t>
            </w:r>
          </w:p>
        </w:tc>
        <w:tc>
          <w:tcPr>
            <w:tcW w:w="1729" w:type="dxa"/>
          </w:tcPr>
          <w:p w14:paraId="0184D23D" w14:textId="77777777" w:rsidR="006225E7" w:rsidRDefault="00245206" w:rsidP="00996B3A">
            <w:pPr>
              <w:rPr>
                <w:lang w:val="en-CA"/>
              </w:rPr>
            </w:pPr>
            <w:r>
              <w:rPr>
                <w:lang w:val="en-CA"/>
              </w:rPr>
              <w:t>-Six different types; vary in density and types of fibers</w:t>
            </w:r>
          </w:p>
          <w:p w14:paraId="5F821220" w14:textId="77777777" w:rsidR="00245206" w:rsidRDefault="00245206" w:rsidP="00996B3A">
            <w:pPr>
              <w:rPr>
                <w:lang w:val="en-CA"/>
              </w:rPr>
            </w:pPr>
            <w:r>
              <w:rPr>
                <w:lang w:val="en-CA"/>
              </w:rPr>
              <w:t xml:space="preserve">-Functions as a binding tissue </w:t>
            </w:r>
          </w:p>
          <w:p w14:paraId="0283B8F5" w14:textId="77777777" w:rsidR="00245206" w:rsidRDefault="00245206" w:rsidP="00996B3A">
            <w:pPr>
              <w:rPr>
                <w:lang w:val="en-CA"/>
              </w:rPr>
            </w:pPr>
            <w:r>
              <w:rPr>
                <w:lang w:val="en-CA"/>
              </w:rPr>
              <w:t xml:space="preserve">-Resists mechanical stress, particularly tension </w:t>
            </w:r>
          </w:p>
          <w:p w14:paraId="4F017DAA" w14:textId="77777777" w:rsidR="00245206" w:rsidRDefault="00245206" w:rsidP="00996B3A">
            <w:pPr>
              <w:rPr>
                <w:lang w:val="en-CA"/>
              </w:rPr>
            </w:pPr>
            <w:r>
              <w:rPr>
                <w:lang w:val="en-CA"/>
              </w:rPr>
              <w:t xml:space="preserve">-Provides reservoir for water and salts </w:t>
            </w:r>
          </w:p>
          <w:p w14:paraId="2A1642FB" w14:textId="0ABBA9AC" w:rsidR="00245206" w:rsidRDefault="00245206" w:rsidP="00996B3A">
            <w:pPr>
              <w:rPr>
                <w:lang w:val="en-CA"/>
              </w:rPr>
            </w:pPr>
            <w:r>
              <w:rPr>
                <w:lang w:val="en-CA"/>
              </w:rPr>
              <w:t xml:space="preserve">-Nutrient (fat) storage </w:t>
            </w:r>
          </w:p>
        </w:tc>
      </w:tr>
      <w:tr w:rsidR="006225E7" w14:paraId="7E9D43CD" w14:textId="77777777" w:rsidTr="00424760">
        <w:tc>
          <w:tcPr>
            <w:tcW w:w="1675" w:type="dxa"/>
          </w:tcPr>
          <w:p w14:paraId="2EE82B64" w14:textId="166062D1" w:rsidR="006225E7" w:rsidRDefault="006225E7" w:rsidP="00996B3A">
            <w:pPr>
              <w:rPr>
                <w:lang w:val="en-CA"/>
              </w:rPr>
            </w:pPr>
            <w:r>
              <w:rPr>
                <w:lang w:val="en-CA"/>
              </w:rPr>
              <w:t>Cartilage</w:t>
            </w:r>
          </w:p>
        </w:tc>
        <w:tc>
          <w:tcPr>
            <w:tcW w:w="2523" w:type="dxa"/>
          </w:tcPr>
          <w:p w14:paraId="5AA28CD3" w14:textId="77777777" w:rsidR="006225E7" w:rsidRDefault="006225E7" w:rsidP="006225E7">
            <w:pPr>
              <w:pStyle w:val="ListParagraph"/>
              <w:numPr>
                <w:ilvl w:val="0"/>
                <w:numId w:val="30"/>
              </w:numPr>
              <w:rPr>
                <w:lang w:val="en-CA"/>
              </w:rPr>
            </w:pPr>
            <w:r>
              <w:rPr>
                <w:lang w:val="en-CA"/>
              </w:rPr>
              <w:t xml:space="preserve">Hyaline cartilage </w:t>
            </w:r>
          </w:p>
          <w:p w14:paraId="339D313D" w14:textId="77777777" w:rsidR="006225E7" w:rsidRDefault="006225E7" w:rsidP="006225E7">
            <w:pPr>
              <w:pStyle w:val="ListParagraph"/>
              <w:numPr>
                <w:ilvl w:val="0"/>
                <w:numId w:val="30"/>
              </w:numPr>
              <w:rPr>
                <w:lang w:val="en-CA"/>
              </w:rPr>
            </w:pPr>
            <w:r>
              <w:rPr>
                <w:lang w:val="en-CA"/>
              </w:rPr>
              <w:t xml:space="preserve">Elastic cartilage </w:t>
            </w:r>
          </w:p>
          <w:p w14:paraId="1BD5752B" w14:textId="575F5BCB" w:rsidR="006225E7" w:rsidRPr="006225E7" w:rsidRDefault="006225E7" w:rsidP="006225E7">
            <w:pPr>
              <w:pStyle w:val="ListParagraph"/>
              <w:numPr>
                <w:ilvl w:val="0"/>
                <w:numId w:val="30"/>
              </w:numPr>
              <w:rPr>
                <w:lang w:val="en-CA"/>
              </w:rPr>
            </w:pPr>
            <w:r>
              <w:rPr>
                <w:lang w:val="en-CA"/>
              </w:rPr>
              <w:t xml:space="preserve">Fibrocartilage </w:t>
            </w:r>
          </w:p>
        </w:tc>
        <w:tc>
          <w:tcPr>
            <w:tcW w:w="1785" w:type="dxa"/>
          </w:tcPr>
          <w:p w14:paraId="6EDA3EB2" w14:textId="224056F1" w:rsidR="006225E7" w:rsidRDefault="006225E7" w:rsidP="00996B3A">
            <w:pPr>
              <w:rPr>
                <w:lang w:val="en-CA"/>
              </w:rPr>
            </w:pPr>
            <w:r>
              <w:rPr>
                <w:lang w:val="en-CA"/>
              </w:rPr>
              <w:t xml:space="preserve">-Chondroblasts found in growing cartilage </w:t>
            </w:r>
          </w:p>
          <w:p w14:paraId="44800028" w14:textId="195418D8" w:rsidR="006225E7" w:rsidRDefault="006225E7" w:rsidP="00996B3A">
            <w:pPr>
              <w:rPr>
                <w:lang w:val="en-CA"/>
              </w:rPr>
            </w:pPr>
            <w:r>
              <w:rPr>
                <w:lang w:val="en-CA"/>
              </w:rPr>
              <w:t xml:space="preserve">-Chondrocytes </w:t>
            </w:r>
          </w:p>
          <w:p w14:paraId="66FCC44A" w14:textId="77777777" w:rsidR="006225E7" w:rsidRDefault="006225E7" w:rsidP="00996B3A">
            <w:pPr>
              <w:rPr>
                <w:lang w:val="en-CA"/>
              </w:rPr>
            </w:pPr>
          </w:p>
        </w:tc>
        <w:tc>
          <w:tcPr>
            <w:tcW w:w="1638" w:type="dxa"/>
          </w:tcPr>
          <w:p w14:paraId="4AFCA179" w14:textId="77777777" w:rsidR="006225E7" w:rsidRDefault="006225E7" w:rsidP="00996B3A">
            <w:pPr>
              <w:rPr>
                <w:lang w:val="en-CA"/>
              </w:rPr>
            </w:pPr>
            <w:r>
              <w:rPr>
                <w:lang w:val="en-CA"/>
              </w:rPr>
              <w:t>-Gel-like ground substance</w:t>
            </w:r>
          </w:p>
          <w:p w14:paraId="0A034AA4" w14:textId="58CB82E9" w:rsidR="006225E7" w:rsidRDefault="006225E7" w:rsidP="00996B3A">
            <w:pPr>
              <w:rPr>
                <w:lang w:val="en-CA"/>
              </w:rPr>
            </w:pPr>
            <w:r>
              <w:rPr>
                <w:lang w:val="en-CA"/>
              </w:rPr>
              <w:t xml:space="preserve">-Fibers: Collagen, elastic fibers in some </w:t>
            </w:r>
          </w:p>
        </w:tc>
        <w:tc>
          <w:tcPr>
            <w:tcW w:w="1729" w:type="dxa"/>
          </w:tcPr>
          <w:p w14:paraId="5C68D25F" w14:textId="77777777" w:rsidR="006225E7" w:rsidRDefault="00245206" w:rsidP="00996B3A">
            <w:pPr>
              <w:rPr>
                <w:lang w:val="en-CA"/>
              </w:rPr>
            </w:pPr>
            <w:r>
              <w:rPr>
                <w:lang w:val="en-CA"/>
              </w:rPr>
              <w:t xml:space="preserve">-Resists compression because of the large amount of water held in matrix </w:t>
            </w:r>
          </w:p>
          <w:p w14:paraId="3B531D71" w14:textId="53D9F98B" w:rsidR="00245206" w:rsidRDefault="00245206" w:rsidP="00996B3A">
            <w:pPr>
              <w:rPr>
                <w:lang w:val="en-CA"/>
              </w:rPr>
            </w:pPr>
            <w:r>
              <w:rPr>
                <w:lang w:val="en-CA"/>
              </w:rPr>
              <w:t xml:space="preserve">-Functions to cushion and </w:t>
            </w:r>
            <w:r>
              <w:rPr>
                <w:lang w:val="en-CA"/>
              </w:rPr>
              <w:lastRenderedPageBreak/>
              <w:t xml:space="preserve">support body structures </w:t>
            </w:r>
          </w:p>
        </w:tc>
      </w:tr>
      <w:tr w:rsidR="006225E7" w14:paraId="32C7732D" w14:textId="77777777" w:rsidTr="00424760">
        <w:tc>
          <w:tcPr>
            <w:tcW w:w="1675" w:type="dxa"/>
          </w:tcPr>
          <w:p w14:paraId="723F01CF" w14:textId="35172457" w:rsidR="006225E7" w:rsidRDefault="006225E7" w:rsidP="00996B3A">
            <w:pPr>
              <w:rPr>
                <w:lang w:val="en-CA"/>
              </w:rPr>
            </w:pPr>
            <w:r>
              <w:rPr>
                <w:lang w:val="en-CA"/>
              </w:rPr>
              <w:lastRenderedPageBreak/>
              <w:t xml:space="preserve">Bone Tissue </w:t>
            </w:r>
          </w:p>
        </w:tc>
        <w:tc>
          <w:tcPr>
            <w:tcW w:w="2523" w:type="dxa"/>
          </w:tcPr>
          <w:p w14:paraId="64C805F9" w14:textId="77777777" w:rsidR="006225E7" w:rsidRDefault="006225E7" w:rsidP="006225E7">
            <w:pPr>
              <w:pStyle w:val="ListParagraph"/>
              <w:numPr>
                <w:ilvl w:val="0"/>
                <w:numId w:val="31"/>
              </w:numPr>
              <w:rPr>
                <w:lang w:val="en-CA"/>
              </w:rPr>
            </w:pPr>
            <w:r>
              <w:rPr>
                <w:lang w:val="en-CA"/>
              </w:rPr>
              <w:t xml:space="preserve">Compact bone </w:t>
            </w:r>
          </w:p>
          <w:p w14:paraId="76356997" w14:textId="79BFBC72" w:rsidR="006225E7" w:rsidRPr="006225E7" w:rsidRDefault="006225E7" w:rsidP="006225E7">
            <w:pPr>
              <w:pStyle w:val="ListParagraph"/>
              <w:numPr>
                <w:ilvl w:val="0"/>
                <w:numId w:val="31"/>
              </w:numPr>
              <w:rPr>
                <w:lang w:val="en-CA"/>
              </w:rPr>
            </w:pPr>
            <w:r>
              <w:rPr>
                <w:lang w:val="en-CA"/>
              </w:rPr>
              <w:t xml:space="preserve">Spongy bone </w:t>
            </w:r>
          </w:p>
        </w:tc>
        <w:tc>
          <w:tcPr>
            <w:tcW w:w="1785" w:type="dxa"/>
          </w:tcPr>
          <w:p w14:paraId="4A49E046" w14:textId="6761094C" w:rsidR="006225E7" w:rsidRDefault="006225E7" w:rsidP="00996B3A">
            <w:pPr>
              <w:rPr>
                <w:lang w:val="en-CA"/>
              </w:rPr>
            </w:pPr>
            <w:r>
              <w:rPr>
                <w:lang w:val="en-CA"/>
              </w:rPr>
              <w:t xml:space="preserve">-Osteoblasts </w:t>
            </w:r>
          </w:p>
          <w:p w14:paraId="10AE99C1" w14:textId="154D3F3B" w:rsidR="006225E7" w:rsidRDefault="006225E7" w:rsidP="00996B3A">
            <w:pPr>
              <w:rPr>
                <w:lang w:val="en-CA"/>
              </w:rPr>
            </w:pPr>
            <w:r>
              <w:rPr>
                <w:lang w:val="en-CA"/>
              </w:rPr>
              <w:t>-Osteocytes</w:t>
            </w:r>
          </w:p>
          <w:p w14:paraId="7A20CEBF" w14:textId="77777777" w:rsidR="006225E7" w:rsidRDefault="006225E7" w:rsidP="00996B3A">
            <w:pPr>
              <w:rPr>
                <w:lang w:val="en-CA"/>
              </w:rPr>
            </w:pPr>
          </w:p>
        </w:tc>
        <w:tc>
          <w:tcPr>
            <w:tcW w:w="1638" w:type="dxa"/>
          </w:tcPr>
          <w:p w14:paraId="009B07BB" w14:textId="77777777" w:rsidR="00245206" w:rsidRDefault="006225E7" w:rsidP="00996B3A">
            <w:pPr>
              <w:rPr>
                <w:lang w:val="en-CA"/>
              </w:rPr>
            </w:pPr>
            <w:r>
              <w:rPr>
                <w:lang w:val="en-CA"/>
              </w:rPr>
              <w:t>-Gel-like ground substance calcified with inorganic salts</w:t>
            </w:r>
          </w:p>
          <w:p w14:paraId="57A87031" w14:textId="287B41C3" w:rsidR="006225E7" w:rsidRDefault="00245206" w:rsidP="00996B3A">
            <w:pPr>
              <w:rPr>
                <w:lang w:val="en-CA"/>
              </w:rPr>
            </w:pPr>
            <w:r>
              <w:rPr>
                <w:lang w:val="en-CA"/>
              </w:rPr>
              <w:t>-Fibers: Collagen</w:t>
            </w:r>
            <w:r w:rsidR="006225E7">
              <w:rPr>
                <w:lang w:val="en-CA"/>
              </w:rPr>
              <w:t xml:space="preserve"> </w:t>
            </w:r>
          </w:p>
        </w:tc>
        <w:tc>
          <w:tcPr>
            <w:tcW w:w="1729" w:type="dxa"/>
          </w:tcPr>
          <w:p w14:paraId="58B09F0B" w14:textId="78EFBD6E" w:rsidR="006225E7" w:rsidRDefault="00245206" w:rsidP="00996B3A">
            <w:pPr>
              <w:rPr>
                <w:lang w:val="en-CA"/>
              </w:rPr>
            </w:pPr>
            <w:r>
              <w:rPr>
                <w:lang w:val="en-CA"/>
              </w:rPr>
              <w:t xml:space="preserve">-Hard tissue that resists both compression and tension </w:t>
            </w:r>
          </w:p>
          <w:p w14:paraId="73E4FCE9" w14:textId="60B9CFBC" w:rsidR="00245206" w:rsidRDefault="00245206" w:rsidP="00996B3A">
            <w:pPr>
              <w:rPr>
                <w:lang w:val="en-CA"/>
              </w:rPr>
            </w:pPr>
            <w:r>
              <w:rPr>
                <w:lang w:val="en-CA"/>
              </w:rPr>
              <w:t xml:space="preserve">-Functions in support </w:t>
            </w:r>
          </w:p>
        </w:tc>
      </w:tr>
      <w:tr w:rsidR="006225E7" w14:paraId="5E6EB1AE" w14:textId="77777777" w:rsidTr="00424760">
        <w:tc>
          <w:tcPr>
            <w:tcW w:w="1675" w:type="dxa"/>
          </w:tcPr>
          <w:p w14:paraId="289A5AFE" w14:textId="0AD25CB0" w:rsidR="006225E7" w:rsidRDefault="006225E7" w:rsidP="00996B3A">
            <w:pPr>
              <w:rPr>
                <w:lang w:val="en-CA"/>
              </w:rPr>
            </w:pPr>
            <w:r>
              <w:rPr>
                <w:lang w:val="en-CA"/>
              </w:rPr>
              <w:t>Blood</w:t>
            </w:r>
          </w:p>
        </w:tc>
        <w:tc>
          <w:tcPr>
            <w:tcW w:w="2523" w:type="dxa"/>
          </w:tcPr>
          <w:p w14:paraId="44A18D5A" w14:textId="4BAD5DDF" w:rsidR="006225E7" w:rsidRDefault="006225E7" w:rsidP="00996B3A">
            <w:pPr>
              <w:rPr>
                <w:lang w:val="en-CA"/>
              </w:rPr>
            </w:pPr>
            <w:r>
              <w:rPr>
                <w:lang w:val="en-CA"/>
              </w:rPr>
              <w:t>-</w:t>
            </w:r>
          </w:p>
        </w:tc>
        <w:tc>
          <w:tcPr>
            <w:tcW w:w="1785" w:type="dxa"/>
          </w:tcPr>
          <w:p w14:paraId="4F7F842A" w14:textId="77777777" w:rsidR="006225E7" w:rsidRDefault="006225E7" w:rsidP="00996B3A">
            <w:pPr>
              <w:rPr>
                <w:lang w:val="en-CA"/>
              </w:rPr>
            </w:pPr>
            <w:r>
              <w:rPr>
                <w:lang w:val="en-CA"/>
              </w:rPr>
              <w:t xml:space="preserve">-Erythrocytes or red blood cells </w:t>
            </w:r>
          </w:p>
          <w:p w14:paraId="528EB757" w14:textId="77777777" w:rsidR="006225E7" w:rsidRDefault="006225E7" w:rsidP="00996B3A">
            <w:pPr>
              <w:rPr>
                <w:lang w:val="en-CA"/>
              </w:rPr>
            </w:pPr>
            <w:r>
              <w:rPr>
                <w:lang w:val="en-CA"/>
              </w:rPr>
              <w:t xml:space="preserve">-Leukocytes or white blood cells </w:t>
            </w:r>
          </w:p>
          <w:p w14:paraId="04B88FB0" w14:textId="06CFA584" w:rsidR="006225E7" w:rsidRDefault="006225E7" w:rsidP="00996B3A">
            <w:pPr>
              <w:rPr>
                <w:lang w:val="en-CA"/>
              </w:rPr>
            </w:pPr>
            <w:r>
              <w:rPr>
                <w:lang w:val="en-CA"/>
              </w:rPr>
              <w:t xml:space="preserve">-Platelets </w:t>
            </w:r>
          </w:p>
        </w:tc>
        <w:tc>
          <w:tcPr>
            <w:tcW w:w="1638" w:type="dxa"/>
          </w:tcPr>
          <w:p w14:paraId="165BE48E" w14:textId="77777777" w:rsidR="006225E7" w:rsidRDefault="00245206" w:rsidP="00996B3A">
            <w:pPr>
              <w:rPr>
                <w:lang w:val="en-CA"/>
              </w:rPr>
            </w:pPr>
            <w:r>
              <w:rPr>
                <w:lang w:val="en-CA"/>
              </w:rPr>
              <w:t xml:space="preserve">-Plasma </w:t>
            </w:r>
          </w:p>
          <w:p w14:paraId="376D0C2F" w14:textId="5E5BC76B" w:rsidR="00245206" w:rsidRDefault="00245206" w:rsidP="00996B3A">
            <w:pPr>
              <w:rPr>
                <w:lang w:val="en-CA"/>
              </w:rPr>
            </w:pPr>
            <w:r>
              <w:rPr>
                <w:lang w:val="en-CA"/>
              </w:rPr>
              <w:t xml:space="preserve">-No fibers </w:t>
            </w:r>
          </w:p>
        </w:tc>
        <w:tc>
          <w:tcPr>
            <w:tcW w:w="1729" w:type="dxa"/>
          </w:tcPr>
          <w:p w14:paraId="536337B6" w14:textId="77777777" w:rsidR="006225E7" w:rsidRPr="00424760" w:rsidRDefault="00245206" w:rsidP="00996B3A">
            <w:pPr>
              <w:rPr>
                <w:sz w:val="21"/>
                <w:szCs w:val="21"/>
                <w:lang w:val="en-CA"/>
              </w:rPr>
            </w:pPr>
            <w:r w:rsidRPr="00424760">
              <w:rPr>
                <w:sz w:val="21"/>
                <w:szCs w:val="21"/>
                <w:lang w:val="en-CA"/>
              </w:rPr>
              <w:t xml:space="preserve">-A fluid tissue </w:t>
            </w:r>
          </w:p>
          <w:p w14:paraId="6D793838" w14:textId="30CE646F" w:rsidR="00245206" w:rsidRPr="00424760" w:rsidRDefault="00245206" w:rsidP="00996B3A">
            <w:pPr>
              <w:rPr>
                <w:sz w:val="21"/>
                <w:szCs w:val="21"/>
                <w:lang w:val="en-CA"/>
              </w:rPr>
            </w:pPr>
            <w:r w:rsidRPr="00424760">
              <w:rPr>
                <w:sz w:val="21"/>
                <w:szCs w:val="21"/>
                <w:lang w:val="en-CA"/>
              </w:rPr>
              <w:t>-Functions to carry 02, CO2, nutrients, wastes and other substances (such as hormones)</w:t>
            </w:r>
          </w:p>
        </w:tc>
      </w:tr>
    </w:tbl>
    <w:p w14:paraId="490B3C43" w14:textId="77777777" w:rsidR="0006636E" w:rsidRDefault="0006636E" w:rsidP="00424760">
      <w:pPr>
        <w:rPr>
          <w:b/>
          <w:iCs/>
        </w:rPr>
      </w:pPr>
    </w:p>
    <w:p w14:paraId="05783A56" w14:textId="0B0D6B5D" w:rsidR="00424760" w:rsidRDefault="00424760" w:rsidP="00424760">
      <w:pPr>
        <w:rPr>
          <w:b/>
          <w:iCs/>
        </w:rPr>
      </w:pPr>
      <w:r>
        <w:rPr>
          <w:b/>
          <w:iCs/>
        </w:rPr>
        <w:t>Structural Elements of Connective Tissue</w:t>
      </w:r>
    </w:p>
    <w:p w14:paraId="1CDC7E84" w14:textId="77777777" w:rsidR="00424760" w:rsidRDefault="00424760" w:rsidP="00424760">
      <w:pPr>
        <w:rPr>
          <w:b/>
          <w:iCs/>
        </w:rPr>
      </w:pPr>
    </w:p>
    <w:p w14:paraId="51EE5C7A" w14:textId="089174C6" w:rsidR="00424760" w:rsidRDefault="00424760" w:rsidP="00424760">
      <w:pPr>
        <w:rPr>
          <w:iCs/>
        </w:rPr>
      </w:pPr>
      <w:r>
        <w:rPr>
          <w:iCs/>
        </w:rPr>
        <w:t xml:space="preserve">GROUND SUBSTANCE </w:t>
      </w:r>
    </w:p>
    <w:p w14:paraId="405E9BF2" w14:textId="77777777" w:rsidR="00424760" w:rsidRDefault="00424760" w:rsidP="00424760">
      <w:pPr>
        <w:rPr>
          <w:iCs/>
        </w:rPr>
      </w:pPr>
    </w:p>
    <w:p w14:paraId="4F398BF2" w14:textId="35FC4639" w:rsidR="00424760" w:rsidRDefault="00424760" w:rsidP="00424760">
      <w:pPr>
        <w:pStyle w:val="ListParagraph"/>
        <w:numPr>
          <w:ilvl w:val="0"/>
          <w:numId w:val="32"/>
        </w:numPr>
      </w:pPr>
      <w:r>
        <w:t xml:space="preserve">It is the unstructured material that fills the space between the cells and contains the fibers. </w:t>
      </w:r>
    </w:p>
    <w:p w14:paraId="49CE346D" w14:textId="77777777" w:rsidR="00F22056" w:rsidRDefault="00F22056" w:rsidP="00424760">
      <w:pPr>
        <w:pStyle w:val="ListParagraph"/>
        <w:numPr>
          <w:ilvl w:val="0"/>
          <w:numId w:val="32"/>
        </w:numPr>
      </w:pPr>
      <w:r>
        <w:t>-</w:t>
      </w:r>
      <w:r w:rsidR="00424760">
        <w:t xml:space="preserve">It consists </w:t>
      </w:r>
      <w:r>
        <w:t xml:space="preserve">of interstitial (tissue) fluid </w:t>
      </w:r>
      <w:r w:rsidR="00424760">
        <w:t xml:space="preserve">cell </w:t>
      </w:r>
    </w:p>
    <w:p w14:paraId="527D1CCA" w14:textId="77777777" w:rsidR="00F22056" w:rsidRDefault="00F22056" w:rsidP="00F22056">
      <w:pPr>
        <w:pStyle w:val="ListParagraph"/>
      </w:pPr>
      <w:r>
        <w:t xml:space="preserve">-It consist of </w:t>
      </w:r>
      <w:r w:rsidR="00424760">
        <w:t>adhesion proteins (fibronectin, laminin and others serve mainly as a connective tissue glue that allows connective tissue cells to attach to matrix elements)</w:t>
      </w:r>
    </w:p>
    <w:p w14:paraId="6C4BAB43" w14:textId="7CB187B1" w:rsidR="00F22056" w:rsidRDefault="00F22056" w:rsidP="00F22056">
      <w:pPr>
        <w:pStyle w:val="ListParagraph"/>
      </w:pPr>
      <w:r>
        <w:t>-It consists of p</w:t>
      </w:r>
      <w:r w:rsidR="00424760" w:rsidRPr="00424760">
        <w:t>roteoglycans</w:t>
      </w:r>
      <w:r w:rsidR="00424760">
        <w:t xml:space="preserve"> (consist</w:t>
      </w:r>
      <w:r>
        <w:t>s</w:t>
      </w:r>
      <w:r w:rsidR="00424760">
        <w:t xml:space="preserve"> of protein core to which glycosaminoglycans are attached… the strandlike GAGs, most importantly chondroitin sulfate and hyaluronic acid are large and negatively charged polysaccharides that stick out from the core protein like the fibers of a bottle brush</w:t>
      </w:r>
      <w:r>
        <w:t xml:space="preserve">… the proteoglycans tend to form huge aggregates in which the GAGs intertwine an trap water, forming a substance that varies from a fluid to a viscous gel… the higher the GAG content, the more viscous the ground substance). </w:t>
      </w:r>
    </w:p>
    <w:p w14:paraId="5420D3CC" w14:textId="77777777" w:rsidR="00F22056" w:rsidRDefault="00F22056" w:rsidP="00F22056">
      <w:pPr>
        <w:pStyle w:val="ListParagraph"/>
      </w:pPr>
    </w:p>
    <w:p w14:paraId="0A6A11FA" w14:textId="09259FC0" w:rsidR="00F22056" w:rsidRDefault="00F22056" w:rsidP="00F22056">
      <w:r>
        <w:t xml:space="preserve">CONNECTIVE TISSUE FIBERS </w:t>
      </w:r>
    </w:p>
    <w:p w14:paraId="41AF9CF8" w14:textId="72FA4538" w:rsidR="00F22056" w:rsidRDefault="00F22056" w:rsidP="00F22056"/>
    <w:p w14:paraId="036E516F" w14:textId="4E3305FF" w:rsidR="00F22056" w:rsidRDefault="00F22056" w:rsidP="00F22056">
      <w:r>
        <w:t xml:space="preserve">The fibers of connective tissue are proteins that provide support. </w:t>
      </w:r>
    </w:p>
    <w:p w14:paraId="3C184AF4" w14:textId="77777777" w:rsidR="00E9141A" w:rsidRDefault="00E9141A" w:rsidP="00F22056"/>
    <w:p w14:paraId="70CC9407" w14:textId="77273DB4" w:rsidR="00E9141A" w:rsidRPr="00E9141A" w:rsidRDefault="00E9141A" w:rsidP="00E9141A">
      <w:pPr>
        <w:pStyle w:val="ListParagraph"/>
        <w:numPr>
          <w:ilvl w:val="0"/>
          <w:numId w:val="35"/>
        </w:numPr>
      </w:pPr>
      <w:r>
        <w:rPr>
          <w:iCs/>
        </w:rPr>
        <w:t>C</w:t>
      </w:r>
      <w:r w:rsidRPr="00E9141A">
        <w:rPr>
          <w:iCs/>
        </w:rPr>
        <w:t>ollagen fibers:</w:t>
      </w:r>
      <w:r>
        <w:t xml:space="preserve"> Thick, h</w:t>
      </w:r>
      <w:r w:rsidRPr="00E9141A">
        <w:t xml:space="preserve">igh tensile </w:t>
      </w:r>
      <w:r w:rsidRPr="00E9141A">
        <w:rPr>
          <w:bCs/>
        </w:rPr>
        <w:t>strength</w:t>
      </w:r>
      <w:r>
        <w:rPr>
          <w:bCs/>
        </w:rPr>
        <w:t>, hold structures together, tendons and ligaments</w:t>
      </w:r>
    </w:p>
    <w:p w14:paraId="6FC7CCFB" w14:textId="60642F3C" w:rsidR="00E9141A" w:rsidRPr="00E9141A" w:rsidRDefault="00E9141A" w:rsidP="00E9141A">
      <w:pPr>
        <w:pStyle w:val="ListParagraph"/>
      </w:pPr>
    </w:p>
    <w:p w14:paraId="7357B8D7" w14:textId="35424A17" w:rsidR="00E9141A" w:rsidRPr="00E9141A" w:rsidRDefault="00E9141A" w:rsidP="00E9141A">
      <w:pPr>
        <w:pStyle w:val="ListParagraph"/>
        <w:numPr>
          <w:ilvl w:val="0"/>
          <w:numId w:val="35"/>
        </w:numPr>
      </w:pPr>
      <w:r>
        <w:rPr>
          <w:iCs/>
        </w:rPr>
        <w:t>E</w:t>
      </w:r>
      <w:r w:rsidRPr="00E9141A">
        <w:rPr>
          <w:iCs/>
        </w:rPr>
        <w:t>lastic fibers:</w:t>
      </w:r>
      <w:r>
        <w:t xml:space="preserve"> Bundles of microfibrils embedded in </w:t>
      </w:r>
      <w:r w:rsidRPr="00E9141A">
        <w:t xml:space="preserve">elastin has coiled structure to allow </w:t>
      </w:r>
      <w:r w:rsidRPr="00E9141A">
        <w:rPr>
          <w:bCs/>
        </w:rPr>
        <w:t>stretch + recoil</w:t>
      </w:r>
      <w:r>
        <w:rPr>
          <w:bCs/>
        </w:rPr>
        <w:t xml:space="preserve">, vocal cords and air passages </w:t>
      </w:r>
    </w:p>
    <w:p w14:paraId="53262B63" w14:textId="613E59A3" w:rsidR="00E9141A" w:rsidRPr="00E9141A" w:rsidRDefault="00E9141A" w:rsidP="00E9141A">
      <w:pPr>
        <w:pStyle w:val="ListParagraph"/>
      </w:pPr>
    </w:p>
    <w:p w14:paraId="0B005360" w14:textId="19143807" w:rsidR="00E9141A" w:rsidRDefault="00E9141A" w:rsidP="00D51749">
      <w:pPr>
        <w:pStyle w:val="ListParagraph"/>
        <w:numPr>
          <w:ilvl w:val="0"/>
          <w:numId w:val="35"/>
        </w:numPr>
      </w:pPr>
      <w:r w:rsidRPr="00E9141A">
        <w:rPr>
          <w:iCs/>
        </w:rPr>
        <w:lastRenderedPageBreak/>
        <w:t>Reticular fibers:</w:t>
      </w:r>
      <w:r>
        <w:t xml:space="preserve">  Thin collagen protein, </w:t>
      </w:r>
      <w:r w:rsidRPr="00E9141A">
        <w:t xml:space="preserve">fine network to </w:t>
      </w:r>
      <w:r w:rsidRPr="00E9141A">
        <w:rPr>
          <w:bCs/>
        </w:rPr>
        <w:t xml:space="preserve">support </w:t>
      </w:r>
      <w:r>
        <w:t>blood vessels</w:t>
      </w:r>
    </w:p>
    <w:p w14:paraId="35664329" w14:textId="14E858C0" w:rsidR="00E9141A" w:rsidRDefault="00E9141A" w:rsidP="00E9141A"/>
    <w:p w14:paraId="75400E01" w14:textId="30A186E2" w:rsidR="00E9141A" w:rsidRPr="00E9141A" w:rsidRDefault="0006636E" w:rsidP="00E9141A">
      <w:pPr>
        <w:pStyle w:val="ListParagraph"/>
      </w:pPr>
      <w:r w:rsidRPr="00805121">
        <w:rPr>
          <w:noProof/>
        </w:rPr>
        <w:drawing>
          <wp:anchor distT="0" distB="0" distL="114300" distR="114300" simplePos="0" relativeHeight="251678720" behindDoc="0" locked="0" layoutInCell="1" allowOverlap="1" wp14:anchorId="77EC9F81" wp14:editId="322263A2">
            <wp:simplePos x="0" y="0"/>
            <wp:positionH relativeFrom="column">
              <wp:posOffset>4187825</wp:posOffset>
            </wp:positionH>
            <wp:positionV relativeFrom="paragraph">
              <wp:posOffset>95885</wp:posOffset>
            </wp:positionV>
            <wp:extent cx="2289810" cy="1190625"/>
            <wp:effectExtent l="0" t="9208" r="12383" b="12382"/>
            <wp:wrapThrough wrapText="bothSides">
              <wp:wrapPolygon edited="0">
                <wp:start x="21687" y="167"/>
                <wp:lineTo x="123" y="167"/>
                <wp:lineTo x="123" y="21364"/>
                <wp:lineTo x="21687" y="21364"/>
                <wp:lineTo x="21687" y="167"/>
              </wp:wrapPolygon>
            </wp:wrapThrough>
            <wp:docPr id="21" name="Picture 7" descr="E:\Chapter_04\B_JPEG_Images_and_Tables\b_unlabeled\figure_04_07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E:\Chapter_04\B_JPEG_Images_and_Tables\b_unlabeled\figure_04_07_unlabeled.jpg"/>
                    <pic:cNvPicPr>
                      <a:picLocks noChangeAspect="1" noChangeArrowheads="1"/>
                    </pic:cNvPicPr>
                  </pic:nvPicPr>
                  <pic:blipFill>
                    <a:blip r:embed="rId19" cstate="print">
                      <a:extLst>
                        <a:ext uri="{28A0092B-C50C-407E-A947-70E740481C1C}">
                          <a14:useLocalDpi xmlns:a14="http://schemas.microsoft.com/office/drawing/2010/main" val="0"/>
                        </a:ext>
                      </a:extLst>
                    </a:blip>
                    <a:srcRect l="5836" t="24129" r="8449" b="37587"/>
                    <a:stretch>
                      <a:fillRect/>
                    </a:stretch>
                  </pic:blipFill>
                  <pic:spPr bwMode="auto">
                    <a:xfrm rot="16200000">
                      <a:off x="0" y="0"/>
                      <a:ext cx="2289810" cy="11906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4CA8A32" w14:textId="3498F174" w:rsidR="00F22056" w:rsidRDefault="00F22056" w:rsidP="00E9141A"/>
    <w:p w14:paraId="2A1EDB8A" w14:textId="6023584C" w:rsidR="00424760" w:rsidRDefault="00424760" w:rsidP="00F22056">
      <w:pPr>
        <w:pStyle w:val="ListParagraph"/>
      </w:pPr>
      <w:r>
        <w:t xml:space="preserve">  </w:t>
      </w:r>
    </w:p>
    <w:p w14:paraId="56D625A8" w14:textId="1779C8E6" w:rsidR="00424760" w:rsidRDefault="00424760" w:rsidP="00424760">
      <w:pPr>
        <w:pStyle w:val="ListParagraph"/>
      </w:pPr>
    </w:p>
    <w:p w14:paraId="706F81D5" w14:textId="08BC4D7D" w:rsidR="00424760" w:rsidRDefault="00424760" w:rsidP="00424760">
      <w:pPr>
        <w:pStyle w:val="ListParagraph"/>
      </w:pPr>
    </w:p>
    <w:p w14:paraId="00D4C67D" w14:textId="2805720E" w:rsidR="00424760" w:rsidRDefault="00424760" w:rsidP="00424760">
      <w:pPr>
        <w:pStyle w:val="ListParagraph"/>
      </w:pPr>
    </w:p>
    <w:p w14:paraId="65D60A1B" w14:textId="60358760" w:rsidR="00404857" w:rsidRDefault="00404857" w:rsidP="00424760">
      <w:pPr>
        <w:pStyle w:val="ListParagraph"/>
      </w:pPr>
    </w:p>
    <w:p w14:paraId="6C55099A" w14:textId="77777777" w:rsidR="0006636E" w:rsidRDefault="0006636E" w:rsidP="00404857"/>
    <w:p w14:paraId="1F01ED67" w14:textId="77777777" w:rsidR="00D02C8B" w:rsidRDefault="00D02C8B" w:rsidP="00404857"/>
    <w:p w14:paraId="27FD39DF" w14:textId="77777777" w:rsidR="00D02C8B" w:rsidRDefault="00D02C8B" w:rsidP="00404857"/>
    <w:p w14:paraId="38A1F55B" w14:textId="77777777" w:rsidR="00D02C8B" w:rsidRDefault="00D02C8B" w:rsidP="00404857"/>
    <w:p w14:paraId="7007D6A5" w14:textId="7A5CD70D" w:rsidR="00404857" w:rsidRDefault="00404857" w:rsidP="00404857">
      <w:r>
        <w:t xml:space="preserve">CONNECTIVE TISSUE CELLS </w:t>
      </w:r>
    </w:p>
    <w:p w14:paraId="77C27704" w14:textId="77777777" w:rsidR="00404857" w:rsidRDefault="00404857" w:rsidP="00404857"/>
    <w:p w14:paraId="3CB17E85" w14:textId="77777777" w:rsidR="00900771" w:rsidRDefault="00404857" w:rsidP="00900771">
      <w:r>
        <w:t>Each major class connective tissue has a resident cell type that exists in immature (-blast) and mature (-</w:t>
      </w:r>
      <w:proofErr w:type="spellStart"/>
      <w:r>
        <w:t>cyte</w:t>
      </w:r>
      <w:proofErr w:type="spellEnd"/>
      <w:r>
        <w:t xml:space="preserve">) forms. </w:t>
      </w:r>
    </w:p>
    <w:p w14:paraId="03AF0D01" w14:textId="77777777" w:rsidR="00900771" w:rsidRDefault="00900771" w:rsidP="00900771"/>
    <w:p w14:paraId="2C23E919" w14:textId="77777777" w:rsidR="00900771" w:rsidRDefault="00900771" w:rsidP="00900771">
      <w:pPr>
        <w:pStyle w:val="ListParagraph"/>
        <w:numPr>
          <w:ilvl w:val="0"/>
          <w:numId w:val="36"/>
        </w:numPr>
      </w:pPr>
      <w:r w:rsidRPr="00900771">
        <w:t>“</w:t>
      </w:r>
      <w:r>
        <w:rPr>
          <w:bCs/>
        </w:rPr>
        <w:t>B</w:t>
      </w:r>
      <w:r w:rsidRPr="00900771">
        <w:rPr>
          <w:bCs/>
        </w:rPr>
        <w:t>lasts”</w:t>
      </w:r>
      <w:r w:rsidRPr="00900771">
        <w:t xml:space="preserve"> are actively dividing/synthesizing cells during growth &amp; repair</w:t>
      </w:r>
      <w:r>
        <w:t xml:space="preserve"> </w:t>
      </w:r>
    </w:p>
    <w:p w14:paraId="5A5D5BF9" w14:textId="26880911" w:rsidR="00900771" w:rsidRDefault="00900771" w:rsidP="00900771">
      <w:pPr>
        <w:pStyle w:val="ListParagraph"/>
        <w:numPr>
          <w:ilvl w:val="0"/>
          <w:numId w:val="36"/>
        </w:numPr>
      </w:pPr>
      <w:r w:rsidRPr="00900771">
        <w:t>“</w:t>
      </w:r>
      <w:r>
        <w:rPr>
          <w:bCs/>
        </w:rPr>
        <w:t>C</w:t>
      </w:r>
      <w:r w:rsidRPr="00900771">
        <w:rPr>
          <w:bCs/>
        </w:rPr>
        <w:t>ytes”</w:t>
      </w:r>
      <w:r w:rsidRPr="00900771">
        <w:t xml:space="preserve"> primarily provide a level of maintenance</w:t>
      </w:r>
    </w:p>
    <w:p w14:paraId="4BD08613" w14:textId="77777777" w:rsidR="00900771" w:rsidRDefault="00900771" w:rsidP="00900771"/>
    <w:tbl>
      <w:tblPr>
        <w:tblStyle w:val="TableGrid"/>
        <w:tblW w:w="0" w:type="auto"/>
        <w:tblLook w:val="04A0" w:firstRow="1" w:lastRow="0" w:firstColumn="1" w:lastColumn="0" w:noHBand="0" w:noVBand="1"/>
      </w:tblPr>
      <w:tblGrid>
        <w:gridCol w:w="3116"/>
        <w:gridCol w:w="3117"/>
        <w:gridCol w:w="3117"/>
      </w:tblGrid>
      <w:tr w:rsidR="00900771" w14:paraId="1BC8E62B" w14:textId="77777777" w:rsidTr="00900771">
        <w:tc>
          <w:tcPr>
            <w:tcW w:w="3116" w:type="dxa"/>
          </w:tcPr>
          <w:p w14:paraId="4A36AE25" w14:textId="1814FB05" w:rsidR="00900771" w:rsidRDefault="00900771" w:rsidP="00900771">
            <w:r>
              <w:t>Tissue Type</w:t>
            </w:r>
          </w:p>
        </w:tc>
        <w:tc>
          <w:tcPr>
            <w:tcW w:w="3117" w:type="dxa"/>
          </w:tcPr>
          <w:p w14:paraId="2EC3AD44" w14:textId="3D5B7E9E" w:rsidR="00900771" w:rsidRDefault="00900771" w:rsidP="00900771">
            <w:r>
              <w:t>“Blasts”</w:t>
            </w:r>
          </w:p>
        </w:tc>
        <w:tc>
          <w:tcPr>
            <w:tcW w:w="3117" w:type="dxa"/>
          </w:tcPr>
          <w:p w14:paraId="23DACBCB" w14:textId="0702A794" w:rsidR="00900771" w:rsidRDefault="00900771" w:rsidP="00900771">
            <w:r>
              <w:t xml:space="preserve">“Cytes” </w:t>
            </w:r>
          </w:p>
        </w:tc>
      </w:tr>
      <w:tr w:rsidR="00900771" w14:paraId="1AF3D759" w14:textId="77777777" w:rsidTr="00900771">
        <w:tc>
          <w:tcPr>
            <w:tcW w:w="3116" w:type="dxa"/>
          </w:tcPr>
          <w:p w14:paraId="0532B4AD" w14:textId="3FB9DF2F" w:rsidR="00900771" w:rsidRDefault="00900771" w:rsidP="00900771">
            <w:r>
              <w:t xml:space="preserve">Connective Tissue </w:t>
            </w:r>
            <w:r w:rsidR="006E7DCC">
              <w:t>Proper</w:t>
            </w:r>
          </w:p>
        </w:tc>
        <w:tc>
          <w:tcPr>
            <w:tcW w:w="3117" w:type="dxa"/>
          </w:tcPr>
          <w:p w14:paraId="0549F50B" w14:textId="5A7A6B8C" w:rsidR="00900771" w:rsidRDefault="00900771" w:rsidP="00900771">
            <w:r>
              <w:t>Fibroblasts</w:t>
            </w:r>
            <w:r w:rsidR="002659AB">
              <w:t xml:space="preserve">: Synthesizes the extracellular matrix and collagen and plays a role in wound healing </w:t>
            </w:r>
          </w:p>
        </w:tc>
        <w:tc>
          <w:tcPr>
            <w:tcW w:w="3117" w:type="dxa"/>
          </w:tcPr>
          <w:p w14:paraId="014A5036" w14:textId="61D45A1E" w:rsidR="00900771" w:rsidRDefault="00900771" w:rsidP="00900771">
            <w:r>
              <w:t>Fibrocytes</w:t>
            </w:r>
            <w:r w:rsidR="002659AB">
              <w:t xml:space="preserve">: </w:t>
            </w:r>
            <w:r w:rsidR="009F2804" w:rsidRPr="009F2804">
              <w:rPr>
                <w:rFonts w:cs="Helvetica"/>
                <w:color w:val="262626"/>
              </w:rPr>
              <w:t>Fibrocytes are considered as the precursor cells of fibroblasts</w:t>
            </w:r>
            <w:r>
              <w:t xml:space="preserve"> </w:t>
            </w:r>
            <w:r w:rsidR="009F2804">
              <w:t>and less active</w:t>
            </w:r>
          </w:p>
        </w:tc>
      </w:tr>
      <w:tr w:rsidR="00900771" w14:paraId="415F4319" w14:textId="77777777" w:rsidTr="00900771">
        <w:tc>
          <w:tcPr>
            <w:tcW w:w="3116" w:type="dxa"/>
          </w:tcPr>
          <w:p w14:paraId="17993FDC" w14:textId="324326CF" w:rsidR="00900771" w:rsidRDefault="00900771" w:rsidP="00900771">
            <w:r>
              <w:t xml:space="preserve">Cartilage </w:t>
            </w:r>
          </w:p>
        </w:tc>
        <w:tc>
          <w:tcPr>
            <w:tcW w:w="3117" w:type="dxa"/>
          </w:tcPr>
          <w:p w14:paraId="6D33A7AF" w14:textId="1170908A" w:rsidR="00900771" w:rsidRPr="00966095" w:rsidRDefault="00900771" w:rsidP="00966095">
            <w:r w:rsidRPr="00966095">
              <w:t>Chondroblasts</w:t>
            </w:r>
            <w:r w:rsidR="00FE189E" w:rsidRPr="00966095">
              <w:t xml:space="preserve">: </w:t>
            </w:r>
            <w:r w:rsidR="00966095" w:rsidRPr="00966095">
              <w:rPr>
                <w:rFonts w:cs="Arial"/>
                <w:color w:val="1A1A1A"/>
              </w:rPr>
              <w:t>Will form chondrocytes in the growing cartilage matrix</w:t>
            </w:r>
            <w:r w:rsidR="00966095">
              <w:rPr>
                <w:rFonts w:cs="Arial"/>
                <w:color w:val="1A1A1A"/>
              </w:rPr>
              <w:t xml:space="preserve"> </w:t>
            </w:r>
            <w:r w:rsidR="00FE189E" w:rsidRPr="00966095">
              <w:rPr>
                <w:rFonts w:cs="Helvetica Neue"/>
                <w:color w:val="262626"/>
              </w:rPr>
              <w:t xml:space="preserve"> </w:t>
            </w:r>
          </w:p>
        </w:tc>
        <w:tc>
          <w:tcPr>
            <w:tcW w:w="3117" w:type="dxa"/>
          </w:tcPr>
          <w:p w14:paraId="71B4D514" w14:textId="15707DD4" w:rsidR="00900771" w:rsidRPr="00966095" w:rsidRDefault="00900771" w:rsidP="00900771">
            <w:r w:rsidRPr="00966095">
              <w:t>Chondrocytes</w:t>
            </w:r>
            <w:r w:rsidR="00966095" w:rsidRPr="00966095">
              <w:t xml:space="preserve">: </w:t>
            </w:r>
            <w:r w:rsidR="00966095">
              <w:t>R</w:t>
            </w:r>
            <w:r w:rsidR="00966095" w:rsidRPr="00966095">
              <w:rPr>
                <w:rFonts w:cs="Helvetica Neue"/>
                <w:color w:val="262626"/>
              </w:rPr>
              <w:t>epair the matrix and assist with diffusion of nutrients.</w:t>
            </w:r>
          </w:p>
        </w:tc>
      </w:tr>
      <w:tr w:rsidR="00900771" w14:paraId="470A9FF7" w14:textId="77777777" w:rsidTr="00900771">
        <w:tc>
          <w:tcPr>
            <w:tcW w:w="3116" w:type="dxa"/>
          </w:tcPr>
          <w:p w14:paraId="7E9DE008" w14:textId="270B48EC" w:rsidR="00900771" w:rsidRDefault="00900771" w:rsidP="00900771">
            <w:r>
              <w:t xml:space="preserve">Bone </w:t>
            </w:r>
          </w:p>
        </w:tc>
        <w:tc>
          <w:tcPr>
            <w:tcW w:w="3117" w:type="dxa"/>
          </w:tcPr>
          <w:p w14:paraId="09A89DD4" w14:textId="1FDB6F22" w:rsidR="00900771" w:rsidRDefault="00900771" w:rsidP="00900771">
            <w:r>
              <w:t>Osteoblasts</w:t>
            </w:r>
            <w:r w:rsidR="00035EF2">
              <w:t xml:space="preserve">: Bone generating cells </w:t>
            </w:r>
          </w:p>
        </w:tc>
        <w:tc>
          <w:tcPr>
            <w:tcW w:w="3117" w:type="dxa"/>
          </w:tcPr>
          <w:p w14:paraId="24BB7881" w14:textId="5A32C788" w:rsidR="00900771" w:rsidRDefault="00900771" w:rsidP="00900771">
            <w:r>
              <w:t>Osteocytes</w:t>
            </w:r>
            <w:r w:rsidR="00035EF2">
              <w:t xml:space="preserve">: Mature bone cells, maintain bone tissue </w:t>
            </w:r>
          </w:p>
        </w:tc>
      </w:tr>
      <w:tr w:rsidR="00900771" w14:paraId="23C001E2" w14:textId="77777777" w:rsidTr="00900771">
        <w:tc>
          <w:tcPr>
            <w:tcW w:w="3116" w:type="dxa"/>
          </w:tcPr>
          <w:p w14:paraId="7DA79BEC" w14:textId="76F95C0C" w:rsidR="00900771" w:rsidRDefault="00900771" w:rsidP="00900771">
            <w:r>
              <w:t xml:space="preserve">Blood </w:t>
            </w:r>
          </w:p>
        </w:tc>
        <w:tc>
          <w:tcPr>
            <w:tcW w:w="3117" w:type="dxa"/>
          </w:tcPr>
          <w:p w14:paraId="22159ABB" w14:textId="32F83977" w:rsidR="00900771" w:rsidRPr="00035EF2" w:rsidRDefault="00900771" w:rsidP="00035EF2">
            <w:r w:rsidRPr="00035EF2">
              <w:t>Hemocytoblasts</w:t>
            </w:r>
            <w:r w:rsidR="00035EF2" w:rsidRPr="00035EF2">
              <w:t>:</w:t>
            </w:r>
            <w:r w:rsidR="00035EF2">
              <w:t xml:space="preserve"> </w:t>
            </w:r>
            <w:r w:rsidR="00035EF2" w:rsidRPr="00035EF2">
              <w:rPr>
                <w:rFonts w:cs="Arial"/>
                <w:color w:val="1A1A1A"/>
              </w:rPr>
              <w:t>A type of stem cell that produces blood cells</w:t>
            </w:r>
          </w:p>
        </w:tc>
        <w:tc>
          <w:tcPr>
            <w:tcW w:w="3117" w:type="dxa"/>
          </w:tcPr>
          <w:p w14:paraId="31DDC449" w14:textId="27056B39" w:rsidR="00900771" w:rsidRDefault="00900771" w:rsidP="00900771">
            <w:r>
              <w:t xml:space="preserve">RBCs, WBCs, platelets </w:t>
            </w:r>
          </w:p>
        </w:tc>
      </w:tr>
    </w:tbl>
    <w:p w14:paraId="2044EF91" w14:textId="77777777" w:rsidR="00900771" w:rsidRPr="00900771" w:rsidRDefault="00900771" w:rsidP="00900771"/>
    <w:p w14:paraId="2791FD3D" w14:textId="1EA0ECB9" w:rsidR="006E7DCC" w:rsidRDefault="006E7DCC" w:rsidP="006E7DCC">
      <w:pPr>
        <w:rPr>
          <w:b/>
        </w:rPr>
      </w:pPr>
      <w:r w:rsidRPr="006E7DCC">
        <w:rPr>
          <w:b/>
        </w:rPr>
        <w:t xml:space="preserve">Types of Connective Tissues </w:t>
      </w:r>
    </w:p>
    <w:p w14:paraId="1EA6331A" w14:textId="77777777" w:rsidR="006E7DCC" w:rsidRDefault="006E7DCC" w:rsidP="006E7DCC">
      <w:pPr>
        <w:rPr>
          <w:b/>
        </w:rPr>
      </w:pPr>
    </w:p>
    <w:p w14:paraId="0A1AF71E" w14:textId="77777777" w:rsidR="006E7DCC" w:rsidRDefault="006E7DCC" w:rsidP="006E7DCC">
      <w:pPr>
        <w:pStyle w:val="ListParagraph"/>
        <w:numPr>
          <w:ilvl w:val="0"/>
          <w:numId w:val="39"/>
        </w:numPr>
      </w:pPr>
      <w:r w:rsidRPr="006E7DCC">
        <w:rPr>
          <w:bCs/>
        </w:rPr>
        <w:t xml:space="preserve">Mesenchyme:  </w:t>
      </w:r>
      <w:r>
        <w:t>F</w:t>
      </w:r>
      <w:r w:rsidRPr="006E7DCC">
        <w:t>irst tissue for</w:t>
      </w:r>
      <w:r>
        <w:t xml:space="preserve">med from mesoderm germ layer </w:t>
      </w:r>
    </w:p>
    <w:p w14:paraId="1E616CA5" w14:textId="77777777" w:rsidR="006E7DCC" w:rsidRDefault="006E7DCC" w:rsidP="006E7DCC">
      <w:pPr>
        <w:pStyle w:val="ListParagraph"/>
      </w:pPr>
    </w:p>
    <w:p w14:paraId="69032145" w14:textId="2BEC920A" w:rsidR="006E7DCC" w:rsidRDefault="006E7DCC" w:rsidP="006E7DCC">
      <w:pPr>
        <w:pStyle w:val="ListParagraph"/>
      </w:pPr>
      <w:r>
        <w:t>M</w:t>
      </w:r>
      <w:r w:rsidRPr="006E7DCC">
        <w:t xml:space="preserve">esenchymal </w:t>
      </w:r>
      <w:r>
        <w:t>cells + fluid ground substance and</w:t>
      </w:r>
      <w:r w:rsidRPr="006E7DCC">
        <w:t xml:space="preserve"> fine fibrils</w:t>
      </w:r>
      <w:r>
        <w:rPr>
          <w:bCs/>
        </w:rPr>
        <w:t xml:space="preserve"> = </w:t>
      </w:r>
      <w:r>
        <w:t xml:space="preserve">Source of all other CTs </w:t>
      </w:r>
    </w:p>
    <w:p w14:paraId="2DAB5A7B" w14:textId="77777777" w:rsidR="006E7DCC" w:rsidRDefault="006E7DCC" w:rsidP="006E7DCC"/>
    <w:p w14:paraId="3B174EBE" w14:textId="77777777" w:rsidR="00FF4F4D" w:rsidRDefault="00FF4F4D" w:rsidP="00FF4F4D">
      <w:pPr>
        <w:pStyle w:val="ListParagraph"/>
      </w:pPr>
    </w:p>
    <w:p w14:paraId="4A84FC87" w14:textId="05EF2F0D" w:rsidR="006E7DCC" w:rsidRDefault="006E7DCC" w:rsidP="006E7DCC">
      <w:pPr>
        <w:pStyle w:val="ListParagraph"/>
        <w:numPr>
          <w:ilvl w:val="0"/>
          <w:numId w:val="39"/>
        </w:numPr>
      </w:pPr>
      <w:r>
        <w:lastRenderedPageBreak/>
        <w:t xml:space="preserve">Connective Tissue Proper </w:t>
      </w:r>
    </w:p>
    <w:p w14:paraId="58B3D495" w14:textId="6B7B263F" w:rsidR="006E7DCC" w:rsidRDefault="006E7DCC" w:rsidP="006E7DCC">
      <w:pPr>
        <w:pStyle w:val="ListParagraph"/>
        <w:numPr>
          <w:ilvl w:val="0"/>
          <w:numId w:val="40"/>
        </w:numPr>
      </w:pPr>
      <w:r>
        <w:t xml:space="preserve">Loose Connective Tissue </w:t>
      </w:r>
    </w:p>
    <w:tbl>
      <w:tblPr>
        <w:tblStyle w:val="TableGrid"/>
        <w:tblW w:w="0" w:type="auto"/>
        <w:tblInd w:w="1080" w:type="dxa"/>
        <w:tblLook w:val="04A0" w:firstRow="1" w:lastRow="0" w:firstColumn="1" w:lastColumn="0" w:noHBand="0" w:noVBand="1"/>
      </w:tblPr>
      <w:tblGrid>
        <w:gridCol w:w="1952"/>
        <w:gridCol w:w="2106"/>
        <w:gridCol w:w="2108"/>
        <w:gridCol w:w="2104"/>
      </w:tblGrid>
      <w:tr w:rsidR="006E7DCC" w14:paraId="5D466693" w14:textId="77777777" w:rsidTr="006E7DCC">
        <w:tc>
          <w:tcPr>
            <w:tcW w:w="2337" w:type="dxa"/>
          </w:tcPr>
          <w:p w14:paraId="6871CA2A" w14:textId="1ED688CA" w:rsidR="006E7DCC" w:rsidRDefault="006E7DCC" w:rsidP="006E7DCC">
            <w:r>
              <w:t xml:space="preserve">Name </w:t>
            </w:r>
          </w:p>
        </w:tc>
        <w:tc>
          <w:tcPr>
            <w:tcW w:w="2337" w:type="dxa"/>
          </w:tcPr>
          <w:p w14:paraId="70658CDD" w14:textId="24588ED7" w:rsidR="006E7DCC" w:rsidRDefault="006E7DCC" w:rsidP="006E7DCC">
            <w:r>
              <w:t>Description</w:t>
            </w:r>
          </w:p>
        </w:tc>
        <w:tc>
          <w:tcPr>
            <w:tcW w:w="2338" w:type="dxa"/>
          </w:tcPr>
          <w:p w14:paraId="02D9F1CD" w14:textId="746CA073" w:rsidR="006E7DCC" w:rsidRDefault="006E7DCC" w:rsidP="006E7DCC">
            <w:r>
              <w:t>Function</w:t>
            </w:r>
          </w:p>
        </w:tc>
        <w:tc>
          <w:tcPr>
            <w:tcW w:w="2338" w:type="dxa"/>
          </w:tcPr>
          <w:p w14:paraId="7E1DEE28" w14:textId="06544D86" w:rsidR="006E7DCC" w:rsidRDefault="006E7DCC" w:rsidP="006E7DCC">
            <w:r>
              <w:t>Location</w:t>
            </w:r>
          </w:p>
        </w:tc>
      </w:tr>
      <w:tr w:rsidR="006E7DCC" w14:paraId="0F1EAF55" w14:textId="77777777" w:rsidTr="006E7DCC">
        <w:tc>
          <w:tcPr>
            <w:tcW w:w="2337" w:type="dxa"/>
          </w:tcPr>
          <w:p w14:paraId="70D9F17D" w14:textId="6B2EB6F6" w:rsidR="006E7DCC" w:rsidRDefault="006E7DCC" w:rsidP="006E7DCC">
            <w:r>
              <w:t xml:space="preserve">Areolar </w:t>
            </w:r>
          </w:p>
        </w:tc>
        <w:tc>
          <w:tcPr>
            <w:tcW w:w="2337" w:type="dxa"/>
          </w:tcPr>
          <w:p w14:paraId="74122B50" w14:textId="4871659F" w:rsidR="006E7DCC" w:rsidRDefault="006E7DCC" w:rsidP="006E7DCC">
            <w:r>
              <w:t>Gel-like matrix with all three fiber types; cells: fibroblasts, macrophages, mast cells and some white blood cells</w:t>
            </w:r>
          </w:p>
        </w:tc>
        <w:tc>
          <w:tcPr>
            <w:tcW w:w="2338" w:type="dxa"/>
          </w:tcPr>
          <w:p w14:paraId="78149345" w14:textId="457ADD54" w:rsidR="006E7DCC" w:rsidRDefault="006E7DCC" w:rsidP="006E7DCC">
            <w:r>
              <w:t xml:space="preserve">Wraps and cushions organs; its macrophages phagocytize bacteria; plays important role in inflammation; holds and conveys tissue fluid  </w:t>
            </w:r>
          </w:p>
        </w:tc>
        <w:tc>
          <w:tcPr>
            <w:tcW w:w="2338" w:type="dxa"/>
          </w:tcPr>
          <w:p w14:paraId="4862BDF8" w14:textId="75636778" w:rsidR="006E7DCC" w:rsidRDefault="006E7DCC" w:rsidP="006E7DCC">
            <w:r>
              <w:t>Widely distributed under epithelia of body, eg.</w:t>
            </w:r>
            <w:r w:rsidR="00910B04">
              <w:t xml:space="preserve">, forms lamina propria of mucous membranes; packages organs; surrounds capillaries </w:t>
            </w:r>
          </w:p>
        </w:tc>
      </w:tr>
      <w:tr w:rsidR="006E7DCC" w14:paraId="29FBEF46" w14:textId="77777777" w:rsidTr="006E7DCC">
        <w:tc>
          <w:tcPr>
            <w:tcW w:w="2337" w:type="dxa"/>
          </w:tcPr>
          <w:p w14:paraId="27391A5C" w14:textId="7A2DFECA" w:rsidR="006E7DCC" w:rsidRDefault="006E7DCC" w:rsidP="006E7DCC">
            <w:r>
              <w:t xml:space="preserve">Adipose </w:t>
            </w:r>
          </w:p>
        </w:tc>
        <w:tc>
          <w:tcPr>
            <w:tcW w:w="2337" w:type="dxa"/>
          </w:tcPr>
          <w:p w14:paraId="54B50407" w14:textId="1CDE099D" w:rsidR="006E7DCC" w:rsidRDefault="00E478B2" w:rsidP="006E7DCC">
            <w:r>
              <w:t xml:space="preserve">Matrix as in areolar, but very sparse; closely packed adipocytes, or fat cells, have nucleus pushed to the side by large fat droplet </w:t>
            </w:r>
          </w:p>
        </w:tc>
        <w:tc>
          <w:tcPr>
            <w:tcW w:w="2338" w:type="dxa"/>
          </w:tcPr>
          <w:p w14:paraId="3F685AC2" w14:textId="0D23977E" w:rsidR="006E7DCC" w:rsidRDefault="00E478B2" w:rsidP="006E7DCC">
            <w:r>
              <w:t xml:space="preserve">Provides reserve food fuel; insulates against heat loss; supports and protects organs. </w:t>
            </w:r>
          </w:p>
        </w:tc>
        <w:tc>
          <w:tcPr>
            <w:tcW w:w="2338" w:type="dxa"/>
          </w:tcPr>
          <w:p w14:paraId="216E92A1" w14:textId="06BAD759" w:rsidR="006E7DCC" w:rsidRDefault="00E478B2" w:rsidP="006E7DCC">
            <w:r>
              <w:t xml:space="preserve">Under skin in subcutaneous tissue; around kidneys and eyeballs; within abdomen; in breasts </w:t>
            </w:r>
          </w:p>
        </w:tc>
      </w:tr>
      <w:tr w:rsidR="006E7DCC" w14:paraId="1BB23636" w14:textId="77777777" w:rsidTr="006E7DCC">
        <w:tc>
          <w:tcPr>
            <w:tcW w:w="2337" w:type="dxa"/>
          </w:tcPr>
          <w:p w14:paraId="41172087" w14:textId="51947C4D" w:rsidR="006E7DCC" w:rsidRDefault="006E7DCC" w:rsidP="006E7DCC">
            <w:r>
              <w:t xml:space="preserve">Reticular </w:t>
            </w:r>
          </w:p>
        </w:tc>
        <w:tc>
          <w:tcPr>
            <w:tcW w:w="2337" w:type="dxa"/>
          </w:tcPr>
          <w:p w14:paraId="2F47BB8D" w14:textId="449E96E6" w:rsidR="006E7DCC" w:rsidRDefault="00237F88" w:rsidP="006E7DCC">
            <w:r>
              <w:t xml:space="preserve">Loose network of reticular fibers in a gel-like ground substance; reticular cells lie on the network </w:t>
            </w:r>
          </w:p>
        </w:tc>
        <w:tc>
          <w:tcPr>
            <w:tcW w:w="2338" w:type="dxa"/>
          </w:tcPr>
          <w:p w14:paraId="6DF2E843" w14:textId="130FE0C8" w:rsidR="006E7DCC" w:rsidRDefault="00237F88" w:rsidP="006E7DCC">
            <w:r>
              <w:t xml:space="preserve">Fibers form a soft internal skeleton (stroma) that supports other cell types including white blood cells, mast cells, and macrophages </w:t>
            </w:r>
          </w:p>
        </w:tc>
        <w:tc>
          <w:tcPr>
            <w:tcW w:w="2338" w:type="dxa"/>
          </w:tcPr>
          <w:p w14:paraId="1AC53C97" w14:textId="632F095C" w:rsidR="006E7DCC" w:rsidRDefault="00237F88" w:rsidP="006E7DCC">
            <w:r>
              <w:t xml:space="preserve">Lymphoid organs (lymph nodes, bone marrow, and spleen) </w:t>
            </w:r>
          </w:p>
        </w:tc>
      </w:tr>
    </w:tbl>
    <w:p w14:paraId="0B103FE4" w14:textId="376695AE" w:rsidR="006E7DCC" w:rsidRDefault="006E7DCC" w:rsidP="006E7DCC">
      <w:pPr>
        <w:ind w:left="1080"/>
      </w:pPr>
    </w:p>
    <w:p w14:paraId="575087F4" w14:textId="51098F92" w:rsidR="006E7DCC" w:rsidRDefault="00237F88" w:rsidP="00237F88">
      <w:r w:rsidRPr="00237F88">
        <w:rPr>
          <w:noProof/>
        </w:rPr>
        <w:drawing>
          <wp:anchor distT="0" distB="0" distL="114300" distR="114300" simplePos="0" relativeHeight="251680768" behindDoc="0" locked="0" layoutInCell="1" allowOverlap="1" wp14:anchorId="7668C086" wp14:editId="6F22D47C">
            <wp:simplePos x="0" y="0"/>
            <wp:positionH relativeFrom="column">
              <wp:posOffset>3703320</wp:posOffset>
            </wp:positionH>
            <wp:positionV relativeFrom="paragraph">
              <wp:posOffset>119380</wp:posOffset>
            </wp:positionV>
            <wp:extent cx="1854200" cy="1849120"/>
            <wp:effectExtent l="25400" t="25400" r="25400" b="30480"/>
            <wp:wrapThrough wrapText="bothSides">
              <wp:wrapPolygon edited="0">
                <wp:start x="-296" y="-297"/>
                <wp:lineTo x="-296" y="21659"/>
                <wp:lineTo x="21600" y="21659"/>
                <wp:lineTo x="21600" y="-297"/>
                <wp:lineTo x="-296" y="-297"/>
              </wp:wrapPolygon>
            </wp:wrapThrough>
            <wp:docPr id="23" name="Picture 5"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msotw9_temp0"/>
                    <pic:cNvPicPr>
                      <a:picLocks noChangeAspect="1" noChangeArrowheads="1"/>
                    </pic:cNvPicPr>
                  </pic:nvPicPr>
                  <pic:blipFill>
                    <a:blip r:embed="rId20" cstate="print">
                      <a:extLst>
                        <a:ext uri="{28A0092B-C50C-407E-A947-70E740481C1C}">
                          <a14:useLocalDpi xmlns:a14="http://schemas.microsoft.com/office/drawing/2010/main" val="0"/>
                        </a:ext>
                      </a:extLst>
                    </a:blip>
                    <a:srcRect l="3990" t="3960" r="7481" b="8415"/>
                    <a:stretch>
                      <a:fillRect/>
                    </a:stretch>
                  </pic:blipFill>
                  <pic:spPr bwMode="auto">
                    <a:xfrm>
                      <a:off x="0" y="0"/>
                      <a:ext cx="1854200" cy="1849120"/>
                    </a:xfrm>
                    <a:prstGeom prst="rect">
                      <a:avLst/>
                    </a:prstGeom>
                    <a:noFill/>
                    <a:ln w="28575">
                      <a:solidFill>
                        <a:srgbClr val="990099"/>
                      </a:solidFill>
                      <a:miter lim="800000"/>
                      <a:headEnd/>
                      <a:tailEnd/>
                    </a:ln>
                  </pic:spPr>
                </pic:pic>
              </a:graphicData>
            </a:graphic>
            <wp14:sizeRelH relativeFrom="page">
              <wp14:pctWidth>0</wp14:pctWidth>
            </wp14:sizeRelH>
            <wp14:sizeRelV relativeFrom="page">
              <wp14:pctHeight>0</wp14:pctHeight>
            </wp14:sizeRelV>
          </wp:anchor>
        </w:drawing>
      </w:r>
      <w:r w:rsidRPr="00237F88">
        <w:rPr>
          <w:noProof/>
        </w:rPr>
        <w:drawing>
          <wp:anchor distT="0" distB="0" distL="114300" distR="114300" simplePos="0" relativeHeight="251679744" behindDoc="0" locked="0" layoutInCell="1" allowOverlap="1" wp14:anchorId="1E86EAD0" wp14:editId="1D16E981">
            <wp:simplePos x="0" y="0"/>
            <wp:positionH relativeFrom="column">
              <wp:posOffset>505460</wp:posOffset>
            </wp:positionH>
            <wp:positionV relativeFrom="paragraph">
              <wp:posOffset>119380</wp:posOffset>
            </wp:positionV>
            <wp:extent cx="1831340" cy="1835150"/>
            <wp:effectExtent l="25400" t="25400" r="22860" b="19050"/>
            <wp:wrapThrough wrapText="bothSides">
              <wp:wrapPolygon edited="0">
                <wp:start x="-300" y="-299"/>
                <wp:lineTo x="-300" y="21525"/>
                <wp:lineTo x="21570" y="21525"/>
                <wp:lineTo x="21570" y="-299"/>
                <wp:lineTo x="-300" y="-299"/>
              </wp:wrapPolygon>
            </wp:wrapThrough>
            <wp:docPr id="22" name="Picture 4"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msotw9_temp0"/>
                    <pic:cNvPicPr>
                      <a:picLocks noChangeAspect="1" noChangeArrowheads="1"/>
                    </pic:cNvPicPr>
                  </pic:nvPicPr>
                  <pic:blipFill>
                    <a:blip r:embed="rId21" cstate="print">
                      <a:lum bright="-6000" contrast="18000"/>
                      <a:extLst>
                        <a:ext uri="{28A0092B-C50C-407E-A947-70E740481C1C}">
                          <a14:useLocalDpi xmlns:a14="http://schemas.microsoft.com/office/drawing/2010/main" val="0"/>
                        </a:ext>
                      </a:extLst>
                    </a:blip>
                    <a:srcRect l="8073" t="8488" r="8073" b="8017"/>
                    <a:stretch>
                      <a:fillRect/>
                    </a:stretch>
                  </pic:blipFill>
                  <pic:spPr bwMode="auto">
                    <a:xfrm>
                      <a:off x="0" y="0"/>
                      <a:ext cx="1831340" cy="1835150"/>
                    </a:xfrm>
                    <a:prstGeom prst="rect">
                      <a:avLst/>
                    </a:prstGeom>
                    <a:noFill/>
                    <a:ln w="28575">
                      <a:solidFill>
                        <a:srgbClr val="CC6600"/>
                      </a:solidFill>
                      <a:miter lim="800000"/>
                      <a:headEnd/>
                      <a:tailEnd/>
                    </a:ln>
                  </pic:spPr>
                </pic:pic>
              </a:graphicData>
            </a:graphic>
            <wp14:sizeRelH relativeFrom="page">
              <wp14:pctWidth>0</wp14:pctWidth>
            </wp14:sizeRelH>
            <wp14:sizeRelV relativeFrom="page">
              <wp14:pctHeight>0</wp14:pctHeight>
            </wp14:sizeRelV>
          </wp:anchor>
        </w:drawing>
      </w:r>
    </w:p>
    <w:p w14:paraId="42C88225" w14:textId="0AED6A09" w:rsidR="00237F88" w:rsidRDefault="00237F88" w:rsidP="00237F88"/>
    <w:p w14:paraId="477C8C7C" w14:textId="12879F36" w:rsidR="006E7DCC" w:rsidRDefault="006E7DCC" w:rsidP="006E7DCC">
      <w:pPr>
        <w:pStyle w:val="ListParagraph"/>
        <w:ind w:left="1440"/>
      </w:pPr>
    </w:p>
    <w:p w14:paraId="6B9776E5" w14:textId="3C874740" w:rsidR="006E7DCC" w:rsidRDefault="006E7DCC" w:rsidP="006E7DCC">
      <w:pPr>
        <w:pStyle w:val="ListParagraph"/>
        <w:ind w:left="1440"/>
      </w:pPr>
    </w:p>
    <w:p w14:paraId="7DB42410" w14:textId="6E8A1575" w:rsidR="006E7DCC" w:rsidRDefault="006E7DCC" w:rsidP="006E7DCC">
      <w:pPr>
        <w:pStyle w:val="ListParagraph"/>
      </w:pPr>
    </w:p>
    <w:p w14:paraId="4518A546" w14:textId="040590BB" w:rsidR="006E7DCC" w:rsidRDefault="006E7DCC" w:rsidP="006E7DCC"/>
    <w:p w14:paraId="38F01308" w14:textId="18B61270" w:rsidR="006E7DCC" w:rsidRDefault="006E7DCC" w:rsidP="006E7DCC"/>
    <w:p w14:paraId="6D16DB51" w14:textId="389A7799" w:rsidR="006E7DCC" w:rsidRDefault="006E7DCC" w:rsidP="006E7DCC"/>
    <w:p w14:paraId="13B604C3" w14:textId="77777777" w:rsidR="006E7DCC" w:rsidRDefault="006E7DCC" w:rsidP="006E7DCC">
      <w:pPr>
        <w:rPr>
          <w:b/>
          <w:bCs/>
        </w:rPr>
      </w:pPr>
    </w:p>
    <w:p w14:paraId="48E16C9B" w14:textId="77777777" w:rsidR="006E7DCC" w:rsidRDefault="006E7DCC" w:rsidP="006E7DCC">
      <w:pPr>
        <w:rPr>
          <w:b/>
          <w:bCs/>
        </w:rPr>
      </w:pPr>
    </w:p>
    <w:p w14:paraId="00FFCEC5" w14:textId="64A2CA8B" w:rsidR="006E7DCC" w:rsidRPr="006E7DCC" w:rsidRDefault="006E7DCC" w:rsidP="006E7DCC"/>
    <w:p w14:paraId="20E8A239" w14:textId="77777777" w:rsidR="006E7DCC" w:rsidRPr="006E7DCC" w:rsidRDefault="006E7DCC" w:rsidP="006E7DCC"/>
    <w:p w14:paraId="7DCF517E" w14:textId="455B5DCE" w:rsidR="00424760" w:rsidRDefault="00424760" w:rsidP="00424760">
      <w:pPr>
        <w:pStyle w:val="ListParagraph"/>
      </w:pPr>
    </w:p>
    <w:p w14:paraId="0834AC8A" w14:textId="77777777" w:rsidR="00FF4F4D" w:rsidRDefault="00FF4F4D" w:rsidP="00FF4F4D">
      <w:pPr>
        <w:pStyle w:val="ListParagraph"/>
        <w:ind w:left="1440"/>
      </w:pPr>
    </w:p>
    <w:p w14:paraId="157655CC" w14:textId="20BFB767" w:rsidR="00424760" w:rsidRDefault="00237F88" w:rsidP="00237F88">
      <w:pPr>
        <w:pStyle w:val="ListParagraph"/>
        <w:numPr>
          <w:ilvl w:val="0"/>
          <w:numId w:val="40"/>
        </w:numPr>
      </w:pPr>
      <w:r>
        <w:lastRenderedPageBreak/>
        <w:t xml:space="preserve">Dense Connective Tissue </w:t>
      </w:r>
    </w:p>
    <w:p w14:paraId="77D77C12" w14:textId="77777777" w:rsidR="00237F88" w:rsidRDefault="00237F88" w:rsidP="00237F88">
      <w:pPr>
        <w:pStyle w:val="ListParagraph"/>
        <w:ind w:left="1440"/>
      </w:pPr>
    </w:p>
    <w:tbl>
      <w:tblPr>
        <w:tblStyle w:val="TableGrid"/>
        <w:tblW w:w="0" w:type="auto"/>
        <w:tblInd w:w="1440" w:type="dxa"/>
        <w:tblLook w:val="04A0" w:firstRow="1" w:lastRow="0" w:firstColumn="1" w:lastColumn="0" w:noHBand="0" w:noVBand="1"/>
      </w:tblPr>
      <w:tblGrid>
        <w:gridCol w:w="1894"/>
        <w:gridCol w:w="1989"/>
        <w:gridCol w:w="1988"/>
        <w:gridCol w:w="2039"/>
      </w:tblGrid>
      <w:tr w:rsidR="00237F88" w14:paraId="71F3890A" w14:textId="77777777" w:rsidTr="00237F88">
        <w:tc>
          <w:tcPr>
            <w:tcW w:w="2337" w:type="dxa"/>
          </w:tcPr>
          <w:p w14:paraId="42F82677" w14:textId="30A3BB1C" w:rsidR="00237F88" w:rsidRDefault="00237F88" w:rsidP="00237F88">
            <w:pPr>
              <w:pStyle w:val="ListParagraph"/>
              <w:ind w:left="0"/>
            </w:pPr>
            <w:r>
              <w:t xml:space="preserve">Name </w:t>
            </w:r>
          </w:p>
        </w:tc>
        <w:tc>
          <w:tcPr>
            <w:tcW w:w="2337" w:type="dxa"/>
          </w:tcPr>
          <w:p w14:paraId="44E869E3" w14:textId="144DFBC3" w:rsidR="00237F88" w:rsidRDefault="00237F88" w:rsidP="00237F88">
            <w:pPr>
              <w:pStyle w:val="ListParagraph"/>
              <w:ind w:left="0"/>
            </w:pPr>
            <w:r>
              <w:t>Description</w:t>
            </w:r>
          </w:p>
        </w:tc>
        <w:tc>
          <w:tcPr>
            <w:tcW w:w="2338" w:type="dxa"/>
          </w:tcPr>
          <w:p w14:paraId="23330E52" w14:textId="0EC03279" w:rsidR="00237F88" w:rsidRDefault="00237F88" w:rsidP="00237F88">
            <w:pPr>
              <w:pStyle w:val="ListParagraph"/>
              <w:ind w:left="0"/>
            </w:pPr>
            <w:r>
              <w:t>Function</w:t>
            </w:r>
          </w:p>
        </w:tc>
        <w:tc>
          <w:tcPr>
            <w:tcW w:w="2338" w:type="dxa"/>
          </w:tcPr>
          <w:p w14:paraId="78B925FE" w14:textId="7E5CFC22" w:rsidR="00237F88" w:rsidRDefault="00237F88" w:rsidP="00237F88">
            <w:pPr>
              <w:pStyle w:val="ListParagraph"/>
              <w:ind w:left="0"/>
            </w:pPr>
            <w:r>
              <w:t>Location</w:t>
            </w:r>
          </w:p>
        </w:tc>
      </w:tr>
      <w:tr w:rsidR="00237F88" w14:paraId="3D7120B4" w14:textId="77777777" w:rsidTr="00237F88">
        <w:tc>
          <w:tcPr>
            <w:tcW w:w="2337" w:type="dxa"/>
          </w:tcPr>
          <w:p w14:paraId="26DD49EF" w14:textId="50419CB0" w:rsidR="00237F88" w:rsidRDefault="00237F88" w:rsidP="00237F88">
            <w:pPr>
              <w:pStyle w:val="ListParagraph"/>
              <w:ind w:left="0"/>
            </w:pPr>
            <w:r>
              <w:t xml:space="preserve">Regular </w:t>
            </w:r>
          </w:p>
        </w:tc>
        <w:tc>
          <w:tcPr>
            <w:tcW w:w="2337" w:type="dxa"/>
          </w:tcPr>
          <w:p w14:paraId="126A0EB3" w14:textId="47CE9AB7" w:rsidR="00237F88" w:rsidRDefault="00237F88" w:rsidP="00237F88">
            <w:pPr>
              <w:pStyle w:val="ListParagraph"/>
              <w:ind w:left="0"/>
            </w:pPr>
            <w:r>
              <w:t xml:space="preserve">Primarily parallel collagen fibers; a few elastic fibers; major cell type is the fibroblast </w:t>
            </w:r>
          </w:p>
        </w:tc>
        <w:tc>
          <w:tcPr>
            <w:tcW w:w="2338" w:type="dxa"/>
          </w:tcPr>
          <w:p w14:paraId="09C29756" w14:textId="5C12395E" w:rsidR="00237F88" w:rsidRDefault="00237F88" w:rsidP="00237F88">
            <w:pPr>
              <w:pStyle w:val="ListParagraph"/>
              <w:ind w:left="0"/>
            </w:pPr>
            <w:r>
              <w:t>Attaches muscles to bones or to muscles; attaches bones to bones; withstands great tensile stress when pulling force is applied in one direction</w:t>
            </w:r>
          </w:p>
        </w:tc>
        <w:tc>
          <w:tcPr>
            <w:tcW w:w="2338" w:type="dxa"/>
          </w:tcPr>
          <w:p w14:paraId="09347B76" w14:textId="422FB1A7" w:rsidR="00237F88" w:rsidRDefault="00237F88" w:rsidP="00237F88">
            <w:pPr>
              <w:pStyle w:val="ListParagraph"/>
              <w:ind w:left="0"/>
            </w:pPr>
            <w:r>
              <w:t xml:space="preserve">Tendons, most ligaments, aponeuroses </w:t>
            </w:r>
          </w:p>
        </w:tc>
      </w:tr>
      <w:tr w:rsidR="00237F88" w14:paraId="6379374B" w14:textId="77777777" w:rsidTr="00237F88">
        <w:tc>
          <w:tcPr>
            <w:tcW w:w="2337" w:type="dxa"/>
          </w:tcPr>
          <w:p w14:paraId="38007421" w14:textId="0024DAFE" w:rsidR="00237F88" w:rsidRDefault="00237F88" w:rsidP="00237F88">
            <w:pPr>
              <w:pStyle w:val="ListParagraph"/>
              <w:ind w:left="0"/>
            </w:pPr>
            <w:r>
              <w:t>Irregular</w:t>
            </w:r>
          </w:p>
        </w:tc>
        <w:tc>
          <w:tcPr>
            <w:tcW w:w="2337" w:type="dxa"/>
          </w:tcPr>
          <w:p w14:paraId="0473EE8F" w14:textId="557FB372" w:rsidR="00237F88" w:rsidRDefault="00237F88" w:rsidP="00237F88">
            <w:pPr>
              <w:pStyle w:val="ListParagraph"/>
              <w:ind w:left="0"/>
            </w:pPr>
            <w:r>
              <w:t xml:space="preserve">Primarily irregularly arranged collagen fibers; some elastic fibers; fibroblast is the major cell type  </w:t>
            </w:r>
          </w:p>
        </w:tc>
        <w:tc>
          <w:tcPr>
            <w:tcW w:w="2338" w:type="dxa"/>
          </w:tcPr>
          <w:p w14:paraId="6E938BE2" w14:textId="1F13F86E" w:rsidR="00237F88" w:rsidRDefault="00237F88" w:rsidP="00237F88">
            <w:pPr>
              <w:pStyle w:val="ListParagraph"/>
              <w:ind w:left="0"/>
            </w:pPr>
            <w:r>
              <w:t xml:space="preserve">Withstands tension exerted in many directions; provides structural strength </w:t>
            </w:r>
          </w:p>
        </w:tc>
        <w:tc>
          <w:tcPr>
            <w:tcW w:w="2338" w:type="dxa"/>
          </w:tcPr>
          <w:p w14:paraId="2D6A5630" w14:textId="4E843926" w:rsidR="00237F88" w:rsidRDefault="00237F88" w:rsidP="00237F88">
            <w:pPr>
              <w:pStyle w:val="ListParagraph"/>
              <w:ind w:left="0"/>
            </w:pPr>
            <w:r>
              <w:t xml:space="preserve">Fibrous capsules of organs and of joints; </w:t>
            </w:r>
            <w:r w:rsidR="00E52EC3">
              <w:t xml:space="preserve">dermis of the skin; submucosa of digestive tract </w:t>
            </w:r>
          </w:p>
        </w:tc>
      </w:tr>
      <w:tr w:rsidR="00237F88" w14:paraId="7BD83630" w14:textId="77777777" w:rsidTr="00237F88">
        <w:tc>
          <w:tcPr>
            <w:tcW w:w="2337" w:type="dxa"/>
          </w:tcPr>
          <w:p w14:paraId="3C4B1981" w14:textId="20F1E797" w:rsidR="00237F88" w:rsidRDefault="00237F88" w:rsidP="00237F88">
            <w:pPr>
              <w:pStyle w:val="ListParagraph"/>
              <w:ind w:left="0"/>
            </w:pPr>
            <w:r>
              <w:t xml:space="preserve">Elastic </w:t>
            </w:r>
          </w:p>
        </w:tc>
        <w:tc>
          <w:tcPr>
            <w:tcW w:w="2337" w:type="dxa"/>
          </w:tcPr>
          <w:p w14:paraId="281E3ADD" w14:textId="41914C55" w:rsidR="00237F88" w:rsidRDefault="00E52EC3" w:rsidP="00237F88">
            <w:pPr>
              <w:pStyle w:val="ListParagraph"/>
              <w:ind w:left="0"/>
            </w:pPr>
            <w:r>
              <w:t xml:space="preserve">Dense regular connective tissue containing a high proportion of elastic fibers </w:t>
            </w:r>
          </w:p>
        </w:tc>
        <w:tc>
          <w:tcPr>
            <w:tcW w:w="2338" w:type="dxa"/>
          </w:tcPr>
          <w:p w14:paraId="2AC4F153" w14:textId="542FF0BA" w:rsidR="00237F88" w:rsidRDefault="00E52EC3" w:rsidP="00237F88">
            <w:pPr>
              <w:pStyle w:val="ListParagraph"/>
              <w:ind w:left="0"/>
            </w:pPr>
            <w:r>
              <w:t xml:space="preserve">Allows tissue to recoil after stretching; maintains pulsatile flow of blood through arteries; aids passive recoil of lungs following inspiration </w:t>
            </w:r>
          </w:p>
        </w:tc>
        <w:tc>
          <w:tcPr>
            <w:tcW w:w="2338" w:type="dxa"/>
          </w:tcPr>
          <w:p w14:paraId="606ACA1A" w14:textId="77777777" w:rsidR="00237F88" w:rsidRDefault="00E52EC3" w:rsidP="00237F88">
            <w:pPr>
              <w:pStyle w:val="ListParagraph"/>
              <w:ind w:left="0"/>
            </w:pPr>
            <w:r>
              <w:t xml:space="preserve">Walls of large arteries; within certain ligaments associated with the vertebral column; within the walls of the bronchial tubes </w:t>
            </w:r>
          </w:p>
        </w:tc>
      </w:tr>
    </w:tbl>
    <w:p w14:paraId="75EB9D71" w14:textId="57D3A99C" w:rsidR="00237F88" w:rsidRDefault="00237F88" w:rsidP="00237F88">
      <w:pPr>
        <w:pStyle w:val="ListParagraph"/>
        <w:ind w:left="1440"/>
      </w:pPr>
    </w:p>
    <w:p w14:paraId="0B4F714D" w14:textId="6E1EB516" w:rsidR="00424760" w:rsidRPr="00424760" w:rsidRDefault="00E52EC3" w:rsidP="00424760">
      <w:pPr>
        <w:pStyle w:val="ListParagraph"/>
      </w:pPr>
      <w:r w:rsidRPr="00E52EC3">
        <w:rPr>
          <w:noProof/>
        </w:rPr>
        <w:drawing>
          <wp:anchor distT="0" distB="0" distL="114300" distR="114300" simplePos="0" relativeHeight="251681792" behindDoc="0" locked="0" layoutInCell="1" allowOverlap="1" wp14:anchorId="299D8934" wp14:editId="412E4E22">
            <wp:simplePos x="0" y="0"/>
            <wp:positionH relativeFrom="column">
              <wp:posOffset>970280</wp:posOffset>
            </wp:positionH>
            <wp:positionV relativeFrom="paragraph">
              <wp:posOffset>111125</wp:posOffset>
            </wp:positionV>
            <wp:extent cx="2042795" cy="1604010"/>
            <wp:effectExtent l="0" t="0" r="0" b="0"/>
            <wp:wrapThrough wrapText="bothSides">
              <wp:wrapPolygon edited="0">
                <wp:start x="0" y="0"/>
                <wp:lineTo x="0" y="21207"/>
                <wp:lineTo x="21217" y="21207"/>
                <wp:lineTo x="21217" y="0"/>
                <wp:lineTo x="0" y="0"/>
              </wp:wrapPolygon>
            </wp:wrapThrough>
            <wp:docPr id="24" name="Picture 6" descr="43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43_08"/>
                    <pic:cNvPicPr>
                      <a:picLocks noChangeAspect="1" noChangeArrowheads="1"/>
                    </pic:cNvPicPr>
                  </pic:nvPicPr>
                  <pic:blipFill>
                    <a:blip r:embed="rId22" cstate="print">
                      <a:lum bright="-12000" contrast="24000"/>
                      <a:extLst>
                        <a:ext uri="{28A0092B-C50C-407E-A947-70E740481C1C}">
                          <a14:useLocalDpi xmlns:a14="http://schemas.microsoft.com/office/drawing/2010/main" val="0"/>
                        </a:ext>
                      </a:extLst>
                    </a:blip>
                    <a:srcRect/>
                    <a:stretch>
                      <a:fillRect/>
                    </a:stretch>
                  </pic:blipFill>
                  <pic:spPr bwMode="auto">
                    <a:xfrm>
                      <a:off x="0" y="0"/>
                      <a:ext cx="2042795" cy="16040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E52EC3">
        <w:rPr>
          <w:noProof/>
        </w:rPr>
        <w:drawing>
          <wp:anchor distT="0" distB="0" distL="114300" distR="114300" simplePos="0" relativeHeight="251684864" behindDoc="0" locked="0" layoutInCell="1" allowOverlap="1" wp14:anchorId="69BEAA33" wp14:editId="7D7F2A75">
            <wp:simplePos x="0" y="0"/>
            <wp:positionH relativeFrom="column">
              <wp:posOffset>3816350</wp:posOffset>
            </wp:positionH>
            <wp:positionV relativeFrom="paragraph">
              <wp:posOffset>10160</wp:posOffset>
            </wp:positionV>
            <wp:extent cx="1877060" cy="2503170"/>
            <wp:effectExtent l="0" t="0" r="2540" b="11430"/>
            <wp:wrapThrough wrapText="bothSides">
              <wp:wrapPolygon edited="0">
                <wp:start x="0" y="0"/>
                <wp:lineTo x="0" y="21479"/>
                <wp:lineTo x="21337" y="21479"/>
                <wp:lineTo x="21337" y="0"/>
                <wp:lineTo x="0" y="0"/>
              </wp:wrapPolygon>
            </wp:wrapThrough>
            <wp:docPr id="26" name="Picture 4" descr="skm40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skm40v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7060" cy="25031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570F7DA" w14:textId="509617BB" w:rsidR="001452E2" w:rsidRDefault="001452E2" w:rsidP="00996B3A">
      <w:pPr>
        <w:rPr>
          <w:lang w:val="en-CA"/>
        </w:rPr>
      </w:pPr>
    </w:p>
    <w:p w14:paraId="7B806B5E" w14:textId="0683494F" w:rsidR="00996B3A" w:rsidRDefault="00996B3A" w:rsidP="00996B3A">
      <w:pPr>
        <w:rPr>
          <w:lang w:val="en-CA"/>
        </w:rPr>
      </w:pPr>
    </w:p>
    <w:p w14:paraId="6755DBDF" w14:textId="60F7CF38" w:rsidR="00996B3A" w:rsidRPr="00996B3A" w:rsidRDefault="00996B3A" w:rsidP="00996B3A"/>
    <w:p w14:paraId="13A99F39" w14:textId="1A6E0FD2" w:rsidR="00996B3A" w:rsidRPr="00996B3A" w:rsidRDefault="00996B3A" w:rsidP="00996B3A">
      <w:pPr>
        <w:rPr>
          <w:lang w:val="en-CA"/>
        </w:rPr>
      </w:pPr>
    </w:p>
    <w:p w14:paraId="3F9AAD67" w14:textId="3FED3BB6" w:rsidR="00AB4EEA" w:rsidRDefault="00AB4EEA" w:rsidP="00AF56BA">
      <w:pPr>
        <w:rPr>
          <w:b/>
          <w:lang w:val="en-CA"/>
        </w:rPr>
      </w:pPr>
    </w:p>
    <w:p w14:paraId="287855FB" w14:textId="77777777" w:rsidR="00E52EC3" w:rsidRDefault="00E52EC3" w:rsidP="00AF56BA">
      <w:pPr>
        <w:rPr>
          <w:b/>
          <w:lang w:val="en-CA"/>
        </w:rPr>
      </w:pPr>
    </w:p>
    <w:p w14:paraId="2B8739AE" w14:textId="77777777" w:rsidR="00E52EC3" w:rsidRDefault="00E52EC3" w:rsidP="00AF56BA">
      <w:pPr>
        <w:rPr>
          <w:b/>
          <w:lang w:val="en-CA"/>
        </w:rPr>
      </w:pPr>
    </w:p>
    <w:p w14:paraId="7DBC843A" w14:textId="77777777" w:rsidR="00E52EC3" w:rsidRDefault="00E52EC3" w:rsidP="00AF56BA">
      <w:pPr>
        <w:rPr>
          <w:b/>
          <w:lang w:val="en-CA"/>
        </w:rPr>
      </w:pPr>
    </w:p>
    <w:p w14:paraId="442991DE" w14:textId="77777777" w:rsidR="00E52EC3" w:rsidRDefault="00E52EC3" w:rsidP="00AF56BA">
      <w:pPr>
        <w:rPr>
          <w:b/>
          <w:lang w:val="en-CA"/>
        </w:rPr>
      </w:pPr>
    </w:p>
    <w:p w14:paraId="09CDC19A" w14:textId="77777777" w:rsidR="00E52EC3" w:rsidRDefault="00E52EC3" w:rsidP="00AF56BA">
      <w:pPr>
        <w:rPr>
          <w:b/>
          <w:lang w:val="en-CA"/>
        </w:rPr>
      </w:pPr>
    </w:p>
    <w:p w14:paraId="3588DD27" w14:textId="77777777" w:rsidR="00E52EC3" w:rsidRDefault="00E52EC3" w:rsidP="00AF56BA">
      <w:pPr>
        <w:rPr>
          <w:b/>
          <w:lang w:val="en-CA"/>
        </w:rPr>
      </w:pPr>
    </w:p>
    <w:p w14:paraId="5E990173" w14:textId="77777777" w:rsidR="00E52EC3" w:rsidRDefault="00E52EC3" w:rsidP="00AF56BA">
      <w:pPr>
        <w:rPr>
          <w:b/>
          <w:lang w:val="en-CA"/>
        </w:rPr>
      </w:pPr>
    </w:p>
    <w:p w14:paraId="2ED98247" w14:textId="77777777" w:rsidR="00E52EC3" w:rsidRDefault="00E52EC3" w:rsidP="00AF56BA">
      <w:pPr>
        <w:rPr>
          <w:b/>
          <w:lang w:val="en-CA"/>
        </w:rPr>
      </w:pPr>
    </w:p>
    <w:p w14:paraId="6967AE0A" w14:textId="77777777" w:rsidR="00E52EC3" w:rsidRDefault="00E52EC3" w:rsidP="00AF56BA">
      <w:pPr>
        <w:rPr>
          <w:b/>
          <w:lang w:val="en-CA"/>
        </w:rPr>
      </w:pPr>
    </w:p>
    <w:p w14:paraId="498CA414" w14:textId="77777777" w:rsidR="00E52EC3" w:rsidRDefault="00E52EC3" w:rsidP="00AF56BA">
      <w:pPr>
        <w:rPr>
          <w:b/>
          <w:lang w:val="en-CA"/>
        </w:rPr>
      </w:pPr>
    </w:p>
    <w:p w14:paraId="337F6311" w14:textId="2FCFA280" w:rsidR="00E52EC3" w:rsidRDefault="00E52EC3" w:rsidP="00E52EC3">
      <w:pPr>
        <w:pStyle w:val="ListParagraph"/>
        <w:numPr>
          <w:ilvl w:val="0"/>
          <w:numId w:val="39"/>
        </w:numPr>
        <w:rPr>
          <w:lang w:val="en-CA"/>
        </w:rPr>
      </w:pPr>
      <w:r w:rsidRPr="00E52EC3">
        <w:rPr>
          <w:lang w:val="en-CA"/>
        </w:rPr>
        <w:t xml:space="preserve">Cartilage </w:t>
      </w:r>
    </w:p>
    <w:p w14:paraId="685DF095" w14:textId="77777777" w:rsidR="00745523" w:rsidRDefault="00745523" w:rsidP="00745523">
      <w:pPr>
        <w:rPr>
          <w:lang w:val="en-CA"/>
        </w:rPr>
      </w:pPr>
    </w:p>
    <w:tbl>
      <w:tblPr>
        <w:tblStyle w:val="TableGrid"/>
        <w:tblW w:w="0" w:type="auto"/>
        <w:tblLook w:val="04A0" w:firstRow="1" w:lastRow="0" w:firstColumn="1" w:lastColumn="0" w:noHBand="0" w:noVBand="1"/>
      </w:tblPr>
      <w:tblGrid>
        <w:gridCol w:w="2337"/>
        <w:gridCol w:w="2337"/>
        <w:gridCol w:w="2338"/>
        <w:gridCol w:w="2338"/>
      </w:tblGrid>
      <w:tr w:rsidR="00745523" w14:paraId="1BF36993" w14:textId="77777777" w:rsidTr="00745523">
        <w:tc>
          <w:tcPr>
            <w:tcW w:w="2337" w:type="dxa"/>
          </w:tcPr>
          <w:p w14:paraId="64C036EB" w14:textId="32F8AEE7" w:rsidR="00745523" w:rsidRDefault="00745523" w:rsidP="00745523">
            <w:pPr>
              <w:rPr>
                <w:lang w:val="en-CA"/>
              </w:rPr>
            </w:pPr>
            <w:r>
              <w:rPr>
                <w:lang w:val="en-CA"/>
              </w:rPr>
              <w:t xml:space="preserve">Name </w:t>
            </w:r>
          </w:p>
        </w:tc>
        <w:tc>
          <w:tcPr>
            <w:tcW w:w="2337" w:type="dxa"/>
          </w:tcPr>
          <w:p w14:paraId="3D07B5CE" w14:textId="095A9EB3" w:rsidR="00745523" w:rsidRDefault="00745523" w:rsidP="00745523">
            <w:pPr>
              <w:rPr>
                <w:lang w:val="en-CA"/>
              </w:rPr>
            </w:pPr>
            <w:r>
              <w:rPr>
                <w:lang w:val="en-CA"/>
              </w:rPr>
              <w:t>Description</w:t>
            </w:r>
          </w:p>
        </w:tc>
        <w:tc>
          <w:tcPr>
            <w:tcW w:w="2338" w:type="dxa"/>
          </w:tcPr>
          <w:p w14:paraId="6BD670E8" w14:textId="7486F724" w:rsidR="00745523" w:rsidRDefault="00745523" w:rsidP="00745523">
            <w:pPr>
              <w:rPr>
                <w:lang w:val="en-CA"/>
              </w:rPr>
            </w:pPr>
            <w:r>
              <w:rPr>
                <w:lang w:val="en-CA"/>
              </w:rPr>
              <w:t>Function</w:t>
            </w:r>
          </w:p>
        </w:tc>
        <w:tc>
          <w:tcPr>
            <w:tcW w:w="2338" w:type="dxa"/>
          </w:tcPr>
          <w:p w14:paraId="1CB662A7" w14:textId="78C4102B" w:rsidR="00745523" w:rsidRDefault="00745523" w:rsidP="00745523">
            <w:pPr>
              <w:rPr>
                <w:lang w:val="en-CA"/>
              </w:rPr>
            </w:pPr>
            <w:r>
              <w:rPr>
                <w:lang w:val="en-CA"/>
              </w:rPr>
              <w:t>Location</w:t>
            </w:r>
          </w:p>
        </w:tc>
      </w:tr>
      <w:tr w:rsidR="00745523" w14:paraId="67D0C680" w14:textId="77777777" w:rsidTr="00745523">
        <w:tc>
          <w:tcPr>
            <w:tcW w:w="2337" w:type="dxa"/>
          </w:tcPr>
          <w:p w14:paraId="6425FC20" w14:textId="14AD37A3" w:rsidR="00745523" w:rsidRDefault="00745523" w:rsidP="00745523">
            <w:pPr>
              <w:rPr>
                <w:lang w:val="en-CA"/>
              </w:rPr>
            </w:pPr>
            <w:r>
              <w:rPr>
                <w:lang w:val="en-CA"/>
              </w:rPr>
              <w:t>Hyaline</w:t>
            </w:r>
          </w:p>
        </w:tc>
        <w:tc>
          <w:tcPr>
            <w:tcW w:w="2337" w:type="dxa"/>
          </w:tcPr>
          <w:p w14:paraId="20463BA8" w14:textId="323913C1" w:rsidR="00745523" w:rsidRDefault="00745523" w:rsidP="00745523">
            <w:pPr>
              <w:rPr>
                <w:lang w:val="en-CA"/>
              </w:rPr>
            </w:pPr>
            <w:r>
              <w:rPr>
                <w:lang w:val="en-CA"/>
              </w:rPr>
              <w:t xml:space="preserve">Amorphous but firm matrix; collagen fibers form an imperceptible network; Chondroblasts produce the matrix and when mature (chondrocytes) lie in lacunae </w:t>
            </w:r>
          </w:p>
        </w:tc>
        <w:tc>
          <w:tcPr>
            <w:tcW w:w="2338" w:type="dxa"/>
          </w:tcPr>
          <w:p w14:paraId="416B6250" w14:textId="52B79353" w:rsidR="00745523" w:rsidRDefault="00745523" w:rsidP="00745523">
            <w:pPr>
              <w:rPr>
                <w:lang w:val="en-CA"/>
              </w:rPr>
            </w:pPr>
            <w:r>
              <w:rPr>
                <w:lang w:val="en-CA"/>
              </w:rPr>
              <w:t xml:space="preserve">Supports and reinforces; serves as resilient cushion; resists compressive stress </w:t>
            </w:r>
          </w:p>
        </w:tc>
        <w:tc>
          <w:tcPr>
            <w:tcW w:w="2338" w:type="dxa"/>
          </w:tcPr>
          <w:p w14:paraId="4FA77F70" w14:textId="2C7EF5B5" w:rsidR="00745523" w:rsidRDefault="00745523" w:rsidP="00745523">
            <w:pPr>
              <w:rPr>
                <w:lang w:val="en-CA"/>
              </w:rPr>
            </w:pPr>
            <w:r>
              <w:rPr>
                <w:lang w:val="en-CA"/>
              </w:rPr>
              <w:t xml:space="preserve">Forms most of the embryonic skeleton; covers the ends of long bones in joint cavities; forms coastal cartilages of the ribs; cartilages of the nose, trachea and larynx  </w:t>
            </w:r>
          </w:p>
        </w:tc>
      </w:tr>
      <w:tr w:rsidR="00745523" w14:paraId="00A55CC6" w14:textId="77777777" w:rsidTr="00745523">
        <w:tc>
          <w:tcPr>
            <w:tcW w:w="2337" w:type="dxa"/>
          </w:tcPr>
          <w:p w14:paraId="4F5BFC08" w14:textId="543C1EFD" w:rsidR="00745523" w:rsidRDefault="00745523" w:rsidP="00745523">
            <w:pPr>
              <w:rPr>
                <w:lang w:val="en-CA"/>
              </w:rPr>
            </w:pPr>
            <w:r>
              <w:rPr>
                <w:lang w:val="en-CA"/>
              </w:rPr>
              <w:t>Elastic</w:t>
            </w:r>
          </w:p>
        </w:tc>
        <w:tc>
          <w:tcPr>
            <w:tcW w:w="2337" w:type="dxa"/>
          </w:tcPr>
          <w:p w14:paraId="16E0AF74" w14:textId="59547740" w:rsidR="00745523" w:rsidRDefault="00745523" w:rsidP="00745523">
            <w:pPr>
              <w:rPr>
                <w:lang w:val="en-CA"/>
              </w:rPr>
            </w:pPr>
            <w:r>
              <w:rPr>
                <w:lang w:val="en-CA"/>
              </w:rPr>
              <w:t>Similar to the hyaline cartilage, but more elastic fibers in matrix</w:t>
            </w:r>
          </w:p>
        </w:tc>
        <w:tc>
          <w:tcPr>
            <w:tcW w:w="2338" w:type="dxa"/>
          </w:tcPr>
          <w:p w14:paraId="44B7A1DF" w14:textId="186FA5B9" w:rsidR="00745523" w:rsidRDefault="00745523" w:rsidP="00745523">
            <w:pPr>
              <w:rPr>
                <w:lang w:val="en-CA"/>
              </w:rPr>
            </w:pPr>
            <w:r>
              <w:rPr>
                <w:lang w:val="en-CA"/>
              </w:rPr>
              <w:t xml:space="preserve">Maintains the shape of a structure while allowing flexibility </w:t>
            </w:r>
          </w:p>
        </w:tc>
        <w:tc>
          <w:tcPr>
            <w:tcW w:w="2338" w:type="dxa"/>
          </w:tcPr>
          <w:p w14:paraId="53C9D2B5" w14:textId="0E356B06" w:rsidR="00745523" w:rsidRDefault="00745523" w:rsidP="00745523">
            <w:pPr>
              <w:rPr>
                <w:lang w:val="en-CA"/>
              </w:rPr>
            </w:pPr>
            <w:r>
              <w:rPr>
                <w:lang w:val="en-CA"/>
              </w:rPr>
              <w:t xml:space="preserve">Supports the external ear (pinna); epiglottis </w:t>
            </w:r>
          </w:p>
        </w:tc>
      </w:tr>
      <w:tr w:rsidR="00745523" w14:paraId="4B9F226E" w14:textId="77777777" w:rsidTr="00745523">
        <w:tc>
          <w:tcPr>
            <w:tcW w:w="2337" w:type="dxa"/>
          </w:tcPr>
          <w:p w14:paraId="6746320F" w14:textId="77777777" w:rsidR="00745523" w:rsidRDefault="00745523" w:rsidP="00745523">
            <w:pPr>
              <w:rPr>
                <w:lang w:val="en-CA"/>
              </w:rPr>
            </w:pPr>
            <w:r>
              <w:rPr>
                <w:lang w:val="en-CA"/>
              </w:rPr>
              <w:t xml:space="preserve">Fibrocartilage </w:t>
            </w:r>
          </w:p>
          <w:p w14:paraId="62E4C46F" w14:textId="4AA191C9" w:rsidR="000012BF" w:rsidRPr="000012BF" w:rsidRDefault="000012BF" w:rsidP="00745523">
            <w:pPr>
              <w:rPr>
                <w:b/>
                <w:lang w:val="en-CA"/>
              </w:rPr>
            </w:pPr>
          </w:p>
        </w:tc>
        <w:tc>
          <w:tcPr>
            <w:tcW w:w="2337" w:type="dxa"/>
          </w:tcPr>
          <w:p w14:paraId="7D50D27A" w14:textId="289CB95D" w:rsidR="00745523" w:rsidRDefault="00745523" w:rsidP="00745523">
            <w:pPr>
              <w:rPr>
                <w:lang w:val="en-CA"/>
              </w:rPr>
            </w:pPr>
            <w:r>
              <w:rPr>
                <w:lang w:val="en-CA"/>
              </w:rPr>
              <w:t xml:space="preserve">Matrix similar to but less firm than in hyaline cartilage; thick collagen fibers predominate </w:t>
            </w:r>
          </w:p>
        </w:tc>
        <w:tc>
          <w:tcPr>
            <w:tcW w:w="2338" w:type="dxa"/>
          </w:tcPr>
          <w:p w14:paraId="20A79D2A" w14:textId="1F7FF9D5" w:rsidR="00745523" w:rsidRDefault="00745523" w:rsidP="00745523">
            <w:pPr>
              <w:rPr>
                <w:lang w:val="en-CA"/>
              </w:rPr>
            </w:pPr>
            <w:r>
              <w:rPr>
                <w:lang w:val="en-CA"/>
              </w:rPr>
              <w:t xml:space="preserve">Tensile strength allows it to absorb compressive shock </w:t>
            </w:r>
          </w:p>
        </w:tc>
        <w:tc>
          <w:tcPr>
            <w:tcW w:w="2338" w:type="dxa"/>
          </w:tcPr>
          <w:p w14:paraId="59451E10" w14:textId="0BA01A14" w:rsidR="00745523" w:rsidRDefault="00745523" w:rsidP="00745523">
            <w:pPr>
              <w:rPr>
                <w:lang w:val="en-CA"/>
              </w:rPr>
            </w:pPr>
            <w:r>
              <w:rPr>
                <w:lang w:val="en-CA"/>
              </w:rPr>
              <w:t xml:space="preserve">Intervertebral discs; pubic symphysis; discs of knee joint </w:t>
            </w:r>
          </w:p>
        </w:tc>
      </w:tr>
    </w:tbl>
    <w:p w14:paraId="3423F74F" w14:textId="77777777" w:rsidR="00745523" w:rsidRDefault="00745523" w:rsidP="00745523">
      <w:pPr>
        <w:rPr>
          <w:lang w:val="en-CA"/>
        </w:rPr>
      </w:pPr>
    </w:p>
    <w:p w14:paraId="18151F80" w14:textId="3BD9FD25" w:rsidR="00745523" w:rsidRDefault="00745523" w:rsidP="00745523">
      <w:pPr>
        <w:pStyle w:val="ListParagraph"/>
        <w:numPr>
          <w:ilvl w:val="0"/>
          <w:numId w:val="39"/>
        </w:numPr>
        <w:rPr>
          <w:lang w:val="en-CA"/>
        </w:rPr>
      </w:pPr>
      <w:r>
        <w:rPr>
          <w:lang w:val="en-CA"/>
        </w:rPr>
        <w:t>Bone (osseous tissue)</w:t>
      </w:r>
    </w:p>
    <w:p w14:paraId="05050D43" w14:textId="77777777" w:rsidR="00745523" w:rsidRDefault="00745523" w:rsidP="00745523">
      <w:pPr>
        <w:ind w:left="360"/>
        <w:rPr>
          <w:lang w:val="en-CA"/>
        </w:rPr>
      </w:pPr>
    </w:p>
    <w:tbl>
      <w:tblPr>
        <w:tblStyle w:val="TableGrid"/>
        <w:tblW w:w="0" w:type="auto"/>
        <w:tblInd w:w="360" w:type="dxa"/>
        <w:tblLook w:val="04A0" w:firstRow="1" w:lastRow="0" w:firstColumn="1" w:lastColumn="0" w:noHBand="0" w:noVBand="1"/>
      </w:tblPr>
      <w:tblGrid>
        <w:gridCol w:w="2996"/>
        <w:gridCol w:w="3023"/>
        <w:gridCol w:w="2971"/>
      </w:tblGrid>
      <w:tr w:rsidR="000B55AD" w14:paraId="12B89C21" w14:textId="77777777" w:rsidTr="00745523">
        <w:tc>
          <w:tcPr>
            <w:tcW w:w="3116" w:type="dxa"/>
          </w:tcPr>
          <w:p w14:paraId="56D6BAD7" w14:textId="5551669C" w:rsidR="00745523" w:rsidRDefault="00745523" w:rsidP="00745523">
            <w:pPr>
              <w:rPr>
                <w:lang w:val="en-CA"/>
              </w:rPr>
            </w:pPr>
            <w:r>
              <w:rPr>
                <w:lang w:val="en-CA"/>
              </w:rPr>
              <w:t xml:space="preserve">Description </w:t>
            </w:r>
          </w:p>
        </w:tc>
        <w:tc>
          <w:tcPr>
            <w:tcW w:w="3117" w:type="dxa"/>
          </w:tcPr>
          <w:p w14:paraId="06CA9B8E" w14:textId="2EDA5A0C" w:rsidR="00745523" w:rsidRDefault="00745523" w:rsidP="00745523">
            <w:pPr>
              <w:rPr>
                <w:lang w:val="en-CA"/>
              </w:rPr>
            </w:pPr>
            <w:r>
              <w:rPr>
                <w:lang w:val="en-CA"/>
              </w:rPr>
              <w:t>Function</w:t>
            </w:r>
          </w:p>
        </w:tc>
        <w:tc>
          <w:tcPr>
            <w:tcW w:w="3117" w:type="dxa"/>
          </w:tcPr>
          <w:p w14:paraId="25BE5B13" w14:textId="09BD3D01" w:rsidR="00745523" w:rsidRDefault="00745523" w:rsidP="00745523">
            <w:pPr>
              <w:rPr>
                <w:lang w:val="en-CA"/>
              </w:rPr>
            </w:pPr>
            <w:r>
              <w:rPr>
                <w:lang w:val="en-CA"/>
              </w:rPr>
              <w:t>Location</w:t>
            </w:r>
          </w:p>
        </w:tc>
      </w:tr>
      <w:tr w:rsidR="000B55AD" w14:paraId="267799BB" w14:textId="77777777" w:rsidTr="00745523">
        <w:tc>
          <w:tcPr>
            <w:tcW w:w="3116" w:type="dxa"/>
          </w:tcPr>
          <w:p w14:paraId="4F4A689E" w14:textId="1CC5FD03" w:rsidR="00745523" w:rsidRDefault="00745523" w:rsidP="00745523">
            <w:pPr>
              <w:rPr>
                <w:lang w:val="en-CA"/>
              </w:rPr>
            </w:pPr>
            <w:r>
              <w:rPr>
                <w:lang w:val="en-CA"/>
              </w:rPr>
              <w:t xml:space="preserve">Hard, calcified matrix containing many collagen fibers; osteocytes lie in lacunae. Very well </w:t>
            </w:r>
            <w:r w:rsidR="000B55AD">
              <w:rPr>
                <w:lang w:val="en-CA"/>
              </w:rPr>
              <w:t xml:space="preserve">vascularized </w:t>
            </w:r>
          </w:p>
        </w:tc>
        <w:tc>
          <w:tcPr>
            <w:tcW w:w="3117" w:type="dxa"/>
          </w:tcPr>
          <w:p w14:paraId="749C4BF0" w14:textId="72882A50" w:rsidR="00745523" w:rsidRDefault="000B55AD" w:rsidP="00745523">
            <w:pPr>
              <w:rPr>
                <w:lang w:val="en-CA"/>
              </w:rPr>
            </w:pPr>
            <w:r>
              <w:rPr>
                <w:lang w:val="en-CA"/>
              </w:rPr>
              <w:t xml:space="preserve">Supports and protects (by enclosing); provides levers for the muscles to act on; stores calcium and other minerals and fat; marrow inside bones is the site for blood cell formation (hematopoiesis) </w:t>
            </w:r>
          </w:p>
        </w:tc>
        <w:tc>
          <w:tcPr>
            <w:tcW w:w="3117" w:type="dxa"/>
          </w:tcPr>
          <w:p w14:paraId="2B1A2E86" w14:textId="6CCC312D" w:rsidR="00745523" w:rsidRDefault="000B55AD" w:rsidP="00745523">
            <w:pPr>
              <w:rPr>
                <w:lang w:val="en-CA"/>
              </w:rPr>
            </w:pPr>
            <w:r>
              <w:rPr>
                <w:lang w:val="en-CA"/>
              </w:rPr>
              <w:t xml:space="preserve">Bones </w:t>
            </w:r>
          </w:p>
        </w:tc>
      </w:tr>
    </w:tbl>
    <w:p w14:paraId="6E2392C8" w14:textId="77777777" w:rsidR="00745523" w:rsidRDefault="00745523" w:rsidP="00745523">
      <w:pPr>
        <w:ind w:left="360"/>
        <w:rPr>
          <w:lang w:val="en-CA"/>
        </w:rPr>
      </w:pPr>
    </w:p>
    <w:p w14:paraId="70877DC3" w14:textId="4047EBBE" w:rsidR="000B55AD" w:rsidRDefault="000B55AD" w:rsidP="000B55AD">
      <w:pPr>
        <w:pStyle w:val="ListParagraph"/>
        <w:numPr>
          <w:ilvl w:val="0"/>
          <w:numId w:val="39"/>
        </w:numPr>
        <w:rPr>
          <w:lang w:val="en-CA"/>
        </w:rPr>
      </w:pPr>
      <w:r>
        <w:rPr>
          <w:lang w:val="en-CA"/>
        </w:rPr>
        <w:t xml:space="preserve">Blood </w:t>
      </w:r>
    </w:p>
    <w:p w14:paraId="466F8B83" w14:textId="77777777" w:rsidR="000B55AD" w:rsidRDefault="000B55AD" w:rsidP="000B55AD">
      <w:pPr>
        <w:rPr>
          <w:lang w:val="en-CA"/>
        </w:rPr>
      </w:pPr>
    </w:p>
    <w:tbl>
      <w:tblPr>
        <w:tblStyle w:val="TableGrid"/>
        <w:tblW w:w="0" w:type="auto"/>
        <w:tblLook w:val="04A0" w:firstRow="1" w:lastRow="0" w:firstColumn="1" w:lastColumn="0" w:noHBand="0" w:noVBand="1"/>
      </w:tblPr>
      <w:tblGrid>
        <w:gridCol w:w="3116"/>
        <w:gridCol w:w="3117"/>
        <w:gridCol w:w="3117"/>
      </w:tblGrid>
      <w:tr w:rsidR="000B55AD" w14:paraId="148D7F25" w14:textId="77777777" w:rsidTr="000B55AD">
        <w:tc>
          <w:tcPr>
            <w:tcW w:w="3116" w:type="dxa"/>
          </w:tcPr>
          <w:p w14:paraId="081F3694" w14:textId="642FEA09" w:rsidR="000B55AD" w:rsidRDefault="000B55AD" w:rsidP="000B55AD">
            <w:pPr>
              <w:rPr>
                <w:lang w:val="en-CA"/>
              </w:rPr>
            </w:pPr>
            <w:r>
              <w:rPr>
                <w:lang w:val="en-CA"/>
              </w:rPr>
              <w:t>Description</w:t>
            </w:r>
          </w:p>
        </w:tc>
        <w:tc>
          <w:tcPr>
            <w:tcW w:w="3117" w:type="dxa"/>
          </w:tcPr>
          <w:p w14:paraId="307D9366" w14:textId="1D3253FB" w:rsidR="000B55AD" w:rsidRDefault="000B55AD" w:rsidP="000B55AD">
            <w:pPr>
              <w:rPr>
                <w:lang w:val="en-CA"/>
              </w:rPr>
            </w:pPr>
            <w:r>
              <w:rPr>
                <w:lang w:val="en-CA"/>
              </w:rPr>
              <w:t>Function</w:t>
            </w:r>
          </w:p>
        </w:tc>
        <w:tc>
          <w:tcPr>
            <w:tcW w:w="3117" w:type="dxa"/>
          </w:tcPr>
          <w:p w14:paraId="5C8C7C68" w14:textId="2ECC8F90" w:rsidR="000B55AD" w:rsidRDefault="000B55AD" w:rsidP="000B55AD">
            <w:pPr>
              <w:rPr>
                <w:lang w:val="en-CA"/>
              </w:rPr>
            </w:pPr>
            <w:r>
              <w:rPr>
                <w:lang w:val="en-CA"/>
              </w:rPr>
              <w:t>Location</w:t>
            </w:r>
          </w:p>
        </w:tc>
      </w:tr>
      <w:tr w:rsidR="000B55AD" w14:paraId="377ABEDA" w14:textId="77777777" w:rsidTr="000B55AD">
        <w:trPr>
          <w:trHeight w:val="283"/>
        </w:trPr>
        <w:tc>
          <w:tcPr>
            <w:tcW w:w="3116" w:type="dxa"/>
          </w:tcPr>
          <w:p w14:paraId="13536E5C" w14:textId="78AC56CF" w:rsidR="000B55AD" w:rsidRDefault="000B55AD" w:rsidP="000B55AD">
            <w:pPr>
              <w:rPr>
                <w:lang w:val="en-CA"/>
              </w:rPr>
            </w:pPr>
            <w:r>
              <w:rPr>
                <w:lang w:val="en-CA"/>
              </w:rPr>
              <w:t>Red and white blood cells in a fluid matrix (plasma)</w:t>
            </w:r>
          </w:p>
        </w:tc>
        <w:tc>
          <w:tcPr>
            <w:tcW w:w="3117" w:type="dxa"/>
          </w:tcPr>
          <w:p w14:paraId="02BD7094" w14:textId="068B38B1" w:rsidR="000B55AD" w:rsidRDefault="000B55AD" w:rsidP="000B55AD">
            <w:pPr>
              <w:rPr>
                <w:lang w:val="en-CA"/>
              </w:rPr>
            </w:pPr>
            <w:r>
              <w:rPr>
                <w:lang w:val="en-CA"/>
              </w:rPr>
              <w:t xml:space="preserve">Transport respiratory gases, nutrients, wastes, and other substances </w:t>
            </w:r>
          </w:p>
        </w:tc>
        <w:tc>
          <w:tcPr>
            <w:tcW w:w="3117" w:type="dxa"/>
          </w:tcPr>
          <w:p w14:paraId="3894973D" w14:textId="4DD2379E" w:rsidR="000B55AD" w:rsidRDefault="000B55AD" w:rsidP="000B55AD">
            <w:pPr>
              <w:rPr>
                <w:lang w:val="en-CA"/>
              </w:rPr>
            </w:pPr>
            <w:r>
              <w:rPr>
                <w:lang w:val="en-CA"/>
              </w:rPr>
              <w:t xml:space="preserve">Contained within blood vessels </w:t>
            </w:r>
          </w:p>
        </w:tc>
      </w:tr>
    </w:tbl>
    <w:p w14:paraId="719041EF" w14:textId="77777777" w:rsidR="000B55AD" w:rsidRPr="000B55AD" w:rsidRDefault="000B55AD" w:rsidP="00FF4F4D">
      <w:pPr>
        <w:rPr>
          <w:lang w:val="en-CA"/>
        </w:rPr>
      </w:pPr>
      <w:bookmarkStart w:id="0" w:name="_GoBack"/>
      <w:bookmarkEnd w:id="0"/>
    </w:p>
    <w:sectPr w:rsidR="000B55AD" w:rsidRPr="000B55AD" w:rsidSect="00D3439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8ACC0" w14:textId="77777777" w:rsidR="00E6553B" w:rsidRDefault="00E6553B" w:rsidP="00BF19FB">
      <w:r>
        <w:separator/>
      </w:r>
    </w:p>
  </w:endnote>
  <w:endnote w:type="continuationSeparator" w:id="0">
    <w:p w14:paraId="769F0DBD" w14:textId="77777777" w:rsidR="00E6553B" w:rsidRDefault="00E6553B" w:rsidP="00BF1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badi MT Condensed Extra Bold">
    <w:panose1 w:val="020B0A06030101010103"/>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66C37" w14:textId="77777777" w:rsidR="00E6553B" w:rsidRDefault="00E6553B" w:rsidP="00BF19FB">
      <w:r>
        <w:separator/>
      </w:r>
    </w:p>
  </w:footnote>
  <w:footnote w:type="continuationSeparator" w:id="0">
    <w:p w14:paraId="4CCBC320" w14:textId="77777777" w:rsidR="00E6553B" w:rsidRDefault="00E6553B" w:rsidP="00BF19F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569C2"/>
    <w:multiLevelType w:val="hybridMultilevel"/>
    <w:tmpl w:val="8B82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97C5A"/>
    <w:multiLevelType w:val="hybridMultilevel"/>
    <w:tmpl w:val="C194C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C676E3"/>
    <w:multiLevelType w:val="hybridMultilevel"/>
    <w:tmpl w:val="739EE1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5257368"/>
    <w:multiLevelType w:val="hybridMultilevel"/>
    <w:tmpl w:val="17BE1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691F25"/>
    <w:multiLevelType w:val="hybridMultilevel"/>
    <w:tmpl w:val="E8AE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27CA8"/>
    <w:multiLevelType w:val="hybridMultilevel"/>
    <w:tmpl w:val="FF1A0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C764A4"/>
    <w:multiLevelType w:val="hybridMultilevel"/>
    <w:tmpl w:val="8C02B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140F1F"/>
    <w:multiLevelType w:val="hybridMultilevel"/>
    <w:tmpl w:val="8782F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3274B6"/>
    <w:multiLevelType w:val="hybridMultilevel"/>
    <w:tmpl w:val="8C2275F0"/>
    <w:lvl w:ilvl="0" w:tplc="DC961004">
      <w:start w:val="1"/>
      <w:numFmt w:val="bullet"/>
      <w:lvlText w:val=""/>
      <w:lvlJc w:val="left"/>
      <w:pPr>
        <w:tabs>
          <w:tab w:val="num" w:pos="720"/>
        </w:tabs>
        <w:ind w:left="720" w:hanging="360"/>
      </w:pPr>
      <w:rPr>
        <w:rFonts w:ascii="Wingdings" w:hAnsi="Wingdings" w:hint="default"/>
      </w:rPr>
    </w:lvl>
    <w:lvl w:ilvl="1" w:tplc="E410E076" w:tentative="1">
      <w:start w:val="1"/>
      <w:numFmt w:val="bullet"/>
      <w:lvlText w:val=""/>
      <w:lvlJc w:val="left"/>
      <w:pPr>
        <w:tabs>
          <w:tab w:val="num" w:pos="1440"/>
        </w:tabs>
        <w:ind w:left="1440" w:hanging="360"/>
      </w:pPr>
      <w:rPr>
        <w:rFonts w:ascii="Wingdings" w:hAnsi="Wingdings" w:hint="default"/>
      </w:rPr>
    </w:lvl>
    <w:lvl w:ilvl="2" w:tplc="BE069B30" w:tentative="1">
      <w:start w:val="1"/>
      <w:numFmt w:val="bullet"/>
      <w:lvlText w:val=""/>
      <w:lvlJc w:val="left"/>
      <w:pPr>
        <w:tabs>
          <w:tab w:val="num" w:pos="2160"/>
        </w:tabs>
        <w:ind w:left="2160" w:hanging="360"/>
      </w:pPr>
      <w:rPr>
        <w:rFonts w:ascii="Wingdings" w:hAnsi="Wingdings" w:hint="default"/>
      </w:rPr>
    </w:lvl>
    <w:lvl w:ilvl="3" w:tplc="0A9C4982" w:tentative="1">
      <w:start w:val="1"/>
      <w:numFmt w:val="bullet"/>
      <w:lvlText w:val=""/>
      <w:lvlJc w:val="left"/>
      <w:pPr>
        <w:tabs>
          <w:tab w:val="num" w:pos="2880"/>
        </w:tabs>
        <w:ind w:left="2880" w:hanging="360"/>
      </w:pPr>
      <w:rPr>
        <w:rFonts w:ascii="Wingdings" w:hAnsi="Wingdings" w:hint="default"/>
      </w:rPr>
    </w:lvl>
    <w:lvl w:ilvl="4" w:tplc="56FEAE42" w:tentative="1">
      <w:start w:val="1"/>
      <w:numFmt w:val="bullet"/>
      <w:lvlText w:val=""/>
      <w:lvlJc w:val="left"/>
      <w:pPr>
        <w:tabs>
          <w:tab w:val="num" w:pos="3600"/>
        </w:tabs>
        <w:ind w:left="3600" w:hanging="360"/>
      </w:pPr>
      <w:rPr>
        <w:rFonts w:ascii="Wingdings" w:hAnsi="Wingdings" w:hint="default"/>
      </w:rPr>
    </w:lvl>
    <w:lvl w:ilvl="5" w:tplc="CF5C8DB6" w:tentative="1">
      <w:start w:val="1"/>
      <w:numFmt w:val="bullet"/>
      <w:lvlText w:val=""/>
      <w:lvlJc w:val="left"/>
      <w:pPr>
        <w:tabs>
          <w:tab w:val="num" w:pos="4320"/>
        </w:tabs>
        <w:ind w:left="4320" w:hanging="360"/>
      </w:pPr>
      <w:rPr>
        <w:rFonts w:ascii="Wingdings" w:hAnsi="Wingdings" w:hint="default"/>
      </w:rPr>
    </w:lvl>
    <w:lvl w:ilvl="6" w:tplc="F05819AC" w:tentative="1">
      <w:start w:val="1"/>
      <w:numFmt w:val="bullet"/>
      <w:lvlText w:val=""/>
      <w:lvlJc w:val="left"/>
      <w:pPr>
        <w:tabs>
          <w:tab w:val="num" w:pos="5040"/>
        </w:tabs>
        <w:ind w:left="5040" w:hanging="360"/>
      </w:pPr>
      <w:rPr>
        <w:rFonts w:ascii="Wingdings" w:hAnsi="Wingdings" w:hint="default"/>
      </w:rPr>
    </w:lvl>
    <w:lvl w:ilvl="7" w:tplc="20887B76" w:tentative="1">
      <w:start w:val="1"/>
      <w:numFmt w:val="bullet"/>
      <w:lvlText w:val=""/>
      <w:lvlJc w:val="left"/>
      <w:pPr>
        <w:tabs>
          <w:tab w:val="num" w:pos="5760"/>
        </w:tabs>
        <w:ind w:left="5760" w:hanging="360"/>
      </w:pPr>
      <w:rPr>
        <w:rFonts w:ascii="Wingdings" w:hAnsi="Wingdings" w:hint="default"/>
      </w:rPr>
    </w:lvl>
    <w:lvl w:ilvl="8" w:tplc="CDE45E74" w:tentative="1">
      <w:start w:val="1"/>
      <w:numFmt w:val="bullet"/>
      <w:lvlText w:val=""/>
      <w:lvlJc w:val="left"/>
      <w:pPr>
        <w:tabs>
          <w:tab w:val="num" w:pos="6480"/>
        </w:tabs>
        <w:ind w:left="6480" w:hanging="360"/>
      </w:pPr>
      <w:rPr>
        <w:rFonts w:ascii="Wingdings" w:hAnsi="Wingdings" w:hint="default"/>
      </w:rPr>
    </w:lvl>
  </w:abstractNum>
  <w:abstractNum w:abstractNumId="9">
    <w:nsid w:val="1DAB6B6C"/>
    <w:multiLevelType w:val="hybridMultilevel"/>
    <w:tmpl w:val="9CC4A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526AE9"/>
    <w:multiLevelType w:val="hybridMultilevel"/>
    <w:tmpl w:val="73784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F4200F"/>
    <w:multiLevelType w:val="hybridMultilevel"/>
    <w:tmpl w:val="021E8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8B4999"/>
    <w:multiLevelType w:val="hybridMultilevel"/>
    <w:tmpl w:val="8B78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0D3120"/>
    <w:multiLevelType w:val="hybridMultilevel"/>
    <w:tmpl w:val="92FA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247618"/>
    <w:multiLevelType w:val="hybridMultilevel"/>
    <w:tmpl w:val="6E367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2E712A"/>
    <w:multiLevelType w:val="hybridMultilevel"/>
    <w:tmpl w:val="4232CD2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853618"/>
    <w:multiLevelType w:val="hybridMultilevel"/>
    <w:tmpl w:val="7CE252AC"/>
    <w:lvl w:ilvl="0" w:tplc="6B7251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981E06"/>
    <w:multiLevelType w:val="hybridMultilevel"/>
    <w:tmpl w:val="7F600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1F45E0"/>
    <w:multiLevelType w:val="hybridMultilevel"/>
    <w:tmpl w:val="082260D2"/>
    <w:lvl w:ilvl="0" w:tplc="CE46C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3662F4"/>
    <w:multiLevelType w:val="hybridMultilevel"/>
    <w:tmpl w:val="0F185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94089B"/>
    <w:multiLevelType w:val="hybridMultilevel"/>
    <w:tmpl w:val="BDF4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EC69D3"/>
    <w:multiLevelType w:val="hybridMultilevel"/>
    <w:tmpl w:val="4C7C93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48B47DD"/>
    <w:multiLevelType w:val="hybridMultilevel"/>
    <w:tmpl w:val="5EB4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9562E9"/>
    <w:multiLevelType w:val="hybridMultilevel"/>
    <w:tmpl w:val="4FC0E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711CC8"/>
    <w:multiLevelType w:val="hybridMultilevel"/>
    <w:tmpl w:val="CBE478A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5">
    <w:nsid w:val="50FB646C"/>
    <w:multiLevelType w:val="hybridMultilevel"/>
    <w:tmpl w:val="A0265B90"/>
    <w:lvl w:ilvl="0" w:tplc="3EA6CC8E">
      <w:start w:val="1"/>
      <w:numFmt w:val="decimal"/>
      <w:lvlText w:val="%1)"/>
      <w:lvlJc w:val="left"/>
      <w:pPr>
        <w:tabs>
          <w:tab w:val="num" w:pos="720"/>
        </w:tabs>
        <w:ind w:left="720" w:hanging="360"/>
      </w:pPr>
    </w:lvl>
    <w:lvl w:ilvl="1" w:tplc="E320F76E" w:tentative="1">
      <w:start w:val="1"/>
      <w:numFmt w:val="decimal"/>
      <w:lvlText w:val="%2)"/>
      <w:lvlJc w:val="left"/>
      <w:pPr>
        <w:tabs>
          <w:tab w:val="num" w:pos="1440"/>
        </w:tabs>
        <w:ind w:left="1440" w:hanging="360"/>
      </w:pPr>
    </w:lvl>
    <w:lvl w:ilvl="2" w:tplc="BC326AF8" w:tentative="1">
      <w:start w:val="1"/>
      <w:numFmt w:val="decimal"/>
      <w:lvlText w:val="%3)"/>
      <w:lvlJc w:val="left"/>
      <w:pPr>
        <w:tabs>
          <w:tab w:val="num" w:pos="2160"/>
        </w:tabs>
        <w:ind w:left="2160" w:hanging="360"/>
      </w:pPr>
    </w:lvl>
    <w:lvl w:ilvl="3" w:tplc="23E2DDB2" w:tentative="1">
      <w:start w:val="1"/>
      <w:numFmt w:val="decimal"/>
      <w:lvlText w:val="%4)"/>
      <w:lvlJc w:val="left"/>
      <w:pPr>
        <w:tabs>
          <w:tab w:val="num" w:pos="2880"/>
        </w:tabs>
        <w:ind w:left="2880" w:hanging="360"/>
      </w:pPr>
    </w:lvl>
    <w:lvl w:ilvl="4" w:tplc="97680794" w:tentative="1">
      <w:start w:val="1"/>
      <w:numFmt w:val="decimal"/>
      <w:lvlText w:val="%5)"/>
      <w:lvlJc w:val="left"/>
      <w:pPr>
        <w:tabs>
          <w:tab w:val="num" w:pos="3600"/>
        </w:tabs>
        <w:ind w:left="3600" w:hanging="360"/>
      </w:pPr>
    </w:lvl>
    <w:lvl w:ilvl="5" w:tplc="2C38C39A" w:tentative="1">
      <w:start w:val="1"/>
      <w:numFmt w:val="decimal"/>
      <w:lvlText w:val="%6)"/>
      <w:lvlJc w:val="left"/>
      <w:pPr>
        <w:tabs>
          <w:tab w:val="num" w:pos="4320"/>
        </w:tabs>
        <w:ind w:left="4320" w:hanging="360"/>
      </w:pPr>
    </w:lvl>
    <w:lvl w:ilvl="6" w:tplc="6C48A8FE" w:tentative="1">
      <w:start w:val="1"/>
      <w:numFmt w:val="decimal"/>
      <w:lvlText w:val="%7)"/>
      <w:lvlJc w:val="left"/>
      <w:pPr>
        <w:tabs>
          <w:tab w:val="num" w:pos="5040"/>
        </w:tabs>
        <w:ind w:left="5040" w:hanging="360"/>
      </w:pPr>
    </w:lvl>
    <w:lvl w:ilvl="7" w:tplc="AAF40596" w:tentative="1">
      <w:start w:val="1"/>
      <w:numFmt w:val="decimal"/>
      <w:lvlText w:val="%8)"/>
      <w:lvlJc w:val="left"/>
      <w:pPr>
        <w:tabs>
          <w:tab w:val="num" w:pos="5760"/>
        </w:tabs>
        <w:ind w:left="5760" w:hanging="360"/>
      </w:pPr>
    </w:lvl>
    <w:lvl w:ilvl="8" w:tplc="C57A56D0" w:tentative="1">
      <w:start w:val="1"/>
      <w:numFmt w:val="decimal"/>
      <w:lvlText w:val="%9)"/>
      <w:lvlJc w:val="left"/>
      <w:pPr>
        <w:tabs>
          <w:tab w:val="num" w:pos="6480"/>
        </w:tabs>
        <w:ind w:left="6480" w:hanging="360"/>
      </w:pPr>
    </w:lvl>
  </w:abstractNum>
  <w:abstractNum w:abstractNumId="26">
    <w:nsid w:val="55F268CD"/>
    <w:multiLevelType w:val="hybridMultilevel"/>
    <w:tmpl w:val="C152E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51385A"/>
    <w:multiLevelType w:val="hybridMultilevel"/>
    <w:tmpl w:val="3F8C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944936"/>
    <w:multiLevelType w:val="hybridMultilevel"/>
    <w:tmpl w:val="9F6A4ACA"/>
    <w:lvl w:ilvl="0" w:tplc="A740C9FA">
      <w:start w:val="1"/>
      <w:numFmt w:val="bullet"/>
      <w:lvlText w:val=""/>
      <w:lvlJc w:val="left"/>
      <w:pPr>
        <w:tabs>
          <w:tab w:val="num" w:pos="720"/>
        </w:tabs>
        <w:ind w:left="720" w:hanging="360"/>
      </w:pPr>
      <w:rPr>
        <w:rFonts w:ascii="Symbol" w:hAnsi="Symbol" w:hint="default"/>
      </w:rPr>
    </w:lvl>
    <w:lvl w:ilvl="1" w:tplc="15F24DEE" w:tentative="1">
      <w:start w:val="1"/>
      <w:numFmt w:val="bullet"/>
      <w:lvlText w:val=""/>
      <w:lvlJc w:val="left"/>
      <w:pPr>
        <w:tabs>
          <w:tab w:val="num" w:pos="1440"/>
        </w:tabs>
        <w:ind w:left="1440" w:hanging="360"/>
      </w:pPr>
      <w:rPr>
        <w:rFonts w:ascii="Symbol" w:hAnsi="Symbol" w:hint="default"/>
      </w:rPr>
    </w:lvl>
    <w:lvl w:ilvl="2" w:tplc="0D4EBD26" w:tentative="1">
      <w:start w:val="1"/>
      <w:numFmt w:val="bullet"/>
      <w:lvlText w:val=""/>
      <w:lvlJc w:val="left"/>
      <w:pPr>
        <w:tabs>
          <w:tab w:val="num" w:pos="2160"/>
        </w:tabs>
        <w:ind w:left="2160" w:hanging="360"/>
      </w:pPr>
      <w:rPr>
        <w:rFonts w:ascii="Symbol" w:hAnsi="Symbol" w:hint="default"/>
      </w:rPr>
    </w:lvl>
    <w:lvl w:ilvl="3" w:tplc="080068CA" w:tentative="1">
      <w:start w:val="1"/>
      <w:numFmt w:val="bullet"/>
      <w:lvlText w:val=""/>
      <w:lvlJc w:val="left"/>
      <w:pPr>
        <w:tabs>
          <w:tab w:val="num" w:pos="2880"/>
        </w:tabs>
        <w:ind w:left="2880" w:hanging="360"/>
      </w:pPr>
      <w:rPr>
        <w:rFonts w:ascii="Symbol" w:hAnsi="Symbol" w:hint="default"/>
      </w:rPr>
    </w:lvl>
    <w:lvl w:ilvl="4" w:tplc="68B2F848" w:tentative="1">
      <w:start w:val="1"/>
      <w:numFmt w:val="bullet"/>
      <w:lvlText w:val=""/>
      <w:lvlJc w:val="left"/>
      <w:pPr>
        <w:tabs>
          <w:tab w:val="num" w:pos="3600"/>
        </w:tabs>
        <w:ind w:left="3600" w:hanging="360"/>
      </w:pPr>
      <w:rPr>
        <w:rFonts w:ascii="Symbol" w:hAnsi="Symbol" w:hint="default"/>
      </w:rPr>
    </w:lvl>
    <w:lvl w:ilvl="5" w:tplc="7E2A6D52" w:tentative="1">
      <w:start w:val="1"/>
      <w:numFmt w:val="bullet"/>
      <w:lvlText w:val=""/>
      <w:lvlJc w:val="left"/>
      <w:pPr>
        <w:tabs>
          <w:tab w:val="num" w:pos="4320"/>
        </w:tabs>
        <w:ind w:left="4320" w:hanging="360"/>
      </w:pPr>
      <w:rPr>
        <w:rFonts w:ascii="Symbol" w:hAnsi="Symbol" w:hint="default"/>
      </w:rPr>
    </w:lvl>
    <w:lvl w:ilvl="6" w:tplc="65B8DB9E" w:tentative="1">
      <w:start w:val="1"/>
      <w:numFmt w:val="bullet"/>
      <w:lvlText w:val=""/>
      <w:lvlJc w:val="left"/>
      <w:pPr>
        <w:tabs>
          <w:tab w:val="num" w:pos="5040"/>
        </w:tabs>
        <w:ind w:left="5040" w:hanging="360"/>
      </w:pPr>
      <w:rPr>
        <w:rFonts w:ascii="Symbol" w:hAnsi="Symbol" w:hint="default"/>
      </w:rPr>
    </w:lvl>
    <w:lvl w:ilvl="7" w:tplc="ED72C0DA" w:tentative="1">
      <w:start w:val="1"/>
      <w:numFmt w:val="bullet"/>
      <w:lvlText w:val=""/>
      <w:lvlJc w:val="left"/>
      <w:pPr>
        <w:tabs>
          <w:tab w:val="num" w:pos="5760"/>
        </w:tabs>
        <w:ind w:left="5760" w:hanging="360"/>
      </w:pPr>
      <w:rPr>
        <w:rFonts w:ascii="Symbol" w:hAnsi="Symbol" w:hint="default"/>
      </w:rPr>
    </w:lvl>
    <w:lvl w:ilvl="8" w:tplc="E80EE292" w:tentative="1">
      <w:start w:val="1"/>
      <w:numFmt w:val="bullet"/>
      <w:lvlText w:val=""/>
      <w:lvlJc w:val="left"/>
      <w:pPr>
        <w:tabs>
          <w:tab w:val="num" w:pos="6480"/>
        </w:tabs>
        <w:ind w:left="6480" w:hanging="360"/>
      </w:pPr>
      <w:rPr>
        <w:rFonts w:ascii="Symbol" w:hAnsi="Symbol" w:hint="default"/>
      </w:rPr>
    </w:lvl>
  </w:abstractNum>
  <w:abstractNum w:abstractNumId="29">
    <w:nsid w:val="5C0046AA"/>
    <w:multiLevelType w:val="hybridMultilevel"/>
    <w:tmpl w:val="3AA8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FD4B54"/>
    <w:multiLevelType w:val="hybridMultilevel"/>
    <w:tmpl w:val="174ABDA0"/>
    <w:lvl w:ilvl="0" w:tplc="3190B3B0">
      <w:start w:val="1"/>
      <w:numFmt w:val="bullet"/>
      <w:lvlText w:val="•"/>
      <w:lvlJc w:val="left"/>
      <w:pPr>
        <w:tabs>
          <w:tab w:val="num" w:pos="720"/>
        </w:tabs>
        <w:ind w:left="720" w:hanging="360"/>
      </w:pPr>
      <w:rPr>
        <w:rFonts w:ascii="Times New Roman" w:hAnsi="Times New Roman" w:hint="default"/>
      </w:rPr>
    </w:lvl>
    <w:lvl w:ilvl="1" w:tplc="11DC634C" w:tentative="1">
      <w:start w:val="1"/>
      <w:numFmt w:val="bullet"/>
      <w:lvlText w:val="•"/>
      <w:lvlJc w:val="left"/>
      <w:pPr>
        <w:tabs>
          <w:tab w:val="num" w:pos="1440"/>
        </w:tabs>
        <w:ind w:left="1440" w:hanging="360"/>
      </w:pPr>
      <w:rPr>
        <w:rFonts w:ascii="Times New Roman" w:hAnsi="Times New Roman" w:hint="default"/>
      </w:rPr>
    </w:lvl>
    <w:lvl w:ilvl="2" w:tplc="C9C2D3DC" w:tentative="1">
      <w:start w:val="1"/>
      <w:numFmt w:val="bullet"/>
      <w:lvlText w:val="•"/>
      <w:lvlJc w:val="left"/>
      <w:pPr>
        <w:tabs>
          <w:tab w:val="num" w:pos="2160"/>
        </w:tabs>
        <w:ind w:left="2160" w:hanging="360"/>
      </w:pPr>
      <w:rPr>
        <w:rFonts w:ascii="Times New Roman" w:hAnsi="Times New Roman" w:hint="default"/>
      </w:rPr>
    </w:lvl>
    <w:lvl w:ilvl="3" w:tplc="34DC6288" w:tentative="1">
      <w:start w:val="1"/>
      <w:numFmt w:val="bullet"/>
      <w:lvlText w:val="•"/>
      <w:lvlJc w:val="left"/>
      <w:pPr>
        <w:tabs>
          <w:tab w:val="num" w:pos="2880"/>
        </w:tabs>
        <w:ind w:left="2880" w:hanging="360"/>
      </w:pPr>
      <w:rPr>
        <w:rFonts w:ascii="Times New Roman" w:hAnsi="Times New Roman" w:hint="default"/>
      </w:rPr>
    </w:lvl>
    <w:lvl w:ilvl="4" w:tplc="62C6BEFC" w:tentative="1">
      <w:start w:val="1"/>
      <w:numFmt w:val="bullet"/>
      <w:lvlText w:val="•"/>
      <w:lvlJc w:val="left"/>
      <w:pPr>
        <w:tabs>
          <w:tab w:val="num" w:pos="3600"/>
        </w:tabs>
        <w:ind w:left="3600" w:hanging="360"/>
      </w:pPr>
      <w:rPr>
        <w:rFonts w:ascii="Times New Roman" w:hAnsi="Times New Roman" w:hint="default"/>
      </w:rPr>
    </w:lvl>
    <w:lvl w:ilvl="5" w:tplc="679C4E0C" w:tentative="1">
      <w:start w:val="1"/>
      <w:numFmt w:val="bullet"/>
      <w:lvlText w:val="•"/>
      <w:lvlJc w:val="left"/>
      <w:pPr>
        <w:tabs>
          <w:tab w:val="num" w:pos="4320"/>
        </w:tabs>
        <w:ind w:left="4320" w:hanging="360"/>
      </w:pPr>
      <w:rPr>
        <w:rFonts w:ascii="Times New Roman" w:hAnsi="Times New Roman" w:hint="default"/>
      </w:rPr>
    </w:lvl>
    <w:lvl w:ilvl="6" w:tplc="B4B28B7A" w:tentative="1">
      <w:start w:val="1"/>
      <w:numFmt w:val="bullet"/>
      <w:lvlText w:val="•"/>
      <w:lvlJc w:val="left"/>
      <w:pPr>
        <w:tabs>
          <w:tab w:val="num" w:pos="5040"/>
        </w:tabs>
        <w:ind w:left="5040" w:hanging="360"/>
      </w:pPr>
      <w:rPr>
        <w:rFonts w:ascii="Times New Roman" w:hAnsi="Times New Roman" w:hint="default"/>
      </w:rPr>
    </w:lvl>
    <w:lvl w:ilvl="7" w:tplc="3DF8D85C" w:tentative="1">
      <w:start w:val="1"/>
      <w:numFmt w:val="bullet"/>
      <w:lvlText w:val="•"/>
      <w:lvlJc w:val="left"/>
      <w:pPr>
        <w:tabs>
          <w:tab w:val="num" w:pos="5760"/>
        </w:tabs>
        <w:ind w:left="5760" w:hanging="360"/>
      </w:pPr>
      <w:rPr>
        <w:rFonts w:ascii="Times New Roman" w:hAnsi="Times New Roman" w:hint="default"/>
      </w:rPr>
    </w:lvl>
    <w:lvl w:ilvl="8" w:tplc="D9FE98F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B89381F"/>
    <w:multiLevelType w:val="hybridMultilevel"/>
    <w:tmpl w:val="E128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06698D"/>
    <w:multiLevelType w:val="hybridMultilevel"/>
    <w:tmpl w:val="1012C064"/>
    <w:lvl w:ilvl="0" w:tplc="36781DF0">
      <w:start w:val="1"/>
      <w:numFmt w:val="bullet"/>
      <w:lvlText w:val=""/>
      <w:lvlJc w:val="left"/>
      <w:pPr>
        <w:tabs>
          <w:tab w:val="num" w:pos="720"/>
        </w:tabs>
        <w:ind w:left="720" w:hanging="360"/>
      </w:pPr>
      <w:rPr>
        <w:rFonts w:ascii="Wingdings" w:hAnsi="Wingdings" w:hint="default"/>
      </w:rPr>
    </w:lvl>
    <w:lvl w:ilvl="1" w:tplc="D5B4D872" w:tentative="1">
      <w:start w:val="1"/>
      <w:numFmt w:val="bullet"/>
      <w:lvlText w:val=""/>
      <w:lvlJc w:val="left"/>
      <w:pPr>
        <w:tabs>
          <w:tab w:val="num" w:pos="1440"/>
        </w:tabs>
        <w:ind w:left="1440" w:hanging="360"/>
      </w:pPr>
      <w:rPr>
        <w:rFonts w:ascii="Wingdings" w:hAnsi="Wingdings" w:hint="default"/>
      </w:rPr>
    </w:lvl>
    <w:lvl w:ilvl="2" w:tplc="4B1262E0" w:tentative="1">
      <w:start w:val="1"/>
      <w:numFmt w:val="bullet"/>
      <w:lvlText w:val=""/>
      <w:lvlJc w:val="left"/>
      <w:pPr>
        <w:tabs>
          <w:tab w:val="num" w:pos="2160"/>
        </w:tabs>
        <w:ind w:left="2160" w:hanging="360"/>
      </w:pPr>
      <w:rPr>
        <w:rFonts w:ascii="Wingdings" w:hAnsi="Wingdings" w:hint="default"/>
      </w:rPr>
    </w:lvl>
    <w:lvl w:ilvl="3" w:tplc="B0F0833A" w:tentative="1">
      <w:start w:val="1"/>
      <w:numFmt w:val="bullet"/>
      <w:lvlText w:val=""/>
      <w:lvlJc w:val="left"/>
      <w:pPr>
        <w:tabs>
          <w:tab w:val="num" w:pos="2880"/>
        </w:tabs>
        <w:ind w:left="2880" w:hanging="360"/>
      </w:pPr>
      <w:rPr>
        <w:rFonts w:ascii="Wingdings" w:hAnsi="Wingdings" w:hint="default"/>
      </w:rPr>
    </w:lvl>
    <w:lvl w:ilvl="4" w:tplc="BF188764" w:tentative="1">
      <w:start w:val="1"/>
      <w:numFmt w:val="bullet"/>
      <w:lvlText w:val=""/>
      <w:lvlJc w:val="left"/>
      <w:pPr>
        <w:tabs>
          <w:tab w:val="num" w:pos="3600"/>
        </w:tabs>
        <w:ind w:left="3600" w:hanging="360"/>
      </w:pPr>
      <w:rPr>
        <w:rFonts w:ascii="Wingdings" w:hAnsi="Wingdings" w:hint="default"/>
      </w:rPr>
    </w:lvl>
    <w:lvl w:ilvl="5" w:tplc="8D581140" w:tentative="1">
      <w:start w:val="1"/>
      <w:numFmt w:val="bullet"/>
      <w:lvlText w:val=""/>
      <w:lvlJc w:val="left"/>
      <w:pPr>
        <w:tabs>
          <w:tab w:val="num" w:pos="4320"/>
        </w:tabs>
        <w:ind w:left="4320" w:hanging="360"/>
      </w:pPr>
      <w:rPr>
        <w:rFonts w:ascii="Wingdings" w:hAnsi="Wingdings" w:hint="default"/>
      </w:rPr>
    </w:lvl>
    <w:lvl w:ilvl="6" w:tplc="443E7064" w:tentative="1">
      <w:start w:val="1"/>
      <w:numFmt w:val="bullet"/>
      <w:lvlText w:val=""/>
      <w:lvlJc w:val="left"/>
      <w:pPr>
        <w:tabs>
          <w:tab w:val="num" w:pos="5040"/>
        </w:tabs>
        <w:ind w:left="5040" w:hanging="360"/>
      </w:pPr>
      <w:rPr>
        <w:rFonts w:ascii="Wingdings" w:hAnsi="Wingdings" w:hint="default"/>
      </w:rPr>
    </w:lvl>
    <w:lvl w:ilvl="7" w:tplc="1692414E" w:tentative="1">
      <w:start w:val="1"/>
      <w:numFmt w:val="bullet"/>
      <w:lvlText w:val=""/>
      <w:lvlJc w:val="left"/>
      <w:pPr>
        <w:tabs>
          <w:tab w:val="num" w:pos="5760"/>
        </w:tabs>
        <w:ind w:left="5760" w:hanging="360"/>
      </w:pPr>
      <w:rPr>
        <w:rFonts w:ascii="Wingdings" w:hAnsi="Wingdings" w:hint="default"/>
      </w:rPr>
    </w:lvl>
    <w:lvl w:ilvl="8" w:tplc="CC6E4E1E" w:tentative="1">
      <w:start w:val="1"/>
      <w:numFmt w:val="bullet"/>
      <w:lvlText w:val=""/>
      <w:lvlJc w:val="left"/>
      <w:pPr>
        <w:tabs>
          <w:tab w:val="num" w:pos="6480"/>
        </w:tabs>
        <w:ind w:left="6480" w:hanging="360"/>
      </w:pPr>
      <w:rPr>
        <w:rFonts w:ascii="Wingdings" w:hAnsi="Wingdings" w:hint="default"/>
      </w:rPr>
    </w:lvl>
  </w:abstractNum>
  <w:abstractNum w:abstractNumId="33">
    <w:nsid w:val="6D912C53"/>
    <w:multiLevelType w:val="hybridMultilevel"/>
    <w:tmpl w:val="74464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B92DF3"/>
    <w:multiLevelType w:val="hybridMultilevel"/>
    <w:tmpl w:val="EF50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6B199D"/>
    <w:multiLevelType w:val="hybridMultilevel"/>
    <w:tmpl w:val="8A08E4EA"/>
    <w:lvl w:ilvl="0" w:tplc="634CE5D8">
      <w:start w:val="1"/>
      <w:numFmt w:val="bullet"/>
      <w:lvlText w:val=""/>
      <w:lvlJc w:val="left"/>
      <w:pPr>
        <w:tabs>
          <w:tab w:val="num" w:pos="720"/>
        </w:tabs>
        <w:ind w:left="720" w:hanging="360"/>
      </w:pPr>
      <w:rPr>
        <w:rFonts w:ascii="Symbol" w:hAnsi="Symbol" w:hint="default"/>
      </w:rPr>
    </w:lvl>
    <w:lvl w:ilvl="1" w:tplc="38BE220E" w:tentative="1">
      <w:start w:val="1"/>
      <w:numFmt w:val="bullet"/>
      <w:lvlText w:val=""/>
      <w:lvlJc w:val="left"/>
      <w:pPr>
        <w:tabs>
          <w:tab w:val="num" w:pos="1440"/>
        </w:tabs>
        <w:ind w:left="1440" w:hanging="360"/>
      </w:pPr>
      <w:rPr>
        <w:rFonts w:ascii="Symbol" w:hAnsi="Symbol" w:hint="default"/>
      </w:rPr>
    </w:lvl>
    <w:lvl w:ilvl="2" w:tplc="D048EE6C" w:tentative="1">
      <w:start w:val="1"/>
      <w:numFmt w:val="bullet"/>
      <w:lvlText w:val=""/>
      <w:lvlJc w:val="left"/>
      <w:pPr>
        <w:tabs>
          <w:tab w:val="num" w:pos="2160"/>
        </w:tabs>
        <w:ind w:left="2160" w:hanging="360"/>
      </w:pPr>
      <w:rPr>
        <w:rFonts w:ascii="Symbol" w:hAnsi="Symbol" w:hint="default"/>
      </w:rPr>
    </w:lvl>
    <w:lvl w:ilvl="3" w:tplc="3A623550" w:tentative="1">
      <w:start w:val="1"/>
      <w:numFmt w:val="bullet"/>
      <w:lvlText w:val=""/>
      <w:lvlJc w:val="left"/>
      <w:pPr>
        <w:tabs>
          <w:tab w:val="num" w:pos="2880"/>
        </w:tabs>
        <w:ind w:left="2880" w:hanging="360"/>
      </w:pPr>
      <w:rPr>
        <w:rFonts w:ascii="Symbol" w:hAnsi="Symbol" w:hint="default"/>
      </w:rPr>
    </w:lvl>
    <w:lvl w:ilvl="4" w:tplc="CBD64F12" w:tentative="1">
      <w:start w:val="1"/>
      <w:numFmt w:val="bullet"/>
      <w:lvlText w:val=""/>
      <w:lvlJc w:val="left"/>
      <w:pPr>
        <w:tabs>
          <w:tab w:val="num" w:pos="3600"/>
        </w:tabs>
        <w:ind w:left="3600" w:hanging="360"/>
      </w:pPr>
      <w:rPr>
        <w:rFonts w:ascii="Symbol" w:hAnsi="Symbol" w:hint="default"/>
      </w:rPr>
    </w:lvl>
    <w:lvl w:ilvl="5" w:tplc="E7DC7E66" w:tentative="1">
      <w:start w:val="1"/>
      <w:numFmt w:val="bullet"/>
      <w:lvlText w:val=""/>
      <w:lvlJc w:val="left"/>
      <w:pPr>
        <w:tabs>
          <w:tab w:val="num" w:pos="4320"/>
        </w:tabs>
        <w:ind w:left="4320" w:hanging="360"/>
      </w:pPr>
      <w:rPr>
        <w:rFonts w:ascii="Symbol" w:hAnsi="Symbol" w:hint="default"/>
      </w:rPr>
    </w:lvl>
    <w:lvl w:ilvl="6" w:tplc="B052F150" w:tentative="1">
      <w:start w:val="1"/>
      <w:numFmt w:val="bullet"/>
      <w:lvlText w:val=""/>
      <w:lvlJc w:val="left"/>
      <w:pPr>
        <w:tabs>
          <w:tab w:val="num" w:pos="5040"/>
        </w:tabs>
        <w:ind w:left="5040" w:hanging="360"/>
      </w:pPr>
      <w:rPr>
        <w:rFonts w:ascii="Symbol" w:hAnsi="Symbol" w:hint="default"/>
      </w:rPr>
    </w:lvl>
    <w:lvl w:ilvl="7" w:tplc="44642D62" w:tentative="1">
      <w:start w:val="1"/>
      <w:numFmt w:val="bullet"/>
      <w:lvlText w:val=""/>
      <w:lvlJc w:val="left"/>
      <w:pPr>
        <w:tabs>
          <w:tab w:val="num" w:pos="5760"/>
        </w:tabs>
        <w:ind w:left="5760" w:hanging="360"/>
      </w:pPr>
      <w:rPr>
        <w:rFonts w:ascii="Symbol" w:hAnsi="Symbol" w:hint="default"/>
      </w:rPr>
    </w:lvl>
    <w:lvl w:ilvl="8" w:tplc="7BCA50C8" w:tentative="1">
      <w:start w:val="1"/>
      <w:numFmt w:val="bullet"/>
      <w:lvlText w:val=""/>
      <w:lvlJc w:val="left"/>
      <w:pPr>
        <w:tabs>
          <w:tab w:val="num" w:pos="6480"/>
        </w:tabs>
        <w:ind w:left="6480" w:hanging="360"/>
      </w:pPr>
      <w:rPr>
        <w:rFonts w:ascii="Symbol" w:hAnsi="Symbol" w:hint="default"/>
      </w:rPr>
    </w:lvl>
  </w:abstractNum>
  <w:abstractNum w:abstractNumId="36">
    <w:nsid w:val="739D189E"/>
    <w:multiLevelType w:val="hybridMultilevel"/>
    <w:tmpl w:val="4A3A1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3B07A11"/>
    <w:multiLevelType w:val="hybridMultilevel"/>
    <w:tmpl w:val="4BC8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80447D"/>
    <w:multiLevelType w:val="hybridMultilevel"/>
    <w:tmpl w:val="AB58D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7325BC"/>
    <w:multiLevelType w:val="hybridMultilevel"/>
    <w:tmpl w:val="94F04E1C"/>
    <w:lvl w:ilvl="0" w:tplc="E8A839C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DB0FD1"/>
    <w:multiLevelType w:val="hybridMultilevel"/>
    <w:tmpl w:val="DE82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5138C5"/>
    <w:multiLevelType w:val="hybridMultilevel"/>
    <w:tmpl w:val="1CC41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924E1"/>
    <w:multiLevelType w:val="hybridMultilevel"/>
    <w:tmpl w:val="2B8280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1"/>
  </w:num>
  <w:num w:numId="3">
    <w:abstractNumId w:val="4"/>
  </w:num>
  <w:num w:numId="4">
    <w:abstractNumId w:val="32"/>
  </w:num>
  <w:num w:numId="5">
    <w:abstractNumId w:val="8"/>
  </w:num>
  <w:num w:numId="6">
    <w:abstractNumId w:val="10"/>
  </w:num>
  <w:num w:numId="7">
    <w:abstractNumId w:val="15"/>
  </w:num>
  <w:num w:numId="8">
    <w:abstractNumId w:val="41"/>
  </w:num>
  <w:num w:numId="9">
    <w:abstractNumId w:val="7"/>
  </w:num>
  <w:num w:numId="10">
    <w:abstractNumId w:val="40"/>
  </w:num>
  <w:num w:numId="11">
    <w:abstractNumId w:val="30"/>
  </w:num>
  <w:num w:numId="12">
    <w:abstractNumId w:val="28"/>
  </w:num>
  <w:num w:numId="13">
    <w:abstractNumId w:val="35"/>
  </w:num>
  <w:num w:numId="14">
    <w:abstractNumId w:val="3"/>
  </w:num>
  <w:num w:numId="15">
    <w:abstractNumId w:val="2"/>
  </w:num>
  <w:num w:numId="16">
    <w:abstractNumId w:val="36"/>
  </w:num>
  <w:num w:numId="17">
    <w:abstractNumId w:val="37"/>
  </w:num>
  <w:num w:numId="18">
    <w:abstractNumId w:val="25"/>
  </w:num>
  <w:num w:numId="19">
    <w:abstractNumId w:val="39"/>
  </w:num>
  <w:num w:numId="20">
    <w:abstractNumId w:val="13"/>
  </w:num>
  <w:num w:numId="21">
    <w:abstractNumId w:val="24"/>
  </w:num>
  <w:num w:numId="22">
    <w:abstractNumId w:val="22"/>
  </w:num>
  <w:num w:numId="23">
    <w:abstractNumId w:val="6"/>
  </w:num>
  <w:num w:numId="24">
    <w:abstractNumId w:val="9"/>
  </w:num>
  <w:num w:numId="25">
    <w:abstractNumId w:val="5"/>
  </w:num>
  <w:num w:numId="26">
    <w:abstractNumId w:val="27"/>
  </w:num>
  <w:num w:numId="27">
    <w:abstractNumId w:val="23"/>
  </w:num>
  <w:num w:numId="28">
    <w:abstractNumId w:val="42"/>
  </w:num>
  <w:num w:numId="29">
    <w:abstractNumId w:val="26"/>
  </w:num>
  <w:num w:numId="30">
    <w:abstractNumId w:val="17"/>
  </w:num>
  <w:num w:numId="31">
    <w:abstractNumId w:val="11"/>
  </w:num>
  <w:num w:numId="32">
    <w:abstractNumId w:val="34"/>
  </w:num>
  <w:num w:numId="33">
    <w:abstractNumId w:val="19"/>
  </w:num>
  <w:num w:numId="34">
    <w:abstractNumId w:val="14"/>
  </w:num>
  <w:num w:numId="35">
    <w:abstractNumId w:val="12"/>
  </w:num>
  <w:num w:numId="36">
    <w:abstractNumId w:val="33"/>
  </w:num>
  <w:num w:numId="37">
    <w:abstractNumId w:val="16"/>
  </w:num>
  <w:num w:numId="38">
    <w:abstractNumId w:val="38"/>
  </w:num>
  <w:num w:numId="39">
    <w:abstractNumId w:val="18"/>
  </w:num>
  <w:num w:numId="40">
    <w:abstractNumId w:val="21"/>
  </w:num>
  <w:num w:numId="41">
    <w:abstractNumId w:val="29"/>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19A"/>
    <w:rsid w:val="000012BF"/>
    <w:rsid w:val="00003BA4"/>
    <w:rsid w:val="00035EF2"/>
    <w:rsid w:val="000643FC"/>
    <w:rsid w:val="0006636E"/>
    <w:rsid w:val="000823B8"/>
    <w:rsid w:val="0009326F"/>
    <w:rsid w:val="00093E78"/>
    <w:rsid w:val="000B55AD"/>
    <w:rsid w:val="00101F21"/>
    <w:rsid w:val="00106657"/>
    <w:rsid w:val="00114F4E"/>
    <w:rsid w:val="00141E9F"/>
    <w:rsid w:val="001452E2"/>
    <w:rsid w:val="0015086F"/>
    <w:rsid w:val="00154712"/>
    <w:rsid w:val="001806B8"/>
    <w:rsid w:val="001A3963"/>
    <w:rsid w:val="001D181B"/>
    <w:rsid w:val="001D36C9"/>
    <w:rsid w:val="00237F88"/>
    <w:rsid w:val="00245206"/>
    <w:rsid w:val="00253EE6"/>
    <w:rsid w:val="002659AB"/>
    <w:rsid w:val="00270B21"/>
    <w:rsid w:val="002959A2"/>
    <w:rsid w:val="002F5354"/>
    <w:rsid w:val="00300EC3"/>
    <w:rsid w:val="003229C0"/>
    <w:rsid w:val="00324108"/>
    <w:rsid w:val="00360959"/>
    <w:rsid w:val="003B3ABF"/>
    <w:rsid w:val="00404857"/>
    <w:rsid w:val="00424760"/>
    <w:rsid w:val="00456639"/>
    <w:rsid w:val="004834A5"/>
    <w:rsid w:val="004A0105"/>
    <w:rsid w:val="004E6F3B"/>
    <w:rsid w:val="00527717"/>
    <w:rsid w:val="00540A3F"/>
    <w:rsid w:val="00561829"/>
    <w:rsid w:val="0056282F"/>
    <w:rsid w:val="005806BA"/>
    <w:rsid w:val="00596E2A"/>
    <w:rsid w:val="00597C1F"/>
    <w:rsid w:val="005B77C8"/>
    <w:rsid w:val="005F0A60"/>
    <w:rsid w:val="006225E7"/>
    <w:rsid w:val="00623A0C"/>
    <w:rsid w:val="006552E6"/>
    <w:rsid w:val="006E7DCC"/>
    <w:rsid w:val="00736AC2"/>
    <w:rsid w:val="00745523"/>
    <w:rsid w:val="007A5754"/>
    <w:rsid w:val="007A7C6F"/>
    <w:rsid w:val="007E7797"/>
    <w:rsid w:val="00804A3D"/>
    <w:rsid w:val="00805121"/>
    <w:rsid w:val="0085219A"/>
    <w:rsid w:val="0089008C"/>
    <w:rsid w:val="008A0E13"/>
    <w:rsid w:val="008A6FC0"/>
    <w:rsid w:val="008F2832"/>
    <w:rsid w:val="00900771"/>
    <w:rsid w:val="00910B04"/>
    <w:rsid w:val="0096124C"/>
    <w:rsid w:val="00966095"/>
    <w:rsid w:val="00975A89"/>
    <w:rsid w:val="00996B3A"/>
    <w:rsid w:val="009B00E7"/>
    <w:rsid w:val="009B5798"/>
    <w:rsid w:val="009D06CE"/>
    <w:rsid w:val="009D1835"/>
    <w:rsid w:val="009F2804"/>
    <w:rsid w:val="00A05A0F"/>
    <w:rsid w:val="00A128F1"/>
    <w:rsid w:val="00A15C84"/>
    <w:rsid w:val="00A5748F"/>
    <w:rsid w:val="00A904E4"/>
    <w:rsid w:val="00AA3592"/>
    <w:rsid w:val="00AB4EEA"/>
    <w:rsid w:val="00AF56BA"/>
    <w:rsid w:val="00B01E2E"/>
    <w:rsid w:val="00B17A12"/>
    <w:rsid w:val="00B86307"/>
    <w:rsid w:val="00BB3C30"/>
    <w:rsid w:val="00BE5636"/>
    <w:rsid w:val="00BF19FB"/>
    <w:rsid w:val="00C06A80"/>
    <w:rsid w:val="00C21174"/>
    <w:rsid w:val="00C456E2"/>
    <w:rsid w:val="00C657B4"/>
    <w:rsid w:val="00C6622B"/>
    <w:rsid w:val="00CA20EC"/>
    <w:rsid w:val="00CA63EF"/>
    <w:rsid w:val="00CC35FE"/>
    <w:rsid w:val="00CD5D6F"/>
    <w:rsid w:val="00CE1805"/>
    <w:rsid w:val="00CE4215"/>
    <w:rsid w:val="00D02C8B"/>
    <w:rsid w:val="00D34394"/>
    <w:rsid w:val="00D51572"/>
    <w:rsid w:val="00D51749"/>
    <w:rsid w:val="00D92366"/>
    <w:rsid w:val="00DA2595"/>
    <w:rsid w:val="00DB391E"/>
    <w:rsid w:val="00DB4D18"/>
    <w:rsid w:val="00DE369D"/>
    <w:rsid w:val="00DE7BA4"/>
    <w:rsid w:val="00E478B2"/>
    <w:rsid w:val="00E52EC3"/>
    <w:rsid w:val="00E6553B"/>
    <w:rsid w:val="00E7060A"/>
    <w:rsid w:val="00E9141A"/>
    <w:rsid w:val="00F05B90"/>
    <w:rsid w:val="00F10D22"/>
    <w:rsid w:val="00F22056"/>
    <w:rsid w:val="00FB1E15"/>
    <w:rsid w:val="00FE04B8"/>
    <w:rsid w:val="00FE189E"/>
    <w:rsid w:val="00FF0F6B"/>
    <w:rsid w:val="00FF4F4D"/>
    <w:rsid w:val="00FF7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8F1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96B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00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B21"/>
    <w:pPr>
      <w:ind w:left="720"/>
      <w:contextualSpacing/>
    </w:pPr>
  </w:style>
  <w:style w:type="paragraph" w:styleId="Header">
    <w:name w:val="header"/>
    <w:basedOn w:val="Normal"/>
    <w:link w:val="HeaderChar"/>
    <w:uiPriority w:val="99"/>
    <w:unhideWhenUsed/>
    <w:rsid w:val="00BF19FB"/>
    <w:pPr>
      <w:tabs>
        <w:tab w:val="center" w:pos="4680"/>
        <w:tab w:val="right" w:pos="9360"/>
      </w:tabs>
    </w:pPr>
  </w:style>
  <w:style w:type="character" w:customStyle="1" w:styleId="HeaderChar">
    <w:name w:val="Header Char"/>
    <w:basedOn w:val="DefaultParagraphFont"/>
    <w:link w:val="Header"/>
    <w:uiPriority w:val="99"/>
    <w:rsid w:val="00BF19FB"/>
  </w:style>
  <w:style w:type="paragraph" w:styleId="Footer">
    <w:name w:val="footer"/>
    <w:basedOn w:val="Normal"/>
    <w:link w:val="FooterChar"/>
    <w:uiPriority w:val="99"/>
    <w:unhideWhenUsed/>
    <w:rsid w:val="00BF19FB"/>
    <w:pPr>
      <w:tabs>
        <w:tab w:val="center" w:pos="4680"/>
        <w:tab w:val="right" w:pos="9360"/>
      </w:tabs>
    </w:pPr>
  </w:style>
  <w:style w:type="character" w:customStyle="1" w:styleId="FooterChar">
    <w:name w:val="Footer Char"/>
    <w:basedOn w:val="DefaultParagraphFont"/>
    <w:link w:val="Footer"/>
    <w:uiPriority w:val="99"/>
    <w:rsid w:val="00BF19FB"/>
  </w:style>
  <w:style w:type="paragraph" w:styleId="NormalWeb">
    <w:name w:val="Normal (Web)"/>
    <w:basedOn w:val="Normal"/>
    <w:uiPriority w:val="99"/>
    <w:semiHidden/>
    <w:unhideWhenUsed/>
    <w:rsid w:val="00A05A0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83614">
      <w:bodyDiv w:val="1"/>
      <w:marLeft w:val="0"/>
      <w:marRight w:val="0"/>
      <w:marTop w:val="0"/>
      <w:marBottom w:val="0"/>
      <w:divBdr>
        <w:top w:val="none" w:sz="0" w:space="0" w:color="auto"/>
        <w:left w:val="none" w:sz="0" w:space="0" w:color="auto"/>
        <w:bottom w:val="none" w:sz="0" w:space="0" w:color="auto"/>
        <w:right w:val="none" w:sz="0" w:space="0" w:color="auto"/>
      </w:divBdr>
    </w:div>
    <w:div w:id="150217985">
      <w:bodyDiv w:val="1"/>
      <w:marLeft w:val="0"/>
      <w:marRight w:val="0"/>
      <w:marTop w:val="0"/>
      <w:marBottom w:val="0"/>
      <w:divBdr>
        <w:top w:val="none" w:sz="0" w:space="0" w:color="auto"/>
        <w:left w:val="none" w:sz="0" w:space="0" w:color="auto"/>
        <w:bottom w:val="none" w:sz="0" w:space="0" w:color="auto"/>
        <w:right w:val="none" w:sz="0" w:space="0" w:color="auto"/>
      </w:divBdr>
      <w:divsChild>
        <w:div w:id="510535162">
          <w:marLeft w:val="0"/>
          <w:marRight w:val="0"/>
          <w:marTop w:val="240"/>
          <w:marBottom w:val="0"/>
          <w:divBdr>
            <w:top w:val="none" w:sz="0" w:space="0" w:color="auto"/>
            <w:left w:val="none" w:sz="0" w:space="0" w:color="auto"/>
            <w:bottom w:val="none" w:sz="0" w:space="0" w:color="auto"/>
            <w:right w:val="none" w:sz="0" w:space="0" w:color="auto"/>
          </w:divBdr>
        </w:div>
      </w:divsChild>
    </w:div>
    <w:div w:id="295643999">
      <w:bodyDiv w:val="1"/>
      <w:marLeft w:val="0"/>
      <w:marRight w:val="0"/>
      <w:marTop w:val="0"/>
      <w:marBottom w:val="0"/>
      <w:divBdr>
        <w:top w:val="none" w:sz="0" w:space="0" w:color="auto"/>
        <w:left w:val="none" w:sz="0" w:space="0" w:color="auto"/>
        <w:bottom w:val="none" w:sz="0" w:space="0" w:color="auto"/>
        <w:right w:val="none" w:sz="0" w:space="0" w:color="auto"/>
      </w:divBdr>
    </w:div>
    <w:div w:id="324863037">
      <w:bodyDiv w:val="1"/>
      <w:marLeft w:val="0"/>
      <w:marRight w:val="0"/>
      <w:marTop w:val="0"/>
      <w:marBottom w:val="0"/>
      <w:divBdr>
        <w:top w:val="none" w:sz="0" w:space="0" w:color="auto"/>
        <w:left w:val="none" w:sz="0" w:space="0" w:color="auto"/>
        <w:bottom w:val="none" w:sz="0" w:space="0" w:color="auto"/>
        <w:right w:val="none" w:sz="0" w:space="0" w:color="auto"/>
      </w:divBdr>
      <w:divsChild>
        <w:div w:id="1009678585">
          <w:marLeft w:val="965"/>
          <w:marRight w:val="0"/>
          <w:marTop w:val="240"/>
          <w:marBottom w:val="0"/>
          <w:divBdr>
            <w:top w:val="none" w:sz="0" w:space="0" w:color="auto"/>
            <w:left w:val="none" w:sz="0" w:space="0" w:color="auto"/>
            <w:bottom w:val="none" w:sz="0" w:space="0" w:color="auto"/>
            <w:right w:val="none" w:sz="0" w:space="0" w:color="auto"/>
          </w:divBdr>
        </w:div>
      </w:divsChild>
    </w:div>
    <w:div w:id="641153978">
      <w:bodyDiv w:val="1"/>
      <w:marLeft w:val="0"/>
      <w:marRight w:val="0"/>
      <w:marTop w:val="0"/>
      <w:marBottom w:val="0"/>
      <w:divBdr>
        <w:top w:val="none" w:sz="0" w:space="0" w:color="auto"/>
        <w:left w:val="none" w:sz="0" w:space="0" w:color="auto"/>
        <w:bottom w:val="none" w:sz="0" w:space="0" w:color="auto"/>
        <w:right w:val="none" w:sz="0" w:space="0" w:color="auto"/>
      </w:divBdr>
    </w:div>
    <w:div w:id="731271861">
      <w:bodyDiv w:val="1"/>
      <w:marLeft w:val="0"/>
      <w:marRight w:val="0"/>
      <w:marTop w:val="0"/>
      <w:marBottom w:val="0"/>
      <w:divBdr>
        <w:top w:val="none" w:sz="0" w:space="0" w:color="auto"/>
        <w:left w:val="none" w:sz="0" w:space="0" w:color="auto"/>
        <w:bottom w:val="none" w:sz="0" w:space="0" w:color="auto"/>
        <w:right w:val="none" w:sz="0" w:space="0" w:color="auto"/>
      </w:divBdr>
    </w:div>
    <w:div w:id="886112549">
      <w:bodyDiv w:val="1"/>
      <w:marLeft w:val="0"/>
      <w:marRight w:val="0"/>
      <w:marTop w:val="0"/>
      <w:marBottom w:val="0"/>
      <w:divBdr>
        <w:top w:val="none" w:sz="0" w:space="0" w:color="auto"/>
        <w:left w:val="none" w:sz="0" w:space="0" w:color="auto"/>
        <w:bottom w:val="none" w:sz="0" w:space="0" w:color="auto"/>
        <w:right w:val="none" w:sz="0" w:space="0" w:color="auto"/>
      </w:divBdr>
    </w:div>
    <w:div w:id="947547961">
      <w:bodyDiv w:val="1"/>
      <w:marLeft w:val="0"/>
      <w:marRight w:val="0"/>
      <w:marTop w:val="0"/>
      <w:marBottom w:val="0"/>
      <w:divBdr>
        <w:top w:val="none" w:sz="0" w:space="0" w:color="auto"/>
        <w:left w:val="none" w:sz="0" w:space="0" w:color="auto"/>
        <w:bottom w:val="none" w:sz="0" w:space="0" w:color="auto"/>
        <w:right w:val="none" w:sz="0" w:space="0" w:color="auto"/>
      </w:divBdr>
      <w:divsChild>
        <w:div w:id="2008055036">
          <w:marLeft w:val="0"/>
          <w:marRight w:val="0"/>
          <w:marTop w:val="240"/>
          <w:marBottom w:val="0"/>
          <w:divBdr>
            <w:top w:val="none" w:sz="0" w:space="0" w:color="auto"/>
            <w:left w:val="none" w:sz="0" w:space="0" w:color="auto"/>
            <w:bottom w:val="none" w:sz="0" w:space="0" w:color="auto"/>
            <w:right w:val="none" w:sz="0" w:space="0" w:color="auto"/>
          </w:divBdr>
        </w:div>
        <w:div w:id="414405516">
          <w:marLeft w:val="0"/>
          <w:marRight w:val="0"/>
          <w:marTop w:val="240"/>
          <w:marBottom w:val="0"/>
          <w:divBdr>
            <w:top w:val="none" w:sz="0" w:space="0" w:color="auto"/>
            <w:left w:val="none" w:sz="0" w:space="0" w:color="auto"/>
            <w:bottom w:val="none" w:sz="0" w:space="0" w:color="auto"/>
            <w:right w:val="none" w:sz="0" w:space="0" w:color="auto"/>
          </w:divBdr>
        </w:div>
      </w:divsChild>
    </w:div>
    <w:div w:id="984624949">
      <w:bodyDiv w:val="1"/>
      <w:marLeft w:val="0"/>
      <w:marRight w:val="0"/>
      <w:marTop w:val="0"/>
      <w:marBottom w:val="0"/>
      <w:divBdr>
        <w:top w:val="none" w:sz="0" w:space="0" w:color="auto"/>
        <w:left w:val="none" w:sz="0" w:space="0" w:color="auto"/>
        <w:bottom w:val="none" w:sz="0" w:space="0" w:color="auto"/>
        <w:right w:val="none" w:sz="0" w:space="0" w:color="auto"/>
      </w:divBdr>
    </w:div>
    <w:div w:id="1102609516">
      <w:bodyDiv w:val="1"/>
      <w:marLeft w:val="0"/>
      <w:marRight w:val="0"/>
      <w:marTop w:val="0"/>
      <w:marBottom w:val="0"/>
      <w:divBdr>
        <w:top w:val="none" w:sz="0" w:space="0" w:color="auto"/>
        <w:left w:val="none" w:sz="0" w:space="0" w:color="auto"/>
        <w:bottom w:val="none" w:sz="0" w:space="0" w:color="auto"/>
        <w:right w:val="none" w:sz="0" w:space="0" w:color="auto"/>
      </w:divBdr>
    </w:div>
    <w:div w:id="1104303525">
      <w:bodyDiv w:val="1"/>
      <w:marLeft w:val="0"/>
      <w:marRight w:val="0"/>
      <w:marTop w:val="0"/>
      <w:marBottom w:val="0"/>
      <w:divBdr>
        <w:top w:val="none" w:sz="0" w:space="0" w:color="auto"/>
        <w:left w:val="none" w:sz="0" w:space="0" w:color="auto"/>
        <w:bottom w:val="none" w:sz="0" w:space="0" w:color="auto"/>
        <w:right w:val="none" w:sz="0" w:space="0" w:color="auto"/>
      </w:divBdr>
    </w:div>
    <w:div w:id="1159422897">
      <w:bodyDiv w:val="1"/>
      <w:marLeft w:val="0"/>
      <w:marRight w:val="0"/>
      <w:marTop w:val="0"/>
      <w:marBottom w:val="0"/>
      <w:divBdr>
        <w:top w:val="none" w:sz="0" w:space="0" w:color="auto"/>
        <w:left w:val="none" w:sz="0" w:space="0" w:color="auto"/>
        <w:bottom w:val="none" w:sz="0" w:space="0" w:color="auto"/>
        <w:right w:val="none" w:sz="0" w:space="0" w:color="auto"/>
      </w:divBdr>
    </w:div>
    <w:div w:id="1221290088">
      <w:bodyDiv w:val="1"/>
      <w:marLeft w:val="0"/>
      <w:marRight w:val="0"/>
      <w:marTop w:val="0"/>
      <w:marBottom w:val="0"/>
      <w:divBdr>
        <w:top w:val="none" w:sz="0" w:space="0" w:color="auto"/>
        <w:left w:val="none" w:sz="0" w:space="0" w:color="auto"/>
        <w:bottom w:val="none" w:sz="0" w:space="0" w:color="auto"/>
        <w:right w:val="none" w:sz="0" w:space="0" w:color="auto"/>
      </w:divBdr>
    </w:div>
    <w:div w:id="1341932801">
      <w:bodyDiv w:val="1"/>
      <w:marLeft w:val="0"/>
      <w:marRight w:val="0"/>
      <w:marTop w:val="0"/>
      <w:marBottom w:val="0"/>
      <w:divBdr>
        <w:top w:val="none" w:sz="0" w:space="0" w:color="auto"/>
        <w:left w:val="none" w:sz="0" w:space="0" w:color="auto"/>
        <w:bottom w:val="none" w:sz="0" w:space="0" w:color="auto"/>
        <w:right w:val="none" w:sz="0" w:space="0" w:color="auto"/>
      </w:divBdr>
    </w:div>
    <w:div w:id="1354185158">
      <w:bodyDiv w:val="1"/>
      <w:marLeft w:val="0"/>
      <w:marRight w:val="0"/>
      <w:marTop w:val="0"/>
      <w:marBottom w:val="0"/>
      <w:divBdr>
        <w:top w:val="none" w:sz="0" w:space="0" w:color="auto"/>
        <w:left w:val="none" w:sz="0" w:space="0" w:color="auto"/>
        <w:bottom w:val="none" w:sz="0" w:space="0" w:color="auto"/>
        <w:right w:val="none" w:sz="0" w:space="0" w:color="auto"/>
      </w:divBdr>
    </w:div>
    <w:div w:id="1373847803">
      <w:bodyDiv w:val="1"/>
      <w:marLeft w:val="0"/>
      <w:marRight w:val="0"/>
      <w:marTop w:val="0"/>
      <w:marBottom w:val="0"/>
      <w:divBdr>
        <w:top w:val="none" w:sz="0" w:space="0" w:color="auto"/>
        <w:left w:val="none" w:sz="0" w:space="0" w:color="auto"/>
        <w:bottom w:val="none" w:sz="0" w:space="0" w:color="auto"/>
        <w:right w:val="none" w:sz="0" w:space="0" w:color="auto"/>
      </w:divBdr>
    </w:div>
    <w:div w:id="1386369856">
      <w:bodyDiv w:val="1"/>
      <w:marLeft w:val="0"/>
      <w:marRight w:val="0"/>
      <w:marTop w:val="0"/>
      <w:marBottom w:val="0"/>
      <w:divBdr>
        <w:top w:val="none" w:sz="0" w:space="0" w:color="auto"/>
        <w:left w:val="none" w:sz="0" w:space="0" w:color="auto"/>
        <w:bottom w:val="none" w:sz="0" w:space="0" w:color="auto"/>
        <w:right w:val="none" w:sz="0" w:space="0" w:color="auto"/>
      </w:divBdr>
      <w:divsChild>
        <w:div w:id="2126382699">
          <w:marLeft w:val="461"/>
          <w:marRight w:val="0"/>
          <w:marTop w:val="240"/>
          <w:marBottom w:val="0"/>
          <w:divBdr>
            <w:top w:val="none" w:sz="0" w:space="0" w:color="auto"/>
            <w:left w:val="none" w:sz="0" w:space="0" w:color="auto"/>
            <w:bottom w:val="none" w:sz="0" w:space="0" w:color="auto"/>
            <w:right w:val="none" w:sz="0" w:space="0" w:color="auto"/>
          </w:divBdr>
        </w:div>
        <w:div w:id="876089705">
          <w:marLeft w:val="461"/>
          <w:marRight w:val="0"/>
          <w:marTop w:val="240"/>
          <w:marBottom w:val="0"/>
          <w:divBdr>
            <w:top w:val="none" w:sz="0" w:space="0" w:color="auto"/>
            <w:left w:val="none" w:sz="0" w:space="0" w:color="auto"/>
            <w:bottom w:val="none" w:sz="0" w:space="0" w:color="auto"/>
            <w:right w:val="none" w:sz="0" w:space="0" w:color="auto"/>
          </w:divBdr>
        </w:div>
        <w:div w:id="1101295709">
          <w:marLeft w:val="461"/>
          <w:marRight w:val="0"/>
          <w:marTop w:val="240"/>
          <w:marBottom w:val="0"/>
          <w:divBdr>
            <w:top w:val="none" w:sz="0" w:space="0" w:color="auto"/>
            <w:left w:val="none" w:sz="0" w:space="0" w:color="auto"/>
            <w:bottom w:val="none" w:sz="0" w:space="0" w:color="auto"/>
            <w:right w:val="none" w:sz="0" w:space="0" w:color="auto"/>
          </w:divBdr>
        </w:div>
        <w:div w:id="418720424">
          <w:marLeft w:val="461"/>
          <w:marRight w:val="0"/>
          <w:marTop w:val="240"/>
          <w:marBottom w:val="0"/>
          <w:divBdr>
            <w:top w:val="none" w:sz="0" w:space="0" w:color="auto"/>
            <w:left w:val="none" w:sz="0" w:space="0" w:color="auto"/>
            <w:bottom w:val="none" w:sz="0" w:space="0" w:color="auto"/>
            <w:right w:val="none" w:sz="0" w:space="0" w:color="auto"/>
          </w:divBdr>
        </w:div>
        <w:div w:id="353115897">
          <w:marLeft w:val="461"/>
          <w:marRight w:val="0"/>
          <w:marTop w:val="240"/>
          <w:marBottom w:val="0"/>
          <w:divBdr>
            <w:top w:val="none" w:sz="0" w:space="0" w:color="auto"/>
            <w:left w:val="none" w:sz="0" w:space="0" w:color="auto"/>
            <w:bottom w:val="none" w:sz="0" w:space="0" w:color="auto"/>
            <w:right w:val="none" w:sz="0" w:space="0" w:color="auto"/>
          </w:divBdr>
        </w:div>
      </w:divsChild>
    </w:div>
    <w:div w:id="1534490859">
      <w:bodyDiv w:val="1"/>
      <w:marLeft w:val="0"/>
      <w:marRight w:val="0"/>
      <w:marTop w:val="0"/>
      <w:marBottom w:val="0"/>
      <w:divBdr>
        <w:top w:val="none" w:sz="0" w:space="0" w:color="auto"/>
        <w:left w:val="none" w:sz="0" w:space="0" w:color="auto"/>
        <w:bottom w:val="none" w:sz="0" w:space="0" w:color="auto"/>
        <w:right w:val="none" w:sz="0" w:space="0" w:color="auto"/>
      </w:divBdr>
    </w:div>
    <w:div w:id="1585190453">
      <w:bodyDiv w:val="1"/>
      <w:marLeft w:val="0"/>
      <w:marRight w:val="0"/>
      <w:marTop w:val="0"/>
      <w:marBottom w:val="0"/>
      <w:divBdr>
        <w:top w:val="none" w:sz="0" w:space="0" w:color="auto"/>
        <w:left w:val="none" w:sz="0" w:space="0" w:color="auto"/>
        <w:bottom w:val="none" w:sz="0" w:space="0" w:color="auto"/>
        <w:right w:val="none" w:sz="0" w:space="0" w:color="auto"/>
      </w:divBdr>
      <w:divsChild>
        <w:div w:id="1924407705">
          <w:marLeft w:val="547"/>
          <w:marRight w:val="0"/>
          <w:marTop w:val="96"/>
          <w:marBottom w:val="0"/>
          <w:divBdr>
            <w:top w:val="none" w:sz="0" w:space="0" w:color="auto"/>
            <w:left w:val="none" w:sz="0" w:space="0" w:color="auto"/>
            <w:bottom w:val="none" w:sz="0" w:space="0" w:color="auto"/>
            <w:right w:val="none" w:sz="0" w:space="0" w:color="auto"/>
          </w:divBdr>
        </w:div>
        <w:div w:id="684211587">
          <w:marLeft w:val="547"/>
          <w:marRight w:val="0"/>
          <w:marTop w:val="96"/>
          <w:marBottom w:val="0"/>
          <w:divBdr>
            <w:top w:val="none" w:sz="0" w:space="0" w:color="auto"/>
            <w:left w:val="none" w:sz="0" w:space="0" w:color="auto"/>
            <w:bottom w:val="none" w:sz="0" w:space="0" w:color="auto"/>
            <w:right w:val="none" w:sz="0" w:space="0" w:color="auto"/>
          </w:divBdr>
        </w:div>
      </w:divsChild>
    </w:div>
    <w:div w:id="1659650031">
      <w:bodyDiv w:val="1"/>
      <w:marLeft w:val="0"/>
      <w:marRight w:val="0"/>
      <w:marTop w:val="0"/>
      <w:marBottom w:val="0"/>
      <w:divBdr>
        <w:top w:val="none" w:sz="0" w:space="0" w:color="auto"/>
        <w:left w:val="none" w:sz="0" w:space="0" w:color="auto"/>
        <w:bottom w:val="none" w:sz="0" w:space="0" w:color="auto"/>
        <w:right w:val="none" w:sz="0" w:space="0" w:color="auto"/>
      </w:divBdr>
    </w:div>
    <w:div w:id="1834300731">
      <w:bodyDiv w:val="1"/>
      <w:marLeft w:val="0"/>
      <w:marRight w:val="0"/>
      <w:marTop w:val="0"/>
      <w:marBottom w:val="0"/>
      <w:divBdr>
        <w:top w:val="none" w:sz="0" w:space="0" w:color="auto"/>
        <w:left w:val="none" w:sz="0" w:space="0" w:color="auto"/>
        <w:bottom w:val="none" w:sz="0" w:space="0" w:color="auto"/>
        <w:right w:val="none" w:sz="0" w:space="0" w:color="auto"/>
      </w:divBdr>
    </w:div>
    <w:div w:id="1834372357">
      <w:bodyDiv w:val="1"/>
      <w:marLeft w:val="0"/>
      <w:marRight w:val="0"/>
      <w:marTop w:val="0"/>
      <w:marBottom w:val="0"/>
      <w:divBdr>
        <w:top w:val="none" w:sz="0" w:space="0" w:color="auto"/>
        <w:left w:val="none" w:sz="0" w:space="0" w:color="auto"/>
        <w:bottom w:val="none" w:sz="0" w:space="0" w:color="auto"/>
        <w:right w:val="none" w:sz="0" w:space="0" w:color="auto"/>
      </w:divBdr>
    </w:div>
    <w:div w:id="1897426068">
      <w:bodyDiv w:val="1"/>
      <w:marLeft w:val="0"/>
      <w:marRight w:val="0"/>
      <w:marTop w:val="0"/>
      <w:marBottom w:val="0"/>
      <w:divBdr>
        <w:top w:val="none" w:sz="0" w:space="0" w:color="auto"/>
        <w:left w:val="none" w:sz="0" w:space="0" w:color="auto"/>
        <w:bottom w:val="none" w:sz="0" w:space="0" w:color="auto"/>
        <w:right w:val="none" w:sz="0" w:space="0" w:color="auto"/>
      </w:divBdr>
    </w:div>
    <w:div w:id="1949583942">
      <w:bodyDiv w:val="1"/>
      <w:marLeft w:val="0"/>
      <w:marRight w:val="0"/>
      <w:marTop w:val="0"/>
      <w:marBottom w:val="0"/>
      <w:divBdr>
        <w:top w:val="none" w:sz="0" w:space="0" w:color="auto"/>
        <w:left w:val="none" w:sz="0" w:space="0" w:color="auto"/>
        <w:bottom w:val="none" w:sz="0" w:space="0" w:color="auto"/>
        <w:right w:val="none" w:sz="0" w:space="0" w:color="auto"/>
      </w:divBdr>
      <w:divsChild>
        <w:div w:id="356471256">
          <w:marLeft w:val="720"/>
          <w:marRight w:val="0"/>
          <w:marTop w:val="240"/>
          <w:marBottom w:val="0"/>
          <w:divBdr>
            <w:top w:val="none" w:sz="0" w:space="0" w:color="auto"/>
            <w:left w:val="none" w:sz="0" w:space="0" w:color="auto"/>
            <w:bottom w:val="none" w:sz="0" w:space="0" w:color="auto"/>
            <w:right w:val="none" w:sz="0" w:space="0" w:color="auto"/>
          </w:divBdr>
        </w:div>
        <w:div w:id="554242407">
          <w:marLeft w:val="720"/>
          <w:marRight w:val="0"/>
          <w:marTop w:val="240"/>
          <w:marBottom w:val="0"/>
          <w:divBdr>
            <w:top w:val="none" w:sz="0" w:space="0" w:color="auto"/>
            <w:left w:val="none" w:sz="0" w:space="0" w:color="auto"/>
            <w:bottom w:val="none" w:sz="0" w:space="0" w:color="auto"/>
            <w:right w:val="none" w:sz="0" w:space="0" w:color="auto"/>
          </w:divBdr>
        </w:div>
        <w:div w:id="1717510587">
          <w:marLeft w:val="720"/>
          <w:marRight w:val="0"/>
          <w:marTop w:val="240"/>
          <w:marBottom w:val="0"/>
          <w:divBdr>
            <w:top w:val="none" w:sz="0" w:space="0" w:color="auto"/>
            <w:left w:val="none" w:sz="0" w:space="0" w:color="auto"/>
            <w:bottom w:val="none" w:sz="0" w:space="0" w:color="auto"/>
            <w:right w:val="none" w:sz="0" w:space="0" w:color="auto"/>
          </w:divBdr>
        </w:div>
        <w:div w:id="943145596">
          <w:marLeft w:val="720"/>
          <w:marRight w:val="0"/>
          <w:marTop w:val="240"/>
          <w:marBottom w:val="0"/>
          <w:divBdr>
            <w:top w:val="none" w:sz="0" w:space="0" w:color="auto"/>
            <w:left w:val="none" w:sz="0" w:space="0" w:color="auto"/>
            <w:bottom w:val="none" w:sz="0" w:space="0" w:color="auto"/>
            <w:right w:val="none" w:sz="0" w:space="0" w:color="auto"/>
          </w:divBdr>
        </w:div>
        <w:div w:id="1991983137">
          <w:marLeft w:val="720"/>
          <w:marRight w:val="0"/>
          <w:marTop w:val="240"/>
          <w:marBottom w:val="0"/>
          <w:divBdr>
            <w:top w:val="none" w:sz="0" w:space="0" w:color="auto"/>
            <w:left w:val="none" w:sz="0" w:space="0" w:color="auto"/>
            <w:bottom w:val="none" w:sz="0" w:space="0" w:color="auto"/>
            <w:right w:val="none" w:sz="0" w:space="0" w:color="auto"/>
          </w:divBdr>
        </w:div>
        <w:div w:id="269048945">
          <w:marLeft w:val="720"/>
          <w:marRight w:val="0"/>
          <w:marTop w:val="240"/>
          <w:marBottom w:val="0"/>
          <w:divBdr>
            <w:top w:val="none" w:sz="0" w:space="0" w:color="auto"/>
            <w:left w:val="none" w:sz="0" w:space="0" w:color="auto"/>
            <w:bottom w:val="none" w:sz="0" w:space="0" w:color="auto"/>
            <w:right w:val="none" w:sz="0" w:space="0" w:color="auto"/>
          </w:divBdr>
        </w:div>
      </w:divsChild>
    </w:div>
    <w:div w:id="2095127269">
      <w:bodyDiv w:val="1"/>
      <w:marLeft w:val="0"/>
      <w:marRight w:val="0"/>
      <w:marTop w:val="0"/>
      <w:marBottom w:val="0"/>
      <w:divBdr>
        <w:top w:val="none" w:sz="0" w:space="0" w:color="auto"/>
        <w:left w:val="none" w:sz="0" w:space="0" w:color="auto"/>
        <w:bottom w:val="none" w:sz="0" w:space="0" w:color="auto"/>
        <w:right w:val="none" w:sz="0" w:space="0" w:color="auto"/>
      </w:divBdr>
    </w:div>
    <w:div w:id="21357817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jp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440</TotalTime>
  <Pages>20</Pages>
  <Words>3831</Words>
  <Characters>21843</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Barsha Deb</dc:creator>
  <cp:keywords/>
  <dc:description/>
  <cp:lastModifiedBy>Barsha Deb</cp:lastModifiedBy>
  <cp:revision>7</cp:revision>
  <cp:lastPrinted>2016-09-14T00:26:00Z</cp:lastPrinted>
  <dcterms:created xsi:type="dcterms:W3CDTF">2016-09-11T22:35:00Z</dcterms:created>
  <dcterms:modified xsi:type="dcterms:W3CDTF">2016-10-11T19:06:00Z</dcterms:modified>
</cp:coreProperties>
</file>