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word/charts/chart1.xml" ContentType="application/vnd.openxmlformats-officedocument.drawingml.chart+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6AA" w:rsidRDefault="00CB26AA" w:rsidP="00CB26AA">
      <w:pPr>
        <w:spacing w:line="480" w:lineRule="auto"/>
        <w:rPr>
          <w:rFonts w:ascii="Times New Roman" w:hAnsi="Times New Roman"/>
        </w:rPr>
      </w:pPr>
    </w:p>
    <w:p w:rsidR="00CB26AA" w:rsidRDefault="00CB26AA" w:rsidP="00CB26AA">
      <w:pPr>
        <w:spacing w:line="480" w:lineRule="auto"/>
        <w:rPr>
          <w:rFonts w:ascii="Times New Roman" w:hAnsi="Times New Roman"/>
        </w:rPr>
      </w:pPr>
    </w:p>
    <w:p w:rsidR="00CB26AA" w:rsidRDefault="00CB26AA" w:rsidP="00CB26AA">
      <w:pPr>
        <w:spacing w:line="480" w:lineRule="auto"/>
        <w:rPr>
          <w:rFonts w:ascii="Times New Roman" w:hAnsi="Times New Roman"/>
        </w:rPr>
      </w:pPr>
    </w:p>
    <w:p w:rsidR="00CB26AA" w:rsidRDefault="00CB26AA" w:rsidP="00CB26AA">
      <w:pPr>
        <w:spacing w:line="480" w:lineRule="auto"/>
        <w:rPr>
          <w:rFonts w:ascii="Times New Roman" w:hAnsi="Times New Roman"/>
        </w:rPr>
      </w:pPr>
    </w:p>
    <w:p w:rsidR="00CB26AA" w:rsidRDefault="00CB26AA" w:rsidP="00CB26AA">
      <w:pPr>
        <w:spacing w:line="480" w:lineRule="auto"/>
        <w:jc w:val="center"/>
        <w:rPr>
          <w:rFonts w:ascii="Times New Roman" w:hAnsi="Times New Roman"/>
        </w:rPr>
      </w:pPr>
      <w:r>
        <w:rPr>
          <w:rFonts w:ascii="Times New Roman" w:hAnsi="Times New Roman"/>
        </w:rPr>
        <w:t>Lab 6: Behavior of Columns Under Axial Load</w:t>
      </w:r>
    </w:p>
    <w:p w:rsidR="00CB26AA" w:rsidRDefault="00CB26AA" w:rsidP="00CB26AA">
      <w:pPr>
        <w:spacing w:line="480" w:lineRule="auto"/>
        <w:jc w:val="center"/>
        <w:rPr>
          <w:rFonts w:ascii="Times New Roman" w:hAnsi="Times New Roman"/>
        </w:rPr>
      </w:pPr>
      <w:r>
        <w:rPr>
          <w:rFonts w:ascii="Times New Roman" w:hAnsi="Times New Roman"/>
        </w:rPr>
        <w:t>Section ML-X</w:t>
      </w:r>
    </w:p>
    <w:p w:rsidR="00CB26AA" w:rsidRDefault="00CB26AA" w:rsidP="00CB26AA">
      <w:pPr>
        <w:spacing w:line="480" w:lineRule="auto"/>
        <w:jc w:val="center"/>
        <w:rPr>
          <w:rFonts w:ascii="Times New Roman" w:hAnsi="Times New Roman"/>
        </w:rPr>
      </w:pPr>
      <w:r>
        <w:rPr>
          <w:rFonts w:ascii="Times New Roman" w:hAnsi="Times New Roman"/>
        </w:rPr>
        <w:t>April 7, 2017</w:t>
      </w: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553B77" w:rsidRDefault="00553B77" w:rsidP="00CB26AA">
      <w:pPr>
        <w:spacing w:line="480" w:lineRule="auto"/>
        <w:jc w:val="center"/>
        <w:rPr>
          <w:rFonts w:ascii="Times New Roman" w:hAnsi="Times New Roman"/>
        </w:rPr>
      </w:pPr>
    </w:p>
    <w:p w:rsidR="00553B77" w:rsidRDefault="00553B77" w:rsidP="00CB26AA">
      <w:pPr>
        <w:spacing w:line="480" w:lineRule="auto"/>
        <w:jc w:val="center"/>
        <w:rPr>
          <w:rFonts w:ascii="Times New Roman" w:hAnsi="Times New Roman"/>
        </w:rPr>
      </w:pPr>
    </w:p>
    <w:p w:rsidR="00553B77" w:rsidRDefault="00553B77"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jc w:val="center"/>
        <w:rPr>
          <w:rFonts w:ascii="Times New Roman" w:hAnsi="Times New Roman"/>
        </w:rPr>
      </w:pPr>
    </w:p>
    <w:p w:rsidR="00CB26AA" w:rsidRDefault="00CB26AA" w:rsidP="00CB26AA">
      <w:pPr>
        <w:spacing w:line="480" w:lineRule="auto"/>
        <w:rPr>
          <w:rFonts w:ascii="Times New Roman" w:hAnsi="Times New Roman"/>
          <w:b/>
        </w:rPr>
      </w:pPr>
      <w:r w:rsidRPr="00F50CD2">
        <w:rPr>
          <w:rFonts w:ascii="Times New Roman" w:hAnsi="Times New Roman"/>
          <w:b/>
        </w:rPr>
        <w:t>Objective:</w:t>
      </w:r>
    </w:p>
    <w:p w:rsidR="00CB26AA" w:rsidRDefault="00CB26AA" w:rsidP="00CB26AA">
      <w:pPr>
        <w:spacing w:line="480" w:lineRule="auto"/>
        <w:rPr>
          <w:rFonts w:ascii="Times New Roman" w:hAnsi="Times New Roman"/>
        </w:rPr>
      </w:pPr>
      <w:r>
        <w:rPr>
          <w:rFonts w:ascii="Times New Roman" w:hAnsi="Times New Roman"/>
          <w:b/>
        </w:rPr>
        <w:tab/>
      </w:r>
      <w:r>
        <w:rPr>
          <w:rFonts w:ascii="Times New Roman" w:hAnsi="Times New Roman"/>
        </w:rPr>
        <w:t xml:space="preserve">The objective of this </w:t>
      </w:r>
      <w:r w:rsidR="00847ADA">
        <w:rPr>
          <w:rFonts w:ascii="Times New Roman" w:hAnsi="Times New Roman"/>
        </w:rPr>
        <w:t>lab</w:t>
      </w:r>
      <w:r>
        <w:rPr>
          <w:rFonts w:ascii="Times New Roman" w:hAnsi="Times New Roman"/>
        </w:rPr>
        <w:t xml:space="preserve"> </w:t>
      </w:r>
      <w:r w:rsidR="00413558">
        <w:rPr>
          <w:rFonts w:ascii="Times New Roman" w:hAnsi="Times New Roman"/>
        </w:rPr>
        <w:t xml:space="preserve">is to determine the </w:t>
      </w:r>
      <w:r w:rsidR="00140CBA">
        <w:rPr>
          <w:rFonts w:ascii="Times New Roman" w:hAnsi="Times New Roman"/>
        </w:rPr>
        <w:t xml:space="preserve">different ways of </w:t>
      </w:r>
      <w:r w:rsidR="00413558">
        <w:rPr>
          <w:rFonts w:ascii="Times New Roman" w:hAnsi="Times New Roman"/>
        </w:rPr>
        <w:t>bu</w:t>
      </w:r>
      <w:r w:rsidR="00140CBA">
        <w:rPr>
          <w:rFonts w:ascii="Times New Roman" w:hAnsi="Times New Roman"/>
        </w:rPr>
        <w:t>ckling, and buckling loads</w:t>
      </w:r>
      <w:r w:rsidR="00413558">
        <w:rPr>
          <w:rFonts w:ascii="Times New Roman" w:hAnsi="Times New Roman"/>
        </w:rPr>
        <w:t xml:space="preserve"> for different sizes and types of </w:t>
      </w:r>
      <w:r w:rsidR="00140CBA">
        <w:rPr>
          <w:rFonts w:ascii="Times New Roman" w:hAnsi="Times New Roman"/>
        </w:rPr>
        <w:t>columns.</w:t>
      </w:r>
    </w:p>
    <w:p w:rsidR="00CB26AA" w:rsidRDefault="00CB26AA" w:rsidP="00CB26AA">
      <w:pPr>
        <w:spacing w:line="480" w:lineRule="auto"/>
        <w:rPr>
          <w:rFonts w:ascii="Times New Roman" w:hAnsi="Times New Roman"/>
          <w:b/>
        </w:rPr>
      </w:pPr>
      <w:r>
        <w:rPr>
          <w:rFonts w:ascii="Times New Roman" w:hAnsi="Times New Roman"/>
          <w:b/>
        </w:rPr>
        <w:t>Introduction:</w:t>
      </w:r>
    </w:p>
    <w:p w:rsidR="00CB26AA" w:rsidRPr="00785CA8" w:rsidRDefault="00CB26AA" w:rsidP="00CB26AA">
      <w:pPr>
        <w:spacing w:line="480" w:lineRule="auto"/>
        <w:rPr>
          <w:rFonts w:ascii="Times New Roman" w:hAnsi="Times New Roman"/>
        </w:rPr>
      </w:pPr>
      <w:r>
        <w:rPr>
          <w:rFonts w:ascii="Times New Roman" w:hAnsi="Times New Roman"/>
          <w:b/>
        </w:rPr>
        <w:tab/>
      </w:r>
      <w:r w:rsidR="00A17FF1">
        <w:rPr>
          <w:rFonts w:ascii="Times New Roman" w:hAnsi="Times New Roman"/>
        </w:rPr>
        <w:t xml:space="preserve">A column that is exposed to </w:t>
      </w:r>
      <w:r w:rsidR="00E57828">
        <w:rPr>
          <w:rFonts w:ascii="Times New Roman" w:hAnsi="Times New Roman"/>
        </w:rPr>
        <w:t xml:space="preserve">a vertical axial load will deform and eventually buckle. </w:t>
      </w:r>
      <w:r w:rsidR="00B27D17">
        <w:rPr>
          <w:rFonts w:ascii="Times New Roman" w:hAnsi="Times New Roman"/>
        </w:rPr>
        <w:t>This buckling occurs at the critical load, which depends on many different factors, such as the length of the column and the way in which the beam is fixed to its surroundings. The cross-sectional shape of the column and</w:t>
      </w:r>
      <w:r w:rsidR="00103037">
        <w:rPr>
          <w:rFonts w:ascii="Times New Roman" w:hAnsi="Times New Roman"/>
        </w:rPr>
        <w:t xml:space="preserve"> the point at which the load is</w:t>
      </w:r>
      <w:r w:rsidR="00B27D17">
        <w:rPr>
          <w:rFonts w:ascii="Times New Roman" w:hAnsi="Times New Roman"/>
        </w:rPr>
        <w:t xml:space="preserve"> been applied </w:t>
      </w:r>
      <w:r w:rsidR="00103037">
        <w:rPr>
          <w:rFonts w:ascii="Times New Roman" w:hAnsi="Times New Roman"/>
        </w:rPr>
        <w:t>with respect to the c</w:t>
      </w:r>
      <w:r w:rsidR="00FB5086">
        <w:rPr>
          <w:rFonts w:ascii="Times New Roman" w:hAnsi="Times New Roman"/>
        </w:rPr>
        <w:t>entre of the beam are also</w:t>
      </w:r>
      <w:r w:rsidR="00103037">
        <w:rPr>
          <w:rFonts w:ascii="Times New Roman" w:hAnsi="Times New Roman"/>
        </w:rPr>
        <w:t xml:space="preserve"> important factors when examining the buckling of a column. </w:t>
      </w:r>
      <w:r w:rsidR="00AD77DC">
        <w:rPr>
          <w:rFonts w:ascii="Times New Roman" w:hAnsi="Times New Roman"/>
        </w:rPr>
        <w:t xml:space="preserve">When the </w:t>
      </w:r>
      <w:r w:rsidR="004A5F7A">
        <w:rPr>
          <w:rFonts w:ascii="Times New Roman" w:hAnsi="Times New Roman"/>
        </w:rPr>
        <w:t xml:space="preserve">axial </w:t>
      </w:r>
      <w:r w:rsidR="00AD77DC">
        <w:rPr>
          <w:rFonts w:ascii="Times New Roman" w:hAnsi="Times New Roman"/>
        </w:rPr>
        <w:t xml:space="preserve">load applied exceeds the critical load, the column will begin to buckle due to compressive forces. </w:t>
      </w:r>
      <w:r w:rsidR="004A5F7A">
        <w:rPr>
          <w:rFonts w:ascii="Times New Roman" w:hAnsi="Times New Roman"/>
        </w:rPr>
        <w:t xml:space="preserve">By relating the elastic modulus, the critical load, the moment of inertia of the cross section, and the length of the column, Euler’s formula can be derived. </w:t>
      </w:r>
      <w:r w:rsidR="00FB5086">
        <w:rPr>
          <w:rFonts w:ascii="Times New Roman" w:hAnsi="Times New Roman"/>
        </w:rPr>
        <w:t>Euler’s formula is used for a column whose ends a</w:t>
      </w:r>
      <w:r w:rsidR="000736F3">
        <w:rPr>
          <w:rFonts w:ascii="Times New Roman" w:hAnsi="Times New Roman"/>
        </w:rPr>
        <w:t>re held down, have a load that is</w:t>
      </w:r>
      <w:r w:rsidR="00FB5086">
        <w:rPr>
          <w:rFonts w:ascii="Times New Roman" w:hAnsi="Times New Roman"/>
        </w:rPr>
        <w:t xml:space="preserve"> applied concentrically, and possess elastic behavior. The determination of the buckling load for a column is extremely important in every day structures, as it will be considered for safety measurements when building or designing </w:t>
      </w:r>
      <w:r w:rsidR="00C671FD">
        <w:rPr>
          <w:rFonts w:ascii="Times New Roman" w:hAnsi="Times New Roman"/>
        </w:rPr>
        <w:t>any part</w:t>
      </w:r>
      <w:r w:rsidR="00FB5086">
        <w:rPr>
          <w:rFonts w:ascii="Times New Roman" w:hAnsi="Times New Roman"/>
        </w:rPr>
        <w:t xml:space="preserve"> that will have to</w:t>
      </w:r>
      <w:r w:rsidR="00C671FD">
        <w:rPr>
          <w:rFonts w:ascii="Times New Roman" w:hAnsi="Times New Roman"/>
        </w:rPr>
        <w:t xml:space="preserve"> withstand</w:t>
      </w:r>
      <w:r w:rsidR="00FB5086">
        <w:rPr>
          <w:rFonts w:ascii="Times New Roman" w:hAnsi="Times New Roman"/>
        </w:rPr>
        <w:t xml:space="preserve"> any compressive loads. </w:t>
      </w:r>
    </w:p>
    <w:p w:rsidR="00CB26AA" w:rsidRDefault="00AD77DC" w:rsidP="00CB26AA">
      <w:pPr>
        <w:spacing w:line="480" w:lineRule="auto"/>
        <w:rPr>
          <w:rFonts w:ascii="Times New Roman" w:hAnsi="Times New Roman"/>
          <w:b/>
        </w:rPr>
      </w:pPr>
      <w:r>
        <w:rPr>
          <w:rFonts w:ascii="Times New Roman" w:hAnsi="Times New Roman"/>
          <w:b/>
        </w:rPr>
        <w:t>Procedure:</w:t>
      </w:r>
    </w:p>
    <w:p w:rsidR="0066596D" w:rsidRDefault="0066596D" w:rsidP="00CB26AA">
      <w:pPr>
        <w:pStyle w:val="ListParagraph"/>
        <w:numPr>
          <w:ilvl w:val="0"/>
          <w:numId w:val="4"/>
        </w:numPr>
        <w:spacing w:line="480" w:lineRule="auto"/>
        <w:rPr>
          <w:rFonts w:ascii="Times New Roman" w:hAnsi="Times New Roman"/>
        </w:rPr>
      </w:pPr>
      <w:r>
        <w:rPr>
          <w:rFonts w:ascii="Times New Roman" w:hAnsi="Times New Roman"/>
        </w:rPr>
        <w:t xml:space="preserve">Using a Vernier caliper, measure the outer and inner diameters of each column. </w:t>
      </w:r>
    </w:p>
    <w:p w:rsidR="009645CD" w:rsidRDefault="0018006B" w:rsidP="0018006B">
      <w:pPr>
        <w:pStyle w:val="ListParagraph"/>
        <w:numPr>
          <w:ilvl w:val="0"/>
          <w:numId w:val="4"/>
        </w:numPr>
        <w:spacing w:line="480" w:lineRule="auto"/>
        <w:rPr>
          <w:rFonts w:ascii="Times New Roman" w:hAnsi="Times New Roman"/>
        </w:rPr>
      </w:pPr>
      <w:r>
        <w:rPr>
          <w:rFonts w:ascii="Times New Roman" w:hAnsi="Times New Roman"/>
        </w:rPr>
        <w:t>Take</w:t>
      </w:r>
      <w:r w:rsidR="0066596D">
        <w:rPr>
          <w:rFonts w:ascii="Times New Roman" w:hAnsi="Times New Roman"/>
        </w:rPr>
        <w:t xml:space="preserve"> note of the end conditions </w:t>
      </w:r>
      <w:r>
        <w:rPr>
          <w:rFonts w:ascii="Times New Roman" w:hAnsi="Times New Roman"/>
        </w:rPr>
        <w:t>(fixed-fixed, pin-fixed, pin-pin)</w:t>
      </w:r>
    </w:p>
    <w:p w:rsidR="009645CD" w:rsidRDefault="009645CD" w:rsidP="0018006B">
      <w:pPr>
        <w:pStyle w:val="ListParagraph"/>
        <w:numPr>
          <w:ilvl w:val="0"/>
          <w:numId w:val="4"/>
        </w:numPr>
        <w:spacing w:line="480" w:lineRule="auto"/>
        <w:rPr>
          <w:rFonts w:ascii="Times New Roman" w:hAnsi="Times New Roman"/>
        </w:rPr>
      </w:pPr>
      <w:r>
        <w:rPr>
          <w:rFonts w:ascii="Times New Roman" w:hAnsi="Times New Roman"/>
        </w:rPr>
        <w:t xml:space="preserve">Place the rod in the load device </w:t>
      </w:r>
    </w:p>
    <w:p w:rsidR="009645CD" w:rsidRDefault="009645CD" w:rsidP="0018006B">
      <w:pPr>
        <w:pStyle w:val="ListParagraph"/>
        <w:numPr>
          <w:ilvl w:val="0"/>
          <w:numId w:val="4"/>
        </w:numPr>
        <w:spacing w:line="480" w:lineRule="auto"/>
        <w:rPr>
          <w:rFonts w:ascii="Times New Roman" w:hAnsi="Times New Roman"/>
        </w:rPr>
      </w:pPr>
      <w:r>
        <w:rPr>
          <w:rFonts w:ascii="Times New Roman" w:hAnsi="Times New Roman"/>
        </w:rPr>
        <w:t>Increase the load on each rod in the tension/compression testing machine, watching for the start of buckling of the rod.</w:t>
      </w:r>
    </w:p>
    <w:p w:rsidR="009645CD" w:rsidRDefault="009645CD" w:rsidP="0018006B">
      <w:pPr>
        <w:pStyle w:val="ListParagraph"/>
        <w:numPr>
          <w:ilvl w:val="0"/>
          <w:numId w:val="4"/>
        </w:numPr>
        <w:spacing w:line="480" w:lineRule="auto"/>
        <w:rPr>
          <w:rFonts w:ascii="Times New Roman" w:hAnsi="Times New Roman"/>
        </w:rPr>
      </w:pPr>
      <w:r>
        <w:rPr>
          <w:rFonts w:ascii="Times New Roman" w:hAnsi="Times New Roman"/>
        </w:rPr>
        <w:t>Record the maximum experimental critical load of the rod.</w:t>
      </w:r>
    </w:p>
    <w:p w:rsidR="006E1566" w:rsidRDefault="009645CD" w:rsidP="0018006B">
      <w:pPr>
        <w:pStyle w:val="ListParagraph"/>
        <w:numPr>
          <w:ilvl w:val="0"/>
          <w:numId w:val="4"/>
        </w:numPr>
        <w:spacing w:line="480" w:lineRule="auto"/>
        <w:rPr>
          <w:rFonts w:ascii="Times New Roman" w:hAnsi="Times New Roman"/>
        </w:rPr>
      </w:pPr>
      <w:r>
        <w:rPr>
          <w:rFonts w:ascii="Times New Roman" w:hAnsi="Times New Roman"/>
        </w:rPr>
        <w:t>Repeat steps for hollow and solid columns of different lengths.</w:t>
      </w:r>
    </w:p>
    <w:p w:rsidR="00BA4522" w:rsidRDefault="00BA4522" w:rsidP="006E1566">
      <w:pPr>
        <w:pStyle w:val="ListParagraph"/>
        <w:spacing w:line="480" w:lineRule="auto"/>
        <w:rPr>
          <w:rFonts w:ascii="Times New Roman" w:hAnsi="Times New Roman"/>
          <w:highlight w:val="yellow"/>
        </w:rPr>
      </w:pPr>
    </w:p>
    <w:p w:rsidR="00BA4522" w:rsidRDefault="00BA4522" w:rsidP="006E1566">
      <w:pPr>
        <w:pStyle w:val="ListParagraph"/>
        <w:spacing w:line="480" w:lineRule="auto"/>
        <w:rPr>
          <w:rFonts w:ascii="Times New Roman" w:hAnsi="Times New Roman"/>
        </w:rPr>
      </w:pPr>
    </w:p>
    <w:p w:rsidR="00BA4522" w:rsidRDefault="00BA4522" w:rsidP="006E1566">
      <w:pPr>
        <w:pStyle w:val="ListParagraph"/>
        <w:spacing w:line="480" w:lineRule="auto"/>
        <w:rPr>
          <w:rFonts w:ascii="Times New Roman" w:hAnsi="Times New Roman"/>
        </w:rPr>
      </w:pPr>
    </w:p>
    <w:p w:rsidR="00BA4522" w:rsidRDefault="00BA4522" w:rsidP="006E1566">
      <w:pPr>
        <w:pStyle w:val="ListParagraph"/>
        <w:spacing w:line="480" w:lineRule="auto"/>
        <w:rPr>
          <w:rFonts w:ascii="Times New Roman" w:hAnsi="Times New Roman"/>
        </w:rPr>
      </w:pPr>
    </w:p>
    <w:p w:rsidR="00BA4522" w:rsidRDefault="00BA4522" w:rsidP="006E1566">
      <w:pPr>
        <w:pStyle w:val="ListParagraph"/>
        <w:spacing w:line="480" w:lineRule="auto"/>
        <w:rPr>
          <w:rFonts w:ascii="Times New Roman" w:hAnsi="Times New Roman"/>
        </w:rPr>
      </w:pPr>
    </w:p>
    <w:p w:rsidR="00BA4522" w:rsidRDefault="00BA4522" w:rsidP="006E1566">
      <w:pPr>
        <w:pStyle w:val="ListParagraph"/>
        <w:spacing w:line="480" w:lineRule="auto"/>
        <w:rPr>
          <w:rFonts w:ascii="Times New Roman" w:hAnsi="Times New Roman"/>
        </w:rPr>
      </w:pPr>
    </w:p>
    <w:p w:rsidR="00CB26AA" w:rsidRPr="0018006B" w:rsidRDefault="00CB26AA" w:rsidP="006E1566">
      <w:pPr>
        <w:pStyle w:val="ListParagraph"/>
        <w:spacing w:line="480" w:lineRule="auto"/>
        <w:rPr>
          <w:rFonts w:ascii="Times New Roman" w:hAnsi="Times New Roman"/>
        </w:rPr>
      </w:pPr>
    </w:p>
    <w:p w:rsidR="00CB26AA" w:rsidRDefault="00CB26AA" w:rsidP="00CB26AA">
      <w:pPr>
        <w:spacing w:line="480" w:lineRule="auto"/>
        <w:rPr>
          <w:rFonts w:ascii="Times New Roman" w:hAnsi="Times New Roman"/>
          <w:b/>
        </w:rPr>
      </w:pPr>
      <w:r w:rsidRPr="00DF39EC">
        <w:rPr>
          <w:rFonts w:ascii="Times New Roman" w:hAnsi="Times New Roman"/>
          <w:b/>
        </w:rPr>
        <w:t>Results:</w:t>
      </w:r>
    </w:p>
    <w:p w:rsidR="009336A8" w:rsidRDefault="00D91166" w:rsidP="00D91166">
      <w:pPr>
        <w:pStyle w:val="ListParagraph"/>
        <w:numPr>
          <w:ilvl w:val="0"/>
          <w:numId w:val="10"/>
        </w:numPr>
        <w:spacing w:line="480" w:lineRule="auto"/>
        <w:rPr>
          <w:rFonts w:ascii="Times New Roman" w:hAnsi="Times New Roman"/>
        </w:rPr>
      </w:pPr>
      <w:r w:rsidRPr="009336A8">
        <w:rPr>
          <w:rFonts w:ascii="Times New Roman" w:hAnsi="Times New Roman"/>
        </w:rPr>
        <w:t xml:space="preserve">Cross-sectional Area and radius of gyration: </w:t>
      </w:r>
    </w:p>
    <w:p w:rsidR="00D91166" w:rsidRPr="009336A8" w:rsidRDefault="009336A8" w:rsidP="009336A8">
      <w:pPr>
        <w:pStyle w:val="ListParagraph"/>
        <w:spacing w:line="480" w:lineRule="auto"/>
        <w:rPr>
          <w:rFonts w:ascii="Times New Roman" w:hAnsi="Times New Roman"/>
        </w:rPr>
      </w:pPr>
      <w:r>
        <w:rPr>
          <w:rFonts w:ascii="Times New Roman" w:hAnsi="Times New Roman"/>
        </w:rPr>
        <w:t>Ex for hollow 75mm:</w:t>
      </w:r>
    </w:p>
    <w:p w:rsidR="005353E6" w:rsidRDefault="0023597A" w:rsidP="00D91166">
      <w:pPr>
        <w:pStyle w:val="ListParagraph"/>
        <w:spacing w:line="480" w:lineRule="auto"/>
        <w:rPr>
          <w:rFonts w:ascii="Times New Roman" w:hAnsi="Times New Roman"/>
        </w:rPr>
      </w:pPr>
      <w:r w:rsidRPr="009336A8">
        <w:rPr>
          <w:rFonts w:ascii="Times New Roman" w:hAnsi="Times New Roman"/>
        </w:rPr>
        <w:t>A</w:t>
      </w:r>
      <w:r w:rsidR="009336A8">
        <w:rPr>
          <w:rFonts w:ascii="Times New Roman" w:hAnsi="Times New Roman"/>
          <w:vertAlign w:val="subscript"/>
        </w:rPr>
        <w:t>Hollow</w:t>
      </w:r>
      <w:r w:rsidRPr="009336A8">
        <w:rPr>
          <w:rFonts w:ascii="Times New Roman" w:hAnsi="Times New Roman"/>
        </w:rPr>
        <w:t xml:space="preserve"> = (π</w:t>
      </w:r>
      <w:r w:rsidR="009336A8">
        <w:rPr>
          <w:rFonts w:ascii="Times New Roman" w:hAnsi="Times New Roman"/>
        </w:rPr>
        <w:t>/4)</w:t>
      </w:r>
      <w:r w:rsidRPr="009336A8">
        <w:rPr>
          <w:rFonts w:ascii="Times New Roman" w:hAnsi="Times New Roman"/>
        </w:rPr>
        <w:t>*</w:t>
      </w:r>
      <w:r w:rsidR="009336A8">
        <w:rPr>
          <w:rFonts w:ascii="Times New Roman" w:hAnsi="Times New Roman"/>
        </w:rPr>
        <w:t>(</w:t>
      </w:r>
      <w:r w:rsidRPr="009336A8">
        <w:rPr>
          <w:rFonts w:ascii="Times New Roman" w:hAnsi="Times New Roman"/>
        </w:rPr>
        <w:t>d</w:t>
      </w:r>
      <w:r w:rsidR="009336A8">
        <w:rPr>
          <w:rFonts w:ascii="Times New Roman" w:hAnsi="Times New Roman"/>
          <w:vertAlign w:val="subscript"/>
        </w:rPr>
        <w:t>out</w:t>
      </w:r>
      <w:r w:rsidR="009336A8">
        <w:rPr>
          <w:rFonts w:ascii="Times New Roman" w:hAnsi="Times New Roman"/>
          <w:vertAlign w:val="superscript"/>
        </w:rPr>
        <w:t>2</w:t>
      </w:r>
      <w:r w:rsidR="009336A8">
        <w:rPr>
          <w:rFonts w:ascii="Times New Roman" w:hAnsi="Times New Roman"/>
        </w:rPr>
        <w:t xml:space="preserve"> – d</w:t>
      </w:r>
      <w:r w:rsidR="009336A8">
        <w:rPr>
          <w:rFonts w:ascii="Times New Roman" w:hAnsi="Times New Roman"/>
          <w:vertAlign w:val="subscript"/>
        </w:rPr>
        <w:t>in</w:t>
      </w:r>
      <w:r w:rsidR="009336A8">
        <w:rPr>
          <w:rFonts w:ascii="Times New Roman" w:hAnsi="Times New Roman"/>
          <w:vertAlign w:val="superscript"/>
        </w:rPr>
        <w:t>2</w:t>
      </w:r>
      <w:r w:rsidR="009336A8">
        <w:rPr>
          <w:rFonts w:ascii="Times New Roman" w:hAnsi="Times New Roman"/>
        </w:rPr>
        <w:t>) = (</w:t>
      </w:r>
      <w:r w:rsidR="009336A8" w:rsidRPr="009336A8">
        <w:rPr>
          <w:rFonts w:ascii="Times New Roman" w:hAnsi="Times New Roman"/>
        </w:rPr>
        <w:t>π</w:t>
      </w:r>
      <w:r w:rsidR="009336A8">
        <w:rPr>
          <w:rFonts w:ascii="Times New Roman" w:hAnsi="Times New Roman"/>
        </w:rPr>
        <w:t>/4)</w:t>
      </w:r>
      <w:r w:rsidR="009336A8" w:rsidRPr="009336A8">
        <w:rPr>
          <w:rFonts w:ascii="Times New Roman" w:hAnsi="Times New Roman"/>
        </w:rPr>
        <w:t>*</w:t>
      </w:r>
      <w:r w:rsidR="009336A8">
        <w:rPr>
          <w:rFonts w:ascii="Times New Roman" w:hAnsi="Times New Roman"/>
        </w:rPr>
        <w:t>(6.36mm</w:t>
      </w:r>
      <w:r w:rsidR="009336A8">
        <w:rPr>
          <w:rFonts w:ascii="Times New Roman" w:hAnsi="Times New Roman"/>
          <w:vertAlign w:val="superscript"/>
        </w:rPr>
        <w:t>2</w:t>
      </w:r>
      <w:r w:rsidR="009336A8">
        <w:rPr>
          <w:rFonts w:ascii="Times New Roman" w:hAnsi="Times New Roman"/>
        </w:rPr>
        <w:t xml:space="preserve"> – 4.58mm</w:t>
      </w:r>
      <w:r w:rsidR="009336A8">
        <w:rPr>
          <w:rFonts w:ascii="Times New Roman" w:hAnsi="Times New Roman"/>
          <w:vertAlign w:val="superscript"/>
        </w:rPr>
        <w:t>2</w:t>
      </w:r>
      <w:r w:rsidR="009336A8">
        <w:rPr>
          <w:rFonts w:ascii="Times New Roman" w:hAnsi="Times New Roman"/>
        </w:rPr>
        <w:t>) = 15.29mm</w:t>
      </w:r>
      <w:r w:rsidR="009336A8">
        <w:rPr>
          <w:rFonts w:ascii="Times New Roman" w:hAnsi="Times New Roman"/>
          <w:vertAlign w:val="superscript"/>
        </w:rPr>
        <w:t>2</w:t>
      </w:r>
    </w:p>
    <w:p w:rsidR="00F734AA" w:rsidRDefault="005353E6" w:rsidP="00D91166">
      <w:pPr>
        <w:pStyle w:val="ListParagraph"/>
        <w:spacing w:line="480" w:lineRule="auto"/>
        <w:rPr>
          <w:rFonts w:ascii="Times New Roman" w:hAnsi="Times New Roman"/>
        </w:rPr>
      </w:pPr>
      <w:r>
        <w:rPr>
          <w:rFonts w:ascii="Times New Roman" w:hAnsi="Times New Roman"/>
        </w:rPr>
        <w:t xml:space="preserve">Moment of inertia = I = </w:t>
      </w:r>
      <w:r w:rsidR="00F734AA">
        <w:rPr>
          <w:rFonts w:ascii="Times New Roman" w:hAnsi="Times New Roman"/>
        </w:rPr>
        <w:t>(</w:t>
      </w:r>
      <w:r w:rsidRPr="009336A8">
        <w:rPr>
          <w:rFonts w:ascii="Times New Roman" w:hAnsi="Times New Roman"/>
        </w:rPr>
        <w:t>π</w:t>
      </w:r>
      <w:r>
        <w:rPr>
          <w:rFonts w:ascii="Times New Roman" w:hAnsi="Times New Roman"/>
        </w:rPr>
        <w:t>(</w:t>
      </w:r>
      <w:r w:rsidRPr="009336A8">
        <w:rPr>
          <w:rFonts w:ascii="Times New Roman" w:hAnsi="Times New Roman"/>
        </w:rPr>
        <w:t>d</w:t>
      </w:r>
      <w:r>
        <w:rPr>
          <w:rFonts w:ascii="Times New Roman" w:hAnsi="Times New Roman"/>
          <w:vertAlign w:val="subscript"/>
        </w:rPr>
        <w:t>out</w:t>
      </w:r>
      <w:r w:rsidR="00F734AA">
        <w:rPr>
          <w:rFonts w:ascii="Times New Roman" w:hAnsi="Times New Roman"/>
          <w:vertAlign w:val="superscript"/>
        </w:rPr>
        <w:t>4</w:t>
      </w:r>
      <w:r>
        <w:rPr>
          <w:rFonts w:ascii="Times New Roman" w:hAnsi="Times New Roman"/>
        </w:rPr>
        <w:t xml:space="preserve"> – d</w:t>
      </w:r>
      <w:r>
        <w:rPr>
          <w:rFonts w:ascii="Times New Roman" w:hAnsi="Times New Roman"/>
          <w:vertAlign w:val="subscript"/>
        </w:rPr>
        <w:t>in</w:t>
      </w:r>
      <w:r w:rsidR="00F734AA">
        <w:rPr>
          <w:rFonts w:ascii="Times New Roman" w:hAnsi="Times New Roman"/>
          <w:vertAlign w:val="superscript"/>
        </w:rPr>
        <w:t>4</w:t>
      </w:r>
      <w:r>
        <w:rPr>
          <w:rFonts w:ascii="Times New Roman" w:hAnsi="Times New Roman"/>
        </w:rPr>
        <w:t>)</w:t>
      </w:r>
      <w:r w:rsidR="00F734AA">
        <w:rPr>
          <w:rFonts w:ascii="Times New Roman" w:hAnsi="Times New Roman"/>
        </w:rPr>
        <w:t xml:space="preserve">)/64 = </w:t>
      </w:r>
      <w:r w:rsidR="00F734AA" w:rsidRPr="009336A8">
        <w:rPr>
          <w:rFonts w:ascii="Times New Roman" w:hAnsi="Times New Roman"/>
        </w:rPr>
        <w:t>π</w:t>
      </w:r>
      <w:r w:rsidR="00F734AA">
        <w:rPr>
          <w:rFonts w:ascii="Times New Roman" w:hAnsi="Times New Roman"/>
        </w:rPr>
        <w:t>(6.36mm</w:t>
      </w:r>
      <w:r w:rsidR="00F734AA">
        <w:rPr>
          <w:rFonts w:ascii="Times New Roman" w:hAnsi="Times New Roman"/>
          <w:vertAlign w:val="superscript"/>
        </w:rPr>
        <w:t>4</w:t>
      </w:r>
      <w:r w:rsidR="00F734AA">
        <w:rPr>
          <w:rFonts w:ascii="Times New Roman" w:hAnsi="Times New Roman"/>
        </w:rPr>
        <w:t xml:space="preserve"> – 4.58mm</w:t>
      </w:r>
      <w:r w:rsidR="00F734AA">
        <w:rPr>
          <w:rFonts w:ascii="Times New Roman" w:hAnsi="Times New Roman"/>
          <w:vertAlign w:val="superscript"/>
        </w:rPr>
        <w:t>4</w:t>
      </w:r>
      <w:r w:rsidR="00F734AA">
        <w:rPr>
          <w:rFonts w:ascii="Times New Roman" w:hAnsi="Times New Roman"/>
        </w:rPr>
        <w:t>)/64 = 58.72mm</w:t>
      </w:r>
      <w:r w:rsidR="00F734AA">
        <w:rPr>
          <w:rFonts w:ascii="Times New Roman" w:hAnsi="Times New Roman"/>
          <w:vertAlign w:val="superscript"/>
        </w:rPr>
        <w:t>4</w:t>
      </w:r>
    </w:p>
    <w:p w:rsidR="00EC626C" w:rsidRDefault="00AE487D" w:rsidP="00AE487D">
      <w:pPr>
        <w:pStyle w:val="ListParagraph"/>
        <w:spacing w:line="480" w:lineRule="auto"/>
        <w:rPr>
          <w:rFonts w:ascii="Times New Roman" w:hAnsi="Times New Roman"/>
        </w:rPr>
      </w:pPr>
      <w:r>
        <w:rPr>
          <w:rFonts w:ascii="Times New Roman" w:hAnsi="Times New Roman"/>
        </w:rPr>
        <w:t>Radius of gyration = r</w:t>
      </w:r>
      <w:r w:rsidR="00F734AA">
        <w:rPr>
          <w:rFonts w:ascii="Times New Roman" w:hAnsi="Times New Roman"/>
        </w:rPr>
        <w:t xml:space="preserve"> = sqrt(I/A) = sqrt(58.72mm</w:t>
      </w:r>
      <w:r w:rsidR="00F734AA">
        <w:rPr>
          <w:rFonts w:ascii="Times New Roman" w:hAnsi="Times New Roman"/>
          <w:vertAlign w:val="superscript"/>
        </w:rPr>
        <w:t>4</w:t>
      </w:r>
      <w:r w:rsidR="00F734AA">
        <w:rPr>
          <w:rFonts w:ascii="Times New Roman" w:hAnsi="Times New Roman"/>
        </w:rPr>
        <w:t>/15.29mm</w:t>
      </w:r>
      <w:r w:rsidR="00F734AA">
        <w:rPr>
          <w:rFonts w:ascii="Times New Roman" w:hAnsi="Times New Roman"/>
          <w:vertAlign w:val="superscript"/>
        </w:rPr>
        <w:t>2</w:t>
      </w:r>
      <w:r w:rsidR="00F734AA">
        <w:rPr>
          <w:rFonts w:ascii="Times New Roman" w:hAnsi="Times New Roman"/>
        </w:rPr>
        <w:t xml:space="preserve">) = 1.96mm </w:t>
      </w:r>
    </w:p>
    <w:tbl>
      <w:tblPr>
        <w:tblW w:w="1030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65"/>
        <w:gridCol w:w="1080"/>
        <w:gridCol w:w="1410"/>
        <w:gridCol w:w="1200"/>
        <w:gridCol w:w="1215"/>
        <w:gridCol w:w="1845"/>
        <w:gridCol w:w="1275"/>
        <w:gridCol w:w="1215"/>
      </w:tblGrid>
      <w:tr w:rsidR="00EC626C">
        <w:trPr>
          <w:trHeight w:val="1120"/>
        </w:trPr>
        <w:tc>
          <w:tcPr>
            <w:tcW w:w="1065" w:type="dxa"/>
            <w:vAlign w:val="center"/>
          </w:tcPr>
          <w:p w:rsidR="00EC626C" w:rsidRPr="00EC626C" w:rsidRDefault="00EC626C">
            <w:pPr>
              <w:pStyle w:val="normal0"/>
              <w:spacing w:line="480" w:lineRule="auto"/>
              <w:jc w:val="center"/>
              <w:rPr>
                <w:rFonts w:ascii="Times New Roman" w:hAnsi="Times New Roman"/>
                <w:sz w:val="24"/>
              </w:rPr>
            </w:pPr>
          </w:p>
        </w:tc>
        <w:tc>
          <w:tcPr>
            <w:tcW w:w="108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b/>
                <w:sz w:val="24"/>
              </w:rPr>
              <w:t>Column Length, L (mm)</w:t>
            </w:r>
          </w:p>
        </w:tc>
        <w:tc>
          <w:tcPr>
            <w:tcW w:w="141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b/>
                <w:sz w:val="24"/>
              </w:rPr>
              <w:t>End Conditions</w:t>
            </w:r>
          </w:p>
        </w:tc>
        <w:tc>
          <w:tcPr>
            <w:tcW w:w="120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b/>
                <w:sz w:val="24"/>
              </w:rPr>
              <w:t>Inner diameter, d</w:t>
            </w:r>
            <w:r w:rsidRPr="00EC626C">
              <w:rPr>
                <w:rFonts w:ascii="Times New Roman" w:eastAsia="Times New Roman" w:hAnsi="Times New Roman" w:cs="Times New Roman"/>
                <w:b/>
                <w:sz w:val="24"/>
                <w:vertAlign w:val="subscript"/>
              </w:rPr>
              <w:t>in</w:t>
            </w:r>
            <w:r w:rsidRPr="00EC626C">
              <w:rPr>
                <w:rFonts w:ascii="Times New Roman" w:eastAsia="Times New Roman" w:hAnsi="Times New Roman" w:cs="Times New Roman"/>
                <w:b/>
                <w:sz w:val="24"/>
              </w:rPr>
              <w:t xml:space="preserve"> (mm)</w:t>
            </w:r>
          </w:p>
        </w:tc>
        <w:tc>
          <w:tcPr>
            <w:tcW w:w="1215"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b/>
                <w:sz w:val="24"/>
              </w:rPr>
              <w:t>Outer diameter, d</w:t>
            </w:r>
            <w:r w:rsidRPr="00EC626C">
              <w:rPr>
                <w:rFonts w:ascii="Times New Roman" w:eastAsia="Times New Roman" w:hAnsi="Times New Roman" w:cs="Times New Roman"/>
                <w:b/>
                <w:sz w:val="24"/>
                <w:vertAlign w:val="subscript"/>
              </w:rPr>
              <w:t>out</w:t>
            </w:r>
            <w:r w:rsidRPr="00EC626C">
              <w:rPr>
                <w:rFonts w:ascii="Times New Roman" w:eastAsia="Times New Roman" w:hAnsi="Times New Roman" w:cs="Times New Roman"/>
                <w:b/>
                <w:sz w:val="24"/>
              </w:rPr>
              <w:t xml:space="preserve"> (mm)</w:t>
            </w:r>
          </w:p>
        </w:tc>
        <w:tc>
          <w:tcPr>
            <w:tcW w:w="1845"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b/>
                <w:sz w:val="24"/>
              </w:rPr>
              <w:t>Cross sectional Area, A (mm</w:t>
            </w:r>
            <w:r w:rsidRPr="00EC626C">
              <w:rPr>
                <w:rFonts w:ascii="Times New Roman" w:eastAsia="Times New Roman" w:hAnsi="Times New Roman" w:cs="Times New Roman"/>
                <w:b/>
                <w:sz w:val="24"/>
                <w:vertAlign w:val="superscript"/>
              </w:rPr>
              <w:t>2</w:t>
            </w:r>
            <w:r w:rsidRPr="00EC626C">
              <w:rPr>
                <w:rFonts w:ascii="Times New Roman" w:eastAsia="Times New Roman" w:hAnsi="Times New Roman" w:cs="Times New Roman"/>
                <w:b/>
                <w:sz w:val="24"/>
              </w:rPr>
              <w:t>)</w:t>
            </w:r>
          </w:p>
        </w:tc>
        <w:tc>
          <w:tcPr>
            <w:tcW w:w="1275"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b/>
                <w:sz w:val="24"/>
              </w:rPr>
              <w:t>Moment of Inertia, I (mm</w:t>
            </w:r>
            <w:r w:rsidRPr="00EC626C">
              <w:rPr>
                <w:rFonts w:ascii="Times New Roman" w:eastAsia="Times New Roman" w:hAnsi="Times New Roman" w:cs="Times New Roman"/>
                <w:b/>
                <w:sz w:val="24"/>
                <w:vertAlign w:val="superscript"/>
              </w:rPr>
              <w:t>4</w:t>
            </w:r>
            <w:r w:rsidRPr="00EC626C">
              <w:rPr>
                <w:rFonts w:ascii="Times New Roman" w:eastAsia="Times New Roman" w:hAnsi="Times New Roman" w:cs="Times New Roman"/>
                <w:b/>
                <w:sz w:val="24"/>
              </w:rPr>
              <w:t>)</w:t>
            </w:r>
          </w:p>
        </w:tc>
        <w:tc>
          <w:tcPr>
            <w:tcW w:w="1215"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b/>
                <w:sz w:val="24"/>
              </w:rPr>
              <w:t>Radius of Gyration, r (mm)</w:t>
            </w:r>
          </w:p>
        </w:tc>
      </w:tr>
      <w:tr w:rsidR="00EC626C">
        <w:trPr>
          <w:trHeight w:val="380"/>
        </w:trPr>
        <w:tc>
          <w:tcPr>
            <w:tcW w:w="1065" w:type="dxa"/>
            <w:vMerge w:val="restart"/>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b/>
                <w:sz w:val="24"/>
              </w:rPr>
              <w:t>Hollow</w:t>
            </w:r>
          </w:p>
        </w:tc>
        <w:tc>
          <w:tcPr>
            <w:tcW w:w="108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75</w:t>
            </w:r>
          </w:p>
        </w:tc>
        <w:tc>
          <w:tcPr>
            <w:tcW w:w="141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Pin-Pin</w:t>
            </w:r>
          </w:p>
        </w:tc>
        <w:tc>
          <w:tcPr>
            <w:tcW w:w="1200" w:type="dxa"/>
            <w:vAlign w:val="bottom"/>
          </w:tcPr>
          <w:p w:rsidR="00EC626C" w:rsidRPr="00EC626C" w:rsidRDefault="00450E65">
            <w:pPr>
              <w:pStyle w:val="normal0"/>
              <w:spacing w:line="480" w:lineRule="auto"/>
              <w:jc w:val="center"/>
              <w:rPr>
                <w:rFonts w:ascii="Times New Roman" w:hAnsi="Times New Roman"/>
                <w:sz w:val="24"/>
              </w:rPr>
            </w:pPr>
            <w:r>
              <w:rPr>
                <w:rFonts w:ascii="Times New Roman" w:eastAsia="Times New Roman" w:hAnsi="Times New Roman" w:cs="Times New Roman"/>
                <w:sz w:val="24"/>
              </w:rPr>
              <w:t>4.58</w:t>
            </w:r>
          </w:p>
        </w:tc>
        <w:tc>
          <w:tcPr>
            <w:tcW w:w="1215" w:type="dxa"/>
            <w:vAlign w:val="bottom"/>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6.3</w:t>
            </w:r>
            <w:r w:rsidR="00450E65">
              <w:rPr>
                <w:rFonts w:ascii="Times New Roman" w:eastAsia="Times New Roman" w:hAnsi="Times New Roman" w:cs="Times New Roman"/>
                <w:sz w:val="24"/>
              </w:rPr>
              <w:t>6</w:t>
            </w:r>
          </w:p>
        </w:tc>
        <w:tc>
          <w:tcPr>
            <w:tcW w:w="1845" w:type="dxa"/>
          </w:tcPr>
          <w:p w:rsidR="00EC626C" w:rsidRPr="00EC626C" w:rsidRDefault="00450E65">
            <w:pPr>
              <w:pStyle w:val="normal0"/>
              <w:jc w:val="center"/>
              <w:rPr>
                <w:rFonts w:ascii="Times New Roman" w:hAnsi="Times New Roman"/>
                <w:sz w:val="24"/>
              </w:rPr>
            </w:pPr>
            <w:r>
              <w:rPr>
                <w:rFonts w:ascii="Times New Roman" w:hAnsi="Times New Roman"/>
                <w:sz w:val="24"/>
              </w:rPr>
              <w:t>15.29</w:t>
            </w:r>
          </w:p>
        </w:tc>
        <w:tc>
          <w:tcPr>
            <w:tcW w:w="1275" w:type="dxa"/>
          </w:tcPr>
          <w:p w:rsidR="00EC626C" w:rsidRPr="00EC626C" w:rsidRDefault="00A458C0">
            <w:pPr>
              <w:pStyle w:val="normal0"/>
              <w:jc w:val="center"/>
              <w:rPr>
                <w:rFonts w:ascii="Times New Roman" w:hAnsi="Times New Roman"/>
                <w:sz w:val="24"/>
              </w:rPr>
            </w:pPr>
            <w:r>
              <w:rPr>
                <w:rFonts w:ascii="Times New Roman" w:hAnsi="Times New Roman"/>
                <w:sz w:val="24"/>
              </w:rPr>
              <w:t>58.72</w:t>
            </w:r>
          </w:p>
        </w:tc>
        <w:tc>
          <w:tcPr>
            <w:tcW w:w="1215" w:type="dxa"/>
          </w:tcPr>
          <w:p w:rsidR="00EC626C" w:rsidRPr="00EC626C" w:rsidRDefault="00A458C0">
            <w:pPr>
              <w:pStyle w:val="normal0"/>
              <w:jc w:val="center"/>
              <w:rPr>
                <w:rFonts w:ascii="Times New Roman" w:hAnsi="Times New Roman"/>
                <w:sz w:val="24"/>
              </w:rPr>
            </w:pPr>
            <w:r>
              <w:rPr>
                <w:rFonts w:ascii="Times New Roman" w:hAnsi="Times New Roman"/>
                <w:sz w:val="24"/>
              </w:rPr>
              <w:t>1.96</w:t>
            </w:r>
          </w:p>
        </w:tc>
      </w:tr>
      <w:tr w:rsidR="00EC626C">
        <w:trPr>
          <w:trHeight w:val="360"/>
        </w:trPr>
        <w:tc>
          <w:tcPr>
            <w:tcW w:w="0" w:type="auto"/>
            <w:vMerge/>
            <w:vAlign w:val="center"/>
          </w:tcPr>
          <w:p w:rsidR="00EC626C" w:rsidRPr="00EC626C" w:rsidRDefault="00EC626C">
            <w:pPr>
              <w:pStyle w:val="normal0"/>
              <w:spacing w:line="480" w:lineRule="auto"/>
              <w:jc w:val="center"/>
              <w:rPr>
                <w:rFonts w:ascii="Times New Roman" w:hAnsi="Times New Roman"/>
                <w:sz w:val="24"/>
              </w:rPr>
            </w:pPr>
          </w:p>
        </w:tc>
        <w:tc>
          <w:tcPr>
            <w:tcW w:w="108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125</w:t>
            </w:r>
          </w:p>
        </w:tc>
        <w:tc>
          <w:tcPr>
            <w:tcW w:w="141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Pin-Pin</w:t>
            </w:r>
          </w:p>
        </w:tc>
        <w:tc>
          <w:tcPr>
            <w:tcW w:w="1200" w:type="dxa"/>
          </w:tcPr>
          <w:p w:rsidR="00EC626C" w:rsidRPr="00EC626C" w:rsidRDefault="00EC626C">
            <w:pPr>
              <w:pStyle w:val="normal0"/>
              <w:jc w:val="center"/>
              <w:rPr>
                <w:rFonts w:ascii="Times New Roman" w:hAnsi="Times New Roman"/>
                <w:sz w:val="24"/>
              </w:rPr>
            </w:pPr>
            <w:r w:rsidRPr="00EC626C">
              <w:rPr>
                <w:rFonts w:ascii="Times New Roman" w:hAnsi="Times New Roman"/>
                <w:sz w:val="24"/>
              </w:rPr>
              <w:t>4.</w:t>
            </w:r>
            <w:r w:rsidR="00450E65">
              <w:rPr>
                <w:rFonts w:ascii="Times New Roman" w:hAnsi="Times New Roman"/>
                <w:sz w:val="24"/>
              </w:rPr>
              <w:t>60</w:t>
            </w:r>
          </w:p>
        </w:tc>
        <w:tc>
          <w:tcPr>
            <w:tcW w:w="1215" w:type="dxa"/>
          </w:tcPr>
          <w:p w:rsidR="00EC626C" w:rsidRPr="00EC626C" w:rsidRDefault="00450E65">
            <w:pPr>
              <w:pStyle w:val="normal0"/>
              <w:jc w:val="center"/>
              <w:rPr>
                <w:rFonts w:ascii="Times New Roman" w:hAnsi="Times New Roman"/>
                <w:sz w:val="24"/>
              </w:rPr>
            </w:pPr>
            <w:r>
              <w:rPr>
                <w:rFonts w:ascii="Times New Roman" w:hAnsi="Times New Roman"/>
                <w:sz w:val="24"/>
              </w:rPr>
              <w:t>6.34</w:t>
            </w:r>
          </w:p>
        </w:tc>
        <w:tc>
          <w:tcPr>
            <w:tcW w:w="1845" w:type="dxa"/>
          </w:tcPr>
          <w:p w:rsidR="00EC626C" w:rsidRPr="00EC626C" w:rsidRDefault="00450E65">
            <w:pPr>
              <w:pStyle w:val="normal0"/>
              <w:jc w:val="center"/>
              <w:rPr>
                <w:rFonts w:ascii="Times New Roman" w:hAnsi="Times New Roman"/>
                <w:sz w:val="24"/>
              </w:rPr>
            </w:pPr>
            <w:r>
              <w:rPr>
                <w:rFonts w:ascii="Times New Roman" w:hAnsi="Times New Roman"/>
                <w:sz w:val="24"/>
              </w:rPr>
              <w:t>14.95</w:t>
            </w:r>
          </w:p>
        </w:tc>
        <w:tc>
          <w:tcPr>
            <w:tcW w:w="1275" w:type="dxa"/>
          </w:tcPr>
          <w:p w:rsidR="00EC626C" w:rsidRPr="00EC626C" w:rsidRDefault="00A458C0">
            <w:pPr>
              <w:pStyle w:val="normal0"/>
              <w:jc w:val="center"/>
              <w:rPr>
                <w:rFonts w:ascii="Times New Roman" w:hAnsi="Times New Roman"/>
                <w:sz w:val="24"/>
              </w:rPr>
            </w:pPr>
            <w:r>
              <w:rPr>
                <w:rFonts w:ascii="Times New Roman" w:hAnsi="Times New Roman"/>
                <w:sz w:val="24"/>
              </w:rPr>
              <w:t>57.33</w:t>
            </w:r>
          </w:p>
        </w:tc>
        <w:tc>
          <w:tcPr>
            <w:tcW w:w="1215" w:type="dxa"/>
          </w:tcPr>
          <w:p w:rsidR="00EC626C" w:rsidRPr="00EC626C" w:rsidRDefault="00A458C0">
            <w:pPr>
              <w:pStyle w:val="normal0"/>
              <w:jc w:val="center"/>
              <w:rPr>
                <w:rFonts w:ascii="Times New Roman" w:hAnsi="Times New Roman"/>
                <w:sz w:val="24"/>
              </w:rPr>
            </w:pPr>
            <w:r>
              <w:rPr>
                <w:rFonts w:ascii="Times New Roman" w:hAnsi="Times New Roman"/>
                <w:sz w:val="24"/>
              </w:rPr>
              <w:t>1.96</w:t>
            </w:r>
          </w:p>
        </w:tc>
      </w:tr>
      <w:tr w:rsidR="00EC626C">
        <w:trPr>
          <w:trHeight w:val="380"/>
        </w:trPr>
        <w:tc>
          <w:tcPr>
            <w:tcW w:w="0" w:type="auto"/>
            <w:vMerge/>
            <w:vAlign w:val="center"/>
          </w:tcPr>
          <w:p w:rsidR="00EC626C" w:rsidRPr="00EC626C" w:rsidRDefault="00EC626C">
            <w:pPr>
              <w:pStyle w:val="normal0"/>
              <w:spacing w:line="480" w:lineRule="auto"/>
              <w:jc w:val="center"/>
              <w:rPr>
                <w:rFonts w:ascii="Times New Roman" w:hAnsi="Times New Roman"/>
                <w:sz w:val="24"/>
              </w:rPr>
            </w:pPr>
          </w:p>
        </w:tc>
        <w:tc>
          <w:tcPr>
            <w:tcW w:w="108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225</w:t>
            </w:r>
          </w:p>
        </w:tc>
        <w:tc>
          <w:tcPr>
            <w:tcW w:w="141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Pin-Pin</w:t>
            </w:r>
          </w:p>
        </w:tc>
        <w:tc>
          <w:tcPr>
            <w:tcW w:w="1200" w:type="dxa"/>
          </w:tcPr>
          <w:p w:rsidR="00EC626C" w:rsidRPr="00EC626C" w:rsidRDefault="00EC626C">
            <w:pPr>
              <w:pStyle w:val="normal0"/>
              <w:jc w:val="center"/>
              <w:rPr>
                <w:rFonts w:ascii="Times New Roman" w:hAnsi="Times New Roman"/>
                <w:sz w:val="24"/>
              </w:rPr>
            </w:pPr>
            <w:r w:rsidRPr="00EC626C">
              <w:rPr>
                <w:rFonts w:ascii="Times New Roman" w:hAnsi="Times New Roman"/>
                <w:sz w:val="24"/>
              </w:rPr>
              <w:t>4.</w:t>
            </w:r>
            <w:r w:rsidR="00450E65">
              <w:rPr>
                <w:rFonts w:ascii="Times New Roman" w:hAnsi="Times New Roman"/>
                <w:sz w:val="24"/>
              </w:rPr>
              <w:t>51</w:t>
            </w:r>
          </w:p>
        </w:tc>
        <w:tc>
          <w:tcPr>
            <w:tcW w:w="1215" w:type="dxa"/>
          </w:tcPr>
          <w:p w:rsidR="00EC626C" w:rsidRPr="00EC626C" w:rsidRDefault="00450E65">
            <w:pPr>
              <w:pStyle w:val="normal0"/>
              <w:jc w:val="center"/>
              <w:rPr>
                <w:rFonts w:ascii="Times New Roman" w:hAnsi="Times New Roman"/>
                <w:sz w:val="24"/>
              </w:rPr>
            </w:pPr>
            <w:r>
              <w:rPr>
                <w:rFonts w:ascii="Times New Roman" w:hAnsi="Times New Roman"/>
                <w:sz w:val="24"/>
              </w:rPr>
              <w:t>6.38</w:t>
            </w:r>
          </w:p>
        </w:tc>
        <w:tc>
          <w:tcPr>
            <w:tcW w:w="1845" w:type="dxa"/>
          </w:tcPr>
          <w:p w:rsidR="00EC626C" w:rsidRPr="00EC626C" w:rsidRDefault="00450E65">
            <w:pPr>
              <w:pStyle w:val="normal0"/>
              <w:jc w:val="center"/>
              <w:rPr>
                <w:rFonts w:ascii="Times New Roman" w:hAnsi="Times New Roman"/>
                <w:sz w:val="24"/>
              </w:rPr>
            </w:pPr>
            <w:r>
              <w:rPr>
                <w:rFonts w:ascii="Times New Roman" w:hAnsi="Times New Roman"/>
                <w:sz w:val="24"/>
              </w:rPr>
              <w:t>15.99</w:t>
            </w:r>
          </w:p>
        </w:tc>
        <w:tc>
          <w:tcPr>
            <w:tcW w:w="1275" w:type="dxa"/>
          </w:tcPr>
          <w:p w:rsidR="00EC626C" w:rsidRPr="00EC626C" w:rsidRDefault="00A458C0">
            <w:pPr>
              <w:pStyle w:val="normal0"/>
              <w:jc w:val="center"/>
              <w:rPr>
                <w:rFonts w:ascii="Times New Roman" w:hAnsi="Times New Roman"/>
                <w:sz w:val="24"/>
              </w:rPr>
            </w:pPr>
            <w:r>
              <w:rPr>
                <w:rFonts w:ascii="Times New Roman" w:hAnsi="Times New Roman"/>
                <w:sz w:val="24"/>
              </w:rPr>
              <w:t>61.02</w:t>
            </w:r>
          </w:p>
        </w:tc>
        <w:tc>
          <w:tcPr>
            <w:tcW w:w="1215" w:type="dxa"/>
          </w:tcPr>
          <w:p w:rsidR="00EC626C" w:rsidRPr="00EC626C" w:rsidRDefault="00A458C0">
            <w:pPr>
              <w:pStyle w:val="normal0"/>
              <w:jc w:val="center"/>
              <w:rPr>
                <w:rFonts w:ascii="Times New Roman" w:hAnsi="Times New Roman"/>
                <w:sz w:val="24"/>
              </w:rPr>
            </w:pPr>
            <w:r>
              <w:rPr>
                <w:rFonts w:ascii="Times New Roman" w:hAnsi="Times New Roman"/>
                <w:sz w:val="24"/>
              </w:rPr>
              <w:t>1.95</w:t>
            </w:r>
          </w:p>
        </w:tc>
      </w:tr>
      <w:tr w:rsidR="00EC626C">
        <w:trPr>
          <w:trHeight w:val="380"/>
        </w:trPr>
        <w:tc>
          <w:tcPr>
            <w:tcW w:w="0" w:type="auto"/>
            <w:vMerge/>
            <w:vAlign w:val="center"/>
          </w:tcPr>
          <w:p w:rsidR="00EC626C" w:rsidRPr="00EC626C" w:rsidRDefault="00EC626C">
            <w:pPr>
              <w:pStyle w:val="normal0"/>
              <w:spacing w:line="480" w:lineRule="auto"/>
              <w:jc w:val="center"/>
              <w:rPr>
                <w:rFonts w:ascii="Times New Roman" w:hAnsi="Times New Roman"/>
                <w:sz w:val="24"/>
              </w:rPr>
            </w:pPr>
          </w:p>
        </w:tc>
        <w:tc>
          <w:tcPr>
            <w:tcW w:w="108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225</w:t>
            </w:r>
          </w:p>
        </w:tc>
        <w:tc>
          <w:tcPr>
            <w:tcW w:w="141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Pin-Fixed</w:t>
            </w:r>
          </w:p>
        </w:tc>
        <w:tc>
          <w:tcPr>
            <w:tcW w:w="1200" w:type="dxa"/>
          </w:tcPr>
          <w:p w:rsidR="00EC626C" w:rsidRPr="00EC626C" w:rsidRDefault="00EC626C">
            <w:pPr>
              <w:pStyle w:val="normal0"/>
              <w:jc w:val="center"/>
              <w:rPr>
                <w:rFonts w:ascii="Times New Roman" w:hAnsi="Times New Roman"/>
                <w:sz w:val="24"/>
              </w:rPr>
            </w:pPr>
            <w:r w:rsidRPr="00EC626C">
              <w:rPr>
                <w:rFonts w:ascii="Times New Roman" w:hAnsi="Times New Roman"/>
                <w:sz w:val="24"/>
              </w:rPr>
              <w:t>4.5</w:t>
            </w:r>
            <w:r w:rsidR="00450E65">
              <w:rPr>
                <w:rFonts w:ascii="Times New Roman" w:hAnsi="Times New Roman"/>
                <w:sz w:val="24"/>
              </w:rPr>
              <w:t>3</w:t>
            </w:r>
          </w:p>
        </w:tc>
        <w:tc>
          <w:tcPr>
            <w:tcW w:w="1215" w:type="dxa"/>
          </w:tcPr>
          <w:p w:rsidR="00EC626C" w:rsidRPr="00EC626C" w:rsidRDefault="00EC626C">
            <w:pPr>
              <w:pStyle w:val="normal0"/>
              <w:jc w:val="center"/>
              <w:rPr>
                <w:rFonts w:ascii="Times New Roman" w:hAnsi="Times New Roman"/>
                <w:sz w:val="24"/>
              </w:rPr>
            </w:pPr>
            <w:r w:rsidRPr="00EC626C">
              <w:rPr>
                <w:rFonts w:ascii="Times New Roman" w:hAnsi="Times New Roman"/>
                <w:sz w:val="24"/>
              </w:rPr>
              <w:t>6.</w:t>
            </w:r>
            <w:r w:rsidR="00450E65">
              <w:rPr>
                <w:rFonts w:ascii="Times New Roman" w:hAnsi="Times New Roman"/>
                <w:sz w:val="24"/>
              </w:rPr>
              <w:t>00</w:t>
            </w:r>
          </w:p>
        </w:tc>
        <w:tc>
          <w:tcPr>
            <w:tcW w:w="1845" w:type="dxa"/>
          </w:tcPr>
          <w:p w:rsidR="00EC626C" w:rsidRPr="00EC626C" w:rsidRDefault="00450E65">
            <w:pPr>
              <w:pStyle w:val="normal0"/>
              <w:jc w:val="center"/>
              <w:rPr>
                <w:rFonts w:ascii="Times New Roman" w:hAnsi="Times New Roman"/>
                <w:sz w:val="24"/>
              </w:rPr>
            </w:pPr>
            <w:r>
              <w:rPr>
                <w:rFonts w:ascii="Times New Roman" w:hAnsi="Times New Roman"/>
                <w:sz w:val="24"/>
              </w:rPr>
              <w:t>12.16</w:t>
            </w:r>
          </w:p>
        </w:tc>
        <w:tc>
          <w:tcPr>
            <w:tcW w:w="1275" w:type="dxa"/>
          </w:tcPr>
          <w:p w:rsidR="00EC626C" w:rsidRPr="00EC626C" w:rsidRDefault="00A458C0">
            <w:pPr>
              <w:pStyle w:val="normal0"/>
              <w:jc w:val="center"/>
              <w:rPr>
                <w:rFonts w:ascii="Times New Roman" w:hAnsi="Times New Roman"/>
                <w:sz w:val="24"/>
              </w:rPr>
            </w:pPr>
            <w:r>
              <w:rPr>
                <w:rFonts w:ascii="Times New Roman" w:hAnsi="Times New Roman"/>
                <w:sz w:val="24"/>
              </w:rPr>
              <w:t>42.95</w:t>
            </w:r>
          </w:p>
        </w:tc>
        <w:tc>
          <w:tcPr>
            <w:tcW w:w="1215" w:type="dxa"/>
          </w:tcPr>
          <w:p w:rsidR="00EC626C" w:rsidRPr="00EC626C" w:rsidRDefault="00A458C0">
            <w:pPr>
              <w:pStyle w:val="normal0"/>
              <w:jc w:val="center"/>
              <w:rPr>
                <w:rFonts w:ascii="Times New Roman" w:hAnsi="Times New Roman"/>
                <w:sz w:val="24"/>
              </w:rPr>
            </w:pPr>
            <w:r>
              <w:rPr>
                <w:rFonts w:ascii="Times New Roman" w:hAnsi="Times New Roman"/>
                <w:sz w:val="24"/>
              </w:rPr>
              <w:t>1.88</w:t>
            </w:r>
          </w:p>
        </w:tc>
      </w:tr>
      <w:tr w:rsidR="00EC626C">
        <w:trPr>
          <w:trHeight w:val="380"/>
        </w:trPr>
        <w:tc>
          <w:tcPr>
            <w:tcW w:w="0" w:type="auto"/>
            <w:vMerge/>
            <w:vAlign w:val="center"/>
          </w:tcPr>
          <w:p w:rsidR="00EC626C" w:rsidRPr="00EC626C" w:rsidRDefault="00EC626C">
            <w:pPr>
              <w:pStyle w:val="normal0"/>
              <w:spacing w:line="480" w:lineRule="auto"/>
              <w:jc w:val="center"/>
              <w:rPr>
                <w:rFonts w:ascii="Times New Roman" w:hAnsi="Times New Roman"/>
                <w:sz w:val="24"/>
              </w:rPr>
            </w:pPr>
          </w:p>
        </w:tc>
        <w:tc>
          <w:tcPr>
            <w:tcW w:w="108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225</w:t>
            </w:r>
          </w:p>
        </w:tc>
        <w:tc>
          <w:tcPr>
            <w:tcW w:w="141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Fixed-Fixed</w:t>
            </w:r>
          </w:p>
        </w:tc>
        <w:tc>
          <w:tcPr>
            <w:tcW w:w="1200" w:type="dxa"/>
          </w:tcPr>
          <w:p w:rsidR="00EC626C" w:rsidRPr="00EC626C" w:rsidRDefault="00EC626C">
            <w:pPr>
              <w:pStyle w:val="normal0"/>
              <w:jc w:val="center"/>
              <w:rPr>
                <w:rFonts w:ascii="Times New Roman" w:hAnsi="Times New Roman"/>
                <w:sz w:val="24"/>
              </w:rPr>
            </w:pPr>
            <w:r w:rsidRPr="00EC626C">
              <w:rPr>
                <w:rFonts w:ascii="Times New Roman" w:hAnsi="Times New Roman"/>
                <w:sz w:val="24"/>
              </w:rPr>
              <w:t>4.</w:t>
            </w:r>
            <w:r w:rsidR="00450E65">
              <w:rPr>
                <w:rFonts w:ascii="Times New Roman" w:hAnsi="Times New Roman"/>
                <w:sz w:val="24"/>
              </w:rPr>
              <w:t>61</w:t>
            </w:r>
          </w:p>
        </w:tc>
        <w:tc>
          <w:tcPr>
            <w:tcW w:w="1215" w:type="dxa"/>
          </w:tcPr>
          <w:p w:rsidR="00EC626C" w:rsidRPr="00EC626C" w:rsidRDefault="00450E65">
            <w:pPr>
              <w:pStyle w:val="normal0"/>
              <w:jc w:val="center"/>
              <w:rPr>
                <w:rFonts w:ascii="Times New Roman" w:hAnsi="Times New Roman"/>
                <w:sz w:val="24"/>
              </w:rPr>
            </w:pPr>
            <w:r>
              <w:rPr>
                <w:rFonts w:ascii="Times New Roman" w:hAnsi="Times New Roman"/>
                <w:sz w:val="24"/>
              </w:rPr>
              <w:t>6.40</w:t>
            </w:r>
          </w:p>
        </w:tc>
        <w:tc>
          <w:tcPr>
            <w:tcW w:w="1845" w:type="dxa"/>
          </w:tcPr>
          <w:p w:rsidR="00EC626C" w:rsidRPr="00EC626C" w:rsidRDefault="00450E65">
            <w:pPr>
              <w:pStyle w:val="normal0"/>
              <w:jc w:val="center"/>
              <w:rPr>
                <w:rFonts w:ascii="Times New Roman" w:hAnsi="Times New Roman"/>
                <w:sz w:val="24"/>
              </w:rPr>
            </w:pPr>
            <w:r>
              <w:rPr>
                <w:rFonts w:ascii="Times New Roman" w:hAnsi="Times New Roman"/>
                <w:sz w:val="24"/>
              </w:rPr>
              <w:t>15.48</w:t>
            </w:r>
          </w:p>
        </w:tc>
        <w:tc>
          <w:tcPr>
            <w:tcW w:w="1275" w:type="dxa"/>
          </w:tcPr>
          <w:p w:rsidR="00EC626C" w:rsidRPr="00EC626C" w:rsidRDefault="00A458C0">
            <w:pPr>
              <w:pStyle w:val="normal0"/>
              <w:jc w:val="center"/>
              <w:rPr>
                <w:rFonts w:ascii="Times New Roman" w:hAnsi="Times New Roman"/>
                <w:sz w:val="24"/>
              </w:rPr>
            </w:pPr>
            <w:r>
              <w:rPr>
                <w:rFonts w:ascii="Times New Roman" w:hAnsi="Times New Roman"/>
                <w:sz w:val="24"/>
              </w:rPr>
              <w:t>60.19</w:t>
            </w:r>
          </w:p>
        </w:tc>
        <w:tc>
          <w:tcPr>
            <w:tcW w:w="1215" w:type="dxa"/>
          </w:tcPr>
          <w:p w:rsidR="00EC626C" w:rsidRPr="00EC626C" w:rsidRDefault="00A458C0">
            <w:pPr>
              <w:pStyle w:val="normal0"/>
              <w:jc w:val="center"/>
              <w:rPr>
                <w:rFonts w:ascii="Times New Roman" w:hAnsi="Times New Roman"/>
                <w:sz w:val="24"/>
              </w:rPr>
            </w:pPr>
            <w:r>
              <w:rPr>
                <w:rFonts w:ascii="Times New Roman" w:hAnsi="Times New Roman"/>
                <w:sz w:val="24"/>
              </w:rPr>
              <w:t>1.97</w:t>
            </w:r>
          </w:p>
        </w:tc>
      </w:tr>
      <w:tr w:rsidR="00EC626C">
        <w:trPr>
          <w:trHeight w:val="360"/>
        </w:trPr>
        <w:tc>
          <w:tcPr>
            <w:tcW w:w="1065" w:type="dxa"/>
            <w:vMerge w:val="restart"/>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b/>
                <w:sz w:val="24"/>
              </w:rPr>
              <w:t>Solid</w:t>
            </w:r>
          </w:p>
        </w:tc>
        <w:tc>
          <w:tcPr>
            <w:tcW w:w="108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225</w:t>
            </w:r>
          </w:p>
        </w:tc>
        <w:tc>
          <w:tcPr>
            <w:tcW w:w="141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Pin-Pin</w:t>
            </w:r>
          </w:p>
        </w:tc>
        <w:tc>
          <w:tcPr>
            <w:tcW w:w="2415" w:type="dxa"/>
            <w:gridSpan w:val="2"/>
          </w:tcPr>
          <w:p w:rsidR="00EC626C" w:rsidRPr="00EC626C" w:rsidRDefault="00450E65">
            <w:pPr>
              <w:pStyle w:val="normal0"/>
              <w:jc w:val="center"/>
              <w:rPr>
                <w:rFonts w:ascii="Times New Roman" w:hAnsi="Times New Roman"/>
                <w:sz w:val="24"/>
              </w:rPr>
            </w:pPr>
            <w:r>
              <w:rPr>
                <w:rFonts w:ascii="Times New Roman" w:hAnsi="Times New Roman"/>
                <w:sz w:val="24"/>
              </w:rPr>
              <w:t>6.51</w:t>
            </w:r>
          </w:p>
        </w:tc>
        <w:tc>
          <w:tcPr>
            <w:tcW w:w="1845" w:type="dxa"/>
            <w:vAlign w:val="bottom"/>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3</w:t>
            </w:r>
            <w:r w:rsidR="00450E65">
              <w:rPr>
                <w:rFonts w:ascii="Times New Roman" w:eastAsia="Times New Roman" w:hAnsi="Times New Roman" w:cs="Times New Roman"/>
                <w:sz w:val="24"/>
              </w:rPr>
              <w:t>3.29</w:t>
            </w:r>
          </w:p>
        </w:tc>
        <w:tc>
          <w:tcPr>
            <w:tcW w:w="1275" w:type="dxa"/>
            <w:vAlign w:val="bottom"/>
          </w:tcPr>
          <w:p w:rsidR="00EC626C" w:rsidRPr="00EC626C" w:rsidRDefault="00A458C0">
            <w:pPr>
              <w:pStyle w:val="normal0"/>
              <w:spacing w:line="480" w:lineRule="auto"/>
              <w:jc w:val="center"/>
              <w:rPr>
                <w:rFonts w:ascii="Times New Roman" w:hAnsi="Times New Roman"/>
                <w:sz w:val="24"/>
              </w:rPr>
            </w:pPr>
            <w:r>
              <w:rPr>
                <w:rFonts w:ascii="Times New Roman" w:eastAsia="Times New Roman" w:hAnsi="Times New Roman" w:cs="Times New Roman"/>
                <w:sz w:val="24"/>
              </w:rPr>
              <w:t>88.17</w:t>
            </w:r>
          </w:p>
        </w:tc>
        <w:tc>
          <w:tcPr>
            <w:tcW w:w="1215" w:type="dxa"/>
            <w:vAlign w:val="bottom"/>
          </w:tcPr>
          <w:p w:rsidR="00EC626C" w:rsidRPr="00EC626C" w:rsidRDefault="00A458C0">
            <w:pPr>
              <w:pStyle w:val="normal0"/>
              <w:spacing w:line="480" w:lineRule="auto"/>
              <w:jc w:val="center"/>
              <w:rPr>
                <w:rFonts w:ascii="Times New Roman" w:hAnsi="Times New Roman"/>
                <w:sz w:val="24"/>
              </w:rPr>
            </w:pPr>
            <w:r>
              <w:rPr>
                <w:rFonts w:ascii="Times New Roman" w:eastAsia="Times New Roman" w:hAnsi="Times New Roman" w:cs="Times New Roman"/>
                <w:sz w:val="24"/>
              </w:rPr>
              <w:t>1.63</w:t>
            </w:r>
          </w:p>
        </w:tc>
      </w:tr>
      <w:tr w:rsidR="00EC626C">
        <w:trPr>
          <w:trHeight w:val="380"/>
        </w:trPr>
        <w:tc>
          <w:tcPr>
            <w:tcW w:w="0" w:type="auto"/>
            <w:vMerge/>
            <w:vAlign w:val="center"/>
          </w:tcPr>
          <w:p w:rsidR="00EC626C" w:rsidRPr="00EC626C" w:rsidRDefault="00EC626C">
            <w:pPr>
              <w:pStyle w:val="normal0"/>
              <w:spacing w:line="480" w:lineRule="auto"/>
              <w:jc w:val="center"/>
              <w:rPr>
                <w:rFonts w:ascii="Times New Roman" w:hAnsi="Times New Roman"/>
                <w:sz w:val="24"/>
              </w:rPr>
            </w:pPr>
          </w:p>
        </w:tc>
        <w:tc>
          <w:tcPr>
            <w:tcW w:w="108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225</w:t>
            </w:r>
          </w:p>
        </w:tc>
        <w:tc>
          <w:tcPr>
            <w:tcW w:w="141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Pin-Fixed</w:t>
            </w:r>
          </w:p>
        </w:tc>
        <w:tc>
          <w:tcPr>
            <w:tcW w:w="2415" w:type="dxa"/>
            <w:gridSpan w:val="2"/>
          </w:tcPr>
          <w:p w:rsidR="00EC626C" w:rsidRPr="00EC626C" w:rsidRDefault="00450E65">
            <w:pPr>
              <w:pStyle w:val="normal0"/>
              <w:jc w:val="center"/>
              <w:rPr>
                <w:rFonts w:ascii="Times New Roman" w:hAnsi="Times New Roman"/>
                <w:sz w:val="24"/>
              </w:rPr>
            </w:pPr>
            <w:r>
              <w:rPr>
                <w:rFonts w:ascii="Times New Roman" w:hAnsi="Times New Roman"/>
                <w:sz w:val="24"/>
              </w:rPr>
              <w:t>6.52</w:t>
            </w:r>
          </w:p>
        </w:tc>
        <w:tc>
          <w:tcPr>
            <w:tcW w:w="1845" w:type="dxa"/>
          </w:tcPr>
          <w:p w:rsidR="00EC626C" w:rsidRPr="00EC626C" w:rsidRDefault="00450E65">
            <w:pPr>
              <w:pStyle w:val="normal0"/>
              <w:jc w:val="center"/>
              <w:rPr>
                <w:rFonts w:ascii="Times New Roman" w:hAnsi="Times New Roman"/>
                <w:sz w:val="24"/>
              </w:rPr>
            </w:pPr>
            <w:r>
              <w:rPr>
                <w:rFonts w:ascii="Times New Roman" w:hAnsi="Times New Roman"/>
                <w:sz w:val="24"/>
              </w:rPr>
              <w:t>33.39</w:t>
            </w:r>
          </w:p>
        </w:tc>
        <w:tc>
          <w:tcPr>
            <w:tcW w:w="1275" w:type="dxa"/>
          </w:tcPr>
          <w:p w:rsidR="00EC626C" w:rsidRPr="00EC626C" w:rsidRDefault="00A458C0">
            <w:pPr>
              <w:pStyle w:val="normal0"/>
              <w:jc w:val="center"/>
              <w:rPr>
                <w:rFonts w:ascii="Times New Roman" w:hAnsi="Times New Roman"/>
                <w:sz w:val="24"/>
              </w:rPr>
            </w:pPr>
            <w:r>
              <w:rPr>
                <w:rFonts w:ascii="Times New Roman" w:hAnsi="Times New Roman"/>
                <w:sz w:val="24"/>
              </w:rPr>
              <w:t>88.71</w:t>
            </w:r>
          </w:p>
        </w:tc>
        <w:tc>
          <w:tcPr>
            <w:tcW w:w="1215" w:type="dxa"/>
          </w:tcPr>
          <w:p w:rsidR="00EC626C" w:rsidRPr="00EC626C" w:rsidRDefault="00A458C0">
            <w:pPr>
              <w:pStyle w:val="normal0"/>
              <w:jc w:val="center"/>
              <w:rPr>
                <w:rFonts w:ascii="Times New Roman" w:hAnsi="Times New Roman"/>
                <w:sz w:val="24"/>
              </w:rPr>
            </w:pPr>
            <w:r>
              <w:rPr>
                <w:rFonts w:ascii="Times New Roman" w:hAnsi="Times New Roman"/>
                <w:sz w:val="24"/>
              </w:rPr>
              <w:t>1.63</w:t>
            </w:r>
          </w:p>
        </w:tc>
      </w:tr>
      <w:tr w:rsidR="00EC626C">
        <w:trPr>
          <w:trHeight w:val="380"/>
        </w:trPr>
        <w:tc>
          <w:tcPr>
            <w:tcW w:w="0" w:type="auto"/>
            <w:vMerge/>
            <w:vAlign w:val="center"/>
          </w:tcPr>
          <w:p w:rsidR="00EC626C" w:rsidRPr="00EC626C" w:rsidRDefault="00EC626C">
            <w:pPr>
              <w:pStyle w:val="normal0"/>
              <w:spacing w:line="480" w:lineRule="auto"/>
              <w:jc w:val="center"/>
              <w:rPr>
                <w:rFonts w:ascii="Times New Roman" w:hAnsi="Times New Roman"/>
                <w:sz w:val="24"/>
              </w:rPr>
            </w:pPr>
          </w:p>
        </w:tc>
        <w:tc>
          <w:tcPr>
            <w:tcW w:w="108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225</w:t>
            </w:r>
          </w:p>
        </w:tc>
        <w:tc>
          <w:tcPr>
            <w:tcW w:w="1410" w:type="dxa"/>
            <w:vAlign w:val="center"/>
          </w:tcPr>
          <w:p w:rsidR="00EC626C" w:rsidRPr="00EC626C" w:rsidRDefault="00EC626C">
            <w:pPr>
              <w:pStyle w:val="normal0"/>
              <w:spacing w:line="480" w:lineRule="auto"/>
              <w:jc w:val="center"/>
              <w:rPr>
                <w:rFonts w:ascii="Times New Roman" w:hAnsi="Times New Roman"/>
                <w:sz w:val="24"/>
              </w:rPr>
            </w:pPr>
            <w:r w:rsidRPr="00EC626C">
              <w:rPr>
                <w:rFonts w:ascii="Times New Roman" w:eastAsia="Times New Roman" w:hAnsi="Times New Roman" w:cs="Times New Roman"/>
                <w:sz w:val="24"/>
              </w:rPr>
              <w:t>Fixed-Fixed</w:t>
            </w:r>
          </w:p>
        </w:tc>
        <w:tc>
          <w:tcPr>
            <w:tcW w:w="2415" w:type="dxa"/>
            <w:gridSpan w:val="2"/>
          </w:tcPr>
          <w:p w:rsidR="00EC626C" w:rsidRPr="00EC626C" w:rsidRDefault="00450E65">
            <w:pPr>
              <w:pStyle w:val="normal0"/>
              <w:jc w:val="center"/>
              <w:rPr>
                <w:rFonts w:ascii="Times New Roman" w:hAnsi="Times New Roman"/>
                <w:sz w:val="24"/>
              </w:rPr>
            </w:pPr>
            <w:r>
              <w:rPr>
                <w:rFonts w:ascii="Times New Roman" w:hAnsi="Times New Roman"/>
                <w:sz w:val="24"/>
              </w:rPr>
              <w:t>6.53</w:t>
            </w:r>
          </w:p>
        </w:tc>
        <w:tc>
          <w:tcPr>
            <w:tcW w:w="1845" w:type="dxa"/>
          </w:tcPr>
          <w:p w:rsidR="00EC626C" w:rsidRPr="00EC626C" w:rsidRDefault="00450E65">
            <w:pPr>
              <w:pStyle w:val="normal0"/>
              <w:jc w:val="center"/>
              <w:rPr>
                <w:rFonts w:ascii="Times New Roman" w:hAnsi="Times New Roman"/>
                <w:sz w:val="24"/>
              </w:rPr>
            </w:pPr>
            <w:r>
              <w:rPr>
                <w:rFonts w:ascii="Times New Roman" w:hAnsi="Times New Roman"/>
                <w:sz w:val="24"/>
              </w:rPr>
              <w:t>33.49</w:t>
            </w:r>
          </w:p>
        </w:tc>
        <w:tc>
          <w:tcPr>
            <w:tcW w:w="1275" w:type="dxa"/>
          </w:tcPr>
          <w:p w:rsidR="00EC626C" w:rsidRPr="00EC626C" w:rsidRDefault="00A458C0">
            <w:pPr>
              <w:pStyle w:val="normal0"/>
              <w:jc w:val="center"/>
              <w:rPr>
                <w:rFonts w:ascii="Times New Roman" w:hAnsi="Times New Roman"/>
                <w:sz w:val="24"/>
              </w:rPr>
            </w:pPr>
            <w:r>
              <w:rPr>
                <w:rFonts w:ascii="Times New Roman" w:hAnsi="Times New Roman"/>
                <w:sz w:val="24"/>
              </w:rPr>
              <w:t>89.25</w:t>
            </w:r>
          </w:p>
        </w:tc>
        <w:tc>
          <w:tcPr>
            <w:tcW w:w="1215" w:type="dxa"/>
          </w:tcPr>
          <w:p w:rsidR="00EC626C" w:rsidRPr="00EC626C" w:rsidRDefault="00A458C0">
            <w:pPr>
              <w:pStyle w:val="normal0"/>
              <w:jc w:val="center"/>
              <w:rPr>
                <w:rFonts w:ascii="Times New Roman" w:hAnsi="Times New Roman"/>
                <w:sz w:val="24"/>
              </w:rPr>
            </w:pPr>
            <w:r>
              <w:rPr>
                <w:rFonts w:ascii="Times New Roman" w:hAnsi="Times New Roman"/>
                <w:sz w:val="24"/>
              </w:rPr>
              <w:t>1.63</w:t>
            </w:r>
          </w:p>
        </w:tc>
      </w:tr>
    </w:tbl>
    <w:p w:rsidR="00D91166" w:rsidRPr="00AE487D" w:rsidRDefault="00D91166" w:rsidP="00AE487D">
      <w:pPr>
        <w:pStyle w:val="ListParagraph"/>
        <w:spacing w:line="480" w:lineRule="auto"/>
        <w:rPr>
          <w:rFonts w:ascii="Times New Roman" w:hAnsi="Times New Roman"/>
        </w:rPr>
      </w:pPr>
    </w:p>
    <w:p w:rsidR="00AE487D" w:rsidRDefault="00AE487D" w:rsidP="00D91166">
      <w:pPr>
        <w:pStyle w:val="ListParagraph"/>
        <w:numPr>
          <w:ilvl w:val="0"/>
          <w:numId w:val="10"/>
        </w:numPr>
        <w:spacing w:line="480" w:lineRule="auto"/>
        <w:rPr>
          <w:rFonts w:ascii="Times New Roman" w:hAnsi="Times New Roman"/>
        </w:rPr>
      </w:pPr>
      <w:r>
        <w:rPr>
          <w:rFonts w:ascii="Times New Roman" w:hAnsi="Times New Roman"/>
        </w:rPr>
        <w:t>P</w:t>
      </w:r>
      <w:r>
        <w:rPr>
          <w:rFonts w:ascii="Times New Roman" w:hAnsi="Times New Roman"/>
          <w:vertAlign w:val="subscript"/>
        </w:rPr>
        <w:t>CR</w:t>
      </w:r>
      <w:r>
        <w:rPr>
          <w:rFonts w:ascii="Times New Roman" w:hAnsi="Times New Roman"/>
        </w:rPr>
        <w:t>:</w:t>
      </w:r>
    </w:p>
    <w:p w:rsidR="00AE487D" w:rsidRDefault="00AE487D" w:rsidP="00AE487D">
      <w:pPr>
        <w:pStyle w:val="ListParagraph"/>
        <w:spacing w:line="480" w:lineRule="auto"/>
        <w:rPr>
          <w:rFonts w:ascii="Times New Roman" w:hAnsi="Times New Roman"/>
        </w:rPr>
      </w:pPr>
      <w:r>
        <w:rPr>
          <w:rFonts w:ascii="Times New Roman" w:hAnsi="Times New Roman"/>
        </w:rPr>
        <w:t>P</w:t>
      </w:r>
      <w:r>
        <w:rPr>
          <w:rFonts w:ascii="Times New Roman" w:hAnsi="Times New Roman"/>
          <w:vertAlign w:val="subscript"/>
        </w:rPr>
        <w:t>CR</w:t>
      </w:r>
      <w:r>
        <w:rPr>
          <w:rFonts w:ascii="Times New Roman" w:hAnsi="Times New Roman"/>
        </w:rPr>
        <w:t xml:space="preserve"> = (</w:t>
      </w:r>
      <w:r w:rsidRPr="009336A8">
        <w:rPr>
          <w:rFonts w:ascii="Times New Roman" w:hAnsi="Times New Roman"/>
        </w:rPr>
        <w:t>π</w:t>
      </w:r>
      <w:r>
        <w:rPr>
          <w:rFonts w:ascii="Times New Roman" w:hAnsi="Times New Roman"/>
          <w:vertAlign w:val="superscript"/>
        </w:rPr>
        <w:t>2</w:t>
      </w:r>
      <w:r>
        <w:rPr>
          <w:rFonts w:ascii="Times New Roman" w:hAnsi="Times New Roman"/>
        </w:rPr>
        <w:t>EI)/L</w:t>
      </w:r>
      <w:r>
        <w:rPr>
          <w:rFonts w:ascii="Times New Roman" w:hAnsi="Times New Roman"/>
          <w:vertAlign w:val="superscript"/>
        </w:rPr>
        <w:t>2</w:t>
      </w:r>
    </w:p>
    <w:p w:rsidR="00AE487D" w:rsidRDefault="00AE487D" w:rsidP="00AE487D">
      <w:pPr>
        <w:pStyle w:val="ListParagraph"/>
        <w:spacing w:line="480" w:lineRule="auto"/>
        <w:rPr>
          <w:rFonts w:ascii="Times New Roman" w:hAnsi="Times New Roman"/>
        </w:rPr>
      </w:pPr>
      <w:r>
        <w:rPr>
          <w:rFonts w:ascii="Times New Roman" w:hAnsi="Times New Roman"/>
        </w:rPr>
        <w:t>Where</w:t>
      </w:r>
      <w:r w:rsidR="00F20F91">
        <w:rPr>
          <w:rFonts w:ascii="Times New Roman" w:hAnsi="Times New Roman"/>
        </w:rPr>
        <w:t xml:space="preserve"> E = modulus of elasticity (of aluminum, 70000MPa)</w:t>
      </w:r>
      <w:r>
        <w:rPr>
          <w:rFonts w:ascii="Times New Roman" w:hAnsi="Times New Roman"/>
        </w:rPr>
        <w:t>, I = moment of inertia (mm</w:t>
      </w:r>
      <w:r>
        <w:rPr>
          <w:rFonts w:ascii="Times New Roman" w:hAnsi="Times New Roman"/>
          <w:vertAlign w:val="superscript"/>
        </w:rPr>
        <w:t>4</w:t>
      </w:r>
      <w:r>
        <w:rPr>
          <w:rFonts w:ascii="Times New Roman" w:hAnsi="Times New Roman"/>
        </w:rPr>
        <w:t>), L = effective length (mm)</w:t>
      </w:r>
    </w:p>
    <w:p w:rsidR="00AE487D" w:rsidRPr="00AE487D" w:rsidRDefault="00AE487D" w:rsidP="00AE487D">
      <w:pPr>
        <w:pStyle w:val="ListParagraph"/>
        <w:spacing w:line="480" w:lineRule="auto"/>
        <w:rPr>
          <w:rFonts w:ascii="Times New Roman" w:hAnsi="Times New Roman"/>
        </w:rPr>
      </w:pPr>
      <w:r>
        <w:rPr>
          <w:rFonts w:ascii="Times New Roman" w:hAnsi="Times New Roman"/>
        </w:rPr>
        <w:t>P</w:t>
      </w:r>
      <w:r>
        <w:rPr>
          <w:rFonts w:ascii="Times New Roman" w:hAnsi="Times New Roman"/>
          <w:vertAlign w:val="subscript"/>
        </w:rPr>
        <w:t>CR</w:t>
      </w:r>
      <w:r>
        <w:rPr>
          <w:rFonts w:ascii="Times New Roman" w:hAnsi="Times New Roman"/>
        </w:rPr>
        <w:t xml:space="preserve"> = (</w:t>
      </w:r>
      <w:r w:rsidRPr="009336A8">
        <w:rPr>
          <w:rFonts w:ascii="Times New Roman" w:hAnsi="Times New Roman"/>
        </w:rPr>
        <w:t>π</w:t>
      </w:r>
      <w:r>
        <w:rPr>
          <w:rFonts w:ascii="Times New Roman" w:hAnsi="Times New Roman"/>
          <w:vertAlign w:val="superscript"/>
        </w:rPr>
        <w:t>2</w:t>
      </w:r>
      <w:r w:rsidR="00237F22">
        <w:rPr>
          <w:rFonts w:ascii="Times New Roman" w:hAnsi="Times New Roman"/>
        </w:rPr>
        <w:t>*</w:t>
      </w:r>
      <w:r>
        <w:rPr>
          <w:rFonts w:ascii="Times New Roman" w:hAnsi="Times New Roman"/>
        </w:rPr>
        <w:t>(70000MPa)*58.72mm</w:t>
      </w:r>
      <w:r>
        <w:rPr>
          <w:rFonts w:ascii="Times New Roman" w:hAnsi="Times New Roman"/>
          <w:vertAlign w:val="superscript"/>
        </w:rPr>
        <w:t>4</w:t>
      </w:r>
      <w:r>
        <w:rPr>
          <w:rFonts w:ascii="Times New Roman" w:hAnsi="Times New Roman"/>
        </w:rPr>
        <w:t>)/(75mm)</w:t>
      </w:r>
      <w:r>
        <w:rPr>
          <w:rFonts w:ascii="Times New Roman" w:hAnsi="Times New Roman"/>
          <w:vertAlign w:val="superscript"/>
        </w:rPr>
        <w:t xml:space="preserve">2 </w:t>
      </w:r>
      <w:r>
        <w:rPr>
          <w:rFonts w:ascii="Times New Roman" w:hAnsi="Times New Roman"/>
        </w:rPr>
        <w:t xml:space="preserve">= </w:t>
      </w:r>
      <w:r w:rsidR="00AB73C9">
        <w:rPr>
          <w:rFonts w:ascii="Times New Roman" w:hAnsi="Times New Roman"/>
        </w:rPr>
        <w:t>7211.65</w:t>
      </w:r>
      <w:r w:rsidR="00EC626C">
        <w:rPr>
          <w:rFonts w:ascii="Times New Roman" w:hAnsi="Times New Roman"/>
        </w:rPr>
        <w:t xml:space="preserve"> N</w:t>
      </w:r>
    </w:p>
    <w:tbl>
      <w:tblPr>
        <w:tblW w:w="8630" w:type="dxa"/>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139"/>
        <w:gridCol w:w="2138"/>
        <w:gridCol w:w="2167"/>
        <w:gridCol w:w="2186"/>
      </w:tblGrid>
      <w:tr w:rsidR="00344627">
        <w:tc>
          <w:tcPr>
            <w:tcW w:w="2139" w:type="dxa"/>
            <w:vAlign w:val="center"/>
          </w:tcPr>
          <w:p w:rsidR="00344627" w:rsidRPr="00AB73C9" w:rsidRDefault="00344627">
            <w:pPr>
              <w:pStyle w:val="normal0"/>
              <w:spacing w:after="160" w:line="480" w:lineRule="auto"/>
              <w:jc w:val="center"/>
              <w:rPr>
                <w:rFonts w:ascii="Times New Roman" w:hAnsi="Times New Roman"/>
                <w:sz w:val="24"/>
              </w:rPr>
            </w:pPr>
          </w:p>
        </w:tc>
        <w:tc>
          <w:tcPr>
            <w:tcW w:w="2138"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b/>
                <w:sz w:val="24"/>
              </w:rPr>
              <w:t>Effective Length, L</w:t>
            </w:r>
            <w:r w:rsidRPr="00AB73C9">
              <w:rPr>
                <w:rFonts w:ascii="Times New Roman" w:eastAsia="Times New Roman" w:hAnsi="Times New Roman" w:cs="Times New Roman"/>
                <w:b/>
                <w:sz w:val="24"/>
                <w:vertAlign w:val="subscript"/>
              </w:rPr>
              <w:t>eff</w:t>
            </w:r>
            <w:r w:rsidRPr="00AB73C9">
              <w:rPr>
                <w:rFonts w:ascii="Times New Roman" w:eastAsia="Times New Roman" w:hAnsi="Times New Roman" w:cs="Times New Roman"/>
                <w:b/>
                <w:sz w:val="24"/>
              </w:rPr>
              <w:t xml:space="preserve"> (mm)</w:t>
            </w:r>
          </w:p>
        </w:tc>
        <w:tc>
          <w:tcPr>
            <w:tcW w:w="2167"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b/>
                <w:sz w:val="24"/>
              </w:rPr>
              <w:t>End Condition</w:t>
            </w:r>
          </w:p>
        </w:tc>
        <w:tc>
          <w:tcPr>
            <w:tcW w:w="2186"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b/>
                <w:sz w:val="24"/>
              </w:rPr>
              <w:t>Theoretical Critical Load, P</w:t>
            </w:r>
            <w:r w:rsidRPr="00AB73C9">
              <w:rPr>
                <w:rFonts w:ascii="Times New Roman" w:eastAsia="Times New Roman" w:hAnsi="Times New Roman" w:cs="Times New Roman"/>
                <w:b/>
                <w:sz w:val="24"/>
                <w:vertAlign w:val="subscript"/>
              </w:rPr>
              <w:t>cr</w:t>
            </w:r>
            <w:r w:rsidRPr="00AB73C9">
              <w:rPr>
                <w:rFonts w:ascii="Times New Roman" w:eastAsia="Times New Roman" w:hAnsi="Times New Roman" w:cs="Times New Roman"/>
                <w:b/>
                <w:sz w:val="24"/>
              </w:rPr>
              <w:t xml:space="preserve"> (N)</w:t>
            </w:r>
          </w:p>
        </w:tc>
      </w:tr>
      <w:tr w:rsidR="00344627">
        <w:tc>
          <w:tcPr>
            <w:tcW w:w="2139" w:type="dxa"/>
            <w:vMerge w:val="restart"/>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b/>
                <w:sz w:val="24"/>
              </w:rPr>
              <w:t>Hollow</w:t>
            </w:r>
          </w:p>
        </w:tc>
        <w:tc>
          <w:tcPr>
            <w:tcW w:w="2138"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75</w:t>
            </w:r>
          </w:p>
        </w:tc>
        <w:tc>
          <w:tcPr>
            <w:tcW w:w="2167"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Pin-Pin</w:t>
            </w:r>
          </w:p>
        </w:tc>
        <w:tc>
          <w:tcPr>
            <w:tcW w:w="2186" w:type="dxa"/>
            <w:vAlign w:val="bottom"/>
          </w:tcPr>
          <w:p w:rsidR="00344627" w:rsidRPr="00AB73C9" w:rsidRDefault="00AB73C9" w:rsidP="00AB73C9">
            <w:pPr>
              <w:pStyle w:val="normal0"/>
              <w:jc w:val="center"/>
              <w:rPr>
                <w:rFonts w:ascii="Times New Roman" w:hAnsi="Times New Roman"/>
                <w:sz w:val="24"/>
              </w:rPr>
            </w:pPr>
            <w:r w:rsidRPr="00AB73C9">
              <w:rPr>
                <w:rFonts w:ascii="Times New Roman" w:eastAsia="Times New Roman" w:hAnsi="Times New Roman" w:cs="Times New Roman"/>
                <w:sz w:val="24"/>
              </w:rPr>
              <w:t>7211.65</w:t>
            </w:r>
          </w:p>
        </w:tc>
      </w:tr>
      <w:tr w:rsidR="00344627">
        <w:tc>
          <w:tcPr>
            <w:tcW w:w="0" w:type="auto"/>
            <w:vMerge/>
            <w:vAlign w:val="center"/>
          </w:tcPr>
          <w:p w:rsidR="00344627" w:rsidRPr="00AB73C9" w:rsidRDefault="00344627">
            <w:pPr>
              <w:pStyle w:val="normal0"/>
              <w:spacing w:after="160" w:line="480" w:lineRule="auto"/>
              <w:jc w:val="center"/>
              <w:rPr>
                <w:rFonts w:ascii="Times New Roman" w:hAnsi="Times New Roman"/>
                <w:sz w:val="24"/>
              </w:rPr>
            </w:pPr>
          </w:p>
        </w:tc>
        <w:tc>
          <w:tcPr>
            <w:tcW w:w="2138"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125</w:t>
            </w:r>
          </w:p>
        </w:tc>
        <w:tc>
          <w:tcPr>
            <w:tcW w:w="2167"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Pin-Pin</w:t>
            </w:r>
          </w:p>
        </w:tc>
        <w:tc>
          <w:tcPr>
            <w:tcW w:w="2186" w:type="dxa"/>
            <w:vAlign w:val="bottom"/>
          </w:tcPr>
          <w:p w:rsidR="00344627" w:rsidRPr="00AB73C9" w:rsidRDefault="00AB73C9">
            <w:pPr>
              <w:pStyle w:val="normal0"/>
              <w:spacing w:after="160" w:line="480" w:lineRule="auto"/>
              <w:jc w:val="center"/>
              <w:rPr>
                <w:rFonts w:ascii="Times New Roman" w:hAnsi="Times New Roman"/>
                <w:sz w:val="24"/>
              </w:rPr>
            </w:pPr>
            <w:r w:rsidRPr="00AB73C9">
              <w:rPr>
                <w:rFonts w:ascii="Times New Roman" w:hAnsi="Times New Roman"/>
                <w:sz w:val="24"/>
              </w:rPr>
              <w:t>2534.94</w:t>
            </w:r>
          </w:p>
        </w:tc>
      </w:tr>
      <w:tr w:rsidR="00344627">
        <w:tc>
          <w:tcPr>
            <w:tcW w:w="0" w:type="auto"/>
            <w:vMerge/>
            <w:vAlign w:val="center"/>
          </w:tcPr>
          <w:p w:rsidR="00344627" w:rsidRPr="00AB73C9" w:rsidRDefault="00344627">
            <w:pPr>
              <w:pStyle w:val="normal0"/>
              <w:spacing w:after="160" w:line="480" w:lineRule="auto"/>
              <w:jc w:val="center"/>
              <w:rPr>
                <w:rFonts w:ascii="Times New Roman" w:hAnsi="Times New Roman"/>
                <w:sz w:val="24"/>
              </w:rPr>
            </w:pPr>
          </w:p>
        </w:tc>
        <w:tc>
          <w:tcPr>
            <w:tcW w:w="2138"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225</w:t>
            </w:r>
          </w:p>
        </w:tc>
        <w:tc>
          <w:tcPr>
            <w:tcW w:w="2167"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Pin-Pin</w:t>
            </w:r>
          </w:p>
        </w:tc>
        <w:tc>
          <w:tcPr>
            <w:tcW w:w="2186" w:type="dxa"/>
            <w:vAlign w:val="bottom"/>
          </w:tcPr>
          <w:p w:rsidR="00344627" w:rsidRPr="00AB73C9" w:rsidRDefault="00AB73C9">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832.76</w:t>
            </w:r>
          </w:p>
        </w:tc>
      </w:tr>
      <w:tr w:rsidR="00344627">
        <w:tc>
          <w:tcPr>
            <w:tcW w:w="0" w:type="auto"/>
            <w:vMerge/>
            <w:vAlign w:val="center"/>
          </w:tcPr>
          <w:p w:rsidR="00344627" w:rsidRPr="00AB73C9" w:rsidRDefault="00344627">
            <w:pPr>
              <w:pStyle w:val="normal0"/>
              <w:spacing w:after="160" w:line="480" w:lineRule="auto"/>
              <w:jc w:val="center"/>
              <w:rPr>
                <w:rFonts w:ascii="Times New Roman" w:hAnsi="Times New Roman"/>
                <w:sz w:val="24"/>
              </w:rPr>
            </w:pPr>
          </w:p>
        </w:tc>
        <w:tc>
          <w:tcPr>
            <w:tcW w:w="2138"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159.08</w:t>
            </w:r>
          </w:p>
        </w:tc>
        <w:tc>
          <w:tcPr>
            <w:tcW w:w="2167"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Pin-Fixed</w:t>
            </w:r>
          </w:p>
        </w:tc>
        <w:tc>
          <w:tcPr>
            <w:tcW w:w="2186" w:type="dxa"/>
            <w:vAlign w:val="bottom"/>
          </w:tcPr>
          <w:p w:rsidR="00344627" w:rsidRPr="00AB73C9" w:rsidRDefault="00AB73C9">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1172.52</w:t>
            </w:r>
          </w:p>
        </w:tc>
      </w:tr>
      <w:tr w:rsidR="00344627">
        <w:tc>
          <w:tcPr>
            <w:tcW w:w="0" w:type="auto"/>
            <w:vMerge/>
            <w:vAlign w:val="center"/>
          </w:tcPr>
          <w:p w:rsidR="00344627" w:rsidRPr="00AB73C9" w:rsidRDefault="00344627">
            <w:pPr>
              <w:pStyle w:val="normal0"/>
              <w:spacing w:after="160" w:line="480" w:lineRule="auto"/>
              <w:jc w:val="center"/>
              <w:rPr>
                <w:rFonts w:ascii="Times New Roman" w:hAnsi="Times New Roman"/>
                <w:sz w:val="24"/>
              </w:rPr>
            </w:pPr>
          </w:p>
        </w:tc>
        <w:tc>
          <w:tcPr>
            <w:tcW w:w="2138"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112.5</w:t>
            </w:r>
          </w:p>
        </w:tc>
        <w:tc>
          <w:tcPr>
            <w:tcW w:w="2167"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Fixed-Fixed</w:t>
            </w:r>
          </w:p>
        </w:tc>
        <w:tc>
          <w:tcPr>
            <w:tcW w:w="2186" w:type="dxa"/>
            <w:vAlign w:val="bottom"/>
          </w:tcPr>
          <w:p w:rsidR="00344627" w:rsidRPr="00AB73C9" w:rsidRDefault="00AB73C9">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3285.32</w:t>
            </w:r>
          </w:p>
        </w:tc>
      </w:tr>
      <w:tr w:rsidR="00344627">
        <w:tc>
          <w:tcPr>
            <w:tcW w:w="2139" w:type="dxa"/>
            <w:vMerge w:val="restart"/>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b/>
                <w:sz w:val="24"/>
              </w:rPr>
              <w:t>Solid</w:t>
            </w:r>
          </w:p>
        </w:tc>
        <w:tc>
          <w:tcPr>
            <w:tcW w:w="2138"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225</w:t>
            </w:r>
          </w:p>
        </w:tc>
        <w:tc>
          <w:tcPr>
            <w:tcW w:w="2167"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Pin-Pin</w:t>
            </w:r>
          </w:p>
        </w:tc>
        <w:tc>
          <w:tcPr>
            <w:tcW w:w="2186" w:type="dxa"/>
            <w:vAlign w:val="bottom"/>
          </w:tcPr>
          <w:p w:rsidR="00344627" w:rsidRPr="00AB73C9" w:rsidRDefault="00492383">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1203.17</w:t>
            </w:r>
          </w:p>
        </w:tc>
      </w:tr>
      <w:tr w:rsidR="00344627">
        <w:tc>
          <w:tcPr>
            <w:tcW w:w="0" w:type="auto"/>
            <w:vMerge/>
            <w:vAlign w:val="center"/>
          </w:tcPr>
          <w:p w:rsidR="00344627" w:rsidRPr="00AB73C9" w:rsidRDefault="00344627">
            <w:pPr>
              <w:pStyle w:val="normal0"/>
              <w:spacing w:after="160" w:line="480" w:lineRule="auto"/>
              <w:jc w:val="center"/>
              <w:rPr>
                <w:rFonts w:ascii="Times New Roman" w:hAnsi="Times New Roman"/>
                <w:sz w:val="24"/>
              </w:rPr>
            </w:pPr>
          </w:p>
        </w:tc>
        <w:tc>
          <w:tcPr>
            <w:tcW w:w="2138"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159.08</w:t>
            </w:r>
          </w:p>
        </w:tc>
        <w:tc>
          <w:tcPr>
            <w:tcW w:w="2167"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Pin-Fixed</w:t>
            </w:r>
          </w:p>
        </w:tc>
        <w:tc>
          <w:tcPr>
            <w:tcW w:w="2186" w:type="dxa"/>
            <w:vAlign w:val="bottom"/>
          </w:tcPr>
          <w:p w:rsidR="00344627" w:rsidRPr="00AB73C9" w:rsidRDefault="00492383">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2421.889</w:t>
            </w:r>
          </w:p>
        </w:tc>
      </w:tr>
      <w:tr w:rsidR="00344627">
        <w:tc>
          <w:tcPr>
            <w:tcW w:w="0" w:type="auto"/>
            <w:vMerge/>
            <w:vAlign w:val="center"/>
          </w:tcPr>
          <w:p w:rsidR="00344627" w:rsidRPr="00AB73C9" w:rsidRDefault="00344627">
            <w:pPr>
              <w:pStyle w:val="normal0"/>
              <w:spacing w:after="160" w:line="480" w:lineRule="auto"/>
              <w:jc w:val="center"/>
              <w:rPr>
                <w:rFonts w:ascii="Times New Roman" w:hAnsi="Times New Roman"/>
                <w:sz w:val="24"/>
              </w:rPr>
            </w:pPr>
          </w:p>
        </w:tc>
        <w:tc>
          <w:tcPr>
            <w:tcW w:w="2138"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112.5</w:t>
            </w:r>
          </w:p>
        </w:tc>
        <w:tc>
          <w:tcPr>
            <w:tcW w:w="2167" w:type="dxa"/>
            <w:vAlign w:val="center"/>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Fixed-Fixed</w:t>
            </w:r>
          </w:p>
        </w:tc>
        <w:tc>
          <w:tcPr>
            <w:tcW w:w="2186" w:type="dxa"/>
            <w:vAlign w:val="bottom"/>
          </w:tcPr>
          <w:p w:rsidR="00344627" w:rsidRPr="00AB73C9" w:rsidRDefault="00344627">
            <w:pPr>
              <w:pStyle w:val="normal0"/>
              <w:spacing w:after="160" w:line="480" w:lineRule="auto"/>
              <w:jc w:val="center"/>
              <w:rPr>
                <w:rFonts w:ascii="Times New Roman" w:hAnsi="Times New Roman"/>
                <w:sz w:val="24"/>
              </w:rPr>
            </w:pPr>
            <w:r w:rsidRPr="00AB73C9">
              <w:rPr>
                <w:rFonts w:ascii="Times New Roman" w:eastAsia="Times New Roman" w:hAnsi="Times New Roman" w:cs="Times New Roman"/>
                <w:sz w:val="24"/>
              </w:rPr>
              <w:t>4</w:t>
            </w:r>
            <w:r w:rsidR="00492383">
              <w:rPr>
                <w:rFonts w:ascii="Times New Roman" w:eastAsia="Times New Roman" w:hAnsi="Times New Roman" w:cs="Times New Roman"/>
                <w:sz w:val="24"/>
              </w:rPr>
              <w:t>872.09</w:t>
            </w:r>
          </w:p>
        </w:tc>
      </w:tr>
    </w:tbl>
    <w:p w:rsidR="00E058D7" w:rsidRDefault="00E058D7" w:rsidP="00AE487D">
      <w:pPr>
        <w:pStyle w:val="ListParagraph"/>
        <w:spacing w:line="480" w:lineRule="auto"/>
        <w:rPr>
          <w:rFonts w:ascii="Times New Roman" w:hAnsi="Times New Roman"/>
        </w:rPr>
      </w:pPr>
    </w:p>
    <w:p w:rsidR="00E058D7" w:rsidRDefault="00E058D7" w:rsidP="00E058D7">
      <w:pPr>
        <w:pStyle w:val="ListParagraph"/>
        <w:numPr>
          <w:ilvl w:val="0"/>
          <w:numId w:val="10"/>
        </w:numPr>
        <w:spacing w:line="480" w:lineRule="auto"/>
        <w:rPr>
          <w:rFonts w:ascii="Times New Roman" w:hAnsi="Times New Roman"/>
        </w:rPr>
      </w:pPr>
      <w:r>
        <w:rPr>
          <w:rFonts w:ascii="Times New Roman" w:hAnsi="Times New Roman"/>
        </w:rPr>
        <w:t>Slenderness ratio:</w:t>
      </w:r>
    </w:p>
    <w:p w:rsidR="00E058D7" w:rsidRDefault="00E058D7" w:rsidP="00E058D7">
      <w:pPr>
        <w:pStyle w:val="ListParagraph"/>
        <w:spacing w:line="480" w:lineRule="auto"/>
        <w:rPr>
          <w:rFonts w:ascii="Times New Roman" w:hAnsi="Times New Roman"/>
        </w:rPr>
      </w:pPr>
      <w:r w:rsidRPr="00E058D7">
        <w:rPr>
          <w:rFonts w:ascii="Times New Roman" w:hAnsi="Times New Roman"/>
        </w:rPr>
        <w:t>λ</w:t>
      </w:r>
      <w:r>
        <w:rPr>
          <w:rFonts w:ascii="Times New Roman" w:hAnsi="Times New Roman"/>
        </w:rPr>
        <w:t xml:space="preserve"> = L</w:t>
      </w:r>
      <w:r>
        <w:rPr>
          <w:rFonts w:ascii="Times New Roman" w:hAnsi="Times New Roman"/>
          <w:vertAlign w:val="subscript"/>
        </w:rPr>
        <w:t>e</w:t>
      </w:r>
      <w:r>
        <w:rPr>
          <w:rFonts w:ascii="Times New Roman" w:hAnsi="Times New Roman"/>
        </w:rPr>
        <w:t xml:space="preserve">/r </w:t>
      </w:r>
    </w:p>
    <w:p w:rsidR="00594A3B" w:rsidRDefault="00E058D7" w:rsidP="00E058D7">
      <w:pPr>
        <w:pStyle w:val="ListParagraph"/>
        <w:spacing w:line="480" w:lineRule="auto"/>
        <w:rPr>
          <w:rFonts w:ascii="Times New Roman" w:hAnsi="Times New Roman"/>
        </w:rPr>
      </w:pPr>
      <w:r>
        <w:rPr>
          <w:rFonts w:ascii="Times New Roman" w:hAnsi="Times New Roman"/>
        </w:rPr>
        <w:t>Where L</w:t>
      </w:r>
      <w:r>
        <w:rPr>
          <w:rFonts w:ascii="Times New Roman" w:hAnsi="Times New Roman"/>
          <w:vertAlign w:val="subscript"/>
        </w:rPr>
        <w:t>e</w:t>
      </w:r>
      <w:r>
        <w:rPr>
          <w:rFonts w:ascii="Times New Roman" w:hAnsi="Times New Roman"/>
        </w:rPr>
        <w:t xml:space="preserve"> = kL</w:t>
      </w:r>
      <w:r w:rsidR="00594A3B">
        <w:rPr>
          <w:rFonts w:ascii="Times New Roman" w:hAnsi="Times New Roman"/>
        </w:rPr>
        <w:t xml:space="preserve"> (mm), and r = radius of gyration (mm)</w:t>
      </w:r>
    </w:p>
    <w:p w:rsidR="00594A3B" w:rsidRDefault="00594A3B" w:rsidP="00E058D7">
      <w:pPr>
        <w:pStyle w:val="ListParagraph"/>
        <w:spacing w:line="480" w:lineRule="auto"/>
        <w:rPr>
          <w:rFonts w:ascii="Times New Roman" w:hAnsi="Times New Roman"/>
        </w:rPr>
      </w:pPr>
      <w:r>
        <w:rPr>
          <w:rFonts w:ascii="Times New Roman" w:hAnsi="Times New Roman"/>
        </w:rPr>
        <w:t>Ex for L = 75mm:</w:t>
      </w:r>
    </w:p>
    <w:p w:rsidR="00BA44BF" w:rsidRDefault="00594A3B" w:rsidP="00E058D7">
      <w:pPr>
        <w:pStyle w:val="ListParagraph"/>
        <w:spacing w:line="480" w:lineRule="auto"/>
        <w:rPr>
          <w:rFonts w:ascii="Times New Roman" w:hAnsi="Times New Roman"/>
        </w:rPr>
      </w:pPr>
      <w:r w:rsidRPr="00594A3B">
        <w:rPr>
          <w:rFonts w:ascii="Times New Roman" w:hAnsi="Times New Roman"/>
        </w:rPr>
        <w:t>λ</w:t>
      </w:r>
      <w:r>
        <w:rPr>
          <w:rFonts w:ascii="Times New Roman" w:hAnsi="Times New Roman"/>
        </w:rPr>
        <w:t xml:space="preserve"> = (1)(75mm)/(1.96mm) = 38.28</w:t>
      </w:r>
    </w:p>
    <w:p w:rsidR="00BA44BF" w:rsidRPr="00BA44BF" w:rsidRDefault="00BA44BF" w:rsidP="00BA44BF">
      <w:pPr>
        <w:pStyle w:val="ListParagraph"/>
        <w:spacing w:line="480" w:lineRule="auto"/>
        <w:rPr>
          <w:rFonts w:ascii="Times New Roman" w:hAnsi="Times New Roman"/>
        </w:rPr>
      </w:pPr>
      <w:r>
        <w:rPr>
          <w:rFonts w:ascii="Times New Roman" w:hAnsi="Times New Roman"/>
        </w:rPr>
        <w:t>Experimental critical stress:</w:t>
      </w:r>
    </w:p>
    <w:p w:rsidR="00E058D7" w:rsidRPr="000B3F8B" w:rsidRDefault="00BA44BF" w:rsidP="000B3F8B">
      <w:pPr>
        <w:pStyle w:val="ListParagraph"/>
        <w:spacing w:line="480" w:lineRule="auto"/>
        <w:rPr>
          <w:rFonts w:ascii="Times New Roman" w:hAnsi="Times New Roman"/>
        </w:rPr>
      </w:pPr>
      <w:r w:rsidRPr="00E058D7">
        <w:rPr>
          <w:rFonts w:ascii="Times New Roman" w:hAnsi="Times New Roman"/>
          <w:color w:val="222222"/>
        </w:rPr>
        <w:t>σ</w:t>
      </w:r>
      <w:r w:rsidRPr="00E058D7">
        <w:rPr>
          <w:rFonts w:ascii="Times New Roman" w:hAnsi="Times New Roman"/>
          <w:color w:val="222222"/>
          <w:vertAlign w:val="subscript"/>
        </w:rPr>
        <w:t>cr</w:t>
      </w:r>
      <w:r w:rsidRPr="00E058D7">
        <w:rPr>
          <w:rFonts w:ascii="Times New Roman" w:hAnsi="Times New Roman"/>
          <w:color w:val="222222"/>
        </w:rPr>
        <w:t xml:space="preserve"> = </w:t>
      </w:r>
      <w:r>
        <w:rPr>
          <w:rFonts w:ascii="Times New Roman" w:hAnsi="Times New Roman"/>
          <w:color w:val="222222"/>
        </w:rPr>
        <w:t>P</w:t>
      </w:r>
      <w:r>
        <w:rPr>
          <w:rFonts w:ascii="Times New Roman" w:hAnsi="Times New Roman"/>
          <w:color w:val="222222"/>
          <w:vertAlign w:val="subscript"/>
        </w:rPr>
        <w:t>cr</w:t>
      </w:r>
      <w:r>
        <w:rPr>
          <w:rFonts w:ascii="Times New Roman" w:hAnsi="Times New Roman"/>
          <w:color w:val="222222"/>
        </w:rPr>
        <w:t xml:space="preserve"> exp.</w:t>
      </w:r>
      <w:r>
        <w:rPr>
          <w:rFonts w:ascii="Times New Roman" w:hAnsi="Times New Roman"/>
          <w:color w:val="222222"/>
          <w:vertAlign w:val="subscript"/>
        </w:rPr>
        <w:t xml:space="preserve"> </w:t>
      </w:r>
      <w:r>
        <w:rPr>
          <w:rFonts w:ascii="Times New Roman" w:hAnsi="Times New Roman"/>
          <w:color w:val="222222"/>
        </w:rPr>
        <w:t>/A = (4039N / 15.29mm</w:t>
      </w:r>
      <w:r>
        <w:rPr>
          <w:rFonts w:ascii="Times New Roman" w:hAnsi="Times New Roman"/>
          <w:color w:val="222222"/>
          <w:vertAlign w:val="superscript"/>
        </w:rPr>
        <w:t>2</w:t>
      </w:r>
      <w:r>
        <w:rPr>
          <w:rFonts w:ascii="Times New Roman" w:hAnsi="Times New Roman"/>
          <w:color w:val="222222"/>
        </w:rPr>
        <w:t xml:space="preserve">) = </w:t>
      </w:r>
      <w:r w:rsidR="00D6524B">
        <w:rPr>
          <w:rFonts w:ascii="Times New Roman" w:hAnsi="Times New Roman"/>
          <w:color w:val="222222"/>
        </w:rPr>
        <w:t>264.09</w:t>
      </w:r>
      <w:r>
        <w:rPr>
          <w:rFonts w:ascii="Times New Roman" w:hAnsi="Times New Roman"/>
          <w:color w:val="222222"/>
        </w:rPr>
        <w:t xml:space="preserve"> MPa</w:t>
      </w:r>
    </w:p>
    <w:tbl>
      <w:tblPr>
        <w:tblW w:w="8630" w:type="dxa"/>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366"/>
        <w:gridCol w:w="1366"/>
        <w:gridCol w:w="1461"/>
        <w:gridCol w:w="1402"/>
        <w:gridCol w:w="1542"/>
        <w:gridCol w:w="1493"/>
      </w:tblGrid>
      <w:tr w:rsidR="00594A3B">
        <w:tc>
          <w:tcPr>
            <w:tcW w:w="1366" w:type="dxa"/>
            <w:vAlign w:val="center"/>
          </w:tcPr>
          <w:p w:rsidR="00594A3B" w:rsidRPr="00594A3B" w:rsidRDefault="00594A3B">
            <w:pPr>
              <w:pStyle w:val="normal0"/>
              <w:spacing w:after="160" w:line="480" w:lineRule="auto"/>
              <w:jc w:val="center"/>
              <w:rPr>
                <w:rFonts w:ascii="Times New Roman" w:hAnsi="Times New Roman"/>
                <w:sz w:val="24"/>
              </w:rPr>
            </w:pPr>
          </w:p>
        </w:tc>
        <w:tc>
          <w:tcPr>
            <w:tcW w:w="1366"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b/>
                <w:sz w:val="24"/>
              </w:rPr>
              <w:t>Column Length, L (mm)</w:t>
            </w:r>
          </w:p>
        </w:tc>
        <w:tc>
          <w:tcPr>
            <w:tcW w:w="1461"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b/>
                <w:sz w:val="24"/>
              </w:rPr>
              <w:t>End Conditions</w:t>
            </w:r>
          </w:p>
        </w:tc>
        <w:tc>
          <w:tcPr>
            <w:tcW w:w="1402"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b/>
                <w:sz w:val="24"/>
              </w:rPr>
              <w:t>Effective Length factor, K</w:t>
            </w:r>
          </w:p>
        </w:tc>
        <w:tc>
          <w:tcPr>
            <w:tcW w:w="1542"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b/>
                <w:sz w:val="24"/>
              </w:rPr>
              <w:t>Experimental Critical Stress, σ</w:t>
            </w:r>
            <w:r w:rsidRPr="00594A3B">
              <w:rPr>
                <w:rFonts w:ascii="Times New Roman" w:hAnsi="Times New Roman"/>
                <w:b/>
                <w:sz w:val="24"/>
                <w:vertAlign w:val="subscript"/>
              </w:rPr>
              <w:t>cr</w:t>
            </w:r>
            <w:r w:rsidRPr="00594A3B">
              <w:rPr>
                <w:rFonts w:ascii="Times New Roman" w:hAnsi="Times New Roman"/>
                <w:b/>
                <w:sz w:val="24"/>
              </w:rPr>
              <w:t xml:space="preserve"> (MPa)</w:t>
            </w:r>
          </w:p>
        </w:tc>
        <w:tc>
          <w:tcPr>
            <w:tcW w:w="1493"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b/>
                <w:sz w:val="24"/>
              </w:rPr>
              <w:t xml:space="preserve">Slenderness Ratio, </w:t>
            </w:r>
            <w:r w:rsidRPr="00594A3B">
              <w:rPr>
                <w:rFonts w:ascii="Times New Roman" w:hAnsi="Times New Roman"/>
                <w:b/>
                <w:sz w:val="24"/>
              </w:rPr>
              <w:t>λ</w:t>
            </w:r>
          </w:p>
        </w:tc>
      </w:tr>
      <w:tr w:rsidR="00594A3B">
        <w:tc>
          <w:tcPr>
            <w:tcW w:w="1366" w:type="dxa"/>
            <w:vMerge w:val="restart"/>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b/>
                <w:sz w:val="24"/>
              </w:rPr>
              <w:t>Hollow</w:t>
            </w:r>
          </w:p>
        </w:tc>
        <w:tc>
          <w:tcPr>
            <w:tcW w:w="1366"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75</w:t>
            </w:r>
          </w:p>
        </w:tc>
        <w:tc>
          <w:tcPr>
            <w:tcW w:w="1461"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Pin-Pin</w:t>
            </w:r>
          </w:p>
        </w:tc>
        <w:tc>
          <w:tcPr>
            <w:tcW w:w="1402"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1</w:t>
            </w:r>
          </w:p>
        </w:tc>
        <w:tc>
          <w:tcPr>
            <w:tcW w:w="1542" w:type="dxa"/>
            <w:vAlign w:val="bottom"/>
          </w:tcPr>
          <w:p w:rsidR="00594A3B" w:rsidRPr="00594A3B" w:rsidRDefault="000E00E2">
            <w:pPr>
              <w:pStyle w:val="normal0"/>
              <w:spacing w:after="160" w:line="480" w:lineRule="auto"/>
              <w:jc w:val="center"/>
              <w:rPr>
                <w:rFonts w:ascii="Times New Roman" w:hAnsi="Times New Roman"/>
                <w:sz w:val="24"/>
              </w:rPr>
            </w:pPr>
            <w:r>
              <w:rPr>
                <w:rFonts w:ascii="Times New Roman" w:hAnsi="Times New Roman"/>
                <w:sz w:val="24"/>
              </w:rPr>
              <w:t>264.09</w:t>
            </w:r>
          </w:p>
        </w:tc>
        <w:tc>
          <w:tcPr>
            <w:tcW w:w="1493" w:type="dxa"/>
            <w:vAlign w:val="bottom"/>
          </w:tcPr>
          <w:p w:rsidR="00594A3B" w:rsidRPr="00594A3B" w:rsidRDefault="00BA44BF">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38.28</w:t>
            </w:r>
          </w:p>
        </w:tc>
      </w:tr>
      <w:tr w:rsidR="00594A3B">
        <w:tc>
          <w:tcPr>
            <w:tcW w:w="0" w:type="auto"/>
            <w:vMerge/>
            <w:vAlign w:val="center"/>
          </w:tcPr>
          <w:p w:rsidR="00594A3B" w:rsidRPr="00594A3B" w:rsidRDefault="00594A3B">
            <w:pPr>
              <w:pStyle w:val="normal0"/>
              <w:spacing w:after="160" w:line="480" w:lineRule="auto"/>
              <w:jc w:val="center"/>
              <w:rPr>
                <w:rFonts w:ascii="Times New Roman" w:hAnsi="Times New Roman"/>
                <w:sz w:val="24"/>
              </w:rPr>
            </w:pPr>
          </w:p>
        </w:tc>
        <w:tc>
          <w:tcPr>
            <w:tcW w:w="1366"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125</w:t>
            </w:r>
          </w:p>
        </w:tc>
        <w:tc>
          <w:tcPr>
            <w:tcW w:w="1461"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Pin-Pin</w:t>
            </w:r>
          </w:p>
        </w:tc>
        <w:tc>
          <w:tcPr>
            <w:tcW w:w="1402"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1</w:t>
            </w:r>
          </w:p>
        </w:tc>
        <w:tc>
          <w:tcPr>
            <w:tcW w:w="1542" w:type="dxa"/>
            <w:vAlign w:val="bottom"/>
          </w:tcPr>
          <w:p w:rsidR="00594A3B" w:rsidRPr="00594A3B" w:rsidRDefault="000E00E2">
            <w:pPr>
              <w:pStyle w:val="normal0"/>
              <w:spacing w:after="160" w:line="480" w:lineRule="auto"/>
              <w:jc w:val="center"/>
              <w:rPr>
                <w:rFonts w:ascii="Times New Roman" w:hAnsi="Times New Roman"/>
                <w:sz w:val="24"/>
              </w:rPr>
            </w:pPr>
            <w:r>
              <w:rPr>
                <w:rFonts w:ascii="Times New Roman" w:hAnsi="Times New Roman"/>
                <w:sz w:val="24"/>
              </w:rPr>
              <w:t>242.40</w:t>
            </w:r>
          </w:p>
        </w:tc>
        <w:tc>
          <w:tcPr>
            <w:tcW w:w="1493" w:type="dxa"/>
            <w:vAlign w:val="bottom"/>
          </w:tcPr>
          <w:p w:rsidR="00594A3B" w:rsidRPr="00594A3B" w:rsidRDefault="00BA44BF">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63.83</w:t>
            </w:r>
          </w:p>
        </w:tc>
      </w:tr>
      <w:tr w:rsidR="00594A3B">
        <w:tc>
          <w:tcPr>
            <w:tcW w:w="0" w:type="auto"/>
            <w:vMerge/>
            <w:vAlign w:val="center"/>
          </w:tcPr>
          <w:p w:rsidR="00594A3B" w:rsidRPr="00594A3B" w:rsidRDefault="00594A3B">
            <w:pPr>
              <w:pStyle w:val="normal0"/>
              <w:spacing w:after="160" w:line="480" w:lineRule="auto"/>
              <w:jc w:val="center"/>
              <w:rPr>
                <w:rFonts w:ascii="Times New Roman" w:hAnsi="Times New Roman"/>
                <w:sz w:val="24"/>
              </w:rPr>
            </w:pPr>
          </w:p>
        </w:tc>
        <w:tc>
          <w:tcPr>
            <w:tcW w:w="1366"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225</w:t>
            </w:r>
          </w:p>
        </w:tc>
        <w:tc>
          <w:tcPr>
            <w:tcW w:w="1461"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Pin-Pin</w:t>
            </w:r>
          </w:p>
        </w:tc>
        <w:tc>
          <w:tcPr>
            <w:tcW w:w="1402"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1</w:t>
            </w:r>
          </w:p>
        </w:tc>
        <w:tc>
          <w:tcPr>
            <w:tcW w:w="1542" w:type="dxa"/>
            <w:vAlign w:val="bottom"/>
          </w:tcPr>
          <w:p w:rsidR="00594A3B" w:rsidRPr="00594A3B" w:rsidRDefault="000E00E2">
            <w:pPr>
              <w:pStyle w:val="normal0"/>
              <w:spacing w:after="160" w:line="480" w:lineRule="auto"/>
              <w:jc w:val="center"/>
              <w:rPr>
                <w:rFonts w:ascii="Times New Roman" w:hAnsi="Times New Roman"/>
                <w:sz w:val="24"/>
              </w:rPr>
            </w:pPr>
            <w:r>
              <w:rPr>
                <w:rFonts w:ascii="Times New Roman" w:hAnsi="Times New Roman"/>
                <w:sz w:val="24"/>
              </w:rPr>
              <w:t>101.66</w:t>
            </w:r>
          </w:p>
        </w:tc>
        <w:tc>
          <w:tcPr>
            <w:tcW w:w="1493" w:type="dxa"/>
            <w:vAlign w:val="bottom"/>
          </w:tcPr>
          <w:p w:rsidR="00594A3B" w:rsidRPr="00594A3B" w:rsidRDefault="00BA44BF">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115.19</w:t>
            </w:r>
          </w:p>
        </w:tc>
      </w:tr>
      <w:tr w:rsidR="00594A3B">
        <w:tc>
          <w:tcPr>
            <w:tcW w:w="0" w:type="auto"/>
            <w:vMerge/>
            <w:vAlign w:val="center"/>
          </w:tcPr>
          <w:p w:rsidR="00594A3B" w:rsidRPr="00594A3B" w:rsidRDefault="00594A3B">
            <w:pPr>
              <w:pStyle w:val="normal0"/>
              <w:spacing w:after="160" w:line="480" w:lineRule="auto"/>
              <w:jc w:val="center"/>
              <w:rPr>
                <w:rFonts w:ascii="Times New Roman" w:hAnsi="Times New Roman"/>
                <w:sz w:val="24"/>
              </w:rPr>
            </w:pPr>
          </w:p>
        </w:tc>
        <w:tc>
          <w:tcPr>
            <w:tcW w:w="1366"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225</w:t>
            </w:r>
          </w:p>
        </w:tc>
        <w:tc>
          <w:tcPr>
            <w:tcW w:w="1461"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Pin-Fixed</w:t>
            </w:r>
          </w:p>
        </w:tc>
        <w:tc>
          <w:tcPr>
            <w:tcW w:w="1402"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0.707</w:t>
            </w:r>
          </w:p>
        </w:tc>
        <w:tc>
          <w:tcPr>
            <w:tcW w:w="1542" w:type="dxa"/>
            <w:vAlign w:val="bottom"/>
          </w:tcPr>
          <w:p w:rsidR="00594A3B" w:rsidRPr="00594A3B" w:rsidRDefault="000E00E2">
            <w:pPr>
              <w:pStyle w:val="normal0"/>
              <w:spacing w:after="160" w:line="480" w:lineRule="auto"/>
              <w:jc w:val="center"/>
              <w:rPr>
                <w:rFonts w:ascii="Times New Roman" w:hAnsi="Times New Roman"/>
                <w:sz w:val="24"/>
              </w:rPr>
            </w:pPr>
            <w:r>
              <w:rPr>
                <w:rFonts w:ascii="Times New Roman" w:hAnsi="Times New Roman"/>
                <w:sz w:val="24"/>
              </w:rPr>
              <w:t>176.60</w:t>
            </w:r>
          </w:p>
        </w:tc>
        <w:tc>
          <w:tcPr>
            <w:tcW w:w="1493" w:type="dxa"/>
            <w:vAlign w:val="bottom"/>
          </w:tcPr>
          <w:p w:rsidR="00594A3B" w:rsidRPr="00594A3B" w:rsidRDefault="00BA44BF">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84.64</w:t>
            </w:r>
          </w:p>
        </w:tc>
      </w:tr>
      <w:tr w:rsidR="00594A3B">
        <w:tc>
          <w:tcPr>
            <w:tcW w:w="0" w:type="auto"/>
            <w:vMerge/>
            <w:vAlign w:val="center"/>
          </w:tcPr>
          <w:p w:rsidR="00594A3B" w:rsidRPr="00594A3B" w:rsidRDefault="00594A3B">
            <w:pPr>
              <w:pStyle w:val="normal0"/>
              <w:spacing w:after="160" w:line="480" w:lineRule="auto"/>
              <w:jc w:val="center"/>
              <w:rPr>
                <w:rFonts w:ascii="Times New Roman" w:hAnsi="Times New Roman"/>
                <w:sz w:val="24"/>
              </w:rPr>
            </w:pPr>
          </w:p>
        </w:tc>
        <w:tc>
          <w:tcPr>
            <w:tcW w:w="1366"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225</w:t>
            </w:r>
          </w:p>
        </w:tc>
        <w:tc>
          <w:tcPr>
            <w:tcW w:w="1461"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Fixed-Fixed</w:t>
            </w:r>
          </w:p>
        </w:tc>
        <w:tc>
          <w:tcPr>
            <w:tcW w:w="1402"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0.5</w:t>
            </w:r>
          </w:p>
        </w:tc>
        <w:tc>
          <w:tcPr>
            <w:tcW w:w="1542" w:type="dxa"/>
            <w:vAlign w:val="bottom"/>
          </w:tcPr>
          <w:p w:rsidR="00594A3B" w:rsidRPr="00594A3B" w:rsidRDefault="000E00E2">
            <w:pPr>
              <w:pStyle w:val="normal0"/>
              <w:spacing w:after="160" w:line="480" w:lineRule="auto"/>
              <w:jc w:val="center"/>
              <w:rPr>
                <w:rFonts w:ascii="Times New Roman" w:hAnsi="Times New Roman"/>
                <w:sz w:val="24"/>
              </w:rPr>
            </w:pPr>
            <w:r>
              <w:rPr>
                <w:rFonts w:ascii="Times New Roman" w:hAnsi="Times New Roman"/>
                <w:sz w:val="24"/>
              </w:rPr>
              <w:t>139.42</w:t>
            </w:r>
          </w:p>
        </w:tc>
        <w:tc>
          <w:tcPr>
            <w:tcW w:w="1493" w:type="dxa"/>
            <w:vAlign w:val="bottom"/>
          </w:tcPr>
          <w:p w:rsidR="00594A3B" w:rsidRPr="00594A3B" w:rsidRDefault="00BA44BF">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57.05</w:t>
            </w:r>
          </w:p>
        </w:tc>
      </w:tr>
      <w:tr w:rsidR="00594A3B">
        <w:tc>
          <w:tcPr>
            <w:tcW w:w="1366" w:type="dxa"/>
            <w:vMerge w:val="restart"/>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b/>
                <w:sz w:val="24"/>
              </w:rPr>
              <w:t>Solid</w:t>
            </w:r>
          </w:p>
        </w:tc>
        <w:tc>
          <w:tcPr>
            <w:tcW w:w="1366"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225</w:t>
            </w:r>
          </w:p>
        </w:tc>
        <w:tc>
          <w:tcPr>
            <w:tcW w:w="1461"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Pin-Pin</w:t>
            </w:r>
          </w:p>
        </w:tc>
        <w:tc>
          <w:tcPr>
            <w:tcW w:w="1402"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1</w:t>
            </w:r>
          </w:p>
        </w:tc>
        <w:tc>
          <w:tcPr>
            <w:tcW w:w="1542" w:type="dxa"/>
            <w:vAlign w:val="bottom"/>
          </w:tcPr>
          <w:p w:rsidR="00594A3B" w:rsidRPr="00594A3B" w:rsidRDefault="000E00E2">
            <w:pPr>
              <w:pStyle w:val="normal0"/>
              <w:spacing w:after="160" w:line="480" w:lineRule="auto"/>
              <w:jc w:val="center"/>
              <w:rPr>
                <w:rFonts w:ascii="Times New Roman" w:hAnsi="Times New Roman"/>
                <w:sz w:val="24"/>
              </w:rPr>
            </w:pPr>
            <w:r>
              <w:rPr>
                <w:rFonts w:ascii="Times New Roman" w:hAnsi="Times New Roman"/>
                <w:sz w:val="24"/>
              </w:rPr>
              <w:t>96.92</w:t>
            </w:r>
          </w:p>
        </w:tc>
        <w:tc>
          <w:tcPr>
            <w:tcW w:w="1493" w:type="dxa"/>
            <w:vAlign w:val="bottom"/>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1</w:t>
            </w:r>
            <w:r w:rsidR="00BA44BF">
              <w:rPr>
                <w:rFonts w:ascii="Times New Roman" w:eastAsia="Times New Roman" w:hAnsi="Times New Roman" w:cs="Times New Roman"/>
                <w:sz w:val="24"/>
              </w:rPr>
              <w:t>38.25</w:t>
            </w:r>
          </w:p>
        </w:tc>
      </w:tr>
      <w:tr w:rsidR="00594A3B">
        <w:tc>
          <w:tcPr>
            <w:tcW w:w="0" w:type="auto"/>
            <w:vMerge/>
            <w:vAlign w:val="center"/>
          </w:tcPr>
          <w:p w:rsidR="00594A3B" w:rsidRPr="00594A3B" w:rsidRDefault="00594A3B">
            <w:pPr>
              <w:pStyle w:val="normal0"/>
              <w:spacing w:after="160" w:line="480" w:lineRule="auto"/>
              <w:jc w:val="center"/>
              <w:rPr>
                <w:rFonts w:ascii="Times New Roman" w:hAnsi="Times New Roman"/>
                <w:sz w:val="24"/>
              </w:rPr>
            </w:pPr>
          </w:p>
        </w:tc>
        <w:tc>
          <w:tcPr>
            <w:tcW w:w="1366"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225</w:t>
            </w:r>
          </w:p>
        </w:tc>
        <w:tc>
          <w:tcPr>
            <w:tcW w:w="1461"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Pin-Fixed</w:t>
            </w:r>
          </w:p>
        </w:tc>
        <w:tc>
          <w:tcPr>
            <w:tcW w:w="1402"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0.707</w:t>
            </w:r>
          </w:p>
        </w:tc>
        <w:tc>
          <w:tcPr>
            <w:tcW w:w="1542" w:type="dxa"/>
            <w:vAlign w:val="bottom"/>
          </w:tcPr>
          <w:p w:rsidR="00594A3B" w:rsidRPr="00594A3B" w:rsidRDefault="000E00E2">
            <w:pPr>
              <w:pStyle w:val="normal0"/>
              <w:spacing w:after="160" w:line="480" w:lineRule="auto"/>
              <w:jc w:val="center"/>
              <w:rPr>
                <w:rFonts w:ascii="Times New Roman" w:hAnsi="Times New Roman"/>
                <w:sz w:val="24"/>
              </w:rPr>
            </w:pPr>
            <w:r>
              <w:rPr>
                <w:rFonts w:ascii="Times New Roman" w:hAnsi="Times New Roman"/>
                <w:sz w:val="24"/>
              </w:rPr>
              <w:t>65.89</w:t>
            </w:r>
          </w:p>
        </w:tc>
        <w:tc>
          <w:tcPr>
            <w:tcW w:w="1493" w:type="dxa"/>
            <w:vAlign w:val="bottom"/>
          </w:tcPr>
          <w:p w:rsidR="00594A3B" w:rsidRPr="00594A3B" w:rsidRDefault="00BA44BF">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97.59</w:t>
            </w:r>
          </w:p>
        </w:tc>
      </w:tr>
      <w:tr w:rsidR="00594A3B">
        <w:tc>
          <w:tcPr>
            <w:tcW w:w="0" w:type="auto"/>
            <w:vMerge/>
            <w:vAlign w:val="center"/>
          </w:tcPr>
          <w:p w:rsidR="00594A3B" w:rsidRPr="00594A3B" w:rsidRDefault="00594A3B">
            <w:pPr>
              <w:pStyle w:val="normal0"/>
              <w:spacing w:after="160" w:line="480" w:lineRule="auto"/>
              <w:jc w:val="center"/>
              <w:rPr>
                <w:rFonts w:ascii="Times New Roman" w:hAnsi="Times New Roman"/>
                <w:sz w:val="24"/>
              </w:rPr>
            </w:pPr>
          </w:p>
        </w:tc>
        <w:tc>
          <w:tcPr>
            <w:tcW w:w="1366"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225</w:t>
            </w:r>
          </w:p>
        </w:tc>
        <w:tc>
          <w:tcPr>
            <w:tcW w:w="1461"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Fixed-Fixed</w:t>
            </w:r>
          </w:p>
        </w:tc>
        <w:tc>
          <w:tcPr>
            <w:tcW w:w="1402" w:type="dxa"/>
            <w:vAlign w:val="center"/>
          </w:tcPr>
          <w:p w:rsidR="00594A3B" w:rsidRPr="00594A3B" w:rsidRDefault="00594A3B">
            <w:pPr>
              <w:pStyle w:val="normal0"/>
              <w:spacing w:after="160" w:line="480" w:lineRule="auto"/>
              <w:jc w:val="center"/>
              <w:rPr>
                <w:rFonts w:ascii="Times New Roman" w:hAnsi="Times New Roman"/>
                <w:sz w:val="24"/>
              </w:rPr>
            </w:pPr>
            <w:r w:rsidRPr="00594A3B">
              <w:rPr>
                <w:rFonts w:ascii="Times New Roman" w:eastAsia="Times New Roman" w:hAnsi="Times New Roman" w:cs="Times New Roman"/>
                <w:sz w:val="24"/>
              </w:rPr>
              <w:t>0.5</w:t>
            </w:r>
          </w:p>
        </w:tc>
        <w:tc>
          <w:tcPr>
            <w:tcW w:w="1542" w:type="dxa"/>
            <w:vAlign w:val="bottom"/>
          </w:tcPr>
          <w:p w:rsidR="000B3F8B" w:rsidRDefault="000E00E2">
            <w:pPr>
              <w:pStyle w:val="normal0"/>
              <w:spacing w:after="160" w:line="480" w:lineRule="auto"/>
              <w:jc w:val="center"/>
              <w:rPr>
                <w:rFonts w:ascii="Times New Roman" w:hAnsi="Times New Roman"/>
                <w:sz w:val="24"/>
              </w:rPr>
            </w:pPr>
            <w:r>
              <w:rPr>
                <w:rFonts w:ascii="Times New Roman" w:hAnsi="Times New Roman"/>
                <w:sz w:val="24"/>
              </w:rPr>
              <w:t>103.94</w:t>
            </w:r>
          </w:p>
          <w:p w:rsidR="00594A3B" w:rsidRPr="00594A3B" w:rsidRDefault="00594A3B">
            <w:pPr>
              <w:pStyle w:val="normal0"/>
              <w:spacing w:after="160" w:line="480" w:lineRule="auto"/>
              <w:jc w:val="center"/>
              <w:rPr>
                <w:rFonts w:ascii="Times New Roman" w:hAnsi="Times New Roman"/>
                <w:sz w:val="24"/>
              </w:rPr>
            </w:pPr>
          </w:p>
        </w:tc>
        <w:tc>
          <w:tcPr>
            <w:tcW w:w="1493" w:type="dxa"/>
            <w:vAlign w:val="bottom"/>
          </w:tcPr>
          <w:p w:rsidR="00594A3B" w:rsidRPr="00594A3B" w:rsidRDefault="00BA44BF">
            <w:pPr>
              <w:pStyle w:val="normal0"/>
              <w:spacing w:after="160" w:line="480" w:lineRule="auto"/>
              <w:jc w:val="center"/>
              <w:rPr>
                <w:rFonts w:ascii="Times New Roman" w:hAnsi="Times New Roman"/>
                <w:sz w:val="24"/>
              </w:rPr>
            </w:pPr>
            <w:r>
              <w:rPr>
                <w:rFonts w:ascii="Times New Roman" w:eastAsia="Times New Roman" w:hAnsi="Times New Roman" w:cs="Times New Roman"/>
                <w:sz w:val="24"/>
              </w:rPr>
              <w:t>68.91</w:t>
            </w:r>
          </w:p>
        </w:tc>
      </w:tr>
    </w:tbl>
    <w:p w:rsidR="00CB26AA" w:rsidRPr="00923533" w:rsidRDefault="00CB26AA" w:rsidP="00923533">
      <w:pPr>
        <w:spacing w:line="480" w:lineRule="auto"/>
        <w:rPr>
          <w:rFonts w:ascii="Times New Roman" w:hAnsi="Times New Roman"/>
        </w:rPr>
      </w:pPr>
    </w:p>
    <w:p w:rsidR="00594A3B" w:rsidRPr="00E058D7" w:rsidRDefault="00B216BC" w:rsidP="00594A3B">
      <w:pPr>
        <w:pStyle w:val="ListParagraph"/>
        <w:numPr>
          <w:ilvl w:val="0"/>
          <w:numId w:val="10"/>
        </w:numPr>
        <w:spacing w:line="480" w:lineRule="auto"/>
        <w:rPr>
          <w:rFonts w:ascii="Times New Roman" w:hAnsi="Times New Roman"/>
        </w:rPr>
      </w:pPr>
      <w:r>
        <w:rPr>
          <w:rFonts w:ascii="Times New Roman" w:hAnsi="Times New Roman"/>
        </w:rPr>
        <w:t>Theoretical c</w:t>
      </w:r>
      <w:r w:rsidR="00594A3B" w:rsidRPr="00E058D7">
        <w:rPr>
          <w:rFonts w:ascii="Times New Roman" w:hAnsi="Times New Roman"/>
        </w:rPr>
        <w:t>ritical stress:</w:t>
      </w:r>
    </w:p>
    <w:p w:rsidR="00A566B7" w:rsidRDefault="00594A3B" w:rsidP="00594A3B">
      <w:pPr>
        <w:pStyle w:val="ListParagraph"/>
        <w:spacing w:line="480" w:lineRule="auto"/>
        <w:rPr>
          <w:rFonts w:ascii="Times New Roman" w:hAnsi="Times New Roman"/>
          <w:color w:val="222222"/>
        </w:rPr>
      </w:pPr>
      <w:r w:rsidRPr="00E058D7">
        <w:rPr>
          <w:rFonts w:ascii="Times New Roman" w:hAnsi="Times New Roman"/>
          <w:color w:val="222222"/>
        </w:rPr>
        <w:t>σ</w:t>
      </w:r>
      <w:r w:rsidRPr="00E058D7">
        <w:rPr>
          <w:rFonts w:ascii="Times New Roman" w:hAnsi="Times New Roman"/>
          <w:color w:val="222222"/>
          <w:vertAlign w:val="subscript"/>
        </w:rPr>
        <w:t>cr</w:t>
      </w:r>
      <w:r w:rsidRPr="00E058D7">
        <w:rPr>
          <w:rFonts w:ascii="Times New Roman" w:hAnsi="Times New Roman"/>
          <w:color w:val="222222"/>
        </w:rPr>
        <w:t xml:space="preserve"> = </w:t>
      </w:r>
      <w:r>
        <w:rPr>
          <w:rFonts w:ascii="Times New Roman" w:hAnsi="Times New Roman"/>
          <w:color w:val="222222"/>
        </w:rPr>
        <w:t>(</w:t>
      </w:r>
      <w:r w:rsidRPr="00E058D7">
        <w:rPr>
          <w:rFonts w:ascii="Times New Roman" w:hAnsi="Times New Roman"/>
          <w:color w:val="222222"/>
        </w:rPr>
        <w:t>π</w:t>
      </w:r>
      <w:r>
        <w:rPr>
          <w:rFonts w:ascii="Times New Roman" w:hAnsi="Times New Roman"/>
          <w:color w:val="222222"/>
          <w:vertAlign w:val="superscript"/>
        </w:rPr>
        <w:t>2</w:t>
      </w:r>
      <w:r>
        <w:rPr>
          <w:rFonts w:ascii="Times New Roman" w:hAnsi="Times New Roman"/>
          <w:color w:val="222222"/>
        </w:rPr>
        <w:t>E)/(L/r)</w:t>
      </w:r>
      <w:r>
        <w:rPr>
          <w:rFonts w:ascii="Times New Roman" w:hAnsi="Times New Roman"/>
          <w:color w:val="222222"/>
          <w:vertAlign w:val="superscript"/>
        </w:rPr>
        <w:t>2</w:t>
      </w:r>
      <w:r>
        <w:rPr>
          <w:rFonts w:ascii="Times New Roman" w:hAnsi="Times New Roman"/>
          <w:color w:val="222222"/>
        </w:rPr>
        <w:t xml:space="preserve"> = (</w:t>
      </w:r>
      <w:r w:rsidRPr="00E058D7">
        <w:rPr>
          <w:rFonts w:ascii="Times New Roman" w:hAnsi="Times New Roman"/>
          <w:color w:val="222222"/>
        </w:rPr>
        <w:t>π</w:t>
      </w:r>
      <w:r>
        <w:rPr>
          <w:rFonts w:ascii="Times New Roman" w:hAnsi="Times New Roman"/>
          <w:color w:val="222222"/>
          <w:vertAlign w:val="superscript"/>
        </w:rPr>
        <w:t>2</w:t>
      </w:r>
      <w:r>
        <w:rPr>
          <w:rFonts w:ascii="Times New Roman" w:hAnsi="Times New Roman"/>
          <w:color w:val="222222"/>
        </w:rPr>
        <w:t>E)/(</w:t>
      </w:r>
      <w:r w:rsidRPr="00E058D7">
        <w:rPr>
          <w:rFonts w:ascii="Times New Roman" w:hAnsi="Times New Roman"/>
          <w:color w:val="222222"/>
        </w:rPr>
        <w:t>λ</w:t>
      </w:r>
      <w:r>
        <w:rPr>
          <w:rFonts w:ascii="Times New Roman" w:hAnsi="Times New Roman"/>
          <w:color w:val="222222"/>
        </w:rPr>
        <w:t>)</w:t>
      </w:r>
      <w:r>
        <w:rPr>
          <w:rFonts w:ascii="Times New Roman" w:hAnsi="Times New Roman"/>
          <w:color w:val="222222"/>
          <w:vertAlign w:val="superscript"/>
        </w:rPr>
        <w:t xml:space="preserve">2 </w:t>
      </w:r>
      <w:r>
        <w:rPr>
          <w:rFonts w:ascii="Times New Roman" w:hAnsi="Times New Roman"/>
          <w:color w:val="222222"/>
        </w:rPr>
        <w:t>= (</w:t>
      </w:r>
      <w:r w:rsidRPr="00E058D7">
        <w:rPr>
          <w:rFonts w:ascii="Times New Roman" w:hAnsi="Times New Roman"/>
          <w:color w:val="222222"/>
        </w:rPr>
        <w:t>π</w:t>
      </w:r>
      <w:r>
        <w:rPr>
          <w:rFonts w:ascii="Times New Roman" w:hAnsi="Times New Roman"/>
          <w:color w:val="222222"/>
          <w:vertAlign w:val="superscript"/>
        </w:rPr>
        <w:t>2</w:t>
      </w:r>
      <w:r>
        <w:rPr>
          <w:rFonts w:ascii="Times New Roman" w:hAnsi="Times New Roman"/>
          <w:color w:val="222222"/>
        </w:rPr>
        <w:t>*70000MPa)/(38.28mm)</w:t>
      </w:r>
      <w:r>
        <w:rPr>
          <w:rFonts w:ascii="Times New Roman" w:hAnsi="Times New Roman"/>
          <w:color w:val="222222"/>
          <w:vertAlign w:val="superscript"/>
        </w:rPr>
        <w:t>2</w:t>
      </w:r>
      <w:r w:rsidR="00C04050">
        <w:rPr>
          <w:rFonts w:ascii="Times New Roman" w:hAnsi="Times New Roman"/>
          <w:color w:val="222222"/>
        </w:rPr>
        <w:t xml:space="preserve"> = 471.53</w:t>
      </w:r>
      <w:r>
        <w:rPr>
          <w:rFonts w:ascii="Times New Roman" w:hAnsi="Times New Roman"/>
          <w:color w:val="222222"/>
        </w:rPr>
        <w:t xml:space="preserve"> N</w:t>
      </w:r>
    </w:p>
    <w:tbl>
      <w:tblPr>
        <w:tblW w:w="8630" w:type="dxa"/>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139"/>
        <w:gridCol w:w="2138"/>
        <w:gridCol w:w="2167"/>
        <w:gridCol w:w="2186"/>
      </w:tblGrid>
      <w:tr w:rsidR="00A566B7">
        <w:tc>
          <w:tcPr>
            <w:tcW w:w="2139" w:type="dxa"/>
            <w:vAlign w:val="center"/>
          </w:tcPr>
          <w:p w:rsidR="00A566B7" w:rsidRDefault="00A566B7">
            <w:pPr>
              <w:pStyle w:val="normal0"/>
              <w:spacing w:after="160" w:line="480" w:lineRule="auto"/>
              <w:jc w:val="center"/>
            </w:pPr>
          </w:p>
        </w:tc>
        <w:tc>
          <w:tcPr>
            <w:tcW w:w="2138" w:type="dxa"/>
            <w:vAlign w:val="center"/>
          </w:tcPr>
          <w:p w:rsidR="00A566B7" w:rsidRDefault="00A566B7">
            <w:pPr>
              <w:pStyle w:val="normal0"/>
              <w:spacing w:after="160" w:line="480" w:lineRule="auto"/>
              <w:jc w:val="center"/>
            </w:pPr>
            <w:r>
              <w:rPr>
                <w:rFonts w:ascii="Times New Roman" w:eastAsia="Times New Roman" w:hAnsi="Times New Roman" w:cs="Times New Roman"/>
                <w:b/>
              </w:rPr>
              <w:t>Column Length, L (mm)</w:t>
            </w:r>
          </w:p>
        </w:tc>
        <w:tc>
          <w:tcPr>
            <w:tcW w:w="2167" w:type="dxa"/>
            <w:vAlign w:val="center"/>
          </w:tcPr>
          <w:p w:rsidR="00A566B7" w:rsidRDefault="00A566B7">
            <w:pPr>
              <w:pStyle w:val="normal0"/>
              <w:spacing w:after="160" w:line="480" w:lineRule="auto"/>
              <w:jc w:val="center"/>
            </w:pPr>
            <w:r>
              <w:rPr>
                <w:rFonts w:ascii="Times New Roman" w:eastAsia="Times New Roman" w:hAnsi="Times New Roman" w:cs="Times New Roman"/>
                <w:b/>
              </w:rPr>
              <w:t>End Condition</w:t>
            </w:r>
          </w:p>
        </w:tc>
        <w:tc>
          <w:tcPr>
            <w:tcW w:w="2186" w:type="dxa"/>
            <w:vAlign w:val="center"/>
          </w:tcPr>
          <w:p w:rsidR="00A566B7" w:rsidRDefault="00A566B7">
            <w:pPr>
              <w:pStyle w:val="normal0"/>
              <w:spacing w:after="160" w:line="480" w:lineRule="auto"/>
              <w:jc w:val="center"/>
            </w:pPr>
            <w:r>
              <w:rPr>
                <w:rFonts w:ascii="Times New Roman" w:eastAsia="Times New Roman" w:hAnsi="Times New Roman" w:cs="Times New Roman"/>
                <w:b/>
              </w:rPr>
              <w:t>Theoretical Critical Stress, σ</w:t>
            </w:r>
            <w:r>
              <w:rPr>
                <w:rFonts w:ascii="Times New Roman" w:eastAsia="Times New Roman" w:hAnsi="Times New Roman" w:cs="Times New Roman"/>
                <w:b/>
                <w:vertAlign w:val="subscript"/>
              </w:rPr>
              <w:t>cr</w:t>
            </w:r>
            <w:r>
              <w:rPr>
                <w:rFonts w:ascii="Times New Roman" w:eastAsia="Times New Roman" w:hAnsi="Times New Roman" w:cs="Times New Roman"/>
                <w:b/>
              </w:rPr>
              <w:t xml:space="preserve"> (N)</w:t>
            </w:r>
          </w:p>
        </w:tc>
      </w:tr>
      <w:tr w:rsidR="00A566B7">
        <w:tc>
          <w:tcPr>
            <w:tcW w:w="2139" w:type="dxa"/>
            <w:vMerge w:val="restart"/>
            <w:vAlign w:val="center"/>
          </w:tcPr>
          <w:p w:rsidR="00A566B7" w:rsidRDefault="00A566B7">
            <w:pPr>
              <w:pStyle w:val="normal0"/>
              <w:spacing w:after="160" w:line="480" w:lineRule="auto"/>
              <w:jc w:val="center"/>
            </w:pPr>
            <w:r>
              <w:rPr>
                <w:rFonts w:ascii="Times New Roman" w:eastAsia="Times New Roman" w:hAnsi="Times New Roman" w:cs="Times New Roman"/>
                <w:b/>
              </w:rPr>
              <w:t>Hollow</w:t>
            </w:r>
          </w:p>
        </w:tc>
        <w:tc>
          <w:tcPr>
            <w:tcW w:w="2138" w:type="dxa"/>
            <w:vAlign w:val="center"/>
          </w:tcPr>
          <w:p w:rsidR="00A566B7" w:rsidRDefault="00A566B7">
            <w:pPr>
              <w:pStyle w:val="normal0"/>
              <w:spacing w:after="160" w:line="480" w:lineRule="auto"/>
              <w:jc w:val="center"/>
            </w:pPr>
            <w:r>
              <w:rPr>
                <w:rFonts w:ascii="Times New Roman" w:eastAsia="Times New Roman" w:hAnsi="Times New Roman" w:cs="Times New Roman"/>
              </w:rPr>
              <w:t>75</w:t>
            </w:r>
          </w:p>
        </w:tc>
        <w:tc>
          <w:tcPr>
            <w:tcW w:w="2167" w:type="dxa"/>
            <w:vAlign w:val="center"/>
          </w:tcPr>
          <w:p w:rsidR="00A566B7" w:rsidRDefault="00A566B7">
            <w:pPr>
              <w:pStyle w:val="normal0"/>
              <w:spacing w:after="160" w:line="480" w:lineRule="auto"/>
              <w:jc w:val="center"/>
            </w:pPr>
            <w:r>
              <w:rPr>
                <w:rFonts w:ascii="Times New Roman" w:eastAsia="Times New Roman" w:hAnsi="Times New Roman" w:cs="Times New Roman"/>
              </w:rPr>
              <w:t>Pin-Pin</w:t>
            </w:r>
          </w:p>
        </w:tc>
        <w:tc>
          <w:tcPr>
            <w:tcW w:w="2186" w:type="dxa"/>
            <w:vAlign w:val="bottom"/>
          </w:tcPr>
          <w:p w:rsidR="00A566B7" w:rsidRDefault="00A566B7">
            <w:pPr>
              <w:pStyle w:val="normal0"/>
              <w:spacing w:after="160" w:line="480" w:lineRule="auto"/>
              <w:jc w:val="center"/>
            </w:pPr>
            <w:r>
              <w:rPr>
                <w:rFonts w:ascii="Times New Roman" w:eastAsia="Times New Roman" w:hAnsi="Times New Roman" w:cs="Times New Roman"/>
              </w:rPr>
              <w:t>471.53</w:t>
            </w:r>
          </w:p>
        </w:tc>
      </w:tr>
      <w:tr w:rsidR="00A566B7">
        <w:tc>
          <w:tcPr>
            <w:tcW w:w="0" w:type="auto"/>
            <w:vMerge/>
            <w:vAlign w:val="center"/>
          </w:tcPr>
          <w:p w:rsidR="00A566B7" w:rsidRDefault="00A566B7">
            <w:pPr>
              <w:pStyle w:val="normal0"/>
              <w:spacing w:after="160" w:line="480" w:lineRule="auto"/>
              <w:jc w:val="center"/>
            </w:pPr>
          </w:p>
        </w:tc>
        <w:tc>
          <w:tcPr>
            <w:tcW w:w="2138" w:type="dxa"/>
            <w:vAlign w:val="center"/>
          </w:tcPr>
          <w:p w:rsidR="00A566B7" w:rsidRDefault="00A566B7">
            <w:pPr>
              <w:pStyle w:val="normal0"/>
              <w:spacing w:after="160" w:line="480" w:lineRule="auto"/>
              <w:jc w:val="center"/>
            </w:pPr>
            <w:r>
              <w:rPr>
                <w:rFonts w:ascii="Times New Roman" w:eastAsia="Times New Roman" w:hAnsi="Times New Roman" w:cs="Times New Roman"/>
              </w:rPr>
              <w:t>125</w:t>
            </w:r>
          </w:p>
        </w:tc>
        <w:tc>
          <w:tcPr>
            <w:tcW w:w="2167" w:type="dxa"/>
            <w:vAlign w:val="center"/>
          </w:tcPr>
          <w:p w:rsidR="00A566B7" w:rsidRDefault="00A566B7">
            <w:pPr>
              <w:pStyle w:val="normal0"/>
              <w:spacing w:after="160" w:line="480" w:lineRule="auto"/>
              <w:jc w:val="center"/>
            </w:pPr>
            <w:r>
              <w:rPr>
                <w:rFonts w:ascii="Times New Roman" w:eastAsia="Times New Roman" w:hAnsi="Times New Roman" w:cs="Times New Roman"/>
              </w:rPr>
              <w:t>Pin-Pin</w:t>
            </w:r>
          </w:p>
        </w:tc>
        <w:tc>
          <w:tcPr>
            <w:tcW w:w="2186" w:type="dxa"/>
            <w:vAlign w:val="bottom"/>
          </w:tcPr>
          <w:p w:rsidR="00A566B7" w:rsidRDefault="00A566B7">
            <w:pPr>
              <w:pStyle w:val="normal0"/>
              <w:spacing w:after="160" w:line="480" w:lineRule="auto"/>
              <w:jc w:val="center"/>
            </w:pPr>
            <w:r>
              <w:rPr>
                <w:rFonts w:ascii="Times New Roman" w:eastAsia="Times New Roman" w:hAnsi="Times New Roman" w:cs="Times New Roman"/>
              </w:rPr>
              <w:t>169.56</w:t>
            </w:r>
          </w:p>
        </w:tc>
      </w:tr>
      <w:tr w:rsidR="00A566B7">
        <w:tc>
          <w:tcPr>
            <w:tcW w:w="0" w:type="auto"/>
            <w:vMerge/>
            <w:vAlign w:val="center"/>
          </w:tcPr>
          <w:p w:rsidR="00A566B7" w:rsidRDefault="00A566B7">
            <w:pPr>
              <w:pStyle w:val="normal0"/>
              <w:spacing w:after="160" w:line="480" w:lineRule="auto"/>
              <w:jc w:val="center"/>
            </w:pPr>
          </w:p>
        </w:tc>
        <w:tc>
          <w:tcPr>
            <w:tcW w:w="2138" w:type="dxa"/>
            <w:vAlign w:val="center"/>
          </w:tcPr>
          <w:p w:rsidR="00A566B7" w:rsidRDefault="00A566B7">
            <w:pPr>
              <w:pStyle w:val="normal0"/>
              <w:spacing w:after="160" w:line="480" w:lineRule="auto"/>
              <w:jc w:val="center"/>
            </w:pPr>
            <w:r>
              <w:rPr>
                <w:rFonts w:ascii="Times New Roman" w:eastAsia="Times New Roman" w:hAnsi="Times New Roman" w:cs="Times New Roman"/>
              </w:rPr>
              <w:t>225</w:t>
            </w:r>
          </w:p>
        </w:tc>
        <w:tc>
          <w:tcPr>
            <w:tcW w:w="2167" w:type="dxa"/>
            <w:vAlign w:val="center"/>
          </w:tcPr>
          <w:p w:rsidR="00A566B7" w:rsidRDefault="00A566B7">
            <w:pPr>
              <w:pStyle w:val="normal0"/>
              <w:spacing w:after="160" w:line="480" w:lineRule="auto"/>
              <w:jc w:val="center"/>
            </w:pPr>
            <w:r>
              <w:rPr>
                <w:rFonts w:ascii="Times New Roman" w:eastAsia="Times New Roman" w:hAnsi="Times New Roman" w:cs="Times New Roman"/>
              </w:rPr>
              <w:t>Pin-Pin</w:t>
            </w:r>
          </w:p>
        </w:tc>
        <w:tc>
          <w:tcPr>
            <w:tcW w:w="2186" w:type="dxa"/>
            <w:vAlign w:val="bottom"/>
          </w:tcPr>
          <w:p w:rsidR="00A566B7" w:rsidRDefault="00A566B7">
            <w:pPr>
              <w:pStyle w:val="normal0"/>
              <w:spacing w:after="160" w:line="480" w:lineRule="auto"/>
              <w:jc w:val="center"/>
            </w:pPr>
            <w:r>
              <w:rPr>
                <w:rFonts w:ascii="Times New Roman" w:eastAsia="Times New Roman" w:hAnsi="Times New Roman" w:cs="Times New Roman"/>
              </w:rPr>
              <w:t>52.07</w:t>
            </w:r>
          </w:p>
        </w:tc>
      </w:tr>
      <w:tr w:rsidR="00A566B7">
        <w:tc>
          <w:tcPr>
            <w:tcW w:w="0" w:type="auto"/>
            <w:vMerge/>
            <w:vAlign w:val="center"/>
          </w:tcPr>
          <w:p w:rsidR="00A566B7" w:rsidRDefault="00A566B7">
            <w:pPr>
              <w:pStyle w:val="normal0"/>
              <w:spacing w:after="160" w:line="480" w:lineRule="auto"/>
              <w:jc w:val="center"/>
            </w:pPr>
          </w:p>
        </w:tc>
        <w:tc>
          <w:tcPr>
            <w:tcW w:w="2138" w:type="dxa"/>
            <w:vAlign w:val="center"/>
          </w:tcPr>
          <w:p w:rsidR="00A566B7" w:rsidRDefault="00A566B7">
            <w:pPr>
              <w:pStyle w:val="normal0"/>
              <w:spacing w:after="160" w:line="480" w:lineRule="auto"/>
              <w:jc w:val="center"/>
            </w:pPr>
            <w:r>
              <w:rPr>
                <w:rFonts w:ascii="Times New Roman" w:eastAsia="Times New Roman" w:hAnsi="Times New Roman" w:cs="Times New Roman"/>
              </w:rPr>
              <w:t>225</w:t>
            </w:r>
          </w:p>
        </w:tc>
        <w:tc>
          <w:tcPr>
            <w:tcW w:w="2167" w:type="dxa"/>
            <w:vAlign w:val="center"/>
          </w:tcPr>
          <w:p w:rsidR="00A566B7" w:rsidRDefault="00A566B7">
            <w:pPr>
              <w:pStyle w:val="normal0"/>
              <w:spacing w:after="160" w:line="480" w:lineRule="auto"/>
              <w:jc w:val="center"/>
            </w:pPr>
            <w:r>
              <w:rPr>
                <w:rFonts w:ascii="Times New Roman" w:eastAsia="Times New Roman" w:hAnsi="Times New Roman" w:cs="Times New Roman"/>
              </w:rPr>
              <w:t>Pin-Fixed</w:t>
            </w:r>
          </w:p>
        </w:tc>
        <w:tc>
          <w:tcPr>
            <w:tcW w:w="2186" w:type="dxa"/>
            <w:vAlign w:val="bottom"/>
          </w:tcPr>
          <w:p w:rsidR="00A566B7" w:rsidRDefault="00A566B7">
            <w:pPr>
              <w:pStyle w:val="normal0"/>
              <w:spacing w:after="160" w:line="480" w:lineRule="auto"/>
              <w:jc w:val="center"/>
            </w:pPr>
            <w:r>
              <w:rPr>
                <w:rFonts w:ascii="Times New Roman" w:eastAsia="Times New Roman" w:hAnsi="Times New Roman" w:cs="Times New Roman"/>
              </w:rPr>
              <w:t>96.45</w:t>
            </w:r>
          </w:p>
        </w:tc>
      </w:tr>
      <w:tr w:rsidR="00A566B7">
        <w:tc>
          <w:tcPr>
            <w:tcW w:w="0" w:type="auto"/>
            <w:vMerge/>
            <w:vAlign w:val="center"/>
          </w:tcPr>
          <w:p w:rsidR="00A566B7" w:rsidRDefault="00A566B7">
            <w:pPr>
              <w:pStyle w:val="normal0"/>
              <w:spacing w:after="160" w:line="480" w:lineRule="auto"/>
              <w:jc w:val="center"/>
            </w:pPr>
          </w:p>
        </w:tc>
        <w:tc>
          <w:tcPr>
            <w:tcW w:w="2138" w:type="dxa"/>
            <w:vAlign w:val="center"/>
          </w:tcPr>
          <w:p w:rsidR="00A566B7" w:rsidRDefault="00A566B7">
            <w:pPr>
              <w:pStyle w:val="normal0"/>
              <w:spacing w:after="160" w:line="480" w:lineRule="auto"/>
              <w:jc w:val="center"/>
            </w:pPr>
            <w:r>
              <w:rPr>
                <w:rFonts w:ascii="Times New Roman" w:eastAsia="Times New Roman" w:hAnsi="Times New Roman" w:cs="Times New Roman"/>
              </w:rPr>
              <w:t>225</w:t>
            </w:r>
          </w:p>
        </w:tc>
        <w:tc>
          <w:tcPr>
            <w:tcW w:w="2167" w:type="dxa"/>
            <w:vAlign w:val="center"/>
          </w:tcPr>
          <w:p w:rsidR="00A566B7" w:rsidRDefault="00A566B7">
            <w:pPr>
              <w:pStyle w:val="normal0"/>
              <w:spacing w:after="160" w:line="480" w:lineRule="auto"/>
              <w:jc w:val="center"/>
            </w:pPr>
            <w:r>
              <w:rPr>
                <w:rFonts w:ascii="Times New Roman" w:eastAsia="Times New Roman" w:hAnsi="Times New Roman" w:cs="Times New Roman"/>
              </w:rPr>
              <w:t>Fixed-Fixed</w:t>
            </w:r>
          </w:p>
        </w:tc>
        <w:tc>
          <w:tcPr>
            <w:tcW w:w="2186" w:type="dxa"/>
            <w:vAlign w:val="bottom"/>
          </w:tcPr>
          <w:p w:rsidR="00A566B7" w:rsidRDefault="00A566B7">
            <w:pPr>
              <w:pStyle w:val="normal0"/>
              <w:spacing w:after="160" w:line="480" w:lineRule="auto"/>
              <w:jc w:val="center"/>
            </w:pPr>
            <w:r>
              <w:rPr>
                <w:rFonts w:ascii="Times New Roman" w:eastAsia="Times New Roman" w:hAnsi="Times New Roman" w:cs="Times New Roman"/>
              </w:rPr>
              <w:t>212.25</w:t>
            </w:r>
          </w:p>
        </w:tc>
      </w:tr>
      <w:tr w:rsidR="00A566B7">
        <w:tc>
          <w:tcPr>
            <w:tcW w:w="2139" w:type="dxa"/>
            <w:vMerge w:val="restart"/>
            <w:vAlign w:val="center"/>
          </w:tcPr>
          <w:p w:rsidR="00A566B7" w:rsidRDefault="00A566B7">
            <w:pPr>
              <w:pStyle w:val="normal0"/>
              <w:spacing w:after="160" w:line="480" w:lineRule="auto"/>
              <w:jc w:val="center"/>
            </w:pPr>
            <w:r>
              <w:rPr>
                <w:rFonts w:ascii="Times New Roman" w:eastAsia="Times New Roman" w:hAnsi="Times New Roman" w:cs="Times New Roman"/>
                <w:b/>
              </w:rPr>
              <w:t>Solid</w:t>
            </w:r>
          </w:p>
        </w:tc>
        <w:tc>
          <w:tcPr>
            <w:tcW w:w="2138" w:type="dxa"/>
            <w:vAlign w:val="center"/>
          </w:tcPr>
          <w:p w:rsidR="00A566B7" w:rsidRDefault="00A566B7">
            <w:pPr>
              <w:pStyle w:val="normal0"/>
              <w:spacing w:after="160" w:line="480" w:lineRule="auto"/>
              <w:jc w:val="center"/>
            </w:pPr>
            <w:r>
              <w:rPr>
                <w:rFonts w:ascii="Times New Roman" w:eastAsia="Times New Roman" w:hAnsi="Times New Roman" w:cs="Times New Roman"/>
              </w:rPr>
              <w:t>225</w:t>
            </w:r>
          </w:p>
        </w:tc>
        <w:tc>
          <w:tcPr>
            <w:tcW w:w="2167" w:type="dxa"/>
            <w:vAlign w:val="center"/>
          </w:tcPr>
          <w:p w:rsidR="00A566B7" w:rsidRDefault="00A566B7">
            <w:pPr>
              <w:pStyle w:val="normal0"/>
              <w:spacing w:after="160" w:line="480" w:lineRule="auto"/>
              <w:jc w:val="center"/>
            </w:pPr>
            <w:r>
              <w:rPr>
                <w:rFonts w:ascii="Times New Roman" w:eastAsia="Times New Roman" w:hAnsi="Times New Roman" w:cs="Times New Roman"/>
              </w:rPr>
              <w:t>Pin-Pin</w:t>
            </w:r>
          </w:p>
        </w:tc>
        <w:tc>
          <w:tcPr>
            <w:tcW w:w="2186" w:type="dxa"/>
            <w:vAlign w:val="bottom"/>
          </w:tcPr>
          <w:p w:rsidR="00A566B7" w:rsidRDefault="00A566B7">
            <w:pPr>
              <w:pStyle w:val="normal0"/>
              <w:spacing w:after="160" w:line="480" w:lineRule="auto"/>
              <w:jc w:val="center"/>
            </w:pPr>
            <w:r>
              <w:rPr>
                <w:rFonts w:ascii="Times New Roman" w:eastAsia="Times New Roman" w:hAnsi="Times New Roman" w:cs="Times New Roman"/>
              </w:rPr>
              <w:t>36.15</w:t>
            </w:r>
          </w:p>
        </w:tc>
      </w:tr>
      <w:tr w:rsidR="00A566B7">
        <w:tc>
          <w:tcPr>
            <w:tcW w:w="0" w:type="auto"/>
            <w:vMerge/>
            <w:vAlign w:val="center"/>
          </w:tcPr>
          <w:p w:rsidR="00A566B7" w:rsidRDefault="00A566B7">
            <w:pPr>
              <w:pStyle w:val="normal0"/>
              <w:spacing w:after="160" w:line="480" w:lineRule="auto"/>
              <w:jc w:val="center"/>
            </w:pPr>
          </w:p>
        </w:tc>
        <w:tc>
          <w:tcPr>
            <w:tcW w:w="2138" w:type="dxa"/>
            <w:vAlign w:val="center"/>
          </w:tcPr>
          <w:p w:rsidR="00A566B7" w:rsidRDefault="00A566B7">
            <w:pPr>
              <w:pStyle w:val="normal0"/>
              <w:spacing w:after="160" w:line="480" w:lineRule="auto"/>
              <w:jc w:val="center"/>
            </w:pPr>
            <w:r>
              <w:rPr>
                <w:rFonts w:ascii="Times New Roman" w:eastAsia="Times New Roman" w:hAnsi="Times New Roman" w:cs="Times New Roman"/>
              </w:rPr>
              <w:t>225</w:t>
            </w:r>
          </w:p>
        </w:tc>
        <w:tc>
          <w:tcPr>
            <w:tcW w:w="2167" w:type="dxa"/>
            <w:vAlign w:val="center"/>
          </w:tcPr>
          <w:p w:rsidR="00A566B7" w:rsidRDefault="00A566B7">
            <w:pPr>
              <w:pStyle w:val="normal0"/>
              <w:spacing w:after="160" w:line="480" w:lineRule="auto"/>
              <w:jc w:val="center"/>
            </w:pPr>
            <w:r>
              <w:rPr>
                <w:rFonts w:ascii="Times New Roman" w:eastAsia="Times New Roman" w:hAnsi="Times New Roman" w:cs="Times New Roman"/>
              </w:rPr>
              <w:t>Pin-Fixed</w:t>
            </w:r>
          </w:p>
        </w:tc>
        <w:tc>
          <w:tcPr>
            <w:tcW w:w="2186" w:type="dxa"/>
            <w:vAlign w:val="bottom"/>
          </w:tcPr>
          <w:p w:rsidR="00A566B7" w:rsidRDefault="00A566B7">
            <w:pPr>
              <w:pStyle w:val="normal0"/>
              <w:spacing w:after="160" w:line="480" w:lineRule="auto"/>
              <w:jc w:val="center"/>
            </w:pPr>
            <w:r>
              <w:rPr>
                <w:rFonts w:ascii="Times New Roman" w:eastAsia="Times New Roman" w:hAnsi="Times New Roman" w:cs="Times New Roman"/>
              </w:rPr>
              <w:t>72.54</w:t>
            </w:r>
          </w:p>
        </w:tc>
      </w:tr>
      <w:tr w:rsidR="00A566B7">
        <w:tc>
          <w:tcPr>
            <w:tcW w:w="0" w:type="auto"/>
            <w:vMerge/>
            <w:vAlign w:val="center"/>
          </w:tcPr>
          <w:p w:rsidR="00A566B7" w:rsidRDefault="00A566B7">
            <w:pPr>
              <w:pStyle w:val="normal0"/>
              <w:spacing w:after="160" w:line="480" w:lineRule="auto"/>
              <w:jc w:val="center"/>
            </w:pPr>
          </w:p>
        </w:tc>
        <w:tc>
          <w:tcPr>
            <w:tcW w:w="2138" w:type="dxa"/>
            <w:vAlign w:val="center"/>
          </w:tcPr>
          <w:p w:rsidR="00A566B7" w:rsidRDefault="00A566B7">
            <w:pPr>
              <w:pStyle w:val="normal0"/>
              <w:spacing w:after="160" w:line="480" w:lineRule="auto"/>
              <w:jc w:val="center"/>
            </w:pPr>
            <w:r>
              <w:rPr>
                <w:rFonts w:ascii="Times New Roman" w:eastAsia="Times New Roman" w:hAnsi="Times New Roman" w:cs="Times New Roman"/>
              </w:rPr>
              <w:t>225</w:t>
            </w:r>
          </w:p>
        </w:tc>
        <w:tc>
          <w:tcPr>
            <w:tcW w:w="2167" w:type="dxa"/>
            <w:vAlign w:val="center"/>
          </w:tcPr>
          <w:p w:rsidR="00A566B7" w:rsidRDefault="00A566B7">
            <w:pPr>
              <w:pStyle w:val="normal0"/>
              <w:spacing w:after="160" w:line="480" w:lineRule="auto"/>
              <w:jc w:val="center"/>
            </w:pPr>
            <w:r>
              <w:rPr>
                <w:rFonts w:ascii="Times New Roman" w:eastAsia="Times New Roman" w:hAnsi="Times New Roman" w:cs="Times New Roman"/>
              </w:rPr>
              <w:t>Fixed-Fixed</w:t>
            </w:r>
          </w:p>
        </w:tc>
        <w:tc>
          <w:tcPr>
            <w:tcW w:w="2186" w:type="dxa"/>
            <w:vAlign w:val="bottom"/>
          </w:tcPr>
          <w:p w:rsidR="00A566B7" w:rsidRDefault="00A566B7">
            <w:pPr>
              <w:pStyle w:val="normal0"/>
              <w:spacing w:after="160" w:line="480" w:lineRule="auto"/>
              <w:jc w:val="center"/>
            </w:pPr>
            <w:r>
              <w:rPr>
                <w:rFonts w:ascii="Times New Roman" w:eastAsia="Times New Roman" w:hAnsi="Times New Roman" w:cs="Times New Roman"/>
              </w:rPr>
              <w:t>145.48</w:t>
            </w:r>
          </w:p>
        </w:tc>
      </w:tr>
    </w:tbl>
    <w:p w:rsidR="000B6371" w:rsidRDefault="000B6371" w:rsidP="000B6371">
      <w:pPr>
        <w:spacing w:line="480" w:lineRule="auto"/>
        <w:rPr>
          <w:rFonts w:ascii="Times New Roman" w:hAnsi="Times New Roman"/>
        </w:rPr>
      </w:pPr>
    </w:p>
    <w:p w:rsidR="000B6371" w:rsidRDefault="000B6371" w:rsidP="000B6371">
      <w:pPr>
        <w:spacing w:line="480" w:lineRule="auto"/>
        <w:rPr>
          <w:rFonts w:ascii="Times New Roman" w:hAnsi="Times New Roman"/>
          <w:b/>
        </w:rPr>
      </w:pPr>
      <w:r>
        <w:rPr>
          <w:rFonts w:ascii="Times New Roman" w:hAnsi="Times New Roman"/>
          <w:b/>
        </w:rPr>
        <w:t>Report:</w:t>
      </w:r>
    </w:p>
    <w:p w:rsidR="000B6371" w:rsidRPr="000B6371" w:rsidRDefault="000B6371" w:rsidP="000B6371">
      <w:pPr>
        <w:spacing w:line="480" w:lineRule="auto"/>
        <w:rPr>
          <w:rFonts w:ascii="Times New Roman" w:hAnsi="Times New Roman"/>
        </w:rPr>
      </w:pPr>
      <w:r>
        <w:rPr>
          <w:rFonts w:ascii="Times New Roman" w:hAnsi="Times New Roman"/>
        </w:rPr>
        <w:t xml:space="preserve">1. </w:t>
      </w:r>
    </w:p>
    <w:tbl>
      <w:tblPr>
        <w:tblW w:w="8630" w:type="dxa"/>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686"/>
        <w:gridCol w:w="1686"/>
        <w:gridCol w:w="1786"/>
        <w:gridCol w:w="1856"/>
        <w:gridCol w:w="1616"/>
      </w:tblGrid>
      <w:tr w:rsidR="000B6371">
        <w:tc>
          <w:tcPr>
            <w:tcW w:w="1686" w:type="dxa"/>
            <w:vAlign w:val="center"/>
          </w:tcPr>
          <w:p w:rsidR="000B6371" w:rsidRDefault="000B6371">
            <w:pPr>
              <w:pStyle w:val="normal0"/>
              <w:spacing w:after="160" w:line="480" w:lineRule="auto"/>
              <w:jc w:val="center"/>
            </w:pPr>
          </w:p>
        </w:tc>
        <w:tc>
          <w:tcPr>
            <w:tcW w:w="1686" w:type="dxa"/>
            <w:vAlign w:val="center"/>
          </w:tcPr>
          <w:p w:rsidR="000B6371" w:rsidRDefault="000B6371">
            <w:pPr>
              <w:pStyle w:val="normal0"/>
              <w:spacing w:after="160" w:line="480" w:lineRule="auto"/>
              <w:jc w:val="center"/>
            </w:pPr>
            <w:r>
              <w:rPr>
                <w:rFonts w:ascii="Times New Roman" w:eastAsia="Times New Roman" w:hAnsi="Times New Roman" w:cs="Times New Roman"/>
                <w:b/>
              </w:rPr>
              <w:t>Column Length, L (mm)</w:t>
            </w:r>
          </w:p>
        </w:tc>
        <w:tc>
          <w:tcPr>
            <w:tcW w:w="1786" w:type="dxa"/>
            <w:vAlign w:val="center"/>
          </w:tcPr>
          <w:p w:rsidR="000B6371" w:rsidRDefault="000B6371">
            <w:pPr>
              <w:pStyle w:val="normal0"/>
              <w:spacing w:after="160" w:line="480" w:lineRule="auto"/>
              <w:jc w:val="center"/>
            </w:pPr>
            <w:r>
              <w:rPr>
                <w:rFonts w:ascii="Times New Roman" w:eastAsia="Times New Roman" w:hAnsi="Times New Roman" w:cs="Times New Roman"/>
                <w:b/>
              </w:rPr>
              <w:t>End Condition</w:t>
            </w:r>
          </w:p>
        </w:tc>
        <w:tc>
          <w:tcPr>
            <w:tcW w:w="1856" w:type="dxa"/>
            <w:vAlign w:val="center"/>
          </w:tcPr>
          <w:p w:rsidR="000B6371" w:rsidRDefault="000B6371">
            <w:pPr>
              <w:pStyle w:val="normal0"/>
              <w:spacing w:after="160" w:line="480" w:lineRule="auto"/>
              <w:jc w:val="center"/>
            </w:pPr>
            <w:r>
              <w:rPr>
                <w:rFonts w:ascii="Times New Roman" w:eastAsia="Times New Roman" w:hAnsi="Times New Roman" w:cs="Times New Roman"/>
                <w:b/>
              </w:rPr>
              <w:t>Theoretical Critical Load, P</w:t>
            </w:r>
            <w:r>
              <w:rPr>
                <w:rFonts w:ascii="Times New Roman" w:eastAsia="Times New Roman" w:hAnsi="Times New Roman" w:cs="Times New Roman"/>
                <w:b/>
                <w:vertAlign w:val="subscript"/>
              </w:rPr>
              <w:t>cr</w:t>
            </w:r>
            <w:r>
              <w:rPr>
                <w:rFonts w:ascii="Times New Roman" w:eastAsia="Times New Roman" w:hAnsi="Times New Roman" w:cs="Times New Roman"/>
                <w:b/>
              </w:rPr>
              <w:t xml:space="preserve"> (N)</w:t>
            </w:r>
          </w:p>
        </w:tc>
        <w:tc>
          <w:tcPr>
            <w:tcW w:w="1616" w:type="dxa"/>
          </w:tcPr>
          <w:p w:rsidR="000B6371" w:rsidRDefault="000B6371">
            <w:pPr>
              <w:pStyle w:val="normal0"/>
              <w:spacing w:after="160" w:line="480" w:lineRule="auto"/>
              <w:jc w:val="center"/>
            </w:pPr>
            <w:r>
              <w:rPr>
                <w:rFonts w:ascii="Times New Roman" w:eastAsia="Times New Roman" w:hAnsi="Times New Roman" w:cs="Times New Roman"/>
                <w:b/>
              </w:rPr>
              <w:t>Experimental Critical Load, P</w:t>
            </w:r>
            <w:r>
              <w:rPr>
                <w:rFonts w:ascii="Times New Roman" w:eastAsia="Times New Roman" w:hAnsi="Times New Roman" w:cs="Times New Roman"/>
                <w:b/>
                <w:vertAlign w:val="subscript"/>
              </w:rPr>
              <w:t>cr</w:t>
            </w:r>
            <w:r>
              <w:rPr>
                <w:rFonts w:ascii="Times New Roman" w:eastAsia="Times New Roman" w:hAnsi="Times New Roman" w:cs="Times New Roman"/>
                <w:b/>
              </w:rPr>
              <w:t xml:space="preserve"> (N)</w:t>
            </w:r>
          </w:p>
        </w:tc>
      </w:tr>
      <w:tr w:rsidR="000B6371">
        <w:tc>
          <w:tcPr>
            <w:tcW w:w="1686" w:type="dxa"/>
            <w:vMerge w:val="restart"/>
            <w:vAlign w:val="center"/>
          </w:tcPr>
          <w:p w:rsidR="000B6371" w:rsidRDefault="000B6371">
            <w:pPr>
              <w:pStyle w:val="normal0"/>
              <w:spacing w:after="160" w:line="480" w:lineRule="auto"/>
              <w:jc w:val="center"/>
            </w:pPr>
            <w:r>
              <w:rPr>
                <w:rFonts w:ascii="Times New Roman" w:eastAsia="Times New Roman" w:hAnsi="Times New Roman" w:cs="Times New Roman"/>
                <w:b/>
              </w:rPr>
              <w:t>Hollow</w:t>
            </w:r>
          </w:p>
        </w:tc>
        <w:tc>
          <w:tcPr>
            <w:tcW w:w="1686" w:type="dxa"/>
            <w:vAlign w:val="center"/>
          </w:tcPr>
          <w:p w:rsidR="000B6371" w:rsidRDefault="000B6371">
            <w:pPr>
              <w:pStyle w:val="normal0"/>
              <w:spacing w:after="160" w:line="480" w:lineRule="auto"/>
              <w:jc w:val="center"/>
            </w:pPr>
            <w:r>
              <w:rPr>
                <w:rFonts w:ascii="Times New Roman" w:eastAsia="Times New Roman" w:hAnsi="Times New Roman" w:cs="Times New Roman"/>
              </w:rPr>
              <w:t>75</w:t>
            </w:r>
          </w:p>
        </w:tc>
        <w:tc>
          <w:tcPr>
            <w:tcW w:w="1786" w:type="dxa"/>
            <w:vAlign w:val="center"/>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Pin-Pin</w:t>
            </w:r>
          </w:p>
        </w:tc>
        <w:tc>
          <w:tcPr>
            <w:tcW w:w="1856" w:type="dxa"/>
            <w:vAlign w:val="bottom"/>
          </w:tcPr>
          <w:p w:rsidR="000B6371" w:rsidRPr="000B6371" w:rsidRDefault="000B6371">
            <w:pPr>
              <w:pStyle w:val="normal0"/>
              <w:jc w:val="center"/>
              <w:rPr>
                <w:rFonts w:ascii="Times New Roman" w:hAnsi="Times New Roman"/>
              </w:rPr>
            </w:pPr>
            <w:r>
              <w:rPr>
                <w:rFonts w:ascii="Times New Roman" w:hAnsi="Times New Roman"/>
              </w:rPr>
              <w:t>7211</w:t>
            </w:r>
            <w:r w:rsidR="00A524B9">
              <w:rPr>
                <w:rFonts w:ascii="Times New Roman" w:hAnsi="Times New Roman"/>
              </w:rPr>
              <w:t>.65</w:t>
            </w:r>
          </w:p>
        </w:tc>
        <w:tc>
          <w:tcPr>
            <w:tcW w:w="1616" w:type="dxa"/>
            <w:vAlign w:val="bottom"/>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4039</w:t>
            </w:r>
          </w:p>
        </w:tc>
      </w:tr>
      <w:tr w:rsidR="000B6371">
        <w:tc>
          <w:tcPr>
            <w:tcW w:w="0" w:type="auto"/>
            <w:vMerge/>
            <w:vAlign w:val="center"/>
          </w:tcPr>
          <w:p w:rsidR="000B6371" w:rsidRDefault="000B6371">
            <w:pPr>
              <w:pStyle w:val="normal0"/>
              <w:spacing w:after="160" w:line="480" w:lineRule="auto"/>
              <w:jc w:val="center"/>
            </w:pPr>
          </w:p>
        </w:tc>
        <w:tc>
          <w:tcPr>
            <w:tcW w:w="1686" w:type="dxa"/>
            <w:vAlign w:val="center"/>
          </w:tcPr>
          <w:p w:rsidR="000B6371" w:rsidRDefault="000B6371">
            <w:pPr>
              <w:pStyle w:val="normal0"/>
              <w:spacing w:after="160" w:line="480" w:lineRule="auto"/>
              <w:jc w:val="center"/>
            </w:pPr>
            <w:r>
              <w:rPr>
                <w:rFonts w:ascii="Times New Roman" w:eastAsia="Times New Roman" w:hAnsi="Times New Roman" w:cs="Times New Roman"/>
              </w:rPr>
              <w:t>125</w:t>
            </w:r>
          </w:p>
        </w:tc>
        <w:tc>
          <w:tcPr>
            <w:tcW w:w="1786" w:type="dxa"/>
            <w:vAlign w:val="center"/>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Pin-Pin</w:t>
            </w:r>
          </w:p>
        </w:tc>
        <w:tc>
          <w:tcPr>
            <w:tcW w:w="1856" w:type="dxa"/>
            <w:vAlign w:val="bottom"/>
          </w:tcPr>
          <w:p w:rsidR="000B6371" w:rsidRPr="000B6371" w:rsidRDefault="00A524B9">
            <w:pPr>
              <w:pStyle w:val="normal0"/>
              <w:spacing w:after="160" w:line="480" w:lineRule="auto"/>
              <w:jc w:val="center"/>
              <w:rPr>
                <w:rFonts w:ascii="Times New Roman" w:hAnsi="Times New Roman"/>
              </w:rPr>
            </w:pPr>
            <w:r>
              <w:rPr>
                <w:rFonts w:ascii="Times New Roman" w:hAnsi="Times New Roman"/>
              </w:rPr>
              <w:t>2534.94</w:t>
            </w:r>
          </w:p>
        </w:tc>
        <w:tc>
          <w:tcPr>
            <w:tcW w:w="1616" w:type="dxa"/>
            <w:vAlign w:val="bottom"/>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3624</w:t>
            </w:r>
          </w:p>
        </w:tc>
      </w:tr>
      <w:tr w:rsidR="000B6371">
        <w:tc>
          <w:tcPr>
            <w:tcW w:w="0" w:type="auto"/>
            <w:vMerge/>
            <w:vAlign w:val="center"/>
          </w:tcPr>
          <w:p w:rsidR="000B6371" w:rsidRDefault="000B6371">
            <w:pPr>
              <w:pStyle w:val="normal0"/>
              <w:spacing w:after="160" w:line="480" w:lineRule="auto"/>
              <w:jc w:val="center"/>
            </w:pPr>
          </w:p>
        </w:tc>
        <w:tc>
          <w:tcPr>
            <w:tcW w:w="1686" w:type="dxa"/>
            <w:vAlign w:val="center"/>
          </w:tcPr>
          <w:p w:rsidR="000B6371" w:rsidRDefault="000B6371">
            <w:pPr>
              <w:pStyle w:val="normal0"/>
              <w:spacing w:after="160" w:line="480" w:lineRule="auto"/>
              <w:jc w:val="center"/>
            </w:pPr>
            <w:r>
              <w:rPr>
                <w:rFonts w:ascii="Times New Roman" w:eastAsia="Times New Roman" w:hAnsi="Times New Roman" w:cs="Times New Roman"/>
              </w:rPr>
              <w:t>225</w:t>
            </w:r>
          </w:p>
        </w:tc>
        <w:tc>
          <w:tcPr>
            <w:tcW w:w="1786" w:type="dxa"/>
            <w:vAlign w:val="center"/>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Pin-Pin</w:t>
            </w:r>
          </w:p>
        </w:tc>
        <w:tc>
          <w:tcPr>
            <w:tcW w:w="1856" w:type="dxa"/>
            <w:vAlign w:val="bottom"/>
          </w:tcPr>
          <w:p w:rsidR="000B6371" w:rsidRPr="000B6371" w:rsidRDefault="00A524B9">
            <w:pPr>
              <w:pStyle w:val="normal0"/>
              <w:spacing w:after="160" w:line="480" w:lineRule="auto"/>
              <w:jc w:val="center"/>
              <w:rPr>
                <w:rFonts w:ascii="Times New Roman" w:hAnsi="Times New Roman"/>
              </w:rPr>
            </w:pPr>
            <w:r>
              <w:rPr>
                <w:rFonts w:ascii="Times New Roman" w:hAnsi="Times New Roman"/>
              </w:rPr>
              <w:t>832.76</w:t>
            </w:r>
          </w:p>
        </w:tc>
        <w:tc>
          <w:tcPr>
            <w:tcW w:w="1616" w:type="dxa"/>
            <w:vAlign w:val="bottom"/>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1626</w:t>
            </w:r>
          </w:p>
        </w:tc>
      </w:tr>
      <w:tr w:rsidR="000B6371">
        <w:tc>
          <w:tcPr>
            <w:tcW w:w="0" w:type="auto"/>
            <w:vMerge/>
            <w:vAlign w:val="center"/>
          </w:tcPr>
          <w:p w:rsidR="000B6371" w:rsidRDefault="000B6371">
            <w:pPr>
              <w:pStyle w:val="normal0"/>
              <w:spacing w:after="160" w:line="480" w:lineRule="auto"/>
              <w:jc w:val="center"/>
            </w:pPr>
          </w:p>
        </w:tc>
        <w:tc>
          <w:tcPr>
            <w:tcW w:w="1686" w:type="dxa"/>
            <w:vAlign w:val="center"/>
          </w:tcPr>
          <w:p w:rsidR="000B6371" w:rsidRDefault="000B6371">
            <w:pPr>
              <w:pStyle w:val="normal0"/>
              <w:spacing w:after="160" w:line="480" w:lineRule="auto"/>
              <w:jc w:val="center"/>
            </w:pPr>
            <w:r>
              <w:rPr>
                <w:rFonts w:ascii="Times New Roman" w:eastAsia="Times New Roman" w:hAnsi="Times New Roman" w:cs="Times New Roman"/>
              </w:rPr>
              <w:t>225</w:t>
            </w:r>
          </w:p>
        </w:tc>
        <w:tc>
          <w:tcPr>
            <w:tcW w:w="1786" w:type="dxa"/>
            <w:vAlign w:val="center"/>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Pin-Fixed</w:t>
            </w:r>
          </w:p>
        </w:tc>
        <w:tc>
          <w:tcPr>
            <w:tcW w:w="1856" w:type="dxa"/>
            <w:vAlign w:val="bottom"/>
          </w:tcPr>
          <w:p w:rsidR="000B6371" w:rsidRPr="000B6371" w:rsidRDefault="00A524B9">
            <w:pPr>
              <w:pStyle w:val="normal0"/>
              <w:spacing w:after="160" w:line="480" w:lineRule="auto"/>
              <w:jc w:val="center"/>
              <w:rPr>
                <w:rFonts w:ascii="Times New Roman" w:hAnsi="Times New Roman"/>
              </w:rPr>
            </w:pPr>
            <w:r>
              <w:rPr>
                <w:rFonts w:ascii="Times New Roman" w:hAnsi="Times New Roman"/>
              </w:rPr>
              <w:t>1172.52</w:t>
            </w:r>
          </w:p>
        </w:tc>
        <w:tc>
          <w:tcPr>
            <w:tcW w:w="1616" w:type="dxa"/>
            <w:vAlign w:val="bottom"/>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2147</w:t>
            </w:r>
          </w:p>
        </w:tc>
      </w:tr>
      <w:tr w:rsidR="000B6371">
        <w:tc>
          <w:tcPr>
            <w:tcW w:w="0" w:type="auto"/>
            <w:vMerge/>
            <w:vAlign w:val="center"/>
          </w:tcPr>
          <w:p w:rsidR="000B6371" w:rsidRDefault="000B6371">
            <w:pPr>
              <w:pStyle w:val="normal0"/>
              <w:spacing w:after="160" w:line="480" w:lineRule="auto"/>
              <w:jc w:val="center"/>
            </w:pPr>
          </w:p>
        </w:tc>
        <w:tc>
          <w:tcPr>
            <w:tcW w:w="1686" w:type="dxa"/>
            <w:vAlign w:val="center"/>
          </w:tcPr>
          <w:p w:rsidR="000B6371" w:rsidRDefault="000B6371">
            <w:pPr>
              <w:pStyle w:val="normal0"/>
              <w:spacing w:after="160" w:line="480" w:lineRule="auto"/>
              <w:jc w:val="center"/>
            </w:pPr>
            <w:r>
              <w:rPr>
                <w:rFonts w:ascii="Times New Roman" w:eastAsia="Times New Roman" w:hAnsi="Times New Roman" w:cs="Times New Roman"/>
              </w:rPr>
              <w:t>225</w:t>
            </w:r>
          </w:p>
        </w:tc>
        <w:tc>
          <w:tcPr>
            <w:tcW w:w="1786" w:type="dxa"/>
            <w:vAlign w:val="center"/>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Fixed-Fixed</w:t>
            </w:r>
          </w:p>
        </w:tc>
        <w:tc>
          <w:tcPr>
            <w:tcW w:w="1856" w:type="dxa"/>
            <w:vAlign w:val="bottom"/>
          </w:tcPr>
          <w:p w:rsidR="000B6371" w:rsidRPr="000B6371" w:rsidRDefault="00A524B9">
            <w:pPr>
              <w:pStyle w:val="normal0"/>
              <w:spacing w:after="160" w:line="480" w:lineRule="auto"/>
              <w:jc w:val="center"/>
              <w:rPr>
                <w:rFonts w:ascii="Times New Roman" w:hAnsi="Times New Roman"/>
              </w:rPr>
            </w:pPr>
            <w:r>
              <w:rPr>
                <w:rFonts w:ascii="Times New Roman" w:hAnsi="Times New Roman"/>
              </w:rPr>
              <w:t>3285.32</w:t>
            </w:r>
          </w:p>
        </w:tc>
        <w:tc>
          <w:tcPr>
            <w:tcW w:w="1616" w:type="dxa"/>
            <w:vAlign w:val="bottom"/>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2158</w:t>
            </w:r>
          </w:p>
        </w:tc>
      </w:tr>
      <w:tr w:rsidR="000B6371">
        <w:tc>
          <w:tcPr>
            <w:tcW w:w="1686" w:type="dxa"/>
            <w:vMerge w:val="restart"/>
            <w:vAlign w:val="center"/>
          </w:tcPr>
          <w:p w:rsidR="000B6371" w:rsidRDefault="000B6371">
            <w:pPr>
              <w:pStyle w:val="normal0"/>
              <w:spacing w:after="160" w:line="480" w:lineRule="auto"/>
              <w:jc w:val="center"/>
            </w:pPr>
            <w:r>
              <w:rPr>
                <w:rFonts w:ascii="Times New Roman" w:eastAsia="Times New Roman" w:hAnsi="Times New Roman" w:cs="Times New Roman"/>
                <w:b/>
              </w:rPr>
              <w:t>Solid</w:t>
            </w:r>
          </w:p>
        </w:tc>
        <w:tc>
          <w:tcPr>
            <w:tcW w:w="1686" w:type="dxa"/>
            <w:vAlign w:val="center"/>
          </w:tcPr>
          <w:p w:rsidR="000B6371" w:rsidRDefault="000B6371">
            <w:pPr>
              <w:pStyle w:val="normal0"/>
              <w:spacing w:after="160" w:line="480" w:lineRule="auto"/>
              <w:jc w:val="center"/>
            </w:pPr>
            <w:r>
              <w:rPr>
                <w:rFonts w:ascii="Times New Roman" w:eastAsia="Times New Roman" w:hAnsi="Times New Roman" w:cs="Times New Roman"/>
              </w:rPr>
              <w:t>225</w:t>
            </w:r>
          </w:p>
        </w:tc>
        <w:tc>
          <w:tcPr>
            <w:tcW w:w="1786" w:type="dxa"/>
            <w:vAlign w:val="center"/>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Pin-Pin</w:t>
            </w:r>
          </w:p>
        </w:tc>
        <w:tc>
          <w:tcPr>
            <w:tcW w:w="1856" w:type="dxa"/>
            <w:vAlign w:val="bottom"/>
          </w:tcPr>
          <w:p w:rsidR="000B6371" w:rsidRPr="000B6371" w:rsidRDefault="00A524B9">
            <w:pPr>
              <w:pStyle w:val="normal0"/>
              <w:spacing w:after="160" w:line="480" w:lineRule="auto"/>
              <w:jc w:val="center"/>
              <w:rPr>
                <w:rFonts w:ascii="Times New Roman" w:hAnsi="Times New Roman"/>
              </w:rPr>
            </w:pPr>
            <w:r>
              <w:rPr>
                <w:rFonts w:ascii="Times New Roman" w:hAnsi="Times New Roman"/>
              </w:rPr>
              <w:t>1203.17</w:t>
            </w:r>
          </w:p>
        </w:tc>
        <w:tc>
          <w:tcPr>
            <w:tcW w:w="1616" w:type="dxa"/>
            <w:vAlign w:val="bottom"/>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3226</w:t>
            </w:r>
          </w:p>
        </w:tc>
      </w:tr>
      <w:tr w:rsidR="000B6371">
        <w:tc>
          <w:tcPr>
            <w:tcW w:w="0" w:type="auto"/>
            <w:vMerge/>
            <w:vAlign w:val="center"/>
          </w:tcPr>
          <w:p w:rsidR="000B6371" w:rsidRDefault="000B6371">
            <w:pPr>
              <w:pStyle w:val="normal0"/>
              <w:spacing w:after="160" w:line="480" w:lineRule="auto"/>
              <w:jc w:val="center"/>
            </w:pPr>
          </w:p>
        </w:tc>
        <w:tc>
          <w:tcPr>
            <w:tcW w:w="1686" w:type="dxa"/>
            <w:vAlign w:val="center"/>
          </w:tcPr>
          <w:p w:rsidR="000B6371" w:rsidRDefault="000B6371">
            <w:pPr>
              <w:pStyle w:val="normal0"/>
              <w:spacing w:after="160" w:line="480" w:lineRule="auto"/>
              <w:jc w:val="center"/>
            </w:pPr>
            <w:r>
              <w:rPr>
                <w:rFonts w:ascii="Times New Roman" w:eastAsia="Times New Roman" w:hAnsi="Times New Roman" w:cs="Times New Roman"/>
              </w:rPr>
              <w:t>225</w:t>
            </w:r>
          </w:p>
        </w:tc>
        <w:tc>
          <w:tcPr>
            <w:tcW w:w="1786" w:type="dxa"/>
            <w:vAlign w:val="center"/>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Pin-Fixed</w:t>
            </w:r>
          </w:p>
        </w:tc>
        <w:tc>
          <w:tcPr>
            <w:tcW w:w="1856" w:type="dxa"/>
            <w:vAlign w:val="bottom"/>
          </w:tcPr>
          <w:p w:rsidR="000B6371" w:rsidRPr="000B6371" w:rsidRDefault="00A524B9">
            <w:pPr>
              <w:pStyle w:val="normal0"/>
              <w:spacing w:after="160" w:line="480" w:lineRule="auto"/>
              <w:jc w:val="center"/>
              <w:rPr>
                <w:rFonts w:ascii="Times New Roman" w:hAnsi="Times New Roman"/>
              </w:rPr>
            </w:pPr>
            <w:r>
              <w:rPr>
                <w:rFonts w:ascii="Times New Roman" w:hAnsi="Times New Roman"/>
              </w:rPr>
              <w:t>2421.89</w:t>
            </w:r>
          </w:p>
        </w:tc>
        <w:tc>
          <w:tcPr>
            <w:tcW w:w="1616" w:type="dxa"/>
            <w:vAlign w:val="bottom"/>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2200</w:t>
            </w:r>
          </w:p>
        </w:tc>
      </w:tr>
      <w:tr w:rsidR="000B6371">
        <w:tc>
          <w:tcPr>
            <w:tcW w:w="0" w:type="auto"/>
            <w:vMerge/>
            <w:vAlign w:val="center"/>
          </w:tcPr>
          <w:p w:rsidR="000B6371" w:rsidRDefault="000B6371">
            <w:pPr>
              <w:pStyle w:val="normal0"/>
              <w:spacing w:after="160" w:line="480" w:lineRule="auto"/>
              <w:jc w:val="center"/>
            </w:pPr>
          </w:p>
        </w:tc>
        <w:tc>
          <w:tcPr>
            <w:tcW w:w="1686" w:type="dxa"/>
            <w:vAlign w:val="center"/>
          </w:tcPr>
          <w:p w:rsidR="000B6371" w:rsidRDefault="000B6371">
            <w:pPr>
              <w:pStyle w:val="normal0"/>
              <w:spacing w:after="160" w:line="480" w:lineRule="auto"/>
              <w:jc w:val="center"/>
            </w:pPr>
            <w:r>
              <w:rPr>
                <w:rFonts w:ascii="Times New Roman" w:eastAsia="Times New Roman" w:hAnsi="Times New Roman" w:cs="Times New Roman"/>
              </w:rPr>
              <w:t>225</w:t>
            </w:r>
          </w:p>
        </w:tc>
        <w:tc>
          <w:tcPr>
            <w:tcW w:w="1786" w:type="dxa"/>
            <w:vAlign w:val="center"/>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Fixed-Fixed</w:t>
            </w:r>
          </w:p>
        </w:tc>
        <w:tc>
          <w:tcPr>
            <w:tcW w:w="1856" w:type="dxa"/>
            <w:vAlign w:val="bottom"/>
          </w:tcPr>
          <w:p w:rsidR="000B6371" w:rsidRPr="000B6371" w:rsidRDefault="00A524B9">
            <w:pPr>
              <w:pStyle w:val="normal0"/>
              <w:spacing w:after="160" w:line="480" w:lineRule="auto"/>
              <w:jc w:val="center"/>
              <w:rPr>
                <w:rFonts w:ascii="Times New Roman" w:hAnsi="Times New Roman"/>
              </w:rPr>
            </w:pPr>
            <w:r>
              <w:rPr>
                <w:rFonts w:ascii="Times New Roman" w:hAnsi="Times New Roman"/>
              </w:rPr>
              <w:t>4872.09</w:t>
            </w:r>
          </w:p>
        </w:tc>
        <w:tc>
          <w:tcPr>
            <w:tcW w:w="1616" w:type="dxa"/>
            <w:vAlign w:val="bottom"/>
          </w:tcPr>
          <w:p w:rsidR="000B6371" w:rsidRPr="000B6371" w:rsidRDefault="000B6371">
            <w:pPr>
              <w:pStyle w:val="normal0"/>
              <w:spacing w:after="160" w:line="480" w:lineRule="auto"/>
              <w:jc w:val="center"/>
              <w:rPr>
                <w:rFonts w:ascii="Times New Roman" w:hAnsi="Times New Roman"/>
              </w:rPr>
            </w:pPr>
            <w:r w:rsidRPr="000B6371">
              <w:rPr>
                <w:rFonts w:ascii="Times New Roman" w:eastAsia="Times New Roman" w:hAnsi="Times New Roman" w:cs="Times New Roman"/>
              </w:rPr>
              <w:t>3481</w:t>
            </w:r>
          </w:p>
        </w:tc>
      </w:tr>
    </w:tbl>
    <w:p w:rsidR="00476767" w:rsidRDefault="00476767" w:rsidP="000B6371">
      <w:pPr>
        <w:spacing w:line="480" w:lineRule="auto"/>
        <w:rPr>
          <w:rFonts w:ascii="Times New Roman" w:hAnsi="Times New Roman"/>
        </w:rPr>
      </w:pPr>
    </w:p>
    <w:p w:rsidR="00C27219" w:rsidRDefault="00476767" w:rsidP="000B6371">
      <w:pPr>
        <w:spacing w:line="480" w:lineRule="auto"/>
        <w:rPr>
          <w:rFonts w:ascii="Times New Roman" w:hAnsi="Times New Roman"/>
        </w:rPr>
      </w:pPr>
      <w:r>
        <w:rPr>
          <w:rFonts w:ascii="Times New Roman" w:hAnsi="Times New Roman"/>
        </w:rPr>
        <w:t>2.</w:t>
      </w:r>
    </w:p>
    <w:p w:rsidR="00CB26AA" w:rsidRPr="000B6371" w:rsidRDefault="00476767" w:rsidP="000B6371">
      <w:pPr>
        <w:spacing w:line="480" w:lineRule="auto"/>
        <w:rPr>
          <w:rFonts w:ascii="Times New Roman" w:hAnsi="Times New Roman"/>
        </w:rPr>
      </w:pPr>
      <w:r w:rsidRPr="00476767">
        <w:rPr>
          <w:rFonts w:ascii="Times New Roman" w:hAnsi="Times New Roman"/>
          <w:noProof/>
        </w:rPr>
        <w:drawing>
          <wp:inline distT="0" distB="0" distL="0" distR="0">
            <wp:extent cx="5486400" cy="3456305"/>
            <wp:effectExtent l="25400" t="25400" r="0" b="0"/>
            <wp:docPr id="1" name="C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BA4522" w:rsidRDefault="00BA4522" w:rsidP="00CB26AA">
      <w:pPr>
        <w:spacing w:line="480" w:lineRule="auto"/>
        <w:rPr>
          <w:rFonts w:ascii="Times New Roman" w:hAnsi="Times New Roman"/>
          <w:b/>
        </w:rPr>
      </w:pPr>
    </w:p>
    <w:p w:rsidR="00BA4522" w:rsidRDefault="00BA4522" w:rsidP="00CB26AA">
      <w:pPr>
        <w:spacing w:line="480" w:lineRule="auto"/>
        <w:rPr>
          <w:rFonts w:ascii="Times New Roman" w:hAnsi="Times New Roman"/>
          <w:b/>
        </w:rPr>
      </w:pPr>
    </w:p>
    <w:p w:rsidR="00CB26AA" w:rsidRDefault="00CB26AA" w:rsidP="00CB26AA">
      <w:pPr>
        <w:spacing w:line="480" w:lineRule="auto"/>
        <w:rPr>
          <w:rFonts w:ascii="Times New Roman" w:hAnsi="Times New Roman"/>
          <w:b/>
        </w:rPr>
      </w:pPr>
      <w:r>
        <w:rPr>
          <w:rFonts w:ascii="Times New Roman" w:hAnsi="Times New Roman"/>
          <w:b/>
        </w:rPr>
        <w:t>Discussion:</w:t>
      </w:r>
    </w:p>
    <w:p w:rsidR="005C3D91" w:rsidRDefault="00373186" w:rsidP="005C3D91">
      <w:pPr>
        <w:pStyle w:val="ListParagraph"/>
        <w:numPr>
          <w:ilvl w:val="0"/>
          <w:numId w:val="11"/>
        </w:numPr>
        <w:spacing w:line="480" w:lineRule="auto"/>
        <w:rPr>
          <w:rFonts w:ascii="Times New Roman" w:hAnsi="Times New Roman"/>
        </w:rPr>
      </w:pPr>
      <w:r>
        <w:rPr>
          <w:rFonts w:ascii="Times New Roman" w:hAnsi="Times New Roman"/>
        </w:rPr>
        <w:t>The theoretical critical stresses and the experimental critical stresses were obtain</w:t>
      </w:r>
      <w:r w:rsidR="006C0D64">
        <w:rPr>
          <w:rFonts w:ascii="Times New Roman" w:hAnsi="Times New Roman"/>
        </w:rPr>
        <w:t>ed using two different formulas,</w:t>
      </w:r>
      <w:r>
        <w:rPr>
          <w:rFonts w:ascii="Times New Roman" w:hAnsi="Times New Roman"/>
        </w:rPr>
        <w:t xml:space="preserve"> theoretical using Euler’s formula and the modulus of elasticity, which includes the slenderness ratio, and experimental using experimental critical load and the cross-sectional area. Consequently, the </w:t>
      </w:r>
      <w:r w:rsidR="005F7906">
        <w:rPr>
          <w:rFonts w:ascii="Times New Roman" w:hAnsi="Times New Roman"/>
        </w:rPr>
        <w:t xml:space="preserve">capacity for error may be more present in one of the two ways. </w:t>
      </w:r>
      <w:r w:rsidR="006C0D64">
        <w:rPr>
          <w:rFonts w:ascii="Times New Roman" w:hAnsi="Times New Roman"/>
        </w:rPr>
        <w:t xml:space="preserve">While the experimental stress is obtained using a simple formula of load divided by </w:t>
      </w:r>
      <w:r w:rsidR="00BA4522">
        <w:rPr>
          <w:rFonts w:ascii="Times New Roman" w:hAnsi="Times New Roman"/>
        </w:rPr>
        <w:t xml:space="preserve">cross-sectional </w:t>
      </w:r>
      <w:r w:rsidR="006C0D64">
        <w:rPr>
          <w:rFonts w:ascii="Times New Roman" w:hAnsi="Times New Roman"/>
        </w:rPr>
        <w:t xml:space="preserve">area, the theoretical value is obtained using more terms, and thus </w:t>
      </w:r>
      <w:r w:rsidR="005C3D91">
        <w:rPr>
          <w:rFonts w:ascii="Times New Roman" w:hAnsi="Times New Roman"/>
        </w:rPr>
        <w:t xml:space="preserve">could hold </w:t>
      </w:r>
      <w:r w:rsidR="006C0D64">
        <w:rPr>
          <w:rFonts w:ascii="Times New Roman" w:hAnsi="Times New Roman"/>
        </w:rPr>
        <w:t xml:space="preserve">a higher chance of error. There are quite large discrepancies between these theoretical and experimental stress values, which could be due to a factor of errors, including experimental errors such as not being able to set the pin connections perfectly in place, as they were difficult to position. This error could have hindered the </w:t>
      </w:r>
      <w:r w:rsidR="00CB1F3D">
        <w:rPr>
          <w:rFonts w:ascii="Times New Roman" w:hAnsi="Times New Roman"/>
        </w:rPr>
        <w:t>results</w:t>
      </w:r>
      <w:r w:rsidR="001A2C64">
        <w:rPr>
          <w:rFonts w:ascii="Times New Roman" w:hAnsi="Times New Roman"/>
        </w:rPr>
        <w:t xml:space="preserve"> and calculations</w:t>
      </w:r>
      <w:r w:rsidR="00CB1F3D">
        <w:rPr>
          <w:rFonts w:ascii="Times New Roman" w:hAnsi="Times New Roman"/>
        </w:rPr>
        <w:t>,</w:t>
      </w:r>
      <w:r w:rsidR="006C0D64">
        <w:rPr>
          <w:rFonts w:ascii="Times New Roman" w:hAnsi="Times New Roman"/>
        </w:rPr>
        <w:t xml:space="preserve"> as the load would not have been applied concentrically. </w:t>
      </w:r>
    </w:p>
    <w:p w:rsidR="00CE7D02" w:rsidRDefault="00661B53" w:rsidP="005C3D91">
      <w:pPr>
        <w:pStyle w:val="ListParagraph"/>
        <w:numPr>
          <w:ilvl w:val="0"/>
          <w:numId w:val="11"/>
        </w:numPr>
        <w:spacing w:line="480" w:lineRule="auto"/>
        <w:rPr>
          <w:rFonts w:ascii="Times New Roman" w:hAnsi="Times New Roman"/>
        </w:rPr>
      </w:pPr>
      <w:r>
        <w:rPr>
          <w:rFonts w:ascii="Times New Roman" w:hAnsi="Times New Roman"/>
        </w:rPr>
        <w:t xml:space="preserve">Since the experimental and theoretical stresses are all above the allowable stresses, the results make sense, because the allowable stress value is going to be below the point where the column buckles. </w:t>
      </w:r>
      <w:r w:rsidR="004A4B3C">
        <w:rPr>
          <w:rFonts w:ascii="Times New Roman" w:hAnsi="Times New Roman"/>
        </w:rPr>
        <w:t xml:space="preserve">The metal would therefore be able to support more force than is intended, which </w:t>
      </w:r>
      <w:r w:rsidR="00CC6622">
        <w:rPr>
          <w:rFonts w:ascii="Times New Roman" w:hAnsi="Times New Roman"/>
        </w:rPr>
        <w:t>affects</w:t>
      </w:r>
      <w:r w:rsidR="004A4B3C">
        <w:rPr>
          <w:rFonts w:ascii="Times New Roman" w:hAnsi="Times New Roman"/>
        </w:rPr>
        <w:t xml:space="preserve"> the material’s factor of safety. </w:t>
      </w:r>
    </w:p>
    <w:p w:rsidR="0041380A" w:rsidRDefault="00466A7C" w:rsidP="005C3D91">
      <w:pPr>
        <w:pStyle w:val="ListParagraph"/>
        <w:numPr>
          <w:ilvl w:val="0"/>
          <w:numId w:val="11"/>
        </w:numPr>
        <w:spacing w:line="480" w:lineRule="auto"/>
        <w:rPr>
          <w:rFonts w:ascii="Times New Roman" w:hAnsi="Times New Roman"/>
        </w:rPr>
      </w:pPr>
      <w:r>
        <w:rPr>
          <w:rFonts w:ascii="Times New Roman" w:hAnsi="Times New Roman"/>
        </w:rPr>
        <w:t>The factors that can affect the buckling strength of real columns are the length of the column, the end condition (pin-pin, pin-fixed, or fixed-fixed), the modulus of elasticity of the material,</w:t>
      </w:r>
      <w:r w:rsidR="00E31E6E">
        <w:rPr>
          <w:rFonts w:ascii="Times New Roman" w:hAnsi="Times New Roman"/>
        </w:rPr>
        <w:t xml:space="preserve"> the location of the force with respect to the centroid of the column,</w:t>
      </w:r>
      <w:r>
        <w:rPr>
          <w:rFonts w:ascii="Times New Roman" w:hAnsi="Times New Roman"/>
        </w:rPr>
        <w:t xml:space="preserve"> and the cross-sectional area. When dealing with real life columns, these factors will therefore be extremely important. </w:t>
      </w:r>
      <w:r w:rsidR="008F48EB">
        <w:rPr>
          <w:rFonts w:ascii="Times New Roman" w:hAnsi="Times New Roman"/>
        </w:rPr>
        <w:t>As seen from this</w:t>
      </w:r>
      <w:r w:rsidR="008F7520">
        <w:rPr>
          <w:rFonts w:ascii="Times New Roman" w:hAnsi="Times New Roman"/>
        </w:rPr>
        <w:t xml:space="preserve"> lab, columns with shorter e</w:t>
      </w:r>
      <w:r w:rsidR="008F48EB">
        <w:rPr>
          <w:rFonts w:ascii="Times New Roman" w:hAnsi="Times New Roman"/>
        </w:rPr>
        <w:t>ffective lengths will be capable of</w:t>
      </w:r>
      <w:r w:rsidR="008F7520">
        <w:rPr>
          <w:rFonts w:ascii="Times New Roman" w:hAnsi="Times New Roman"/>
        </w:rPr>
        <w:t xml:space="preserve"> withstand</w:t>
      </w:r>
      <w:r w:rsidR="008F48EB">
        <w:rPr>
          <w:rFonts w:ascii="Times New Roman" w:hAnsi="Times New Roman"/>
        </w:rPr>
        <w:t>ing</w:t>
      </w:r>
      <w:r w:rsidR="008F7520">
        <w:rPr>
          <w:rFonts w:ascii="Times New Roman" w:hAnsi="Times New Roman"/>
        </w:rPr>
        <w:t xml:space="preserve"> la</w:t>
      </w:r>
      <w:r w:rsidR="00276340">
        <w:rPr>
          <w:rFonts w:ascii="Times New Roman" w:hAnsi="Times New Roman"/>
        </w:rPr>
        <w:t>rger loads before buckling. Additionally</w:t>
      </w:r>
      <w:r w:rsidR="008F7520">
        <w:rPr>
          <w:rFonts w:ascii="Times New Roman" w:hAnsi="Times New Roman"/>
        </w:rPr>
        <w:t>, columns with</w:t>
      </w:r>
      <w:r w:rsidR="0063559B">
        <w:rPr>
          <w:rFonts w:ascii="Times New Roman" w:hAnsi="Times New Roman"/>
        </w:rPr>
        <w:t xml:space="preserve"> the end condition as fixed-fixed are</w:t>
      </w:r>
      <w:r w:rsidR="008F7520">
        <w:rPr>
          <w:rFonts w:ascii="Times New Roman" w:hAnsi="Times New Roman"/>
        </w:rPr>
        <w:t xml:space="preserve"> of prefer</w:t>
      </w:r>
      <w:r w:rsidR="0063559B">
        <w:rPr>
          <w:rFonts w:ascii="Times New Roman" w:hAnsi="Times New Roman"/>
        </w:rPr>
        <w:t xml:space="preserve">ence, </w:t>
      </w:r>
      <w:r w:rsidR="008F7520">
        <w:rPr>
          <w:rFonts w:ascii="Times New Roman" w:hAnsi="Times New Roman"/>
        </w:rPr>
        <w:t xml:space="preserve">as they are able to </w:t>
      </w:r>
      <w:r w:rsidR="00276340">
        <w:rPr>
          <w:rFonts w:ascii="Times New Roman" w:hAnsi="Times New Roman"/>
        </w:rPr>
        <w:t xml:space="preserve">tolerate larger loads </w:t>
      </w:r>
      <w:r w:rsidR="0063559B">
        <w:rPr>
          <w:rFonts w:ascii="Times New Roman" w:hAnsi="Times New Roman"/>
        </w:rPr>
        <w:t xml:space="preserve">prior to buckling </w:t>
      </w:r>
      <w:r w:rsidR="00276340">
        <w:rPr>
          <w:rFonts w:ascii="Times New Roman" w:hAnsi="Times New Roman"/>
        </w:rPr>
        <w:t xml:space="preserve">when compared to pin-pin or pin-fixed conditions. </w:t>
      </w:r>
      <w:r w:rsidR="0063559B">
        <w:rPr>
          <w:rFonts w:ascii="Times New Roman" w:hAnsi="Times New Roman"/>
        </w:rPr>
        <w:t xml:space="preserve">How they are hinged in place affects the manner in which the columns buckle. </w:t>
      </w:r>
      <w:r w:rsidR="004B66A2">
        <w:rPr>
          <w:rFonts w:ascii="Times New Roman" w:hAnsi="Times New Roman"/>
        </w:rPr>
        <w:t xml:space="preserve">From the experiment, it is seen that if the column is in a pin-pin condition, the entre column deflects into an arc shape (k=1). A column in a fixed-fixed condition’s ends will remain straight while the mid-section will begin buckling into an arc shape as well (k=0.5). A column in a pin-fixed condition will buckle into half an arc (k=0.707). </w:t>
      </w:r>
    </w:p>
    <w:p w:rsidR="00CB26AA" w:rsidRPr="005C3D91" w:rsidRDefault="0041380A" w:rsidP="005C3D91">
      <w:pPr>
        <w:pStyle w:val="ListParagraph"/>
        <w:numPr>
          <w:ilvl w:val="0"/>
          <w:numId w:val="11"/>
        </w:numPr>
        <w:spacing w:line="480" w:lineRule="auto"/>
        <w:rPr>
          <w:rFonts w:ascii="Times New Roman" w:hAnsi="Times New Roman"/>
        </w:rPr>
      </w:pPr>
      <w:r>
        <w:rPr>
          <w:rFonts w:ascii="Times New Roman" w:hAnsi="Times New Roman"/>
        </w:rPr>
        <w:t xml:space="preserve">A circular bar will provide a higher buckling load, as it will have a larger moment of inertia (larger cross-sectional area), which affects the value of the critical load, which allows the bar to support a larger load. </w:t>
      </w:r>
    </w:p>
    <w:p w:rsidR="00CB26AA" w:rsidRPr="00CB26AA" w:rsidRDefault="00CB26AA" w:rsidP="00CB26AA">
      <w:pPr>
        <w:spacing w:line="480" w:lineRule="auto"/>
        <w:rPr>
          <w:rFonts w:ascii="Times New Roman" w:hAnsi="Times New Roman"/>
        </w:rPr>
      </w:pPr>
      <w:r w:rsidRPr="00CB26AA">
        <w:rPr>
          <w:rFonts w:ascii="Times New Roman" w:hAnsi="Times New Roman"/>
          <w:b/>
        </w:rPr>
        <w:t>Conclusion:</w:t>
      </w:r>
    </w:p>
    <w:p w:rsidR="00CB26AA" w:rsidRPr="009C2CA9" w:rsidRDefault="00CB26AA" w:rsidP="00CB26AA">
      <w:pPr>
        <w:spacing w:line="480" w:lineRule="auto"/>
        <w:rPr>
          <w:rFonts w:ascii="Times New Roman" w:hAnsi="Times New Roman"/>
        </w:rPr>
      </w:pPr>
      <w:r>
        <w:rPr>
          <w:rFonts w:ascii="Times New Roman" w:hAnsi="Times New Roman"/>
        </w:rPr>
        <w:tab/>
        <w:t xml:space="preserve">To conclude, </w:t>
      </w:r>
      <w:r w:rsidR="00C1313B">
        <w:rPr>
          <w:rFonts w:ascii="Times New Roman" w:hAnsi="Times New Roman"/>
        </w:rPr>
        <w:t>the slenderness ratio, critical loads, and stresses were retrieved from testing the buckling points of different characteristics of aluminum columns (different lengths, effective lengths, types of columns and end conditions). The experimental and theoretical critical stresses could then be compared for each different column. This experiment showed that the shortest column, of length 75mm, could withstand the largest critical stress</w:t>
      </w:r>
      <w:r w:rsidR="00B30DED">
        <w:rPr>
          <w:rFonts w:ascii="Times New Roman" w:hAnsi="Times New Roman"/>
        </w:rPr>
        <w:t xml:space="preserve"> (the smaller the length, the larger the critical load</w:t>
      </w:r>
      <w:r w:rsidR="007D6184">
        <w:rPr>
          <w:rFonts w:ascii="Times New Roman" w:hAnsi="Times New Roman"/>
        </w:rPr>
        <w:t>, the larger the critical normal stress</w:t>
      </w:r>
      <w:r w:rsidR="00B30DED">
        <w:rPr>
          <w:rFonts w:ascii="Times New Roman" w:hAnsi="Times New Roman"/>
        </w:rPr>
        <w:t>)</w:t>
      </w:r>
      <w:r w:rsidR="00C1313B">
        <w:rPr>
          <w:rFonts w:ascii="Times New Roman" w:hAnsi="Times New Roman"/>
        </w:rPr>
        <w:t>. Additionally, solid columns</w:t>
      </w:r>
      <w:r w:rsidR="00CA3ECF">
        <w:rPr>
          <w:rFonts w:ascii="Times New Roman" w:hAnsi="Times New Roman"/>
        </w:rPr>
        <w:t>,</w:t>
      </w:r>
      <w:r w:rsidR="00C1313B">
        <w:rPr>
          <w:rFonts w:ascii="Times New Roman" w:hAnsi="Times New Roman"/>
        </w:rPr>
        <w:t xml:space="preserve"> when compared to hollow columns, also hold larger critical stresses, due to their cross sectional area having a higher value. </w:t>
      </w:r>
    </w:p>
    <w:p w:rsidR="00CB26AA" w:rsidRPr="00E61B00" w:rsidRDefault="00CB26AA" w:rsidP="00CB26AA">
      <w:pPr>
        <w:spacing w:line="480" w:lineRule="auto"/>
        <w:jc w:val="center"/>
        <w:rPr>
          <w:rFonts w:ascii="Times New Roman" w:hAnsi="Times New Roman"/>
        </w:rPr>
      </w:pPr>
    </w:p>
    <w:p w:rsidR="00CB26AA" w:rsidRDefault="00CB26AA" w:rsidP="00CB26AA"/>
    <w:p w:rsidR="00D91166" w:rsidRDefault="00D91166"/>
    <w:sectPr w:rsidR="00D91166" w:rsidSect="00D91166">
      <w:headerReference w:type="even" r:id="rId6"/>
      <w:headerReference w:type="default" r:id="rId7"/>
      <w:pgSz w:w="12240" w:h="15840"/>
      <w:pgMar w:top="1440" w:right="1325" w:bottom="1440" w:left="1800" w:header="708" w:footer="708" w:gutter="0"/>
      <w:cols w:space="708"/>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ECF" w:rsidRDefault="004301EC" w:rsidP="00D91166">
    <w:pPr>
      <w:pStyle w:val="Header"/>
      <w:framePr w:wrap="around" w:vAnchor="text" w:hAnchor="margin" w:xAlign="right" w:y="1"/>
      <w:rPr>
        <w:rStyle w:val="PageNumber"/>
      </w:rPr>
    </w:pPr>
    <w:r>
      <w:rPr>
        <w:rStyle w:val="PageNumber"/>
      </w:rPr>
      <w:fldChar w:fldCharType="begin"/>
    </w:r>
    <w:r w:rsidR="00CA3ECF">
      <w:rPr>
        <w:rStyle w:val="PageNumber"/>
      </w:rPr>
      <w:instrText xml:space="preserve">PAGE  </w:instrText>
    </w:r>
    <w:r>
      <w:rPr>
        <w:rStyle w:val="PageNumber"/>
      </w:rPr>
      <w:fldChar w:fldCharType="end"/>
    </w:r>
  </w:p>
  <w:p w:rsidR="00CA3ECF" w:rsidRDefault="00CA3ECF" w:rsidP="00D91166">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ECF" w:rsidRDefault="00CA3ECF" w:rsidP="00D91166">
    <w:pPr>
      <w:pStyle w:val="Header"/>
      <w:framePr w:wrap="around" w:vAnchor="text" w:hAnchor="margin" w:xAlign="right" w:y="1"/>
      <w:rPr>
        <w:rStyle w:val="PageNumber"/>
      </w:rPr>
    </w:pPr>
    <w:r>
      <w:rPr>
        <w:rStyle w:val="PageNumber"/>
      </w:rPr>
      <w:t xml:space="preserve">Gosas </w:t>
    </w:r>
    <w:r w:rsidR="004301EC">
      <w:rPr>
        <w:rStyle w:val="PageNumber"/>
      </w:rPr>
      <w:fldChar w:fldCharType="begin"/>
    </w:r>
    <w:r>
      <w:rPr>
        <w:rStyle w:val="PageNumber"/>
      </w:rPr>
      <w:instrText xml:space="preserve">PAGE  </w:instrText>
    </w:r>
    <w:r w:rsidR="004301EC">
      <w:rPr>
        <w:rStyle w:val="PageNumber"/>
      </w:rPr>
      <w:fldChar w:fldCharType="separate"/>
    </w:r>
    <w:r w:rsidR="00553B77">
      <w:rPr>
        <w:rStyle w:val="PageNumber"/>
        <w:noProof/>
      </w:rPr>
      <w:t>2</w:t>
    </w:r>
    <w:r w:rsidR="004301EC">
      <w:rPr>
        <w:rStyle w:val="PageNumber"/>
      </w:rPr>
      <w:fldChar w:fldCharType="end"/>
    </w:r>
  </w:p>
  <w:p w:rsidR="00CA3ECF" w:rsidRDefault="00CA3ECF" w:rsidP="00D91166">
    <w:pPr>
      <w:pStyle w:val="Header"/>
      <w:ind w:right="360"/>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92852"/>
    <w:multiLevelType w:val="hybridMultilevel"/>
    <w:tmpl w:val="E2B4A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CE2060"/>
    <w:multiLevelType w:val="hybridMultilevel"/>
    <w:tmpl w:val="ADA63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1A6319"/>
    <w:multiLevelType w:val="hybridMultilevel"/>
    <w:tmpl w:val="F9B41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D345BF"/>
    <w:multiLevelType w:val="hybridMultilevel"/>
    <w:tmpl w:val="345868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1F5FFF"/>
    <w:multiLevelType w:val="hybridMultilevel"/>
    <w:tmpl w:val="C71AD0BA"/>
    <w:lvl w:ilvl="0" w:tplc="E9A02E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C44102A"/>
    <w:multiLevelType w:val="hybridMultilevel"/>
    <w:tmpl w:val="D690E43C"/>
    <w:lvl w:ilvl="0" w:tplc="91B6A02C">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E632A9"/>
    <w:multiLevelType w:val="hybridMultilevel"/>
    <w:tmpl w:val="631233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8E1ECF"/>
    <w:multiLevelType w:val="hybridMultilevel"/>
    <w:tmpl w:val="96B63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8F2F4C"/>
    <w:multiLevelType w:val="hybridMultilevel"/>
    <w:tmpl w:val="4BF8C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3A535E"/>
    <w:multiLevelType w:val="hybridMultilevel"/>
    <w:tmpl w:val="5B2E86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D131A6"/>
    <w:multiLevelType w:val="hybridMultilevel"/>
    <w:tmpl w:val="E1283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5"/>
  </w:num>
  <w:num w:numId="3">
    <w:abstractNumId w:val="9"/>
  </w:num>
  <w:num w:numId="4">
    <w:abstractNumId w:val="1"/>
  </w:num>
  <w:num w:numId="5">
    <w:abstractNumId w:val="2"/>
  </w:num>
  <w:num w:numId="6">
    <w:abstractNumId w:val="3"/>
  </w:num>
  <w:num w:numId="7">
    <w:abstractNumId w:val="4"/>
  </w:num>
  <w:num w:numId="8">
    <w:abstractNumId w:val="0"/>
  </w:num>
  <w:num w:numId="9">
    <w:abstractNumId w:val="6"/>
  </w:num>
  <w:num w:numId="10">
    <w:abstractNumId w:val="8"/>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B26AA"/>
    <w:rsid w:val="000736F3"/>
    <w:rsid w:val="000B3F8B"/>
    <w:rsid w:val="000B6371"/>
    <w:rsid w:val="000E00E2"/>
    <w:rsid w:val="00103037"/>
    <w:rsid w:val="00140CBA"/>
    <w:rsid w:val="0018006B"/>
    <w:rsid w:val="001A2C64"/>
    <w:rsid w:val="001C4A71"/>
    <w:rsid w:val="0023597A"/>
    <w:rsid w:val="00237F22"/>
    <w:rsid w:val="00276340"/>
    <w:rsid w:val="002F0A2B"/>
    <w:rsid w:val="00324E8D"/>
    <w:rsid w:val="00344627"/>
    <w:rsid w:val="00373186"/>
    <w:rsid w:val="00413558"/>
    <w:rsid w:val="0041380A"/>
    <w:rsid w:val="004301EC"/>
    <w:rsid w:val="00450E65"/>
    <w:rsid w:val="00466A7C"/>
    <w:rsid w:val="00476767"/>
    <w:rsid w:val="00492383"/>
    <w:rsid w:val="004A4B3C"/>
    <w:rsid w:val="004A5F7A"/>
    <w:rsid w:val="004B66A2"/>
    <w:rsid w:val="005353E6"/>
    <w:rsid w:val="00553B77"/>
    <w:rsid w:val="00594A3B"/>
    <w:rsid w:val="005C3D91"/>
    <w:rsid w:val="005F7906"/>
    <w:rsid w:val="0063559B"/>
    <w:rsid w:val="00655F3A"/>
    <w:rsid w:val="006576E3"/>
    <w:rsid w:val="00661B53"/>
    <w:rsid w:val="0066596D"/>
    <w:rsid w:val="006C0D64"/>
    <w:rsid w:val="006E1566"/>
    <w:rsid w:val="007755DC"/>
    <w:rsid w:val="007D6184"/>
    <w:rsid w:val="00847ADA"/>
    <w:rsid w:val="008F48EB"/>
    <w:rsid w:val="008F7520"/>
    <w:rsid w:val="00923533"/>
    <w:rsid w:val="009336A8"/>
    <w:rsid w:val="009645CD"/>
    <w:rsid w:val="00A17FF1"/>
    <w:rsid w:val="00A458C0"/>
    <w:rsid w:val="00A51C7A"/>
    <w:rsid w:val="00A524B9"/>
    <w:rsid w:val="00A566B7"/>
    <w:rsid w:val="00AB73C9"/>
    <w:rsid w:val="00AD77DC"/>
    <w:rsid w:val="00AE487D"/>
    <w:rsid w:val="00B216BC"/>
    <w:rsid w:val="00B27D17"/>
    <w:rsid w:val="00B30DED"/>
    <w:rsid w:val="00BA44BF"/>
    <w:rsid w:val="00BA4522"/>
    <w:rsid w:val="00C04050"/>
    <w:rsid w:val="00C1313B"/>
    <w:rsid w:val="00C27219"/>
    <w:rsid w:val="00C671FD"/>
    <w:rsid w:val="00CA3ECF"/>
    <w:rsid w:val="00CB1F3D"/>
    <w:rsid w:val="00CB26AA"/>
    <w:rsid w:val="00CC6622"/>
    <w:rsid w:val="00CE7D02"/>
    <w:rsid w:val="00D6524B"/>
    <w:rsid w:val="00D91166"/>
    <w:rsid w:val="00E058D7"/>
    <w:rsid w:val="00E31E6E"/>
    <w:rsid w:val="00E57828"/>
    <w:rsid w:val="00EC626C"/>
    <w:rsid w:val="00F20F91"/>
    <w:rsid w:val="00F734AA"/>
    <w:rsid w:val="00F8224D"/>
    <w:rsid w:val="00FB5086"/>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CB26A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CB26AA"/>
    <w:pPr>
      <w:tabs>
        <w:tab w:val="center" w:pos="4320"/>
        <w:tab w:val="right" w:pos="8640"/>
      </w:tabs>
    </w:pPr>
  </w:style>
  <w:style w:type="character" w:customStyle="1" w:styleId="HeaderChar">
    <w:name w:val="Header Char"/>
    <w:basedOn w:val="DefaultParagraphFont"/>
    <w:link w:val="Header"/>
    <w:uiPriority w:val="99"/>
    <w:semiHidden/>
    <w:rsid w:val="00CB26AA"/>
  </w:style>
  <w:style w:type="paragraph" w:styleId="Footer">
    <w:name w:val="footer"/>
    <w:basedOn w:val="Normal"/>
    <w:link w:val="FooterChar"/>
    <w:uiPriority w:val="99"/>
    <w:semiHidden/>
    <w:unhideWhenUsed/>
    <w:rsid w:val="00CB26AA"/>
    <w:pPr>
      <w:tabs>
        <w:tab w:val="center" w:pos="4320"/>
        <w:tab w:val="right" w:pos="8640"/>
      </w:tabs>
    </w:pPr>
  </w:style>
  <w:style w:type="character" w:customStyle="1" w:styleId="FooterChar">
    <w:name w:val="Footer Char"/>
    <w:basedOn w:val="DefaultParagraphFont"/>
    <w:link w:val="Footer"/>
    <w:uiPriority w:val="99"/>
    <w:semiHidden/>
    <w:rsid w:val="00CB26AA"/>
  </w:style>
  <w:style w:type="character" w:styleId="PageNumber">
    <w:name w:val="page number"/>
    <w:basedOn w:val="DefaultParagraphFont"/>
    <w:uiPriority w:val="99"/>
    <w:semiHidden/>
    <w:unhideWhenUsed/>
    <w:rsid w:val="00CB26AA"/>
  </w:style>
  <w:style w:type="paragraph" w:styleId="ListParagraph">
    <w:name w:val="List Paragraph"/>
    <w:basedOn w:val="Normal"/>
    <w:uiPriority w:val="34"/>
    <w:qFormat/>
    <w:rsid w:val="00CB26AA"/>
    <w:pPr>
      <w:ind w:left="720"/>
      <w:contextualSpacing/>
    </w:pPr>
  </w:style>
  <w:style w:type="table" w:styleId="TableGrid">
    <w:name w:val="Table Grid"/>
    <w:basedOn w:val="TableNormal"/>
    <w:uiPriority w:val="39"/>
    <w:rsid w:val="00CB26AA"/>
    <w:rPr>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
    <w:rsid w:val="00EC626C"/>
    <w:pPr>
      <w:spacing w:line="276" w:lineRule="auto"/>
    </w:pPr>
    <w:rPr>
      <w:rFonts w:ascii="Calibri" w:eastAsia="Calibri" w:hAnsi="Calibri" w:cs="Calibri"/>
      <w:color w:val="000000"/>
      <w:sz w:val="22"/>
      <w:szCs w:val="2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emilygosas:Desktop:LAB%206%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2"/>
  <c:chart>
    <c:title>
      <c:tx>
        <c:rich>
          <a:bodyPr/>
          <a:lstStyle/>
          <a:p>
            <a:pPr>
              <a:defRPr/>
            </a:pPr>
            <a:r>
              <a:rPr lang="en-US"/>
              <a:t>Stresses vs. Slenderness Ratio</a:t>
            </a:r>
          </a:p>
        </c:rich>
      </c:tx>
    </c:title>
    <c:plotArea>
      <c:layout/>
      <c:scatterChart>
        <c:scatterStyle val="lineMarker"/>
        <c:ser>
          <c:idx val="0"/>
          <c:order val="0"/>
          <c:tx>
            <c:strRef>
              <c:f>Sheet1!$B$1</c:f>
              <c:strCache>
                <c:ptCount val="1"/>
                <c:pt idx="0">
                  <c:v>Theroretical Critical Stress</c:v>
                </c:pt>
              </c:strCache>
            </c:strRef>
          </c:tx>
          <c:spPr>
            <a:ln w="28575">
              <a:noFill/>
            </a:ln>
          </c:spPr>
          <c:trendline>
            <c:spPr>
              <a:ln>
                <a:solidFill>
                  <a:schemeClr val="accent1"/>
                </a:solidFill>
              </a:ln>
            </c:spPr>
            <c:trendlineType val="exp"/>
          </c:trendline>
          <c:xVal>
            <c:numRef>
              <c:f>Sheet1!$A$2:$A$10</c:f>
              <c:numCache>
                <c:formatCode>General</c:formatCode>
                <c:ptCount val="9"/>
                <c:pt idx="0">
                  <c:v>38.27763853852647</c:v>
                </c:pt>
                <c:pt idx="1">
                  <c:v>63.83265384402371</c:v>
                </c:pt>
                <c:pt idx="2">
                  <c:v>115.1911831435033</c:v>
                </c:pt>
                <c:pt idx="3">
                  <c:v>84.6364402434655</c:v>
                </c:pt>
                <c:pt idx="4">
                  <c:v>57.05255299683125</c:v>
                </c:pt>
                <c:pt idx="6">
                  <c:v>138.2488479262673</c:v>
                </c:pt>
                <c:pt idx="7">
                  <c:v>97.5920245398773</c:v>
                </c:pt>
                <c:pt idx="8">
                  <c:v>68.91271056661561</c:v>
                </c:pt>
              </c:numCache>
            </c:numRef>
          </c:xVal>
          <c:yVal>
            <c:numRef>
              <c:f>Sheet1!$B$2:$B$10</c:f>
              <c:numCache>
                <c:formatCode>General</c:formatCode>
                <c:ptCount val="9"/>
                <c:pt idx="0">
                  <c:v>471.5280266210227</c:v>
                </c:pt>
                <c:pt idx="1">
                  <c:v>169.555539941614</c:v>
                </c:pt>
                <c:pt idx="2">
                  <c:v>52.06661063007523</c:v>
                </c:pt>
                <c:pt idx="3">
                  <c:v>96.44573065398386</c:v>
                </c:pt>
                <c:pt idx="4">
                  <c:v>212.2499610729421</c:v>
                </c:pt>
                <c:pt idx="6">
                  <c:v>36.14720679444749</c:v>
                </c:pt>
                <c:pt idx="7">
                  <c:v>72.53859348299688</c:v>
                </c:pt>
                <c:pt idx="8">
                  <c:v>145.4786024762903</c:v>
                </c:pt>
              </c:numCache>
            </c:numRef>
          </c:yVal>
        </c:ser>
        <c:ser>
          <c:idx val="1"/>
          <c:order val="1"/>
          <c:tx>
            <c:strRef>
              <c:f>Sheet1!$C$1</c:f>
              <c:strCache>
                <c:ptCount val="1"/>
                <c:pt idx="0">
                  <c:v>Experimental Critical Stess</c:v>
                </c:pt>
              </c:strCache>
            </c:strRef>
          </c:tx>
          <c:spPr>
            <a:ln w="28575">
              <a:noFill/>
            </a:ln>
          </c:spPr>
          <c:trendline>
            <c:spPr>
              <a:ln>
                <a:solidFill>
                  <a:schemeClr val="accent2"/>
                </a:solidFill>
              </a:ln>
            </c:spPr>
            <c:trendlineType val="exp"/>
          </c:trendline>
          <c:xVal>
            <c:numRef>
              <c:f>Sheet1!$A$2:$A$10</c:f>
              <c:numCache>
                <c:formatCode>General</c:formatCode>
                <c:ptCount val="9"/>
                <c:pt idx="0">
                  <c:v>38.27763853852647</c:v>
                </c:pt>
                <c:pt idx="1">
                  <c:v>63.83265384402371</c:v>
                </c:pt>
                <c:pt idx="2">
                  <c:v>115.1911831435033</c:v>
                </c:pt>
                <c:pt idx="3">
                  <c:v>84.6364402434655</c:v>
                </c:pt>
                <c:pt idx="4">
                  <c:v>57.05255299683125</c:v>
                </c:pt>
                <c:pt idx="6">
                  <c:v>138.2488479262673</c:v>
                </c:pt>
                <c:pt idx="7">
                  <c:v>97.5920245398773</c:v>
                </c:pt>
                <c:pt idx="8">
                  <c:v>68.91271056661561</c:v>
                </c:pt>
              </c:numCache>
            </c:numRef>
          </c:xVal>
          <c:yVal>
            <c:numRef>
              <c:f>Sheet1!$C$2:$C$10</c:f>
              <c:numCache>
                <c:formatCode>General</c:formatCode>
                <c:ptCount val="9"/>
                <c:pt idx="0">
                  <c:v>264.086771623838</c:v>
                </c:pt>
                <c:pt idx="1">
                  <c:v>242.3995098720412</c:v>
                </c:pt>
                <c:pt idx="2">
                  <c:v>101.6625908938375</c:v>
                </c:pt>
                <c:pt idx="3">
                  <c:v>176.6023413858941</c:v>
                </c:pt>
                <c:pt idx="4">
                  <c:v>139.4187578351058</c:v>
                </c:pt>
                <c:pt idx="6">
                  <c:v>96.91979894610053</c:v>
                </c:pt>
                <c:pt idx="7">
                  <c:v>65.89274620839508</c:v>
                </c:pt>
                <c:pt idx="8">
                  <c:v>103.9412126672538</c:v>
                </c:pt>
              </c:numCache>
            </c:numRef>
          </c:yVal>
        </c:ser>
        <c:ser>
          <c:idx val="2"/>
          <c:order val="2"/>
          <c:tx>
            <c:strRef>
              <c:f>Sheet1!$D$1</c:f>
              <c:strCache>
                <c:ptCount val="1"/>
                <c:pt idx="0">
                  <c:v>Allowable Stress </c:v>
                </c:pt>
              </c:strCache>
            </c:strRef>
          </c:tx>
          <c:spPr>
            <a:ln w="28575">
              <a:noFill/>
            </a:ln>
          </c:spPr>
          <c:trendline>
            <c:spPr>
              <a:ln>
                <a:solidFill>
                  <a:schemeClr val="accent3"/>
                </a:solidFill>
              </a:ln>
            </c:spPr>
            <c:trendlineType val="exp"/>
          </c:trendline>
          <c:xVal>
            <c:numRef>
              <c:f>Sheet1!$A$2:$A$10</c:f>
              <c:numCache>
                <c:formatCode>General</c:formatCode>
                <c:ptCount val="9"/>
                <c:pt idx="0">
                  <c:v>38.27763853852647</c:v>
                </c:pt>
                <c:pt idx="1">
                  <c:v>63.83265384402371</c:v>
                </c:pt>
                <c:pt idx="2">
                  <c:v>115.1911831435033</c:v>
                </c:pt>
                <c:pt idx="3">
                  <c:v>84.6364402434655</c:v>
                </c:pt>
                <c:pt idx="4">
                  <c:v>57.05255299683125</c:v>
                </c:pt>
                <c:pt idx="6">
                  <c:v>138.2488479262673</c:v>
                </c:pt>
                <c:pt idx="7">
                  <c:v>97.5920245398773</c:v>
                </c:pt>
                <c:pt idx="8">
                  <c:v>68.91271056661561</c:v>
                </c:pt>
              </c:numCache>
            </c:numRef>
          </c:xVal>
          <c:yVal>
            <c:numRef>
              <c:f>Sheet1!$D$2:$D$10</c:f>
              <c:numCache>
                <c:formatCode>General</c:formatCode>
                <c:ptCount val="9"/>
                <c:pt idx="0">
                  <c:v>105.775009748559</c:v>
                </c:pt>
                <c:pt idx="1">
                  <c:v>83.5932564633874</c:v>
                </c:pt>
                <c:pt idx="2">
                  <c:v>26.45261666666666</c:v>
                </c:pt>
                <c:pt idx="3">
                  <c:v>48.9995778725175</c:v>
                </c:pt>
                <c:pt idx="4">
                  <c:v>89.47838399875042</c:v>
                </c:pt>
                <c:pt idx="6">
                  <c:v>18.36471</c:v>
                </c:pt>
                <c:pt idx="7">
                  <c:v>36.85347641654443</c:v>
                </c:pt>
                <c:pt idx="8">
                  <c:v>73.91089333333334</c:v>
                </c:pt>
              </c:numCache>
            </c:numRef>
          </c:yVal>
        </c:ser>
        <c:axId val="75080008"/>
        <c:axId val="75295720"/>
      </c:scatterChart>
      <c:valAx>
        <c:axId val="75080008"/>
        <c:scaling>
          <c:orientation val="minMax"/>
        </c:scaling>
        <c:axPos val="b"/>
        <c:title>
          <c:tx>
            <c:rich>
              <a:bodyPr/>
              <a:lstStyle/>
              <a:p>
                <a:pPr>
                  <a:defRPr/>
                </a:pPr>
                <a:r>
                  <a:rPr lang="en-US"/>
                  <a:t>Slendreness Ratio</a:t>
                </a:r>
              </a:p>
            </c:rich>
          </c:tx>
        </c:title>
        <c:numFmt formatCode="General" sourceLinked="1"/>
        <c:tickLblPos val="nextTo"/>
        <c:crossAx val="75295720"/>
        <c:crosses val="autoZero"/>
        <c:crossBetween val="midCat"/>
      </c:valAx>
      <c:valAx>
        <c:axId val="75295720"/>
        <c:scaling>
          <c:orientation val="minMax"/>
        </c:scaling>
        <c:axPos val="l"/>
        <c:majorGridlines/>
        <c:title>
          <c:tx>
            <c:rich>
              <a:bodyPr/>
              <a:lstStyle/>
              <a:p>
                <a:pPr>
                  <a:defRPr/>
                </a:pPr>
                <a:r>
                  <a:rPr lang="en-US"/>
                  <a:t>Stresses (MPa)</a:t>
                </a:r>
              </a:p>
            </c:rich>
          </c:tx>
        </c:title>
        <c:numFmt formatCode="General" sourceLinked="1"/>
        <c:tickLblPos val="nextTo"/>
        <c:crossAx val="75080008"/>
        <c:crosses val="autoZero"/>
        <c:crossBetween val="midCat"/>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230</TotalTime>
  <Pages>10</Pages>
  <Words>1125</Words>
  <Characters>6413</Characters>
  <Application>Microsoft Macintosh Word</Application>
  <DocSecurity>0</DocSecurity>
  <Lines>53</Lines>
  <Paragraphs>12</Paragraphs>
  <ScaleCrop>false</ScaleCrop>
  <LinksUpToDate>false</LinksUpToDate>
  <CharactersWithSpaces>7875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Gosas</dc:creator>
  <cp:keywords/>
  <cp:lastModifiedBy>Emily Gosas</cp:lastModifiedBy>
  <cp:revision>56</cp:revision>
  <dcterms:created xsi:type="dcterms:W3CDTF">2017-03-25T22:09:00Z</dcterms:created>
  <dcterms:modified xsi:type="dcterms:W3CDTF">2018-01-22T22:30:00Z</dcterms:modified>
</cp:coreProperties>
</file>