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79C285" w14:textId="27F9AE99" w:rsidR="00322F6A" w:rsidRPr="006B799F" w:rsidRDefault="001D6230" w:rsidP="00E2405C">
      <w:pPr>
        <w:ind w:left="-567" w:right="4"/>
        <w:jc w:val="center"/>
        <w:rPr>
          <w:b/>
          <w:sz w:val="32"/>
          <w:lang w:val="en-CA"/>
        </w:rPr>
      </w:pPr>
      <w:r w:rsidRPr="006B799F">
        <w:rPr>
          <w:b/>
          <w:sz w:val="32"/>
          <w:lang w:val="en-CA"/>
        </w:rPr>
        <w:t xml:space="preserve">CHAPTER </w:t>
      </w:r>
      <w:r w:rsidR="002318A6" w:rsidRPr="006B799F">
        <w:rPr>
          <w:b/>
          <w:sz w:val="32"/>
          <w:lang w:val="en-CA"/>
        </w:rPr>
        <w:t>4: COMMUNICATION RESPONSE MODELS</w:t>
      </w:r>
    </w:p>
    <w:p w14:paraId="5053553C" w14:textId="77777777" w:rsidR="002318A6" w:rsidRPr="006B799F" w:rsidRDefault="002318A6" w:rsidP="002318A6">
      <w:pPr>
        <w:ind w:left="-567" w:right="4"/>
        <w:rPr>
          <w:sz w:val="22"/>
          <w:lang w:val="en-CA"/>
        </w:rPr>
      </w:pPr>
    </w:p>
    <w:p w14:paraId="3ABFDD5F" w14:textId="467E172A" w:rsidR="00050BD5" w:rsidRPr="006B799F" w:rsidRDefault="00B3722C" w:rsidP="00C859BE">
      <w:pPr>
        <w:ind w:left="-567" w:right="-421"/>
        <w:rPr>
          <w:rFonts w:eastAsiaTheme="minorEastAsia"/>
          <w:sz w:val="22"/>
          <w:lang w:val="en-CA"/>
        </w:rPr>
      </w:pPr>
      <w:r w:rsidRPr="006B799F">
        <w:rPr>
          <w:b/>
          <w:sz w:val="22"/>
          <w:lang w:val="en-CA"/>
        </w:rPr>
        <w:t>Communication</w:t>
      </w:r>
      <w:r w:rsidRPr="006B799F">
        <w:rPr>
          <w:sz w:val="22"/>
          <w:lang w:val="en-CA"/>
        </w:rPr>
        <w:t xml:space="preserve"> 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Pr="006B799F">
        <w:rPr>
          <w:rFonts w:eastAsiaTheme="minorEastAsia"/>
          <w:sz w:val="22"/>
          <w:lang w:val="en-CA"/>
        </w:rPr>
        <w:t xml:space="preserve"> </w:t>
      </w:r>
      <w:r w:rsidRPr="006B799F">
        <w:rPr>
          <w:rFonts w:eastAsiaTheme="minorEastAsia"/>
          <w:sz w:val="22"/>
          <w:u w:val="single"/>
          <w:lang w:val="en-CA"/>
        </w:rPr>
        <w:t>Passing information</w:t>
      </w:r>
      <w:r w:rsidRPr="006B799F">
        <w:rPr>
          <w:rFonts w:eastAsiaTheme="minorEastAsia"/>
          <w:sz w:val="22"/>
          <w:lang w:val="en-CA"/>
        </w:rPr>
        <w:t xml:space="preserve">, the exchange of ideas/process of establishing a commonness/oness of </w:t>
      </w:r>
      <w:r w:rsidR="00690C0F" w:rsidRPr="006B799F">
        <w:rPr>
          <w:rFonts w:eastAsiaTheme="minorEastAsia"/>
          <w:sz w:val="22"/>
          <w:lang w:val="en-CA"/>
        </w:rPr>
        <w:t>thoughts</w:t>
      </w:r>
      <w:r w:rsidRPr="006B799F">
        <w:rPr>
          <w:rFonts w:eastAsiaTheme="minorEastAsia"/>
          <w:sz w:val="22"/>
          <w:lang w:val="en-CA"/>
        </w:rPr>
        <w:t xml:space="preserve"> between sender and </w:t>
      </w:r>
      <w:r w:rsidR="00690C0F" w:rsidRPr="006B799F">
        <w:rPr>
          <w:rFonts w:eastAsiaTheme="minorEastAsia"/>
          <w:sz w:val="22"/>
          <w:lang w:val="en-CA"/>
        </w:rPr>
        <w:t>receiver</w:t>
      </w:r>
    </w:p>
    <w:p w14:paraId="6628645D" w14:textId="369F2E09" w:rsidR="00D24B4A" w:rsidRPr="006B799F" w:rsidRDefault="00D24B4A" w:rsidP="00D24B4A">
      <w:pPr>
        <w:ind w:left="-567" w:right="-421"/>
        <w:jc w:val="center"/>
        <w:rPr>
          <w:rFonts w:eastAsiaTheme="minorEastAsia"/>
          <w:sz w:val="22"/>
          <w:u w:val="single"/>
          <w:lang w:val="en-CA"/>
        </w:rPr>
      </w:pPr>
      <w:r w:rsidRPr="006B799F">
        <w:rPr>
          <w:b/>
          <w:sz w:val="22"/>
          <w:u w:val="single"/>
          <w:lang w:val="en-CA"/>
        </w:rPr>
        <w:t>COMMUNICATION PROCESS</w:t>
      </w:r>
    </w:p>
    <w:p w14:paraId="754C1C30" w14:textId="13B5D87A" w:rsidR="00D24B4A" w:rsidRPr="006B799F" w:rsidRDefault="00D24B4A" w:rsidP="00C859BE">
      <w:pPr>
        <w:ind w:left="-567" w:right="-421"/>
        <w:rPr>
          <w:b/>
          <w:sz w:val="22"/>
          <w:u w:val="single"/>
          <w:lang w:val="en-CA"/>
        </w:rPr>
      </w:pPr>
      <w:r w:rsidRPr="006B799F">
        <w:rPr>
          <w:b/>
          <w:sz w:val="22"/>
          <w:u w:val="single"/>
          <w:lang w:val="en-CA"/>
        </w:rPr>
        <w:t>(1) SOURCE ENCODING</w:t>
      </w:r>
    </w:p>
    <w:p w14:paraId="6E4B7B73" w14:textId="592DC93B" w:rsidR="00690C0F" w:rsidRPr="006B799F" w:rsidRDefault="00690C0F" w:rsidP="00C859BE">
      <w:pPr>
        <w:ind w:left="-567" w:right="-421"/>
        <w:rPr>
          <w:rFonts w:eastAsiaTheme="minorEastAsia"/>
          <w:sz w:val="22"/>
          <w:lang w:val="en-CA"/>
        </w:rPr>
      </w:pPr>
      <w:r w:rsidRPr="006B799F">
        <w:rPr>
          <w:b/>
          <w:sz w:val="22"/>
          <w:lang w:val="en-CA"/>
        </w:rPr>
        <w:t>Source</w:t>
      </w:r>
      <w:r w:rsidRPr="006B799F">
        <w:rPr>
          <w:sz w:val="22"/>
          <w:lang w:val="en-CA"/>
        </w:rPr>
        <w:t xml:space="preserve"> (Sender) 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Pr="006B799F">
        <w:rPr>
          <w:rFonts w:eastAsiaTheme="minorEastAsia"/>
          <w:sz w:val="22"/>
          <w:lang w:val="en-CA"/>
        </w:rPr>
        <w:t xml:space="preserve"> Person/organization that has information to </w:t>
      </w:r>
      <w:r w:rsidRPr="006B799F">
        <w:rPr>
          <w:rFonts w:eastAsiaTheme="minorEastAsia"/>
          <w:sz w:val="22"/>
          <w:u w:val="single"/>
          <w:lang w:val="en-CA"/>
        </w:rPr>
        <w:t>share</w:t>
      </w:r>
      <w:r w:rsidRPr="006B799F">
        <w:rPr>
          <w:rFonts w:eastAsiaTheme="minorEastAsia"/>
          <w:sz w:val="22"/>
          <w:lang w:val="en-CA"/>
        </w:rPr>
        <w:t xml:space="preserve"> with another person/group of ppl</w:t>
      </w:r>
    </w:p>
    <w:p w14:paraId="27CBBBEF" w14:textId="4DF57D6A" w:rsidR="00672B0C" w:rsidRPr="006B799F" w:rsidRDefault="00456A46" w:rsidP="00672B0C">
      <w:pPr>
        <w:ind w:left="-567" w:right="-421"/>
        <w:rPr>
          <w:rFonts w:eastAsiaTheme="minorEastAsia"/>
          <w:sz w:val="22"/>
          <w:lang w:val="en-CA"/>
        </w:rPr>
      </w:pPr>
      <w:r w:rsidRPr="006B799F">
        <w:rPr>
          <w:b/>
          <w:sz w:val="22"/>
          <w:lang w:val="en-CA"/>
        </w:rPr>
        <w:t xml:space="preserve">Encoding 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Pr="006B799F">
        <w:rPr>
          <w:rFonts w:eastAsiaTheme="minorEastAsia"/>
          <w:sz w:val="22"/>
          <w:lang w:val="en-CA"/>
        </w:rPr>
        <w:t xml:space="preserve"> </w:t>
      </w:r>
      <w:r w:rsidRPr="006B799F">
        <w:rPr>
          <w:rFonts w:eastAsiaTheme="minorEastAsia"/>
          <w:sz w:val="22"/>
          <w:u w:val="single"/>
          <w:lang w:val="en-CA"/>
        </w:rPr>
        <w:t>Putting</w:t>
      </w:r>
      <w:r w:rsidRPr="006B799F">
        <w:rPr>
          <w:rFonts w:eastAsiaTheme="minorEastAsia"/>
          <w:sz w:val="22"/>
          <w:lang w:val="en-CA"/>
        </w:rPr>
        <w:t xml:space="preserve"> thoughts/ideas/information into a form that provides a meaningful msg</w:t>
      </w:r>
    </w:p>
    <w:p w14:paraId="1E3D8D9B" w14:textId="7FAA94AF" w:rsidR="00D24B4A" w:rsidRPr="006B799F" w:rsidRDefault="00D24B4A" w:rsidP="00672B0C">
      <w:pPr>
        <w:ind w:left="-567" w:right="-421"/>
        <w:rPr>
          <w:b/>
          <w:sz w:val="22"/>
          <w:u w:val="single"/>
          <w:lang w:val="en-CA"/>
        </w:rPr>
      </w:pPr>
      <w:r w:rsidRPr="006B799F">
        <w:rPr>
          <w:b/>
          <w:sz w:val="22"/>
          <w:u w:val="single"/>
          <w:lang w:val="en-CA"/>
        </w:rPr>
        <w:t>(2) MESSAGE</w:t>
      </w:r>
    </w:p>
    <w:p w14:paraId="5DD9312F" w14:textId="638A679A" w:rsidR="00672B0C" w:rsidRPr="006B799F" w:rsidRDefault="00672B0C" w:rsidP="00672B0C">
      <w:pPr>
        <w:ind w:left="-567" w:right="-421"/>
        <w:rPr>
          <w:rFonts w:eastAsiaTheme="minorEastAsia"/>
          <w:sz w:val="22"/>
          <w:lang w:val="en-CA"/>
        </w:rPr>
      </w:pPr>
      <w:r w:rsidRPr="006B799F">
        <w:rPr>
          <w:b/>
          <w:sz w:val="22"/>
          <w:lang w:val="en-CA"/>
        </w:rPr>
        <w:t xml:space="preserve">Message 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Pr="006B799F">
        <w:rPr>
          <w:rFonts w:eastAsiaTheme="minorEastAsia"/>
          <w:sz w:val="22"/>
          <w:lang w:val="en-CA"/>
        </w:rPr>
        <w:t xml:space="preserve"> </w:t>
      </w:r>
      <w:r w:rsidRPr="006B799F">
        <w:rPr>
          <w:rFonts w:eastAsiaTheme="minorEastAsia"/>
          <w:sz w:val="22"/>
          <w:u w:val="single"/>
          <w:lang w:val="en-CA"/>
        </w:rPr>
        <w:t>Contains</w:t>
      </w:r>
      <w:r w:rsidRPr="006B799F">
        <w:rPr>
          <w:rFonts w:eastAsiaTheme="minorEastAsia"/>
          <w:sz w:val="22"/>
          <w:lang w:val="en-CA"/>
        </w:rPr>
        <w:t xml:space="preserve"> the information/meaning the source intends to convey</w:t>
      </w:r>
    </w:p>
    <w:p w14:paraId="5A609621" w14:textId="43089F4F" w:rsidR="00672B0C" w:rsidRPr="006B799F" w:rsidRDefault="00672B0C" w:rsidP="00672B0C">
      <w:pPr>
        <w:ind w:left="-567" w:right="-421"/>
        <w:rPr>
          <w:rFonts w:eastAsiaTheme="minorEastAsia"/>
          <w:sz w:val="22"/>
          <w:lang w:val="en-CA"/>
        </w:rPr>
      </w:pPr>
      <w:r w:rsidRPr="006B799F">
        <w:rPr>
          <w:b/>
          <w:sz w:val="22"/>
          <w:lang w:val="en-CA"/>
        </w:rPr>
        <w:t xml:space="preserve">Message Content 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Pr="006B799F">
        <w:rPr>
          <w:rFonts w:eastAsiaTheme="minorEastAsia"/>
          <w:sz w:val="22"/>
          <w:lang w:val="en-CA"/>
        </w:rPr>
        <w:t xml:space="preserve"> </w:t>
      </w:r>
      <w:r w:rsidRPr="006B799F">
        <w:rPr>
          <w:rFonts w:eastAsiaTheme="minorEastAsia"/>
          <w:sz w:val="22"/>
          <w:u w:val="single"/>
          <w:lang w:val="en-CA"/>
        </w:rPr>
        <w:t>information and/or meaning</w:t>
      </w:r>
      <w:r w:rsidRPr="006B799F">
        <w:rPr>
          <w:rFonts w:eastAsiaTheme="minorEastAsia"/>
          <w:sz w:val="22"/>
          <w:lang w:val="en-CA"/>
        </w:rPr>
        <w:t xml:space="preserve"> contained in the msg</w:t>
      </w:r>
    </w:p>
    <w:p w14:paraId="3CD47364" w14:textId="1F87C432" w:rsidR="00672B0C" w:rsidRPr="006B799F" w:rsidRDefault="00672B0C" w:rsidP="00672B0C">
      <w:pPr>
        <w:ind w:left="-567" w:right="-846"/>
        <w:rPr>
          <w:rFonts w:eastAsiaTheme="minorEastAsia"/>
          <w:sz w:val="22"/>
          <w:lang w:val="en-CA"/>
        </w:rPr>
      </w:pPr>
      <w:r w:rsidRPr="006B799F">
        <w:rPr>
          <w:b/>
          <w:sz w:val="22"/>
          <w:lang w:val="en-CA"/>
        </w:rPr>
        <w:t xml:space="preserve">Message Structure/Message Design 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Pr="006B799F">
        <w:rPr>
          <w:rFonts w:eastAsiaTheme="minorEastAsia"/>
          <w:sz w:val="22"/>
          <w:lang w:val="en-CA"/>
        </w:rPr>
        <w:t xml:space="preserve"> The </w:t>
      </w:r>
      <w:r w:rsidRPr="006B799F">
        <w:rPr>
          <w:rFonts w:eastAsiaTheme="minorEastAsia"/>
          <w:sz w:val="22"/>
          <w:u w:val="single"/>
          <w:lang w:val="en-CA"/>
        </w:rPr>
        <w:t>way</w:t>
      </w:r>
      <w:r w:rsidRPr="006B799F">
        <w:rPr>
          <w:rFonts w:eastAsiaTheme="minorEastAsia"/>
          <w:sz w:val="22"/>
          <w:lang w:val="en-CA"/>
        </w:rPr>
        <w:t xml:space="preserve"> the msg is constructed to deliver the information or intended meaning</w:t>
      </w:r>
    </w:p>
    <w:p w14:paraId="42DB090C" w14:textId="2B08680D" w:rsidR="00556970" w:rsidRPr="006B799F" w:rsidRDefault="00D24B4A" w:rsidP="00672B0C">
      <w:pPr>
        <w:ind w:left="-567" w:right="-846"/>
        <w:rPr>
          <w:rFonts w:eastAsiaTheme="minorEastAsia"/>
          <w:sz w:val="22"/>
          <w:lang w:val="en-CA"/>
        </w:rPr>
      </w:pPr>
      <w:r w:rsidRPr="006B799F">
        <w:rPr>
          <w:sz w:val="22"/>
          <w:lang w:val="en-CA"/>
        </w:rPr>
        <w:t xml:space="preserve">[ What determines the effectiveness of communication? 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Pr="006B799F">
        <w:rPr>
          <w:rFonts w:eastAsiaTheme="minorEastAsia"/>
          <w:sz w:val="22"/>
          <w:lang w:val="en-CA"/>
        </w:rPr>
        <w:t xml:space="preserve"> The </w:t>
      </w:r>
      <w:r w:rsidRPr="006B799F">
        <w:rPr>
          <w:rFonts w:eastAsiaTheme="minorEastAsia"/>
          <w:i/>
          <w:sz w:val="22"/>
          <w:lang w:val="en-CA"/>
        </w:rPr>
        <w:t>impression</w:t>
      </w:r>
      <w:r w:rsidRPr="006B799F">
        <w:rPr>
          <w:rFonts w:eastAsiaTheme="minorEastAsia"/>
          <w:sz w:val="22"/>
          <w:lang w:val="en-CA"/>
        </w:rPr>
        <w:t>/</w:t>
      </w:r>
      <w:r w:rsidRPr="006B799F">
        <w:rPr>
          <w:rFonts w:eastAsiaTheme="minorEastAsia"/>
          <w:i/>
          <w:sz w:val="22"/>
          <w:lang w:val="en-CA"/>
        </w:rPr>
        <w:t>images</w:t>
      </w:r>
      <w:r w:rsidRPr="006B799F">
        <w:rPr>
          <w:rFonts w:eastAsiaTheme="minorEastAsia"/>
          <w:sz w:val="22"/>
          <w:lang w:val="en-CA"/>
        </w:rPr>
        <w:t xml:space="preserve"> the ad creates]</w:t>
      </w:r>
    </w:p>
    <w:p w14:paraId="316AC0D1" w14:textId="4E170BB6" w:rsidR="00D24B4A" w:rsidRPr="006B799F" w:rsidRDefault="00D24B4A" w:rsidP="00672B0C">
      <w:pPr>
        <w:ind w:left="-567" w:right="-846"/>
        <w:rPr>
          <w:rFonts w:eastAsiaTheme="minorEastAsia"/>
          <w:b/>
          <w:sz w:val="22"/>
          <w:u w:val="single"/>
          <w:lang w:val="en-CA"/>
        </w:rPr>
      </w:pPr>
      <w:r w:rsidRPr="006B799F">
        <w:rPr>
          <w:rFonts w:eastAsiaTheme="minorEastAsia"/>
          <w:b/>
          <w:sz w:val="22"/>
          <w:u w:val="single"/>
          <w:lang w:val="en-CA"/>
        </w:rPr>
        <w:t>(3) CHANNEL</w:t>
      </w:r>
    </w:p>
    <w:p w14:paraId="58C57AE4" w14:textId="51A7EAC8" w:rsidR="00D24B4A" w:rsidRPr="006B799F" w:rsidRDefault="00D24B4A" w:rsidP="00672B0C">
      <w:pPr>
        <w:ind w:left="-567" w:right="-846"/>
        <w:rPr>
          <w:rFonts w:eastAsiaTheme="minorEastAsia"/>
          <w:sz w:val="22"/>
          <w:lang w:val="en-CA"/>
        </w:rPr>
      </w:pPr>
      <w:r w:rsidRPr="006B799F">
        <w:rPr>
          <w:rFonts w:eastAsiaTheme="minorEastAsia"/>
          <w:b/>
          <w:sz w:val="22"/>
          <w:lang w:val="en-CA"/>
        </w:rPr>
        <w:t xml:space="preserve">Channel 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Pr="006B799F">
        <w:rPr>
          <w:rFonts w:eastAsiaTheme="minorEastAsia"/>
          <w:sz w:val="22"/>
          <w:lang w:val="en-CA"/>
        </w:rPr>
        <w:t xml:space="preserve"> How the communication travels from the source/send to the receiver</w:t>
      </w:r>
    </w:p>
    <w:p w14:paraId="28275939" w14:textId="77777777" w:rsidR="00F041BD" w:rsidRPr="006B799F" w:rsidRDefault="00D24B4A" w:rsidP="00D24B4A">
      <w:pPr>
        <w:pStyle w:val="ListParagraph"/>
        <w:numPr>
          <w:ilvl w:val="0"/>
          <w:numId w:val="17"/>
        </w:numPr>
        <w:ind w:left="0" w:right="-846"/>
        <w:rPr>
          <w:rFonts w:eastAsiaTheme="minorEastAsia"/>
          <w:b/>
          <w:sz w:val="22"/>
          <w:lang w:val="en-CA"/>
        </w:rPr>
      </w:pPr>
      <w:r w:rsidRPr="006B799F">
        <w:rPr>
          <w:rFonts w:eastAsiaTheme="minorEastAsia"/>
          <w:b/>
          <w:sz w:val="22"/>
          <w:lang w:val="en-CA"/>
        </w:rPr>
        <w:t xml:space="preserve">Non-personal 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Pr="006B799F">
        <w:rPr>
          <w:rFonts w:eastAsiaTheme="minorEastAsia"/>
          <w:sz w:val="22"/>
          <w:lang w:val="en-CA"/>
        </w:rPr>
        <w:t xml:space="preserve"> Method of communication that carry a msg without interpersonal contact b/w sender + </w:t>
      </w:r>
      <w:r w:rsidR="0021179B" w:rsidRPr="006B799F">
        <w:rPr>
          <w:rFonts w:eastAsiaTheme="minorEastAsia"/>
          <w:sz w:val="22"/>
          <w:lang w:val="en-CA"/>
        </w:rPr>
        <w:t>receiver</w:t>
      </w:r>
      <w:r w:rsidR="0021179B" w:rsidRPr="006B799F">
        <w:rPr>
          <w:rFonts w:eastAsiaTheme="minorEastAsia"/>
          <w:sz w:val="22"/>
          <w:lang w:val="en-CA"/>
        </w:rPr>
        <w:br/>
      </w:r>
      <w:r w:rsidR="00F041BD" w:rsidRPr="006B799F">
        <w:rPr>
          <w:rFonts w:eastAsiaTheme="minorEastAsia"/>
          <w:b/>
          <w:sz w:val="22"/>
          <w:lang w:val="en-CA"/>
        </w:rPr>
        <w:t xml:space="preserve">(1) Print 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="00F041BD" w:rsidRPr="006B799F">
        <w:rPr>
          <w:rFonts w:eastAsiaTheme="minorEastAsia"/>
          <w:sz w:val="22"/>
          <w:lang w:val="en-CA"/>
        </w:rPr>
        <w:t xml:space="preserve">  newspapers </w:t>
      </w:r>
      <w:r w:rsidR="00F041BD" w:rsidRPr="006B799F">
        <w:rPr>
          <w:rFonts w:eastAsiaTheme="minorEastAsia"/>
          <w:b/>
          <w:sz w:val="22"/>
          <w:lang w:val="en-CA"/>
        </w:rPr>
        <w:t>(2) Broadcast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="00F041BD" w:rsidRPr="006B799F">
        <w:rPr>
          <w:rFonts w:eastAsiaTheme="minorEastAsia"/>
          <w:sz w:val="22"/>
          <w:lang w:val="en-CA"/>
        </w:rPr>
        <w:t xml:space="preserve">  tv/radio</w:t>
      </w:r>
      <w:r w:rsidR="00F041BD" w:rsidRPr="006B799F">
        <w:rPr>
          <w:rFonts w:eastAsiaTheme="minorEastAsia"/>
          <w:b/>
          <w:sz w:val="22"/>
          <w:lang w:val="en-CA"/>
        </w:rPr>
        <w:t xml:space="preserve"> (3) Out of home 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="00F041BD" w:rsidRPr="006B799F">
        <w:rPr>
          <w:rFonts w:eastAsiaTheme="minorEastAsia"/>
          <w:sz w:val="22"/>
          <w:lang w:val="en-CA"/>
        </w:rPr>
        <w:t xml:space="preserve"> outdoor, transit</w:t>
      </w:r>
      <w:r w:rsidR="00F041BD" w:rsidRPr="006B799F">
        <w:rPr>
          <w:rFonts w:eastAsiaTheme="minorEastAsia"/>
          <w:sz w:val="22"/>
          <w:u w:val="single"/>
          <w:lang w:val="en-CA"/>
        </w:rPr>
        <w:t xml:space="preserve"> </w:t>
      </w:r>
    </w:p>
    <w:p w14:paraId="2F916F70" w14:textId="197B7FFB" w:rsidR="000A7BF8" w:rsidRPr="006B799F" w:rsidRDefault="0021179B" w:rsidP="00F041BD">
      <w:pPr>
        <w:pStyle w:val="ListParagraph"/>
        <w:ind w:left="0" w:right="-846"/>
        <w:rPr>
          <w:rFonts w:eastAsiaTheme="minorEastAsia"/>
          <w:b/>
          <w:sz w:val="22"/>
          <w:lang w:val="en-CA"/>
        </w:rPr>
      </w:pPr>
      <w:r w:rsidRPr="006B799F">
        <w:rPr>
          <w:rFonts w:eastAsiaTheme="minorEastAsia"/>
          <w:sz w:val="22"/>
          <w:u w:val="single"/>
          <w:lang w:val="en-CA"/>
        </w:rPr>
        <w:t>Note</w:t>
      </w:r>
      <w:r w:rsidRPr="006B799F">
        <w:rPr>
          <w:rFonts w:eastAsiaTheme="minorEastAsia"/>
          <w:sz w:val="22"/>
          <w:lang w:val="en-CA"/>
        </w:rPr>
        <w:t xml:space="preserve">: These channels are generally referred to as the </w:t>
      </w:r>
      <w:r w:rsidRPr="006B799F">
        <w:rPr>
          <w:rFonts w:eastAsiaTheme="minorEastAsia"/>
          <w:b/>
          <w:sz w:val="22"/>
          <w:lang w:val="en-CA"/>
        </w:rPr>
        <w:t>mass media</w:t>
      </w:r>
      <w:r w:rsidRPr="006B799F">
        <w:rPr>
          <w:rFonts w:eastAsiaTheme="minorEastAsia"/>
          <w:sz w:val="22"/>
          <w:lang w:val="en-CA"/>
        </w:rPr>
        <w:t xml:space="preserve"> or mass communication, since the msg is sent to many individuals at 1 time</w:t>
      </w:r>
    </w:p>
    <w:p w14:paraId="29612CE8" w14:textId="47B01653" w:rsidR="00E13BB6" w:rsidRPr="006B799F" w:rsidRDefault="00D24B4A" w:rsidP="00E13BB6">
      <w:pPr>
        <w:pStyle w:val="ListParagraph"/>
        <w:numPr>
          <w:ilvl w:val="0"/>
          <w:numId w:val="17"/>
        </w:numPr>
        <w:ind w:left="0" w:right="-846"/>
        <w:rPr>
          <w:rFonts w:eastAsiaTheme="minorEastAsia"/>
          <w:b/>
          <w:sz w:val="22"/>
          <w:lang w:val="en-CA"/>
        </w:rPr>
      </w:pPr>
      <w:r w:rsidRPr="006B799F">
        <w:rPr>
          <w:rFonts w:eastAsiaTheme="minorEastAsia"/>
          <w:b/>
          <w:sz w:val="22"/>
          <w:lang w:val="en-CA"/>
        </w:rPr>
        <w:t>Personal</w:t>
      </w:r>
      <w:r w:rsidR="00F64AA7" w:rsidRPr="006B799F">
        <w:rPr>
          <w:rFonts w:eastAsiaTheme="minorEastAsia"/>
          <w:b/>
          <w:sz w:val="22"/>
          <w:lang w:val="en-CA"/>
        </w:rPr>
        <w:t xml:space="preserve"> 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="00F041BD" w:rsidRPr="006B799F">
        <w:rPr>
          <w:rFonts w:eastAsiaTheme="minorEastAsia"/>
          <w:sz w:val="22"/>
          <w:lang w:val="en-CA"/>
        </w:rPr>
        <w:t xml:space="preserve"> </w:t>
      </w:r>
      <w:r w:rsidR="004B1B6A" w:rsidRPr="006B799F">
        <w:rPr>
          <w:rFonts w:eastAsiaTheme="minorEastAsia"/>
          <w:sz w:val="22"/>
          <w:lang w:val="en-CA"/>
        </w:rPr>
        <w:t>Face to Face</w:t>
      </w:r>
      <w:r w:rsidR="00E33FB4" w:rsidRPr="006B799F">
        <w:rPr>
          <w:rFonts w:eastAsiaTheme="minorEastAsia"/>
          <w:sz w:val="22"/>
          <w:lang w:val="en-CA"/>
        </w:rPr>
        <w:t xml:space="preserve"> (ex: sales ppl when delivering msg to buyers)</w:t>
      </w:r>
    </w:p>
    <w:p w14:paraId="495540F3" w14:textId="3AAB625D" w:rsidR="00E13BB6" w:rsidRPr="006B799F" w:rsidRDefault="00E13BB6" w:rsidP="00E13BB6">
      <w:pPr>
        <w:ind w:left="-567" w:right="-846"/>
        <w:rPr>
          <w:rFonts w:eastAsiaTheme="minorEastAsia"/>
          <w:b/>
          <w:sz w:val="22"/>
          <w:u w:val="single"/>
          <w:lang w:val="en-CA"/>
        </w:rPr>
      </w:pPr>
      <w:r w:rsidRPr="006B799F">
        <w:rPr>
          <w:rFonts w:eastAsiaTheme="minorEastAsia"/>
          <w:b/>
          <w:sz w:val="22"/>
          <w:u w:val="single"/>
          <w:lang w:val="en-CA"/>
        </w:rPr>
        <w:t>(4) RECEIVER/DECODING</w:t>
      </w:r>
    </w:p>
    <w:p w14:paraId="3CFFC167" w14:textId="025ECED3" w:rsidR="00E13BB6" w:rsidRPr="006B799F" w:rsidRDefault="00E13BB6" w:rsidP="00E13BB6">
      <w:pPr>
        <w:ind w:left="-567" w:right="-846"/>
        <w:rPr>
          <w:rFonts w:eastAsiaTheme="minorEastAsia"/>
          <w:sz w:val="22"/>
          <w:lang w:val="en-CA"/>
        </w:rPr>
      </w:pPr>
      <w:r w:rsidRPr="006B799F">
        <w:rPr>
          <w:rFonts w:eastAsiaTheme="minorEastAsia"/>
          <w:b/>
          <w:sz w:val="22"/>
          <w:lang w:val="en-CA"/>
        </w:rPr>
        <w:t xml:space="preserve">Decoding 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Pr="006B799F">
        <w:rPr>
          <w:rFonts w:eastAsiaTheme="minorEastAsia"/>
          <w:sz w:val="22"/>
          <w:lang w:val="en-CA"/>
        </w:rPr>
        <w:t xml:space="preserve"> Process of transforming the sender’s msg back into thought </w:t>
      </w:r>
    </w:p>
    <w:p w14:paraId="61B89CA8" w14:textId="547077B3" w:rsidR="00E13BB6" w:rsidRPr="006B799F" w:rsidRDefault="009C0162" w:rsidP="00E13BB6">
      <w:pPr>
        <w:ind w:left="-567" w:right="-846"/>
        <w:rPr>
          <w:rFonts w:eastAsiaTheme="minorEastAsia"/>
          <w:sz w:val="22"/>
          <w:lang w:val="en-CA"/>
        </w:rPr>
      </w:pPr>
      <w:r w:rsidRPr="006B799F">
        <w:rPr>
          <w:rFonts w:eastAsiaTheme="minorEastAsia"/>
          <w:b/>
          <w:sz w:val="22"/>
          <w:lang w:val="en-CA"/>
        </w:rPr>
        <w:t>**</w:t>
      </w:r>
      <w:r w:rsidRPr="006B799F">
        <w:rPr>
          <w:rFonts w:eastAsiaTheme="minorEastAsia"/>
          <w:sz w:val="22"/>
          <w:lang w:val="en-CA"/>
        </w:rPr>
        <w:t xml:space="preserve">This process is heavily influenced by the receiver’s frame of reference or </w:t>
      </w:r>
      <w:r w:rsidRPr="006B799F">
        <w:rPr>
          <w:rFonts w:eastAsiaTheme="minorEastAsia"/>
          <w:b/>
          <w:sz w:val="22"/>
          <w:lang w:val="en-CA"/>
        </w:rPr>
        <w:t>field of experience</w:t>
      </w:r>
      <w:r w:rsidRPr="006B799F">
        <w:rPr>
          <w:rFonts w:eastAsiaTheme="minorEastAsia"/>
          <w:sz w:val="22"/>
          <w:lang w:val="en-CA"/>
        </w:rPr>
        <w:t>, which is the experiences/perceptions/attitudes/values he/she brings to the communication situation</w:t>
      </w:r>
    </w:p>
    <w:p w14:paraId="63300DA0" w14:textId="3163248F" w:rsidR="00D22F4D" w:rsidRPr="006B799F" w:rsidRDefault="00D22F4D" w:rsidP="00E13BB6">
      <w:pPr>
        <w:ind w:left="-567" w:right="-846"/>
        <w:rPr>
          <w:rFonts w:eastAsiaTheme="minorEastAsia"/>
          <w:sz w:val="22"/>
          <w:lang w:val="en-CA"/>
        </w:rPr>
      </w:pPr>
      <w:r w:rsidRPr="006B799F">
        <w:rPr>
          <w:rFonts w:eastAsiaTheme="minorEastAsia"/>
          <w:b/>
          <w:sz w:val="22"/>
          <w:lang w:val="en-CA"/>
        </w:rPr>
        <w:t xml:space="preserve">Common Ground </w:t>
      </w:r>
      <w:r w:rsidRPr="006B799F">
        <w:rPr>
          <w:rFonts w:eastAsiaTheme="minorEastAsia"/>
          <w:sz w:val="22"/>
          <w:lang w:val="en-CA"/>
        </w:rPr>
        <w:t xml:space="preserve"> 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Pr="006B799F">
        <w:rPr>
          <w:rFonts w:eastAsiaTheme="minorEastAsia"/>
          <w:sz w:val="22"/>
          <w:lang w:val="en-CA"/>
        </w:rPr>
        <w:t xml:space="preserve"> Overlap of circles</w:t>
      </w:r>
    </w:p>
    <w:p w14:paraId="0017F01C" w14:textId="437E593E" w:rsidR="00D22F4D" w:rsidRPr="006B799F" w:rsidRDefault="00D22F4D" w:rsidP="00E13BB6">
      <w:pPr>
        <w:ind w:left="-567" w:right="-846"/>
        <w:rPr>
          <w:rFonts w:eastAsiaTheme="minorEastAsia"/>
          <w:b/>
          <w:sz w:val="22"/>
          <w:u w:val="single"/>
          <w:lang w:val="en-CA"/>
        </w:rPr>
      </w:pPr>
      <w:r w:rsidRPr="006B799F">
        <w:rPr>
          <w:rFonts w:eastAsiaTheme="minorEastAsia"/>
          <w:b/>
          <w:sz w:val="22"/>
          <w:u w:val="single"/>
          <w:lang w:val="en-CA"/>
        </w:rPr>
        <w:t>(5) NOISE</w:t>
      </w:r>
    </w:p>
    <w:p w14:paraId="179319BF" w14:textId="6DF72CDC" w:rsidR="00CE35A4" w:rsidRPr="006B799F" w:rsidRDefault="00CE35A4" w:rsidP="00E13BB6">
      <w:pPr>
        <w:ind w:left="-567" w:right="-846"/>
        <w:rPr>
          <w:rFonts w:eastAsiaTheme="minorEastAsia"/>
          <w:sz w:val="22"/>
          <w:lang w:val="en-CA"/>
        </w:rPr>
      </w:pPr>
      <w:r w:rsidRPr="006B799F">
        <w:rPr>
          <w:rFonts w:eastAsiaTheme="minorEastAsia"/>
          <w:b/>
          <w:sz w:val="22"/>
          <w:lang w:val="en-CA"/>
        </w:rPr>
        <w:t xml:space="preserve">Noise 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Pr="006B799F">
        <w:rPr>
          <w:rFonts w:eastAsiaTheme="minorEastAsia"/>
          <w:sz w:val="22"/>
          <w:lang w:val="en-CA"/>
        </w:rPr>
        <w:t xml:space="preserve"> </w:t>
      </w:r>
      <w:r w:rsidR="004E3D88" w:rsidRPr="006B799F">
        <w:rPr>
          <w:rFonts w:eastAsiaTheme="minorEastAsia"/>
          <w:sz w:val="22"/>
          <w:lang w:val="en-CA"/>
        </w:rPr>
        <w:t xml:space="preserve">Unplanned distortion or interference (ex: Errors, </w:t>
      </w:r>
      <w:r w:rsidR="00097A0C" w:rsidRPr="006B799F">
        <w:rPr>
          <w:rFonts w:eastAsiaTheme="minorEastAsia"/>
          <w:sz w:val="22"/>
          <w:lang w:val="en-CA"/>
        </w:rPr>
        <w:t>problems</w:t>
      </w:r>
      <w:r w:rsidR="004E3D88" w:rsidRPr="006B799F">
        <w:rPr>
          <w:rFonts w:eastAsiaTheme="minorEastAsia"/>
          <w:sz w:val="22"/>
          <w:lang w:val="en-CA"/>
        </w:rPr>
        <w:t>, distractions @ the point of reception)</w:t>
      </w:r>
    </w:p>
    <w:p w14:paraId="3E80DE2C" w14:textId="0ED82973" w:rsidR="00097A0C" w:rsidRPr="006B799F" w:rsidRDefault="00891A09" w:rsidP="00E13BB6">
      <w:pPr>
        <w:ind w:left="-567" w:right="-846"/>
        <w:rPr>
          <w:rFonts w:eastAsiaTheme="minorEastAsia"/>
          <w:b/>
          <w:sz w:val="22"/>
          <w:u w:val="single"/>
          <w:lang w:val="en-CA"/>
        </w:rPr>
      </w:pPr>
      <w:r w:rsidRPr="006B799F">
        <w:rPr>
          <w:rFonts w:eastAsiaTheme="minorEastAsia"/>
          <w:b/>
          <w:sz w:val="22"/>
          <w:u w:val="single"/>
          <w:lang w:val="en-CA"/>
        </w:rPr>
        <w:t>(6) RESPONSE/FEEDBACK</w:t>
      </w:r>
    </w:p>
    <w:p w14:paraId="1054589D" w14:textId="0B5CE355" w:rsidR="00891A09" w:rsidRPr="006B799F" w:rsidRDefault="00891A09" w:rsidP="00E13BB6">
      <w:pPr>
        <w:ind w:left="-567" w:right="-846"/>
        <w:rPr>
          <w:rFonts w:eastAsiaTheme="minorEastAsia"/>
          <w:sz w:val="22"/>
          <w:lang w:val="en-CA"/>
        </w:rPr>
      </w:pPr>
      <w:r w:rsidRPr="006B799F">
        <w:rPr>
          <w:rFonts w:eastAsiaTheme="minorEastAsia"/>
          <w:b/>
          <w:sz w:val="22"/>
          <w:lang w:val="en-CA"/>
        </w:rPr>
        <w:t xml:space="preserve">Response 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Pr="006B799F">
        <w:rPr>
          <w:rFonts w:eastAsiaTheme="minorEastAsia"/>
          <w:sz w:val="22"/>
          <w:lang w:val="en-CA"/>
        </w:rPr>
        <w:t xml:space="preserve"> Receiver’s set of reactions after seeing/hearing/reading the msg</w:t>
      </w:r>
    </w:p>
    <w:p w14:paraId="3D3A946D" w14:textId="6917EA3F" w:rsidR="00891A09" w:rsidRPr="006B799F" w:rsidRDefault="00891A09" w:rsidP="00891A09">
      <w:pPr>
        <w:pStyle w:val="ListParagraph"/>
        <w:numPr>
          <w:ilvl w:val="0"/>
          <w:numId w:val="18"/>
        </w:numPr>
        <w:ind w:right="-846"/>
        <w:rPr>
          <w:rFonts w:eastAsiaTheme="minorEastAsia"/>
          <w:sz w:val="22"/>
          <w:lang w:val="en-CA"/>
        </w:rPr>
      </w:pPr>
      <w:r w:rsidRPr="006B799F">
        <w:rPr>
          <w:rFonts w:eastAsiaTheme="minorEastAsia"/>
          <w:b/>
          <w:sz w:val="22"/>
          <w:lang w:val="en-CA"/>
        </w:rPr>
        <w:t xml:space="preserve">Non-observable </w:t>
      </w:r>
      <w:r w:rsidRPr="006B799F">
        <w:rPr>
          <w:rFonts w:eastAsiaTheme="minorEastAsia"/>
          <w:sz w:val="22"/>
          <w:lang w:val="en-CA"/>
        </w:rPr>
        <w:t>(storing info in memory to immediate action like visiting brand’s FB page)</w:t>
      </w:r>
    </w:p>
    <w:p w14:paraId="5C094A9B" w14:textId="71C4A5FA" w:rsidR="00891A09" w:rsidRPr="006B799F" w:rsidRDefault="00891A09" w:rsidP="00891A09">
      <w:pPr>
        <w:pStyle w:val="ListParagraph"/>
        <w:numPr>
          <w:ilvl w:val="0"/>
          <w:numId w:val="18"/>
        </w:numPr>
        <w:ind w:right="-846"/>
        <w:rPr>
          <w:rFonts w:eastAsiaTheme="minorEastAsia"/>
          <w:sz w:val="22"/>
          <w:lang w:val="en-CA"/>
        </w:rPr>
      </w:pPr>
      <w:r w:rsidRPr="006B799F">
        <w:rPr>
          <w:rFonts w:eastAsiaTheme="minorEastAsia"/>
          <w:b/>
          <w:sz w:val="22"/>
          <w:lang w:val="en-CA"/>
        </w:rPr>
        <w:t xml:space="preserve">Emotional </w:t>
      </w:r>
      <w:r w:rsidRPr="006B799F">
        <w:rPr>
          <w:rFonts w:eastAsiaTheme="minorEastAsia"/>
          <w:sz w:val="22"/>
          <w:lang w:val="en-CA"/>
        </w:rPr>
        <w:t>( Consumers enjoy/dislike msgs they receive )</w:t>
      </w:r>
    </w:p>
    <w:p w14:paraId="7A4E708F" w14:textId="2C5E24C5" w:rsidR="00891A09" w:rsidRPr="006B799F" w:rsidRDefault="00891A09" w:rsidP="00891A09">
      <w:pPr>
        <w:ind w:left="-567" w:right="-846"/>
        <w:rPr>
          <w:rFonts w:eastAsiaTheme="minorEastAsia"/>
          <w:sz w:val="22"/>
          <w:lang w:val="en-CA"/>
        </w:rPr>
      </w:pPr>
      <w:r w:rsidRPr="006B799F">
        <w:rPr>
          <w:rFonts w:eastAsiaTheme="minorEastAsia"/>
          <w:b/>
          <w:sz w:val="22"/>
          <w:lang w:val="en-CA"/>
        </w:rPr>
        <w:t xml:space="preserve">Feedback 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Pr="006B799F">
        <w:rPr>
          <w:rFonts w:eastAsiaTheme="minorEastAsia"/>
          <w:sz w:val="22"/>
          <w:lang w:val="en-CA"/>
        </w:rPr>
        <w:t xml:space="preserve"> </w:t>
      </w:r>
      <w:r w:rsidR="007D6767" w:rsidRPr="006B799F">
        <w:rPr>
          <w:rFonts w:eastAsiaTheme="minorEastAsia"/>
          <w:sz w:val="22"/>
          <w:lang w:val="en-CA"/>
        </w:rPr>
        <w:t>Receiver’s response that is communicated back to the sender</w:t>
      </w:r>
    </w:p>
    <w:p w14:paraId="476B9CA4" w14:textId="77777777" w:rsidR="006A5F32" w:rsidRPr="006B799F" w:rsidRDefault="006A5F32" w:rsidP="006A5F32">
      <w:pPr>
        <w:ind w:left="-567" w:right="-846"/>
        <w:rPr>
          <w:rFonts w:eastAsiaTheme="minorEastAsia"/>
          <w:b/>
          <w:sz w:val="22"/>
          <w:lang w:val="en-CA"/>
        </w:rPr>
      </w:pPr>
    </w:p>
    <w:p w14:paraId="7A4AFFFF" w14:textId="2A4BC888" w:rsidR="00BE6077" w:rsidRPr="006B799F" w:rsidRDefault="00BE6077" w:rsidP="006A5F32">
      <w:pPr>
        <w:ind w:left="-993" w:right="-846"/>
        <w:jc w:val="center"/>
        <w:rPr>
          <w:rFonts w:eastAsiaTheme="minorEastAsia"/>
          <w:b/>
          <w:sz w:val="22"/>
          <w:u w:val="single"/>
          <w:lang w:val="en-CA"/>
        </w:rPr>
      </w:pPr>
      <w:r w:rsidRPr="006B799F">
        <w:rPr>
          <w:rFonts w:eastAsiaTheme="minorEastAsia"/>
          <w:b/>
          <w:sz w:val="22"/>
          <w:u w:val="single"/>
          <w:lang w:val="en-CA"/>
        </w:rPr>
        <w:t>THE RESPONSE PROCESS</w:t>
      </w:r>
    </w:p>
    <w:p w14:paraId="33390C1C" w14:textId="77777777" w:rsidR="00225C12" w:rsidRPr="006B799F" w:rsidRDefault="00225C12" w:rsidP="00225C12">
      <w:pPr>
        <w:ind w:left="-993" w:right="-846"/>
        <w:rPr>
          <w:rFonts w:eastAsiaTheme="minorEastAsia"/>
          <w:b/>
          <w:sz w:val="22"/>
          <w:u w:val="single"/>
          <w:lang w:val="en-CA"/>
        </w:rPr>
      </w:pPr>
    </w:p>
    <w:p w14:paraId="63A837A5" w14:textId="27708B88" w:rsidR="006A5F32" w:rsidRPr="006B799F" w:rsidRDefault="00A51663" w:rsidP="00A51663">
      <w:pPr>
        <w:ind w:left="-567" w:right="-846"/>
        <w:rPr>
          <w:rFonts w:eastAsiaTheme="minorEastAsia"/>
          <w:b/>
          <w:sz w:val="22"/>
          <w:u w:val="single"/>
          <w:lang w:val="en-CA"/>
        </w:rPr>
      </w:pPr>
      <w:r w:rsidRPr="006B799F">
        <w:rPr>
          <w:rFonts w:cs="Tahoma"/>
          <w:sz w:val="22"/>
          <w:szCs w:val="22"/>
        </w:rPr>
        <w:t xml:space="preserve">Models that illustrate communication </w:t>
      </w:r>
      <w:r w:rsidRPr="006B799F">
        <w:rPr>
          <w:rFonts w:cs="Tahoma"/>
          <w:sz w:val="22"/>
          <w:szCs w:val="22"/>
          <w:u w:val="single"/>
        </w:rPr>
        <w:t>effects</w:t>
      </w:r>
      <w:r w:rsidRPr="006B799F">
        <w:rPr>
          <w:rFonts w:cs="Tahoma"/>
          <w:sz w:val="22"/>
          <w:szCs w:val="22"/>
        </w:rPr>
        <w:t xml:space="preserve"> within the receiver of an “advertising” message.</w:t>
      </w:r>
      <w:r w:rsidR="00A76D27" w:rsidRPr="006B799F">
        <w:rPr>
          <w:rFonts w:cs="Tahoma"/>
          <w:sz w:val="22"/>
          <w:szCs w:val="22"/>
        </w:rPr>
        <w:br/>
      </w:r>
    </w:p>
    <w:tbl>
      <w:tblPr>
        <w:tblStyle w:val="TableGrid"/>
        <w:tblW w:w="10343" w:type="dxa"/>
        <w:tblInd w:w="-567" w:type="dxa"/>
        <w:tblLook w:val="04A0" w:firstRow="1" w:lastRow="0" w:firstColumn="1" w:lastColumn="0" w:noHBand="0" w:noVBand="1"/>
      </w:tblPr>
      <w:tblGrid>
        <w:gridCol w:w="10343"/>
      </w:tblGrid>
      <w:tr w:rsidR="006B799F" w:rsidRPr="006B799F" w14:paraId="5FCA8972" w14:textId="77777777" w:rsidTr="006A5F32">
        <w:tc>
          <w:tcPr>
            <w:tcW w:w="10343" w:type="dxa"/>
          </w:tcPr>
          <w:p w14:paraId="23761718" w14:textId="233B3517" w:rsidR="00056E3D" w:rsidRPr="006B799F" w:rsidRDefault="000161C0" w:rsidP="000161C0">
            <w:pPr>
              <w:widowControl w:val="0"/>
              <w:autoSpaceDE w:val="0"/>
              <w:autoSpaceDN w:val="0"/>
              <w:adjustRightInd w:val="0"/>
              <w:rPr>
                <w:rFonts w:cs="Tahoma"/>
                <w:bCs/>
                <w:sz w:val="22"/>
                <w:szCs w:val="22"/>
              </w:rPr>
            </w:pPr>
            <w:r w:rsidRPr="006B799F">
              <w:rPr>
                <w:rFonts w:cs="Tahoma"/>
                <w:b/>
                <w:sz w:val="22"/>
                <w:szCs w:val="22"/>
              </w:rPr>
              <w:t xml:space="preserve">(1) </w:t>
            </w:r>
            <w:r w:rsidR="006A5F32" w:rsidRPr="006B799F">
              <w:rPr>
                <w:rFonts w:cs="Tahoma"/>
                <w:b/>
                <w:sz w:val="22"/>
                <w:szCs w:val="22"/>
              </w:rPr>
              <w:t>DAGMAR</w:t>
            </w:r>
            <w:r w:rsidR="006A5F32" w:rsidRPr="006B799F">
              <w:rPr>
                <w:rFonts w:cs="Tahoma"/>
                <w:sz w:val="22"/>
                <w:szCs w:val="22"/>
              </w:rPr>
              <w:t xml:space="preserve">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="00225C12" w:rsidRPr="006B799F">
              <w:rPr>
                <w:rFonts w:eastAsiaTheme="minorEastAsia" w:cs="Tahoma"/>
                <w:sz w:val="22"/>
                <w:szCs w:val="22"/>
                <w:lang w:val="en-CA"/>
              </w:rPr>
              <w:t xml:space="preserve"> </w:t>
            </w:r>
            <w:r w:rsidR="00056E3D" w:rsidRPr="006B799F">
              <w:rPr>
                <w:rFonts w:cs="Tahoma"/>
                <w:b/>
                <w:bCs/>
                <w:sz w:val="22"/>
                <w:szCs w:val="22"/>
              </w:rPr>
              <w:t>D</w:t>
            </w:r>
            <w:r w:rsidR="00056E3D" w:rsidRPr="006B799F">
              <w:rPr>
                <w:rFonts w:cs="Tahoma"/>
                <w:bCs/>
                <w:sz w:val="22"/>
                <w:szCs w:val="22"/>
              </w:rPr>
              <w:t xml:space="preserve">esigning </w:t>
            </w:r>
            <w:r w:rsidR="00056E3D" w:rsidRPr="006B799F">
              <w:rPr>
                <w:rFonts w:cs="Tahoma"/>
                <w:b/>
                <w:bCs/>
                <w:sz w:val="22"/>
                <w:szCs w:val="22"/>
              </w:rPr>
              <w:t>A</w:t>
            </w:r>
            <w:r w:rsidR="00056E3D" w:rsidRPr="006B799F">
              <w:rPr>
                <w:rFonts w:cs="Tahoma"/>
                <w:bCs/>
                <w:sz w:val="22"/>
                <w:szCs w:val="22"/>
              </w:rPr>
              <w:t>dvertising</w:t>
            </w:r>
            <w:r w:rsidR="00A51663" w:rsidRPr="006B799F">
              <w:rPr>
                <w:rFonts w:ascii="MS Mincho" w:eastAsia="MS Mincho" w:hAnsi="MS Mincho" w:cs="MS Mincho"/>
                <w:bCs/>
                <w:sz w:val="22"/>
                <w:szCs w:val="22"/>
              </w:rPr>
              <w:t xml:space="preserve"> </w:t>
            </w:r>
            <w:r w:rsidR="00056E3D" w:rsidRPr="006B799F">
              <w:rPr>
                <w:rFonts w:cs="Tahoma"/>
                <w:b/>
                <w:bCs/>
                <w:sz w:val="22"/>
                <w:szCs w:val="22"/>
              </w:rPr>
              <w:t>G</w:t>
            </w:r>
            <w:r w:rsidR="00056E3D" w:rsidRPr="006B799F">
              <w:rPr>
                <w:rFonts w:cs="Tahoma"/>
                <w:bCs/>
                <w:sz w:val="22"/>
                <w:szCs w:val="22"/>
              </w:rPr>
              <w:t xml:space="preserve">oals </w:t>
            </w:r>
            <w:r w:rsidR="00056E3D" w:rsidRPr="006B799F">
              <w:rPr>
                <w:rFonts w:cs="Tahoma"/>
                <w:b/>
                <w:bCs/>
                <w:sz w:val="22"/>
                <w:szCs w:val="22"/>
              </w:rPr>
              <w:t>F</w:t>
            </w:r>
            <w:r w:rsidR="00056E3D" w:rsidRPr="006B799F">
              <w:rPr>
                <w:rFonts w:cs="Tahoma"/>
                <w:bCs/>
                <w:sz w:val="22"/>
                <w:szCs w:val="22"/>
              </w:rPr>
              <w:t xml:space="preserve">or </w:t>
            </w:r>
            <w:r w:rsidR="00056E3D" w:rsidRPr="006B799F">
              <w:rPr>
                <w:rFonts w:cs="Tahoma"/>
                <w:b/>
                <w:bCs/>
                <w:sz w:val="22"/>
                <w:szCs w:val="22"/>
              </w:rPr>
              <w:t>M</w:t>
            </w:r>
            <w:r w:rsidR="00056E3D" w:rsidRPr="006B799F">
              <w:rPr>
                <w:rFonts w:cs="Tahoma"/>
                <w:bCs/>
                <w:sz w:val="22"/>
                <w:szCs w:val="22"/>
              </w:rPr>
              <w:t>easured </w:t>
            </w:r>
            <w:r w:rsidR="00056E3D" w:rsidRPr="006B799F">
              <w:rPr>
                <w:rFonts w:cs="Tahoma"/>
                <w:b/>
                <w:bCs/>
                <w:sz w:val="22"/>
                <w:szCs w:val="22"/>
              </w:rPr>
              <w:t>A</w:t>
            </w:r>
            <w:r w:rsidR="00056E3D" w:rsidRPr="006B799F">
              <w:rPr>
                <w:rFonts w:cs="Tahoma"/>
                <w:bCs/>
                <w:sz w:val="22"/>
                <w:szCs w:val="22"/>
              </w:rPr>
              <w:t xml:space="preserve">dvertising </w:t>
            </w:r>
            <w:r w:rsidR="00056E3D" w:rsidRPr="006B799F">
              <w:rPr>
                <w:rFonts w:cs="Tahoma"/>
                <w:b/>
                <w:bCs/>
                <w:sz w:val="22"/>
                <w:szCs w:val="22"/>
              </w:rPr>
              <w:t>R</w:t>
            </w:r>
            <w:r w:rsidR="00056E3D" w:rsidRPr="006B799F">
              <w:rPr>
                <w:rFonts w:cs="Tahoma"/>
                <w:bCs/>
                <w:sz w:val="22"/>
                <w:szCs w:val="22"/>
              </w:rPr>
              <w:t>esults</w:t>
            </w:r>
          </w:p>
          <w:p w14:paraId="42164154" w14:textId="69CDE44D" w:rsidR="00A51663" w:rsidRPr="006B799F" w:rsidRDefault="00A51663" w:rsidP="00A51663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sz w:val="22"/>
                <w:szCs w:val="22"/>
              </w:rPr>
            </w:pPr>
            <w:r w:rsidRPr="006B799F">
              <w:rPr>
                <w:rFonts w:eastAsiaTheme="minorEastAsia" w:cs="Tahoma"/>
                <w:sz w:val="22"/>
                <w:szCs w:val="22"/>
                <w:lang w:val="en-CA"/>
              </w:rPr>
              <w:t xml:space="preserve">                        </w:t>
            </w:r>
            <m:oMath>
              <m:r>
                <w:rPr>
                  <w:rFonts w:ascii="Cambria Math" w:hAnsi="Cambria Math"/>
                  <w:sz w:val="22"/>
                  <w:szCs w:val="22"/>
                  <w:lang w:val="en-CA"/>
                </w:rPr>
                <m:t>→</m:t>
              </m:r>
            </m:oMath>
            <w:r w:rsidRPr="006B799F">
              <w:rPr>
                <w:rFonts w:eastAsiaTheme="minorEastAsia" w:cs="Tahoma"/>
                <w:sz w:val="22"/>
                <w:szCs w:val="22"/>
                <w:lang w:val="en-CA"/>
              </w:rPr>
              <w:t xml:space="preserve"> </w:t>
            </w:r>
            <w:r w:rsidRPr="006B799F">
              <w:rPr>
                <w:rFonts w:cs="Tahoma"/>
                <w:sz w:val="22"/>
                <w:szCs w:val="22"/>
              </w:rPr>
              <w:t>established relevant guidelines for setting communication objectives.</w:t>
            </w:r>
          </w:p>
          <w:p w14:paraId="3F16D370" w14:textId="55371862" w:rsidR="00A51663" w:rsidRPr="006B799F" w:rsidRDefault="00A51663" w:rsidP="00A51663">
            <w:pPr>
              <w:widowControl w:val="0"/>
              <w:autoSpaceDE w:val="0"/>
              <w:autoSpaceDN w:val="0"/>
              <w:adjustRightInd w:val="0"/>
              <w:spacing w:after="160"/>
              <w:ind w:left="960"/>
              <w:rPr>
                <w:rFonts w:cs="Times"/>
                <w:sz w:val="22"/>
                <w:szCs w:val="22"/>
              </w:rPr>
            </w:pPr>
            <w:r w:rsidRPr="006B799F">
              <w:rPr>
                <w:rFonts w:cs="Tahoma"/>
                <w:sz w:val="22"/>
                <w:szCs w:val="22"/>
              </w:rPr>
              <w:t xml:space="preserve">Well-defined </w:t>
            </w:r>
            <w:r w:rsidRPr="006B799F">
              <w:rPr>
                <w:rFonts w:cs="Tahoma"/>
                <w:b/>
                <w:sz w:val="22"/>
                <w:szCs w:val="22"/>
              </w:rPr>
              <w:t>target audience.</w:t>
            </w:r>
            <w:r w:rsidRPr="006B799F">
              <w:rPr>
                <w:rFonts w:cs="Times"/>
                <w:sz w:val="22"/>
                <w:szCs w:val="22"/>
              </w:rPr>
              <w:t xml:space="preserve">      </w:t>
            </w:r>
            <w:r w:rsidRPr="006B799F">
              <w:rPr>
                <w:rFonts w:cs="Tahoma"/>
                <w:sz w:val="22"/>
                <w:szCs w:val="22"/>
              </w:rPr>
              <w:t xml:space="preserve">Concrete measurable </w:t>
            </w:r>
            <w:r w:rsidRPr="006B799F">
              <w:rPr>
                <w:rFonts w:cs="Tahoma"/>
                <w:b/>
                <w:sz w:val="22"/>
                <w:szCs w:val="22"/>
              </w:rPr>
              <w:t>tasks</w:t>
            </w:r>
            <w:r w:rsidRPr="006B799F">
              <w:rPr>
                <w:rFonts w:cs="Tahoma"/>
                <w:sz w:val="22"/>
                <w:szCs w:val="22"/>
              </w:rPr>
              <w:t xml:space="preserve">.        Existing </w:t>
            </w:r>
            <w:r w:rsidRPr="006B799F">
              <w:rPr>
                <w:rFonts w:cs="Tahoma"/>
                <w:b/>
                <w:sz w:val="22"/>
                <w:szCs w:val="22"/>
              </w:rPr>
              <w:t>benchmark</w:t>
            </w:r>
            <w:r w:rsidRPr="006B799F">
              <w:rPr>
                <w:rFonts w:cs="Tahoma"/>
                <w:sz w:val="22"/>
                <w:szCs w:val="22"/>
              </w:rPr>
              <w:t xml:space="preserve"> measure.    </w:t>
            </w:r>
            <w:r w:rsidRPr="006B799F">
              <w:rPr>
                <w:rFonts w:cs="Tahoma"/>
                <w:sz w:val="22"/>
                <w:szCs w:val="22"/>
              </w:rPr>
              <w:br/>
              <w:t xml:space="preserve">Degree of </w:t>
            </w:r>
            <w:r w:rsidRPr="006B799F">
              <w:rPr>
                <w:rFonts w:cs="Tahoma"/>
                <w:b/>
                <w:sz w:val="22"/>
                <w:szCs w:val="22"/>
              </w:rPr>
              <w:t>change</w:t>
            </w:r>
            <w:r w:rsidRPr="006B799F">
              <w:rPr>
                <w:rFonts w:cs="Tahoma"/>
                <w:sz w:val="22"/>
                <w:szCs w:val="22"/>
              </w:rPr>
              <w:t xml:space="preserve"> sought.              Specific </w:t>
            </w:r>
            <w:r w:rsidRPr="006B799F">
              <w:rPr>
                <w:rFonts w:cs="Tahoma"/>
                <w:b/>
                <w:sz w:val="22"/>
                <w:szCs w:val="22"/>
              </w:rPr>
              <w:t>time</w:t>
            </w:r>
            <w:r w:rsidRPr="006B799F">
              <w:rPr>
                <w:rFonts w:cs="Tahoma"/>
                <w:sz w:val="22"/>
                <w:szCs w:val="22"/>
              </w:rPr>
              <w:t xml:space="preserve"> period.</w:t>
            </w:r>
          </w:p>
          <w:p w14:paraId="7C1F81FC" w14:textId="256F669A" w:rsidR="006A5F32" w:rsidRPr="006B799F" w:rsidRDefault="006A5F32" w:rsidP="00A76D27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eastAsiaTheme="minorEastAsia"/>
                <w:b/>
                <w:sz w:val="22"/>
                <w:szCs w:val="22"/>
                <w:u w:val="single"/>
                <w:lang w:val="en-CA"/>
              </w:rPr>
            </w:pPr>
            <w:r w:rsidRPr="006B799F">
              <w:rPr>
                <w:rFonts w:cs="Times"/>
                <w:b/>
                <w:sz w:val="22"/>
                <w:szCs w:val="22"/>
              </w:rPr>
              <w:t xml:space="preserve">(2) </w:t>
            </w:r>
            <w:r w:rsidRPr="006B799F">
              <w:rPr>
                <w:rFonts w:cs="Tahoma"/>
                <w:b/>
                <w:sz w:val="22"/>
                <w:szCs w:val="22"/>
              </w:rPr>
              <w:t>AIDA</w:t>
            </w:r>
            <w:r w:rsidRPr="006B799F">
              <w:rPr>
                <w:rFonts w:cs="Tahoma"/>
                <w:sz w:val="22"/>
                <w:szCs w:val="22"/>
              </w:rPr>
              <w:t xml:space="preserve"> </w:t>
            </w:r>
            <m:oMath>
              <m: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Pr="006B799F">
              <w:rPr>
                <w:rFonts w:eastAsiaTheme="minorEastAsia" w:cs="Tahoma"/>
                <w:sz w:val="22"/>
                <w:lang w:val="en-CA"/>
              </w:rPr>
              <w:t xml:space="preserve"> Steps a salesperson must take a customer through in the personal selling process</w:t>
            </w:r>
            <w:r w:rsidR="002618E4" w:rsidRPr="006B799F">
              <w:rPr>
                <w:rFonts w:eastAsiaTheme="minorEastAsia" w:cs="Tahoma"/>
                <w:sz w:val="22"/>
                <w:lang w:val="en-CA"/>
              </w:rPr>
              <w:br/>
              <w:t>** Tries to encourage a behaviour other than purchase</w:t>
            </w:r>
            <w:r w:rsidR="003C04F5" w:rsidRPr="006B799F">
              <w:rPr>
                <w:rFonts w:eastAsiaTheme="minorEastAsia" w:cs="Tahoma"/>
                <w:sz w:val="22"/>
                <w:lang w:val="en-CA"/>
              </w:rPr>
              <w:t xml:space="preserve"> (ex: Second Cup)</w:t>
            </w:r>
            <w:r w:rsidR="003C04F5" w:rsidRPr="006B799F">
              <w:rPr>
                <w:rFonts w:eastAsiaTheme="minorEastAsia" w:cs="Tahoma"/>
                <w:sz w:val="22"/>
                <w:lang w:val="en-CA"/>
              </w:rPr>
              <w:br/>
            </w:r>
            <w:r w:rsidRPr="006B799F">
              <w:rPr>
                <w:rFonts w:cs="Times"/>
                <w:sz w:val="22"/>
                <w:szCs w:val="22"/>
              </w:rPr>
              <w:br/>
            </w:r>
            <w:r w:rsidRPr="006B799F">
              <w:rPr>
                <w:rFonts w:cs="Times"/>
                <w:b/>
                <w:sz w:val="22"/>
                <w:szCs w:val="22"/>
              </w:rPr>
              <w:t xml:space="preserve">(3) </w:t>
            </w:r>
            <w:r w:rsidRPr="006B799F">
              <w:rPr>
                <w:rFonts w:cs="Tahoma"/>
                <w:b/>
                <w:sz w:val="22"/>
                <w:szCs w:val="22"/>
              </w:rPr>
              <w:t>Hierarchy of Effects</w:t>
            </w:r>
            <m:oMath>
              <m:r>
                <w:rPr>
                  <w:rFonts w:ascii="Cambria Math" w:hAnsi="Cambria Math" w:cs="Tahoma"/>
                  <w:sz w:val="22"/>
                  <w:szCs w:val="22"/>
                </w:rPr>
                <m:t xml:space="preserve"> </m:t>
              </m:r>
              <m: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="00761D7A" w:rsidRPr="006B799F">
              <w:rPr>
                <w:rFonts w:eastAsiaTheme="minorEastAsia" w:cs="Tahoma"/>
                <w:sz w:val="22"/>
                <w:lang w:val="en-CA"/>
              </w:rPr>
              <w:t xml:space="preserve"> Assumes consumer passes through a series of steps in sequential order from intial awareness of a product to actual purchase</w:t>
            </w:r>
            <w:r w:rsidR="003C04F5" w:rsidRPr="006B799F">
              <w:rPr>
                <w:rFonts w:eastAsiaTheme="minorEastAsia" w:cs="Tahoma"/>
                <w:sz w:val="22"/>
                <w:lang w:val="en-CA"/>
              </w:rPr>
              <w:br/>
            </w:r>
            <w:r w:rsidRPr="006B799F">
              <w:rPr>
                <w:rFonts w:cs="Times"/>
                <w:sz w:val="22"/>
                <w:szCs w:val="22"/>
              </w:rPr>
              <w:br/>
            </w:r>
            <w:r w:rsidRPr="006B799F">
              <w:rPr>
                <w:rFonts w:cs="Times"/>
                <w:b/>
                <w:sz w:val="22"/>
                <w:szCs w:val="22"/>
              </w:rPr>
              <w:t xml:space="preserve">(4) </w:t>
            </w:r>
            <w:r w:rsidRPr="006B799F">
              <w:rPr>
                <w:rFonts w:cs="Tahoma"/>
                <w:b/>
                <w:sz w:val="22"/>
                <w:szCs w:val="22"/>
              </w:rPr>
              <w:t>Information Processing</w:t>
            </w:r>
            <w:r w:rsidR="00761D7A" w:rsidRPr="006B799F">
              <w:rPr>
                <w:rFonts w:cs="Times"/>
                <w:sz w:val="22"/>
                <w:szCs w:val="22"/>
              </w:rPr>
              <w:t xml:space="preserve"> </w:t>
            </w:r>
            <m:oMath>
              <m: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="00761D7A" w:rsidRPr="006B799F">
              <w:rPr>
                <w:rFonts w:eastAsiaTheme="minorEastAsia" w:cs="Times"/>
                <w:sz w:val="22"/>
                <w:lang w:val="en-CA"/>
              </w:rPr>
              <w:t xml:space="preserve"> Assumes the receiver in a persuasive communication situation like advertising is an information processor or problem solver.</w:t>
            </w:r>
            <w:r w:rsidR="00A76D27" w:rsidRPr="006B799F">
              <w:rPr>
                <w:rFonts w:eastAsiaTheme="minorEastAsia" w:cs="Times"/>
                <w:sz w:val="22"/>
                <w:lang w:val="en-CA"/>
              </w:rPr>
              <w:br/>
            </w:r>
          </w:p>
        </w:tc>
      </w:tr>
    </w:tbl>
    <w:p w14:paraId="7573E472" w14:textId="77777777" w:rsidR="00A76D27" w:rsidRPr="006B799F" w:rsidRDefault="00A76D27" w:rsidP="00A76D27">
      <w:pPr>
        <w:ind w:left="-993" w:right="-705"/>
        <w:jc w:val="center"/>
        <w:rPr>
          <w:rFonts w:eastAsiaTheme="minorEastAsia"/>
          <w:b/>
          <w:sz w:val="22"/>
          <w:lang w:val="en-CA"/>
        </w:rPr>
      </w:pPr>
    </w:p>
    <w:p w14:paraId="7A0FE45E" w14:textId="77777777" w:rsidR="00A76D27" w:rsidRPr="006B799F" w:rsidRDefault="00A76D27" w:rsidP="00A76D27">
      <w:pPr>
        <w:ind w:left="-993" w:right="-705"/>
        <w:jc w:val="center"/>
        <w:rPr>
          <w:rFonts w:eastAsiaTheme="minorEastAsia"/>
          <w:b/>
          <w:sz w:val="22"/>
          <w:lang w:val="en-CA"/>
        </w:rPr>
      </w:pPr>
    </w:p>
    <w:p w14:paraId="4EB8ED33" w14:textId="77777777" w:rsidR="00A76D27" w:rsidRPr="006B799F" w:rsidRDefault="00A76D27" w:rsidP="00A76D27">
      <w:pPr>
        <w:ind w:left="-993" w:right="-705"/>
        <w:jc w:val="center"/>
        <w:rPr>
          <w:rFonts w:eastAsiaTheme="minorEastAsia"/>
          <w:b/>
          <w:sz w:val="22"/>
          <w:lang w:val="en-CA"/>
        </w:rPr>
      </w:pPr>
    </w:p>
    <w:p w14:paraId="538D8B3B" w14:textId="7B75A19B" w:rsidR="007F2CB5" w:rsidRPr="006B799F" w:rsidRDefault="00A76D27" w:rsidP="00A76D27">
      <w:pPr>
        <w:ind w:left="-993" w:right="-705"/>
        <w:jc w:val="center"/>
        <w:rPr>
          <w:rFonts w:eastAsiaTheme="minorEastAsia"/>
          <w:b/>
          <w:sz w:val="22"/>
          <w:lang w:val="en-CA"/>
        </w:rPr>
      </w:pPr>
      <w:r w:rsidRPr="006B799F">
        <w:rPr>
          <w:rFonts w:eastAsiaTheme="minorEastAsia"/>
          <w:b/>
          <w:sz w:val="22"/>
          <w:lang w:val="en-CA"/>
        </w:rPr>
        <w:t>COMMUNICATION RESPONSE MODEL</w:t>
      </w:r>
      <w:r w:rsidRPr="006B799F">
        <w:rPr>
          <w:rFonts w:eastAsiaTheme="minorEastAsia"/>
          <w:b/>
          <w:sz w:val="22"/>
          <w:lang w:val="en-CA"/>
        </w:rPr>
        <w:br/>
      </w:r>
    </w:p>
    <w:tbl>
      <w:tblPr>
        <w:tblStyle w:val="TableGrid"/>
        <w:tblW w:w="10712" w:type="dxa"/>
        <w:tblInd w:w="-605" w:type="dxa"/>
        <w:tblLook w:val="04A0" w:firstRow="1" w:lastRow="0" w:firstColumn="1" w:lastColumn="0" w:noHBand="0" w:noVBand="1"/>
      </w:tblPr>
      <w:tblGrid>
        <w:gridCol w:w="2172"/>
        <w:gridCol w:w="2135"/>
        <w:gridCol w:w="2135"/>
        <w:gridCol w:w="2135"/>
        <w:gridCol w:w="2135"/>
      </w:tblGrid>
      <w:tr w:rsidR="006B799F" w:rsidRPr="006B799F" w14:paraId="082804F7" w14:textId="77777777" w:rsidTr="00A76D27">
        <w:trPr>
          <w:trHeight w:val="386"/>
        </w:trPr>
        <w:tc>
          <w:tcPr>
            <w:tcW w:w="2172" w:type="dxa"/>
            <w:vAlign w:val="center"/>
          </w:tcPr>
          <w:p w14:paraId="46B178C3" w14:textId="77777777" w:rsidR="00225C12" w:rsidRPr="006B799F" w:rsidRDefault="00225C12" w:rsidP="00225C12">
            <w:pPr>
              <w:ind w:right="-846"/>
              <w:jc w:val="center"/>
              <w:rPr>
                <w:rFonts w:eastAsiaTheme="minorEastAsia"/>
                <w:sz w:val="22"/>
                <w:szCs w:val="22"/>
                <w:lang w:val="en-CA"/>
              </w:rPr>
            </w:pPr>
          </w:p>
        </w:tc>
        <w:tc>
          <w:tcPr>
            <w:tcW w:w="2135" w:type="dxa"/>
            <w:vAlign w:val="center"/>
          </w:tcPr>
          <w:p w14:paraId="2172A091" w14:textId="6ADF1EA1" w:rsidR="00225C12" w:rsidRPr="006B799F" w:rsidRDefault="00225C12" w:rsidP="00225C12">
            <w:pPr>
              <w:ind w:right="-47"/>
              <w:jc w:val="center"/>
              <w:rPr>
                <w:rFonts w:eastAsiaTheme="minorEastAsia"/>
                <w:b/>
                <w:sz w:val="22"/>
                <w:szCs w:val="22"/>
                <w:lang w:val="en-CA"/>
              </w:rPr>
            </w:pPr>
            <w:r w:rsidRPr="006B799F">
              <w:rPr>
                <w:rFonts w:eastAsiaTheme="minorEastAsia"/>
                <w:b/>
                <w:sz w:val="22"/>
                <w:szCs w:val="22"/>
                <w:lang w:val="en-CA"/>
              </w:rPr>
              <w:t>DAGMAR</w:t>
            </w:r>
          </w:p>
        </w:tc>
        <w:tc>
          <w:tcPr>
            <w:tcW w:w="2135" w:type="dxa"/>
            <w:vAlign w:val="center"/>
          </w:tcPr>
          <w:p w14:paraId="69357E56" w14:textId="0CA703C6" w:rsidR="00225C12" w:rsidRPr="006B799F" w:rsidRDefault="00225C12" w:rsidP="00225C12">
            <w:pPr>
              <w:ind w:right="-47"/>
              <w:jc w:val="center"/>
              <w:rPr>
                <w:rFonts w:eastAsiaTheme="minorEastAsia"/>
                <w:b/>
                <w:sz w:val="22"/>
                <w:szCs w:val="22"/>
                <w:lang w:val="en-CA"/>
              </w:rPr>
            </w:pPr>
            <w:r w:rsidRPr="006B799F">
              <w:rPr>
                <w:rFonts w:eastAsiaTheme="minorEastAsia"/>
                <w:b/>
                <w:sz w:val="22"/>
                <w:szCs w:val="22"/>
                <w:lang w:val="en-CA"/>
              </w:rPr>
              <w:t>AIDA</w:t>
            </w:r>
          </w:p>
        </w:tc>
        <w:tc>
          <w:tcPr>
            <w:tcW w:w="2135" w:type="dxa"/>
            <w:vAlign w:val="center"/>
          </w:tcPr>
          <w:p w14:paraId="4586A3CE" w14:textId="7E486B03" w:rsidR="00225C12" w:rsidRPr="006B799F" w:rsidRDefault="00225C12" w:rsidP="00225C12">
            <w:pPr>
              <w:ind w:right="-47"/>
              <w:jc w:val="center"/>
              <w:rPr>
                <w:rFonts w:eastAsiaTheme="minorEastAsia"/>
                <w:b/>
                <w:sz w:val="22"/>
                <w:szCs w:val="22"/>
                <w:lang w:val="en-CA"/>
              </w:rPr>
            </w:pPr>
            <w:r w:rsidRPr="006B799F">
              <w:rPr>
                <w:rFonts w:eastAsiaTheme="minorEastAsia"/>
                <w:b/>
                <w:sz w:val="22"/>
                <w:szCs w:val="22"/>
                <w:lang w:val="en-CA"/>
              </w:rPr>
              <w:t>HIERACHY OF EFF.</w:t>
            </w:r>
          </w:p>
        </w:tc>
        <w:tc>
          <w:tcPr>
            <w:tcW w:w="2135" w:type="dxa"/>
            <w:vAlign w:val="center"/>
          </w:tcPr>
          <w:p w14:paraId="5946FA77" w14:textId="3B3E591C" w:rsidR="00225C12" w:rsidRPr="006B799F" w:rsidRDefault="00225C12" w:rsidP="00225C12">
            <w:pPr>
              <w:ind w:right="-47"/>
              <w:jc w:val="center"/>
              <w:rPr>
                <w:rFonts w:eastAsiaTheme="minorEastAsia"/>
                <w:b/>
                <w:sz w:val="22"/>
                <w:szCs w:val="22"/>
                <w:lang w:val="en-CA"/>
              </w:rPr>
            </w:pPr>
            <w:r w:rsidRPr="006B799F">
              <w:rPr>
                <w:rFonts w:eastAsiaTheme="minorEastAsia"/>
                <w:b/>
                <w:sz w:val="22"/>
                <w:szCs w:val="22"/>
                <w:lang w:val="en-CA"/>
              </w:rPr>
              <w:t>INFORM. PROCESSING</w:t>
            </w:r>
          </w:p>
        </w:tc>
      </w:tr>
      <w:tr w:rsidR="006B799F" w:rsidRPr="006B799F" w14:paraId="26B8B78C" w14:textId="77777777" w:rsidTr="00A76D27">
        <w:trPr>
          <w:trHeight w:val="386"/>
        </w:trPr>
        <w:tc>
          <w:tcPr>
            <w:tcW w:w="2172" w:type="dxa"/>
            <w:vAlign w:val="center"/>
          </w:tcPr>
          <w:p w14:paraId="02532F2E" w14:textId="78234A6B" w:rsidR="00225C12" w:rsidRPr="006B799F" w:rsidRDefault="00225C12" w:rsidP="00225C12">
            <w:pPr>
              <w:ind w:right="-74"/>
              <w:jc w:val="center"/>
              <w:rPr>
                <w:rFonts w:eastAsiaTheme="minorEastAsia"/>
                <w:b/>
                <w:sz w:val="22"/>
                <w:szCs w:val="22"/>
                <w:lang w:val="en-CA"/>
              </w:rPr>
            </w:pPr>
            <w:r w:rsidRPr="006B799F">
              <w:rPr>
                <w:rFonts w:eastAsiaTheme="minorEastAsia"/>
                <w:b/>
                <w:sz w:val="22"/>
                <w:szCs w:val="22"/>
                <w:lang w:val="en-CA"/>
              </w:rPr>
              <w:t>COGNITIVE STAGE</w:t>
            </w:r>
          </w:p>
        </w:tc>
        <w:tc>
          <w:tcPr>
            <w:tcW w:w="2135" w:type="dxa"/>
            <w:vAlign w:val="center"/>
          </w:tcPr>
          <w:p w14:paraId="695D7AF3" w14:textId="77777777" w:rsidR="00225C12" w:rsidRPr="006B799F" w:rsidRDefault="00225C12" w:rsidP="00225C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6B799F">
              <w:rPr>
                <w:rFonts w:cs="Tahoma"/>
                <w:bCs/>
                <w:sz w:val="22"/>
                <w:szCs w:val="22"/>
              </w:rPr>
              <w:t>Awareness</w:t>
            </w:r>
          </w:p>
          <w:p w14:paraId="4C45BB12" w14:textId="5EB486CF" w:rsidR="00225C12" w:rsidRPr="006B799F" w:rsidRDefault="00225C12" w:rsidP="00225C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6B799F">
              <w:rPr>
                <w:rFonts w:cs="Tahoma"/>
                <w:bCs/>
                <w:sz w:val="22"/>
                <w:szCs w:val="22"/>
              </w:rPr>
              <w:t>Comprehension</w:t>
            </w:r>
          </w:p>
        </w:tc>
        <w:tc>
          <w:tcPr>
            <w:tcW w:w="2135" w:type="dxa"/>
            <w:vAlign w:val="center"/>
          </w:tcPr>
          <w:p w14:paraId="6433AA86" w14:textId="4A7ADE28" w:rsidR="00225C12" w:rsidRPr="006B799F" w:rsidRDefault="00225C12" w:rsidP="00225C12">
            <w:pPr>
              <w:ind w:right="-47"/>
              <w:jc w:val="center"/>
              <w:rPr>
                <w:rFonts w:eastAsiaTheme="minorEastAsia"/>
                <w:sz w:val="22"/>
                <w:szCs w:val="22"/>
                <w:lang w:val="en-CA"/>
              </w:rPr>
            </w:pPr>
            <w:r w:rsidRPr="006B799F">
              <w:rPr>
                <w:rFonts w:eastAsiaTheme="minorEastAsia"/>
                <w:sz w:val="22"/>
                <w:szCs w:val="22"/>
                <w:lang w:val="en-CA"/>
              </w:rPr>
              <w:t>Attention</w:t>
            </w:r>
          </w:p>
        </w:tc>
        <w:tc>
          <w:tcPr>
            <w:tcW w:w="2135" w:type="dxa"/>
            <w:vAlign w:val="center"/>
          </w:tcPr>
          <w:p w14:paraId="7948582F" w14:textId="77777777" w:rsidR="00225C12" w:rsidRPr="006B799F" w:rsidRDefault="00225C12" w:rsidP="00225C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6B799F">
              <w:rPr>
                <w:rFonts w:cs="Tahoma"/>
                <w:bCs/>
                <w:sz w:val="22"/>
                <w:szCs w:val="22"/>
              </w:rPr>
              <w:t>Awareness</w:t>
            </w:r>
          </w:p>
          <w:p w14:paraId="2A2686B2" w14:textId="0763EF27" w:rsidR="00225C12" w:rsidRPr="006B799F" w:rsidRDefault="00225C12" w:rsidP="00225C12">
            <w:pPr>
              <w:ind w:right="-47"/>
              <w:jc w:val="center"/>
              <w:rPr>
                <w:rFonts w:eastAsiaTheme="minorEastAsia"/>
                <w:sz w:val="22"/>
                <w:szCs w:val="22"/>
                <w:lang w:val="en-CA"/>
              </w:rPr>
            </w:pPr>
            <w:r w:rsidRPr="006B799F">
              <w:rPr>
                <w:rFonts w:cs="Tahoma"/>
                <w:bCs/>
                <w:sz w:val="22"/>
                <w:szCs w:val="22"/>
              </w:rPr>
              <w:t>Knowledge</w:t>
            </w:r>
          </w:p>
        </w:tc>
        <w:tc>
          <w:tcPr>
            <w:tcW w:w="2135" w:type="dxa"/>
            <w:vAlign w:val="center"/>
          </w:tcPr>
          <w:p w14:paraId="4953F07C" w14:textId="77777777" w:rsidR="00225C12" w:rsidRPr="006B799F" w:rsidRDefault="00225C12" w:rsidP="00225C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6B799F">
              <w:rPr>
                <w:rFonts w:cs="Tahoma"/>
                <w:bCs/>
                <w:sz w:val="22"/>
                <w:szCs w:val="22"/>
              </w:rPr>
              <w:t>Presentation</w:t>
            </w:r>
          </w:p>
          <w:p w14:paraId="3A33710B" w14:textId="77777777" w:rsidR="00225C12" w:rsidRPr="006B799F" w:rsidRDefault="00225C12" w:rsidP="00225C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6B799F">
              <w:rPr>
                <w:rFonts w:cs="Tahoma"/>
                <w:bCs/>
                <w:sz w:val="22"/>
                <w:szCs w:val="22"/>
              </w:rPr>
              <w:t>Attention</w:t>
            </w:r>
          </w:p>
          <w:p w14:paraId="230A2D63" w14:textId="4EA4A4DD" w:rsidR="00225C12" w:rsidRPr="006B799F" w:rsidRDefault="00225C12" w:rsidP="00225C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6B799F">
              <w:rPr>
                <w:rFonts w:cs="Tahoma"/>
                <w:bCs/>
                <w:sz w:val="22"/>
                <w:szCs w:val="22"/>
              </w:rPr>
              <w:t>Comprehension</w:t>
            </w:r>
          </w:p>
        </w:tc>
      </w:tr>
      <w:tr w:rsidR="006B799F" w:rsidRPr="006B799F" w14:paraId="69225AC2" w14:textId="77777777" w:rsidTr="00A76D27">
        <w:trPr>
          <w:trHeight w:val="400"/>
        </w:trPr>
        <w:tc>
          <w:tcPr>
            <w:tcW w:w="2172" w:type="dxa"/>
            <w:vAlign w:val="center"/>
          </w:tcPr>
          <w:p w14:paraId="176646DC" w14:textId="7CEAF1F7" w:rsidR="00225C12" w:rsidRPr="006B799F" w:rsidRDefault="00225C12" w:rsidP="00225C12">
            <w:pPr>
              <w:ind w:right="-74"/>
              <w:jc w:val="center"/>
              <w:rPr>
                <w:rFonts w:eastAsiaTheme="minorEastAsia"/>
                <w:b/>
                <w:sz w:val="22"/>
                <w:szCs w:val="22"/>
                <w:lang w:val="en-CA"/>
              </w:rPr>
            </w:pPr>
            <w:r w:rsidRPr="006B799F">
              <w:rPr>
                <w:rFonts w:eastAsiaTheme="minorEastAsia"/>
                <w:b/>
                <w:sz w:val="22"/>
                <w:szCs w:val="22"/>
                <w:lang w:val="en-CA"/>
              </w:rPr>
              <w:t>AFFECTIVE STAGE</w:t>
            </w:r>
          </w:p>
        </w:tc>
        <w:tc>
          <w:tcPr>
            <w:tcW w:w="2135" w:type="dxa"/>
            <w:vAlign w:val="center"/>
          </w:tcPr>
          <w:p w14:paraId="49B926F6" w14:textId="1C5ADF90" w:rsidR="00225C12" w:rsidRPr="006B799F" w:rsidRDefault="00225C12" w:rsidP="00225C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6B799F">
              <w:rPr>
                <w:rFonts w:cs="Tahoma"/>
                <w:bCs/>
                <w:sz w:val="22"/>
                <w:szCs w:val="22"/>
              </w:rPr>
              <w:t>Conviction</w:t>
            </w:r>
          </w:p>
        </w:tc>
        <w:tc>
          <w:tcPr>
            <w:tcW w:w="2135" w:type="dxa"/>
            <w:vAlign w:val="center"/>
          </w:tcPr>
          <w:p w14:paraId="6BF225FB" w14:textId="77777777" w:rsidR="00225C12" w:rsidRPr="006B799F" w:rsidRDefault="00225C12" w:rsidP="00225C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6B799F">
              <w:rPr>
                <w:rFonts w:cs="Tahoma"/>
                <w:bCs/>
                <w:sz w:val="22"/>
                <w:szCs w:val="22"/>
              </w:rPr>
              <w:t>Interest</w:t>
            </w:r>
          </w:p>
          <w:p w14:paraId="01668584" w14:textId="68C57085" w:rsidR="00225C12" w:rsidRPr="006B799F" w:rsidRDefault="00225C12" w:rsidP="00225C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6B799F">
              <w:rPr>
                <w:rFonts w:cs="Tahoma"/>
                <w:bCs/>
                <w:sz w:val="22"/>
                <w:szCs w:val="22"/>
              </w:rPr>
              <w:t>Desire</w:t>
            </w:r>
          </w:p>
        </w:tc>
        <w:tc>
          <w:tcPr>
            <w:tcW w:w="2135" w:type="dxa"/>
            <w:vAlign w:val="center"/>
          </w:tcPr>
          <w:p w14:paraId="79513149" w14:textId="77777777" w:rsidR="00225C12" w:rsidRPr="006B799F" w:rsidRDefault="00225C12" w:rsidP="00225C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6B799F">
              <w:rPr>
                <w:rFonts w:cs="Tahoma"/>
                <w:bCs/>
                <w:sz w:val="22"/>
                <w:szCs w:val="22"/>
              </w:rPr>
              <w:t>Liking</w:t>
            </w:r>
          </w:p>
          <w:p w14:paraId="418112B7" w14:textId="77777777" w:rsidR="00225C12" w:rsidRPr="006B799F" w:rsidRDefault="00225C12" w:rsidP="00225C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6B799F">
              <w:rPr>
                <w:rFonts w:cs="Tahoma"/>
                <w:bCs/>
                <w:sz w:val="22"/>
                <w:szCs w:val="22"/>
              </w:rPr>
              <w:t>Preference</w:t>
            </w:r>
          </w:p>
          <w:p w14:paraId="5F187851" w14:textId="68E79F0F" w:rsidR="00225C12" w:rsidRPr="006B799F" w:rsidRDefault="00225C12" w:rsidP="00225C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6B799F">
              <w:rPr>
                <w:rFonts w:cs="Tahoma"/>
                <w:bCs/>
                <w:sz w:val="22"/>
                <w:szCs w:val="22"/>
              </w:rPr>
              <w:t>Conviction</w:t>
            </w:r>
          </w:p>
        </w:tc>
        <w:tc>
          <w:tcPr>
            <w:tcW w:w="2135" w:type="dxa"/>
            <w:vAlign w:val="center"/>
          </w:tcPr>
          <w:p w14:paraId="6AA9EB1F" w14:textId="18CDE98E" w:rsidR="00225C12" w:rsidRPr="006B799F" w:rsidRDefault="00225C12" w:rsidP="00225C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6B799F">
              <w:rPr>
                <w:rFonts w:cs="Tahoma"/>
                <w:bCs/>
                <w:sz w:val="22"/>
                <w:szCs w:val="22"/>
              </w:rPr>
              <w:t>Yielding</w:t>
            </w:r>
          </w:p>
          <w:p w14:paraId="48CCAA2B" w14:textId="2E859DAA" w:rsidR="00225C12" w:rsidRPr="006B799F" w:rsidRDefault="00225C12" w:rsidP="00225C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6B799F">
              <w:rPr>
                <w:rFonts w:cs="Tahoma"/>
                <w:bCs/>
                <w:sz w:val="22"/>
                <w:szCs w:val="22"/>
              </w:rPr>
              <w:t>Retention</w:t>
            </w:r>
          </w:p>
        </w:tc>
      </w:tr>
      <w:tr w:rsidR="006B799F" w:rsidRPr="006B799F" w14:paraId="028875CA" w14:textId="77777777" w:rsidTr="00A76D27">
        <w:trPr>
          <w:trHeight w:val="386"/>
        </w:trPr>
        <w:tc>
          <w:tcPr>
            <w:tcW w:w="2172" w:type="dxa"/>
            <w:vAlign w:val="center"/>
          </w:tcPr>
          <w:p w14:paraId="6600AE80" w14:textId="5C517DC0" w:rsidR="00225C12" w:rsidRPr="006B799F" w:rsidRDefault="00225C12" w:rsidP="00225C12">
            <w:pPr>
              <w:ind w:right="-74"/>
              <w:jc w:val="center"/>
              <w:rPr>
                <w:rFonts w:eastAsiaTheme="minorEastAsia"/>
                <w:b/>
                <w:sz w:val="22"/>
                <w:szCs w:val="22"/>
                <w:lang w:val="en-CA"/>
              </w:rPr>
            </w:pPr>
            <w:r w:rsidRPr="006B799F">
              <w:rPr>
                <w:rFonts w:eastAsiaTheme="minorEastAsia"/>
                <w:b/>
                <w:sz w:val="22"/>
                <w:szCs w:val="22"/>
                <w:lang w:val="en-CA"/>
              </w:rPr>
              <w:t>BEHAVIOURAL STAGE</w:t>
            </w:r>
          </w:p>
        </w:tc>
        <w:tc>
          <w:tcPr>
            <w:tcW w:w="2135" w:type="dxa"/>
            <w:vAlign w:val="center"/>
          </w:tcPr>
          <w:p w14:paraId="43333F2A" w14:textId="653F5A5F" w:rsidR="00225C12" w:rsidRPr="006B799F" w:rsidRDefault="00225C12" w:rsidP="00225C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6B799F">
              <w:rPr>
                <w:rFonts w:cs="Tahoma"/>
                <w:bCs/>
                <w:sz w:val="22"/>
                <w:szCs w:val="22"/>
              </w:rPr>
              <w:t>Action</w:t>
            </w:r>
          </w:p>
        </w:tc>
        <w:tc>
          <w:tcPr>
            <w:tcW w:w="2135" w:type="dxa"/>
            <w:vAlign w:val="center"/>
          </w:tcPr>
          <w:p w14:paraId="4E81F69F" w14:textId="797A8869" w:rsidR="00225C12" w:rsidRPr="006B799F" w:rsidRDefault="00225C12" w:rsidP="00225C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6B799F">
              <w:rPr>
                <w:rFonts w:cs="Tahoma"/>
                <w:bCs/>
                <w:sz w:val="22"/>
                <w:szCs w:val="22"/>
              </w:rPr>
              <w:t>Action</w:t>
            </w:r>
          </w:p>
        </w:tc>
        <w:tc>
          <w:tcPr>
            <w:tcW w:w="2135" w:type="dxa"/>
            <w:vAlign w:val="center"/>
          </w:tcPr>
          <w:p w14:paraId="200AFFDB" w14:textId="14B77FF5" w:rsidR="00225C12" w:rsidRPr="006B799F" w:rsidRDefault="00225C12" w:rsidP="00225C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6B799F">
              <w:rPr>
                <w:rFonts w:cs="Tahoma"/>
                <w:bCs/>
                <w:sz w:val="22"/>
                <w:szCs w:val="22"/>
              </w:rPr>
              <w:t>Purchase</w:t>
            </w:r>
          </w:p>
        </w:tc>
        <w:tc>
          <w:tcPr>
            <w:tcW w:w="2135" w:type="dxa"/>
            <w:vAlign w:val="center"/>
          </w:tcPr>
          <w:p w14:paraId="610646FA" w14:textId="677BD56C" w:rsidR="00225C12" w:rsidRPr="006B799F" w:rsidRDefault="00225C12" w:rsidP="00225C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sz w:val="22"/>
                <w:szCs w:val="22"/>
              </w:rPr>
            </w:pPr>
            <w:r w:rsidRPr="006B799F">
              <w:rPr>
                <w:rFonts w:cs="Tahoma"/>
                <w:bCs/>
                <w:sz w:val="22"/>
                <w:szCs w:val="22"/>
              </w:rPr>
              <w:t>Behavior</w:t>
            </w:r>
          </w:p>
        </w:tc>
      </w:tr>
    </w:tbl>
    <w:p w14:paraId="21822820" w14:textId="77777777" w:rsidR="0086520F" w:rsidRPr="006B799F" w:rsidRDefault="0086520F" w:rsidP="00714822">
      <w:pPr>
        <w:widowControl w:val="0"/>
        <w:autoSpaceDE w:val="0"/>
        <w:autoSpaceDN w:val="0"/>
        <w:adjustRightInd w:val="0"/>
        <w:spacing w:after="160"/>
        <w:rPr>
          <w:rFonts w:cs="Tahoma"/>
          <w:b/>
          <w:sz w:val="22"/>
          <w:szCs w:val="22"/>
          <w:u w:val="single"/>
        </w:rPr>
      </w:pPr>
    </w:p>
    <w:p w14:paraId="0BB78221" w14:textId="1FA35E15" w:rsidR="00A76D27" w:rsidRPr="006B799F" w:rsidRDefault="00714822" w:rsidP="00714822">
      <w:pPr>
        <w:widowControl w:val="0"/>
        <w:autoSpaceDE w:val="0"/>
        <w:autoSpaceDN w:val="0"/>
        <w:adjustRightInd w:val="0"/>
        <w:spacing w:after="160"/>
        <w:ind w:left="-567"/>
        <w:jc w:val="center"/>
        <w:rPr>
          <w:rFonts w:eastAsiaTheme="minorEastAsia"/>
          <w:b/>
          <w:sz w:val="22"/>
          <w:u w:val="single"/>
          <w:lang w:val="en-CA"/>
        </w:rPr>
      </w:pPr>
      <w:r w:rsidRPr="006B799F">
        <w:rPr>
          <w:rFonts w:cs="Tahoma"/>
          <w:b/>
          <w:sz w:val="22"/>
          <w:szCs w:val="22"/>
          <w:u w:val="single"/>
        </w:rPr>
        <w:t>ALTERNATIVE RESPONSE HIERACHIES</w:t>
      </w:r>
    </w:p>
    <w:tbl>
      <w:tblPr>
        <w:tblStyle w:val="TableGrid"/>
        <w:tblW w:w="10768" w:type="dxa"/>
        <w:tblInd w:w="-567" w:type="dxa"/>
        <w:tblLook w:val="04A0" w:firstRow="1" w:lastRow="0" w:firstColumn="1" w:lastColumn="0" w:noHBand="0" w:noVBand="1"/>
      </w:tblPr>
      <w:tblGrid>
        <w:gridCol w:w="10768"/>
      </w:tblGrid>
      <w:tr w:rsidR="006B799F" w:rsidRPr="006B799F" w14:paraId="6DA31575" w14:textId="77777777" w:rsidTr="00902877">
        <w:tc>
          <w:tcPr>
            <w:tcW w:w="10768" w:type="dxa"/>
          </w:tcPr>
          <w:p w14:paraId="6FF0B33D" w14:textId="79795235" w:rsidR="000173A0" w:rsidRPr="006B799F" w:rsidRDefault="00714822" w:rsidP="0008132D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ahoma"/>
                <w:sz w:val="22"/>
                <w:szCs w:val="22"/>
              </w:rPr>
            </w:pPr>
            <w:r w:rsidRPr="006B799F">
              <w:rPr>
                <w:rFonts w:cs="Tahoma"/>
                <w:noProof/>
                <w:sz w:val="22"/>
                <w:szCs w:val="22"/>
              </w:rPr>
              <w:drawing>
                <wp:anchor distT="0" distB="0" distL="114300" distR="114300" simplePos="0" relativeHeight="251658240" behindDoc="0" locked="0" layoutInCell="1" allowOverlap="1" wp14:anchorId="1F45AC1A" wp14:editId="0971CCA4">
                  <wp:simplePos x="0" y="0"/>
                  <wp:positionH relativeFrom="column">
                    <wp:posOffset>3360674</wp:posOffset>
                  </wp:positionH>
                  <wp:positionV relativeFrom="paragraph">
                    <wp:posOffset>25400</wp:posOffset>
                  </wp:positionV>
                  <wp:extent cx="3385185" cy="2441499"/>
                  <wp:effectExtent l="25400" t="25400" r="18415" b="22860"/>
                  <wp:wrapTight wrapText="bothSides">
                    <wp:wrapPolygon edited="0">
                      <wp:start x="-162" y="-225"/>
                      <wp:lineTo x="-162" y="21578"/>
                      <wp:lineTo x="21555" y="21578"/>
                      <wp:lineTo x="21555" y="-225"/>
                      <wp:lineTo x="-162" y="-225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creen Shot 2017-09-26 at 11.02.25 PM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5960" cy="244205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73A0" w:rsidRPr="006B799F">
              <w:rPr>
                <w:rFonts w:cs="Tahoma"/>
                <w:sz w:val="22"/>
                <w:szCs w:val="22"/>
              </w:rPr>
              <w:t xml:space="preserve">Used to set communication </w:t>
            </w:r>
            <w:r w:rsidR="000173A0" w:rsidRPr="006B799F">
              <w:rPr>
                <w:rFonts w:cs="Tahoma"/>
                <w:sz w:val="22"/>
                <w:szCs w:val="22"/>
                <w:u w:val="single"/>
              </w:rPr>
              <w:t>objectives</w:t>
            </w:r>
            <w:r w:rsidR="000173A0" w:rsidRPr="006B799F">
              <w:rPr>
                <w:rFonts w:cs="Tahoma"/>
                <w:sz w:val="22"/>
                <w:szCs w:val="22"/>
              </w:rPr>
              <w:t xml:space="preserve"> in a plan.</w:t>
            </w:r>
          </w:p>
          <w:p w14:paraId="536675A5" w14:textId="28525450" w:rsidR="007E77D4" w:rsidRPr="006B799F" w:rsidRDefault="007E77D4" w:rsidP="0008132D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ahoma"/>
                <w:sz w:val="22"/>
                <w:szCs w:val="22"/>
              </w:rPr>
            </w:pPr>
            <w:r w:rsidRPr="006B799F">
              <w:rPr>
                <w:rFonts w:cs="Tahoma"/>
                <w:b/>
                <w:sz w:val="22"/>
                <w:szCs w:val="22"/>
                <w:u w:val="single"/>
              </w:rPr>
              <w:t>Perceived Product Differentiation</w:t>
            </w:r>
            <w:r w:rsidRPr="006B799F">
              <w:rPr>
                <w:rFonts w:cs="Tahoma"/>
                <w:b/>
                <w:sz w:val="22"/>
                <w:szCs w:val="22"/>
              </w:rPr>
              <w:br/>
            </w:r>
            <w:r w:rsidRPr="006B799F">
              <w:rPr>
                <w:rFonts w:cs="Tahoma"/>
                <w:sz w:val="22"/>
                <w:szCs w:val="22"/>
              </w:rPr>
              <w:t xml:space="preserve">Based on whether the receiver views </w:t>
            </w:r>
            <w:r w:rsidR="000161C0" w:rsidRPr="006B799F">
              <w:rPr>
                <w:rFonts w:cs="Tahoma"/>
                <w:sz w:val="22"/>
                <w:szCs w:val="22"/>
              </w:rPr>
              <w:t>competition</w:t>
            </w:r>
            <w:r w:rsidRPr="006B799F">
              <w:rPr>
                <w:rFonts w:cs="Tahoma"/>
                <w:sz w:val="22"/>
                <w:szCs w:val="22"/>
              </w:rPr>
              <w:t xml:space="preserve"> </w:t>
            </w:r>
            <w:r w:rsidRPr="006B799F">
              <w:rPr>
                <w:rFonts w:cs="Tahoma"/>
                <w:sz w:val="22"/>
                <w:szCs w:val="22"/>
                <w:u w:val="single"/>
              </w:rPr>
              <w:t>brands</w:t>
            </w:r>
            <w:r w:rsidRPr="006B799F">
              <w:rPr>
                <w:rFonts w:cs="Tahoma"/>
                <w:sz w:val="22"/>
                <w:szCs w:val="22"/>
              </w:rPr>
              <w:t xml:space="preserve"> within a product category</w:t>
            </w:r>
            <w:r w:rsidR="000161C0" w:rsidRPr="006B799F">
              <w:rPr>
                <w:rFonts w:cs="Tahoma"/>
                <w:sz w:val="22"/>
                <w:szCs w:val="22"/>
              </w:rPr>
              <w:t xml:space="preserve"> (b1 vs b2) or views competing </w:t>
            </w:r>
            <w:r w:rsidR="000161C0" w:rsidRPr="006B799F">
              <w:rPr>
                <w:rFonts w:cs="Tahoma"/>
                <w:sz w:val="22"/>
                <w:szCs w:val="22"/>
                <w:u w:val="single"/>
              </w:rPr>
              <w:t>product categories</w:t>
            </w:r>
            <w:r w:rsidR="000161C0" w:rsidRPr="006B799F">
              <w:rPr>
                <w:rFonts w:cs="Tahoma"/>
                <w:sz w:val="22"/>
                <w:szCs w:val="22"/>
              </w:rPr>
              <w:t xml:space="preserve"> similarly (pc1 vs pc2)</w:t>
            </w:r>
          </w:p>
          <w:p w14:paraId="4F438EB6" w14:textId="55CC51BF" w:rsidR="00BA4384" w:rsidRPr="006B799F" w:rsidRDefault="00144152" w:rsidP="0008132D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ahoma"/>
                <w:sz w:val="22"/>
                <w:szCs w:val="22"/>
              </w:rPr>
            </w:pPr>
            <w:r w:rsidRPr="006B799F">
              <w:rPr>
                <w:rFonts w:cs="Tahoma"/>
                <w:b/>
                <w:sz w:val="22"/>
                <w:szCs w:val="22"/>
                <w:u w:val="single"/>
              </w:rPr>
              <w:t>Standard Learning Model</w:t>
            </w:r>
            <w:r w:rsidRPr="006B799F">
              <w:rPr>
                <w:rFonts w:cs="Tahoma"/>
                <w:b/>
                <w:sz w:val="22"/>
                <w:szCs w:val="22"/>
              </w:rPr>
              <w:t xml:space="preserve"> </w:t>
            </w:r>
            <w:r w:rsidR="00BA4384" w:rsidRPr="006B799F">
              <w:rPr>
                <w:rFonts w:cs="Tahoma"/>
                <w:sz w:val="22"/>
                <w:szCs w:val="22"/>
              </w:rPr>
              <w:t>consist of</w:t>
            </w:r>
            <w:r w:rsidR="00BA4384" w:rsidRPr="006B799F">
              <w:rPr>
                <w:rFonts w:cs="Tahoma"/>
                <w:sz w:val="22"/>
                <w:szCs w:val="22"/>
              </w:rPr>
              <w:br/>
            </w:r>
            <w:r w:rsidR="00C22F32" w:rsidRPr="006B799F">
              <w:rPr>
                <w:rFonts w:cs="Tahoma"/>
                <w:i/>
                <w:sz w:val="22"/>
                <w:szCs w:val="22"/>
              </w:rPr>
              <w:t xml:space="preserve">             </w:t>
            </w:r>
            <w:r w:rsidR="00BA4384" w:rsidRPr="006B799F">
              <w:rPr>
                <w:rFonts w:cs="Tahoma"/>
                <w:i/>
                <w:sz w:val="22"/>
                <w:szCs w:val="22"/>
              </w:rPr>
              <w:t>learn</w:t>
            </w:r>
            <m:oMath>
              <m:r>
                <w:rPr>
                  <w:rFonts w:ascii="Cambria Math" w:hAnsi="Cambria Math" w:cs="Tahoma"/>
                  <w:sz w:val="22"/>
                  <w:szCs w:val="22"/>
                </w:rPr>
                <m:t xml:space="preserve"> </m:t>
              </m:r>
              <m: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="00BA4384" w:rsidRPr="006B799F">
              <w:rPr>
                <w:rFonts w:eastAsiaTheme="minorEastAsia" w:cs="Tahoma"/>
                <w:i/>
                <w:sz w:val="22"/>
                <w:lang w:val="en-CA"/>
              </w:rPr>
              <w:t xml:space="preserve"> feel </w:t>
            </w:r>
            <m:oMath>
              <m: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="00BA4384" w:rsidRPr="006B799F">
              <w:rPr>
                <w:rFonts w:eastAsiaTheme="minorEastAsia" w:cs="Tahoma"/>
                <w:i/>
                <w:sz w:val="22"/>
                <w:lang w:val="en-CA"/>
              </w:rPr>
              <w:t xml:space="preserve"> do</w:t>
            </w:r>
            <w:r w:rsidR="00BA4384" w:rsidRPr="006B799F">
              <w:rPr>
                <w:rFonts w:eastAsiaTheme="minorEastAsia" w:cs="Tahoma"/>
                <w:sz w:val="22"/>
                <w:lang w:val="en-CA"/>
              </w:rPr>
              <w:t xml:space="preserve"> </w:t>
            </w:r>
            <w:r w:rsidR="00C22F32" w:rsidRPr="006B799F">
              <w:rPr>
                <w:rFonts w:eastAsiaTheme="minorEastAsia" w:cs="Tahoma"/>
                <w:sz w:val="22"/>
                <w:lang w:val="en-CA"/>
              </w:rPr>
              <w:br/>
              <w:t>Infor + knowledge acquired or learned about the brands is the basis for developing affect/feelings that guide what consumers will do (Gathers info through active learning)</w:t>
            </w:r>
            <w:r w:rsidR="00DF55B2" w:rsidRPr="006B799F">
              <w:rPr>
                <w:rFonts w:eastAsiaTheme="minorEastAsia" w:cs="Tahoma"/>
                <w:sz w:val="22"/>
                <w:lang w:val="en-CA"/>
              </w:rPr>
              <w:t xml:space="preserve"> </w:t>
            </w:r>
            <m:oMath>
              <m: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="00DF55B2" w:rsidRPr="006B799F">
              <w:rPr>
                <w:rFonts w:eastAsiaTheme="minorEastAsia" w:cs="Tahoma"/>
                <w:sz w:val="22"/>
                <w:lang w:val="en-CA"/>
              </w:rPr>
              <w:t xml:space="preserve"> </w:t>
            </w:r>
            <w:r w:rsidR="00F0659D" w:rsidRPr="006B799F">
              <w:rPr>
                <w:rFonts w:eastAsiaTheme="minorEastAsia" w:cs="Tahoma"/>
                <w:sz w:val="22"/>
                <w:lang w:val="en-CA"/>
              </w:rPr>
              <w:t>Ex: Electronics/appliances/cars</w:t>
            </w:r>
          </w:p>
          <w:p w14:paraId="44F7BDA5" w14:textId="7DE41825" w:rsidR="00E84D27" w:rsidRPr="006B799F" w:rsidRDefault="00E84D27" w:rsidP="0008132D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eastAsiaTheme="minorEastAsia" w:cs="Tahoma"/>
                <w:sz w:val="22"/>
                <w:lang w:val="en-CA"/>
              </w:rPr>
            </w:pPr>
            <w:r w:rsidRPr="006B799F">
              <w:rPr>
                <w:rFonts w:cs="Tahoma"/>
                <w:b/>
                <w:sz w:val="22"/>
                <w:szCs w:val="22"/>
                <w:u w:val="single"/>
              </w:rPr>
              <w:t xml:space="preserve">Dissonance/Attribution </w:t>
            </w:r>
            <w:r w:rsidR="00C22F32" w:rsidRPr="006B799F">
              <w:rPr>
                <w:rFonts w:cs="Tahoma"/>
                <w:b/>
                <w:sz w:val="22"/>
                <w:szCs w:val="22"/>
                <w:u w:val="single"/>
              </w:rPr>
              <w:t>Hierarchy</w:t>
            </w:r>
            <w:r w:rsidRPr="006B799F">
              <w:rPr>
                <w:rFonts w:cs="Tahoma"/>
                <w:b/>
                <w:sz w:val="22"/>
                <w:szCs w:val="22"/>
              </w:rPr>
              <w:t xml:space="preserve"> </w:t>
            </w:r>
            <w:r w:rsidRPr="006B799F">
              <w:rPr>
                <w:rFonts w:cs="Tahoma"/>
                <w:sz w:val="22"/>
                <w:szCs w:val="22"/>
              </w:rPr>
              <w:br/>
            </w:r>
            <w:r w:rsidR="00C22F32" w:rsidRPr="006B799F">
              <w:rPr>
                <w:rFonts w:cs="Tahoma"/>
                <w:i/>
                <w:sz w:val="22"/>
                <w:szCs w:val="22"/>
              </w:rPr>
              <w:t xml:space="preserve">            </w:t>
            </w:r>
            <w:r w:rsidRPr="006B799F">
              <w:rPr>
                <w:rFonts w:cs="Tahoma"/>
                <w:i/>
                <w:sz w:val="22"/>
                <w:szCs w:val="22"/>
              </w:rPr>
              <w:t>do</w:t>
            </w:r>
            <m:oMath>
              <m:r>
                <w:rPr>
                  <w:rFonts w:ascii="Cambria Math" w:hAnsi="Cambria Math" w:cs="Tahoma"/>
                  <w:sz w:val="22"/>
                  <w:szCs w:val="22"/>
                </w:rPr>
                <m:t xml:space="preserve"> </m:t>
              </m:r>
              <m: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Pr="006B799F">
              <w:rPr>
                <w:rFonts w:eastAsiaTheme="minorEastAsia" w:cs="Tahoma"/>
                <w:i/>
                <w:sz w:val="22"/>
                <w:lang w:val="en-CA"/>
              </w:rPr>
              <w:t xml:space="preserve"> feel </w:t>
            </w:r>
            <m:oMath>
              <m: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Pr="006B799F">
              <w:rPr>
                <w:rFonts w:eastAsiaTheme="minorEastAsia" w:cs="Tahoma"/>
                <w:i/>
                <w:sz w:val="22"/>
                <w:lang w:val="en-CA"/>
              </w:rPr>
              <w:t xml:space="preserve"> learn</w:t>
            </w:r>
            <w:r w:rsidRPr="006B799F">
              <w:rPr>
                <w:rFonts w:eastAsiaTheme="minorEastAsia" w:cs="Tahoma"/>
                <w:sz w:val="22"/>
                <w:lang w:val="en-CA"/>
              </w:rPr>
              <w:br/>
              <w:t>Customers must cho</w:t>
            </w:r>
            <w:r w:rsidR="003E4EA1" w:rsidRPr="006B799F">
              <w:rPr>
                <w:rFonts w:eastAsiaTheme="minorEastAsia" w:cs="Tahoma"/>
                <w:sz w:val="22"/>
                <w:lang w:val="en-CA"/>
              </w:rPr>
              <w:t>o</w:t>
            </w:r>
            <w:r w:rsidRPr="006B799F">
              <w:rPr>
                <w:rFonts w:eastAsiaTheme="minorEastAsia" w:cs="Tahoma"/>
                <w:sz w:val="22"/>
                <w:lang w:val="en-CA"/>
              </w:rPr>
              <w:t xml:space="preserve">se between 2 alternatives that are similar in quality but are complex and/or may have </w:t>
            </w:r>
            <w:r w:rsidR="003E4EA1" w:rsidRPr="006B799F">
              <w:rPr>
                <w:rFonts w:eastAsiaTheme="minorEastAsia" w:cs="Tahoma"/>
                <w:sz w:val="22"/>
                <w:lang w:val="en-CA"/>
              </w:rPr>
              <w:t>unknown</w:t>
            </w:r>
            <w:r w:rsidRPr="006B799F">
              <w:rPr>
                <w:rFonts w:eastAsiaTheme="minorEastAsia" w:cs="Tahoma"/>
                <w:sz w:val="22"/>
                <w:lang w:val="en-CA"/>
              </w:rPr>
              <w:t xml:space="preserve"> attributes</w:t>
            </w:r>
            <w:r w:rsidR="00F0659D" w:rsidRPr="006B799F">
              <w:rPr>
                <w:rFonts w:eastAsiaTheme="minorEastAsia" w:cs="Tahoma"/>
                <w:sz w:val="22"/>
                <w:lang w:val="en-CA"/>
              </w:rPr>
              <w:t xml:space="preserve"> </w:t>
            </w:r>
            <m:oMath>
              <m: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="00EF7B98" w:rsidRPr="006B799F">
              <w:rPr>
                <w:rFonts w:eastAsiaTheme="minorEastAsia" w:cs="Tahoma"/>
                <w:sz w:val="22"/>
                <w:lang w:val="en-CA"/>
              </w:rPr>
              <w:t xml:space="preserve"> Ex: Interact puppy ad</w:t>
            </w:r>
          </w:p>
          <w:p w14:paraId="065107C0" w14:textId="01322759" w:rsidR="000173A0" w:rsidRPr="006B799F" w:rsidRDefault="00C22F32" w:rsidP="000173A0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eastAsiaTheme="minorEastAsia" w:cs="Tahoma"/>
                <w:sz w:val="22"/>
                <w:lang w:val="en-CA"/>
              </w:rPr>
            </w:pPr>
            <w:r w:rsidRPr="006B799F">
              <w:rPr>
                <w:rFonts w:eastAsiaTheme="minorEastAsia" w:cs="Tahoma"/>
                <w:b/>
                <w:sz w:val="22"/>
                <w:u w:val="single"/>
                <w:lang w:val="en-CA"/>
              </w:rPr>
              <w:t>Low-Involvement Hierarchy</w:t>
            </w:r>
            <w:r w:rsidRPr="006B799F">
              <w:rPr>
                <w:rFonts w:eastAsiaTheme="minorEastAsia" w:cs="Tahoma"/>
                <w:sz w:val="22"/>
                <w:lang w:val="en-CA"/>
              </w:rPr>
              <w:br/>
            </w:r>
            <w:r w:rsidRPr="006B799F">
              <w:rPr>
                <w:rFonts w:cs="Tahoma"/>
                <w:sz w:val="22"/>
                <w:szCs w:val="22"/>
              </w:rPr>
              <w:t>learn</w:t>
            </w:r>
            <m:oMath>
              <m:r>
                <w:rPr>
                  <w:rFonts w:ascii="Cambria Math" w:hAnsi="Cambria Math" w:cs="Tahoma"/>
                  <w:sz w:val="22"/>
                  <w:szCs w:val="22"/>
                </w:rPr>
                <m:t xml:space="preserve"> </m:t>
              </m:r>
              <m: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Pr="006B799F">
              <w:rPr>
                <w:rFonts w:eastAsiaTheme="minorEastAsia" w:cs="Tahoma"/>
                <w:sz w:val="22"/>
                <w:lang w:val="en-CA"/>
              </w:rPr>
              <w:t xml:space="preserve"> do </w:t>
            </w:r>
            <m:oMath>
              <m: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Pr="006B799F">
              <w:rPr>
                <w:rFonts w:eastAsiaTheme="minorEastAsia" w:cs="Tahoma"/>
                <w:sz w:val="22"/>
                <w:lang w:val="en-CA"/>
              </w:rPr>
              <w:t xml:space="preserve"> feel   Where there are minimal differences among brand alternatives, and mass media ad is important</w:t>
            </w:r>
            <w:r w:rsidR="002C1C74" w:rsidRPr="006B799F">
              <w:rPr>
                <w:rFonts w:eastAsiaTheme="minorEastAsia" w:cs="Tahoma"/>
                <w:sz w:val="22"/>
                <w:lang w:val="en-CA"/>
              </w:rPr>
              <w:br/>
            </w:r>
            <w:r w:rsidR="00EF7B98" w:rsidRPr="006B799F">
              <w:rPr>
                <w:rFonts w:eastAsiaTheme="minorEastAsia" w:cs="Tahoma"/>
                <w:sz w:val="22"/>
                <w:lang w:val="en-CA"/>
              </w:rPr>
              <w:t xml:space="preserve">Ex: </w:t>
            </w:r>
          </w:p>
        </w:tc>
      </w:tr>
    </w:tbl>
    <w:p w14:paraId="12C63DB1" w14:textId="77777777" w:rsidR="002C1C74" w:rsidRPr="006B799F" w:rsidRDefault="002C1C74" w:rsidP="002C1C74">
      <w:pPr>
        <w:widowControl w:val="0"/>
        <w:autoSpaceDE w:val="0"/>
        <w:autoSpaceDN w:val="0"/>
        <w:adjustRightInd w:val="0"/>
        <w:spacing w:after="160"/>
        <w:ind w:left="-567"/>
        <w:rPr>
          <w:rFonts w:cs="Times"/>
          <w:sz w:val="22"/>
        </w:rPr>
      </w:pPr>
      <w:r w:rsidRPr="006B799F">
        <w:rPr>
          <w:rFonts w:cs="Tahoma"/>
          <w:b/>
          <w:bCs/>
          <w:sz w:val="22"/>
        </w:rPr>
        <w:t>Reasons why consumers are involved</w:t>
      </w:r>
    </w:p>
    <w:tbl>
      <w:tblPr>
        <w:tblStyle w:val="TableGrid"/>
        <w:tblW w:w="10660" w:type="dxa"/>
        <w:tblInd w:w="-567" w:type="dxa"/>
        <w:tblLook w:val="04A0" w:firstRow="1" w:lastRow="0" w:firstColumn="1" w:lastColumn="0" w:noHBand="0" w:noVBand="1"/>
      </w:tblPr>
      <w:tblGrid>
        <w:gridCol w:w="2665"/>
        <w:gridCol w:w="2665"/>
        <w:gridCol w:w="2665"/>
        <w:gridCol w:w="2665"/>
      </w:tblGrid>
      <w:tr w:rsidR="006B799F" w:rsidRPr="006B799F" w14:paraId="561199B5" w14:textId="77777777" w:rsidTr="002C1C74">
        <w:tc>
          <w:tcPr>
            <w:tcW w:w="2665" w:type="dxa"/>
          </w:tcPr>
          <w:p w14:paraId="058916F7" w14:textId="244B1435" w:rsidR="002C1C74" w:rsidRPr="006B799F" w:rsidRDefault="002C1C74" w:rsidP="002C1C74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  <w:rPr>
                <w:rFonts w:cs="Times"/>
                <w:b/>
                <w:sz w:val="22"/>
                <w:u w:val="single"/>
              </w:rPr>
            </w:pPr>
            <w:r w:rsidRPr="006B799F">
              <w:rPr>
                <w:rFonts w:cs="Tahoma"/>
                <w:b/>
                <w:sz w:val="22"/>
                <w:u w:val="single"/>
              </w:rPr>
              <w:t>Individual Factors</w:t>
            </w:r>
            <w:r w:rsidRPr="006B799F">
              <w:rPr>
                <w:rFonts w:cs="Times"/>
                <w:b/>
                <w:sz w:val="22"/>
                <w:u w:val="single"/>
              </w:rPr>
              <w:br/>
            </w:r>
            <w:r w:rsidRPr="006B799F">
              <w:rPr>
                <w:rFonts w:cs="Tahoma"/>
                <w:sz w:val="22"/>
              </w:rPr>
              <w:t>Needs and wants</w:t>
            </w:r>
            <w:r w:rsidRPr="006B799F">
              <w:rPr>
                <w:rFonts w:cs="Times"/>
                <w:b/>
                <w:sz w:val="22"/>
                <w:u w:val="single"/>
              </w:rPr>
              <w:br/>
            </w:r>
            <w:r w:rsidRPr="006B799F">
              <w:rPr>
                <w:rFonts w:cs="Tahoma"/>
                <w:sz w:val="22"/>
              </w:rPr>
              <w:t>Interest and values</w:t>
            </w:r>
          </w:p>
        </w:tc>
        <w:tc>
          <w:tcPr>
            <w:tcW w:w="2665" w:type="dxa"/>
          </w:tcPr>
          <w:p w14:paraId="012D98E0" w14:textId="57EC6E2A" w:rsidR="002C1C74" w:rsidRPr="006B799F" w:rsidRDefault="002C1C74" w:rsidP="002C1C74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  <w:rPr>
                <w:rFonts w:cs="Times"/>
                <w:sz w:val="22"/>
              </w:rPr>
            </w:pPr>
            <w:r w:rsidRPr="006B799F">
              <w:rPr>
                <w:rFonts w:cs="Tahoma"/>
                <w:b/>
                <w:sz w:val="22"/>
                <w:u w:val="single"/>
              </w:rPr>
              <w:t>Social Factors</w:t>
            </w:r>
            <w:r w:rsidRPr="006B799F">
              <w:rPr>
                <w:rFonts w:cs="Times"/>
                <w:sz w:val="22"/>
              </w:rPr>
              <w:br/>
            </w:r>
            <w:r w:rsidRPr="006B799F">
              <w:rPr>
                <w:rFonts w:cs="Tahoma"/>
                <w:sz w:val="22"/>
              </w:rPr>
              <w:t>Group needs</w:t>
            </w:r>
            <w:r w:rsidRPr="006B799F">
              <w:rPr>
                <w:rFonts w:cs="Times"/>
                <w:sz w:val="22"/>
              </w:rPr>
              <w:br/>
            </w:r>
            <w:r w:rsidRPr="006B799F">
              <w:rPr>
                <w:rFonts w:cs="Tahoma"/>
                <w:sz w:val="22"/>
              </w:rPr>
              <w:t>Role in group decision</w:t>
            </w:r>
          </w:p>
        </w:tc>
        <w:tc>
          <w:tcPr>
            <w:tcW w:w="2665" w:type="dxa"/>
          </w:tcPr>
          <w:p w14:paraId="144C2C11" w14:textId="60C09A4D" w:rsidR="002C1C74" w:rsidRPr="006B799F" w:rsidRDefault="002C1C74" w:rsidP="002C1C74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  <w:rPr>
                <w:rFonts w:cs="Times"/>
                <w:b/>
                <w:sz w:val="22"/>
                <w:u w:val="single"/>
              </w:rPr>
            </w:pPr>
            <w:r w:rsidRPr="006B799F">
              <w:rPr>
                <w:rFonts w:cs="Tahoma"/>
                <w:b/>
                <w:sz w:val="22"/>
                <w:u w:val="single"/>
              </w:rPr>
              <w:t>Situational Factors</w:t>
            </w:r>
            <w:r w:rsidRPr="006B799F">
              <w:rPr>
                <w:rFonts w:cs="Times"/>
                <w:b/>
                <w:sz w:val="22"/>
                <w:u w:val="single"/>
              </w:rPr>
              <w:br/>
            </w:r>
            <w:r w:rsidRPr="006B799F">
              <w:rPr>
                <w:rFonts w:cs="Tahoma"/>
                <w:sz w:val="22"/>
              </w:rPr>
              <w:t>Purchase/use</w:t>
            </w:r>
            <w:r w:rsidRPr="006B799F">
              <w:rPr>
                <w:rFonts w:cs="Times"/>
                <w:b/>
                <w:sz w:val="22"/>
                <w:u w:val="single"/>
              </w:rPr>
              <w:br/>
            </w:r>
            <w:r w:rsidRPr="006B799F">
              <w:rPr>
                <w:rFonts w:cs="Tahoma"/>
                <w:sz w:val="22"/>
              </w:rPr>
              <w:t>Occasion</w:t>
            </w:r>
          </w:p>
        </w:tc>
        <w:tc>
          <w:tcPr>
            <w:tcW w:w="2665" w:type="dxa"/>
          </w:tcPr>
          <w:p w14:paraId="7742BB1F" w14:textId="68FD8412" w:rsidR="002C1C74" w:rsidRPr="006B799F" w:rsidRDefault="002C1C74" w:rsidP="002C1C74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  <w:rPr>
                <w:rFonts w:cs="Times"/>
                <w:sz w:val="22"/>
              </w:rPr>
            </w:pPr>
            <w:r w:rsidRPr="006B799F">
              <w:rPr>
                <w:rFonts w:cs="Tahoma"/>
                <w:b/>
                <w:sz w:val="22"/>
                <w:u w:val="single"/>
              </w:rPr>
              <w:t>Stimulus Factors</w:t>
            </w:r>
            <w:r w:rsidRPr="006B799F">
              <w:rPr>
                <w:rFonts w:cs="Times"/>
                <w:sz w:val="22"/>
              </w:rPr>
              <w:br/>
            </w:r>
            <w:r w:rsidRPr="006B799F">
              <w:rPr>
                <w:rFonts w:cs="Tahoma"/>
                <w:sz w:val="22"/>
              </w:rPr>
              <w:t>Choice alternatives</w:t>
            </w:r>
            <w:r w:rsidRPr="006B799F">
              <w:rPr>
                <w:rFonts w:cs="Times"/>
                <w:sz w:val="22"/>
              </w:rPr>
              <w:br/>
            </w:r>
            <w:r w:rsidRPr="006B799F">
              <w:rPr>
                <w:rFonts w:cs="Tahoma"/>
                <w:sz w:val="22"/>
              </w:rPr>
              <w:t>Source and content of communication</w:t>
            </w:r>
          </w:p>
        </w:tc>
      </w:tr>
    </w:tbl>
    <w:p w14:paraId="2D796638" w14:textId="5B273A8F" w:rsidR="000173A0" w:rsidRPr="006B799F" w:rsidRDefault="002C1C74" w:rsidP="002C1C74">
      <w:pPr>
        <w:widowControl w:val="0"/>
        <w:autoSpaceDE w:val="0"/>
        <w:autoSpaceDN w:val="0"/>
        <w:adjustRightInd w:val="0"/>
        <w:spacing w:after="160"/>
        <w:ind w:left="-567"/>
        <w:jc w:val="center"/>
        <w:rPr>
          <w:rFonts w:eastAsiaTheme="minorEastAsia"/>
          <w:b/>
          <w:sz w:val="22"/>
          <w:szCs w:val="22"/>
          <w:u w:val="single"/>
          <w:lang w:val="en-CA"/>
        </w:rPr>
      </w:pPr>
      <w:r w:rsidRPr="006B799F">
        <w:rPr>
          <w:rFonts w:eastAsiaTheme="minorEastAsia"/>
          <w:b/>
          <w:sz w:val="22"/>
          <w:u w:val="single"/>
          <w:lang w:val="en-CA"/>
        </w:rPr>
        <w:br/>
      </w:r>
      <w:r w:rsidRPr="006B799F">
        <w:rPr>
          <w:rFonts w:cs="Tahoma"/>
          <w:b/>
          <w:bCs/>
          <w:sz w:val="22"/>
          <w:szCs w:val="22"/>
        </w:rPr>
        <w:t>Communication Response Models</w:t>
      </w:r>
    </w:p>
    <w:tbl>
      <w:tblPr>
        <w:tblStyle w:val="TableGrid"/>
        <w:tblW w:w="10658" w:type="dxa"/>
        <w:tblInd w:w="-567" w:type="dxa"/>
        <w:tblLook w:val="04A0" w:firstRow="1" w:lastRow="0" w:firstColumn="1" w:lastColumn="0" w:noHBand="0" w:noVBand="1"/>
      </w:tblPr>
      <w:tblGrid>
        <w:gridCol w:w="10658"/>
      </w:tblGrid>
      <w:tr w:rsidR="006B799F" w:rsidRPr="006B799F" w14:paraId="4C4EC5A6" w14:textId="77777777" w:rsidTr="002C1C74">
        <w:tc>
          <w:tcPr>
            <w:tcW w:w="10658" w:type="dxa"/>
          </w:tcPr>
          <w:p w14:paraId="39DA4528" w14:textId="22DBE4BE" w:rsidR="002C1C74" w:rsidRDefault="002C1C74" w:rsidP="002C1C74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ahoma"/>
                <w:sz w:val="22"/>
                <w:szCs w:val="22"/>
                <w:u w:color="FB0007"/>
              </w:rPr>
            </w:pPr>
            <w:r w:rsidRPr="006B799F">
              <w:rPr>
                <w:rFonts w:cs="Tahoma"/>
                <w:sz w:val="22"/>
                <w:szCs w:val="22"/>
              </w:rPr>
              <w:t xml:space="preserve">Three consumer response models distinguish two different </w:t>
            </w:r>
            <w:r w:rsidRPr="006B799F">
              <w:rPr>
                <w:rFonts w:cs="Tahoma"/>
                <w:sz w:val="22"/>
                <w:szCs w:val="22"/>
                <w:u w:val="single" w:color="FB0007"/>
              </w:rPr>
              <w:t>stages</w:t>
            </w:r>
            <w:r w:rsidRPr="006B799F">
              <w:rPr>
                <w:rFonts w:cs="Tahoma"/>
                <w:sz w:val="22"/>
                <w:szCs w:val="22"/>
                <w:u w:color="FB0007"/>
              </w:rPr>
              <w:t xml:space="preserve"> of message response based on </w:t>
            </w:r>
            <w:r w:rsidRPr="006B799F">
              <w:rPr>
                <w:rFonts w:cs="Tahoma"/>
                <w:sz w:val="22"/>
                <w:szCs w:val="22"/>
                <w:u w:val="single" w:color="FB0007"/>
              </w:rPr>
              <w:t>time</w:t>
            </w:r>
            <w:r w:rsidRPr="006B799F">
              <w:rPr>
                <w:rFonts w:cs="Tahoma"/>
                <w:sz w:val="22"/>
                <w:szCs w:val="22"/>
                <w:u w:color="FB0007"/>
              </w:rPr>
              <w:t>.</w:t>
            </w:r>
            <w:r w:rsidRPr="006B799F">
              <w:rPr>
                <w:rFonts w:cs="Times"/>
                <w:sz w:val="22"/>
                <w:szCs w:val="22"/>
                <w:u w:color="FB0007"/>
              </w:rPr>
              <w:br/>
            </w:r>
            <w:r w:rsidRPr="006B799F">
              <w:rPr>
                <w:rFonts w:cs="Tahoma"/>
                <w:sz w:val="22"/>
                <w:szCs w:val="22"/>
                <w:u w:color="FB0007"/>
              </w:rPr>
              <w:t xml:space="preserve">        -  Processing of advertising message (immediate)</w:t>
            </w:r>
            <w:r w:rsidRPr="006B799F">
              <w:rPr>
                <w:rFonts w:cs="Times"/>
                <w:sz w:val="22"/>
                <w:szCs w:val="22"/>
                <w:u w:color="FB0007"/>
              </w:rPr>
              <w:br/>
            </w:r>
            <w:r w:rsidRPr="006B799F">
              <w:rPr>
                <w:rFonts w:cs="Tahoma"/>
                <w:sz w:val="22"/>
                <w:szCs w:val="22"/>
                <w:u w:color="FB0007"/>
              </w:rPr>
              <w:t xml:space="preserve">        -  Communication effects of advertising message (lasting)</w:t>
            </w:r>
            <w:r w:rsidRPr="006B799F">
              <w:rPr>
                <w:rFonts w:cs="Times"/>
                <w:sz w:val="22"/>
                <w:szCs w:val="22"/>
                <w:u w:color="FB0007"/>
              </w:rPr>
              <w:br/>
              <w:t xml:space="preserve">                </w:t>
            </w:r>
            <w:r w:rsidRPr="006B799F">
              <w:rPr>
                <w:rFonts w:cs="Tahoma"/>
                <w:sz w:val="22"/>
                <w:szCs w:val="22"/>
                <w:u w:color="FB0007"/>
              </w:rPr>
              <w:t>Change in brand attitude</w:t>
            </w:r>
          </w:p>
          <w:p w14:paraId="29A755F4" w14:textId="77777777" w:rsidR="003049F5" w:rsidRPr="006B799F" w:rsidRDefault="003049F5" w:rsidP="002C1C74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sz w:val="22"/>
                <w:szCs w:val="22"/>
                <w:u w:color="FB0007"/>
              </w:rPr>
            </w:pPr>
          </w:p>
          <w:p w14:paraId="5F61F708" w14:textId="0D638E4C" w:rsidR="002C1C74" w:rsidRPr="006B799F" w:rsidRDefault="002C1C74" w:rsidP="002C1C74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ahoma"/>
                <w:b/>
                <w:bCs/>
                <w:sz w:val="22"/>
                <w:szCs w:val="22"/>
                <w:u w:color="FB0007"/>
              </w:rPr>
            </w:pPr>
            <w:r w:rsidRPr="006B799F">
              <w:rPr>
                <w:rFonts w:cs="Tahoma"/>
                <w:b/>
                <w:bCs/>
                <w:sz w:val="22"/>
                <w:szCs w:val="22"/>
                <w:u w:color="FB0007"/>
              </w:rPr>
              <w:t xml:space="preserve">(1) Cognitive Response Model </w:t>
            </w:r>
            <m:oMath>
              <m: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="00F9412A" w:rsidRPr="006B799F">
              <w:rPr>
                <w:rFonts w:eastAsiaTheme="minorEastAsia"/>
                <w:sz w:val="22"/>
                <w:lang w:val="en-CA"/>
              </w:rPr>
              <w:t xml:space="preserve"> </w:t>
            </w:r>
            <w:r w:rsidR="00F9412A">
              <w:rPr>
                <w:rFonts w:eastAsiaTheme="minorEastAsia"/>
                <w:sz w:val="22"/>
                <w:lang w:val="en-CA"/>
              </w:rPr>
              <w:t>Approach for understanding consumer’s cognitive processing of ads</w:t>
            </w:r>
            <w:r w:rsidRPr="006B799F">
              <w:rPr>
                <w:rFonts w:cs="Tahoma"/>
                <w:b/>
                <w:bCs/>
                <w:sz w:val="22"/>
                <w:szCs w:val="22"/>
                <w:u w:color="FB0007"/>
              </w:rPr>
              <w:t xml:space="preserve">      </w:t>
            </w:r>
            <w:r w:rsidRPr="006B799F">
              <w:rPr>
                <w:rFonts w:cs="Tahoma"/>
                <w:b/>
                <w:bCs/>
                <w:sz w:val="22"/>
                <w:szCs w:val="22"/>
                <w:u w:color="FB0007"/>
              </w:rPr>
              <w:br/>
              <w:t xml:space="preserve">(2) Elaboration Likelihood Model [ELM] </w:t>
            </w:r>
            <m:oMath>
              <m: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="00F9412A" w:rsidRPr="006B799F">
              <w:rPr>
                <w:rFonts w:eastAsiaTheme="minorEastAsia" w:cs="Tahoma"/>
                <w:i/>
                <w:sz w:val="22"/>
                <w:lang w:val="en-CA"/>
              </w:rPr>
              <w:t xml:space="preserve"> </w:t>
            </w:r>
            <w:r w:rsidR="00F9412A" w:rsidRPr="006B799F">
              <w:rPr>
                <w:rFonts w:cs="Tahoma"/>
                <w:b/>
                <w:bCs/>
                <w:sz w:val="22"/>
                <w:szCs w:val="22"/>
                <w:u w:val="single"/>
              </w:rPr>
              <w:t xml:space="preserve"> </w:t>
            </w:r>
            <w:r w:rsidR="00F9412A" w:rsidRPr="006B799F">
              <w:rPr>
                <w:rFonts w:cs="Tahoma"/>
                <w:bCs/>
                <w:sz w:val="22"/>
                <w:szCs w:val="22"/>
              </w:rPr>
              <w:t>Differences in the ways consumer process and respond to persuasive</w:t>
            </w:r>
            <w:r w:rsidR="00F9412A">
              <w:rPr>
                <w:rFonts w:cs="Tahoma"/>
                <w:bCs/>
                <w:sz w:val="22"/>
                <w:szCs w:val="22"/>
              </w:rPr>
              <w:t xml:space="preserve"> </w:t>
            </w:r>
            <w:r w:rsidR="00F9412A" w:rsidRPr="006B799F">
              <w:rPr>
                <w:rFonts w:cs="Tahoma"/>
                <w:bCs/>
                <w:sz w:val="22"/>
                <w:szCs w:val="22"/>
              </w:rPr>
              <w:t xml:space="preserve"> </w:t>
            </w:r>
            <w:r w:rsidR="00F9412A">
              <w:rPr>
                <w:rFonts w:cs="Tahoma"/>
                <w:bCs/>
                <w:sz w:val="22"/>
                <w:szCs w:val="22"/>
              </w:rPr>
              <w:t xml:space="preserve">    </w:t>
            </w:r>
            <w:r w:rsidR="00F9412A" w:rsidRPr="006B799F">
              <w:rPr>
                <w:rFonts w:cs="Tahoma"/>
                <w:bCs/>
                <w:sz w:val="22"/>
                <w:szCs w:val="22"/>
              </w:rPr>
              <w:t>msgs</w:t>
            </w:r>
            <w:r w:rsidRPr="006B799F">
              <w:rPr>
                <w:rFonts w:cs="Tahoma"/>
                <w:b/>
                <w:bCs/>
                <w:sz w:val="22"/>
                <w:szCs w:val="22"/>
                <w:u w:color="FB0007"/>
              </w:rPr>
              <w:t xml:space="preserve">     </w:t>
            </w:r>
            <w:r w:rsidRPr="006B799F">
              <w:rPr>
                <w:rFonts w:cs="Tahoma"/>
                <w:b/>
                <w:bCs/>
                <w:sz w:val="22"/>
                <w:szCs w:val="22"/>
                <w:u w:color="FB0007"/>
              </w:rPr>
              <w:br/>
              <w:t>(3) Rossiter &amp; Percy Model [R&amp;P]</w:t>
            </w:r>
            <w:r w:rsidR="00F9412A" w:rsidRPr="006B799F">
              <w:rPr>
                <w:rFonts w:cs="Tahoma"/>
                <w:sz w:val="22"/>
              </w:rPr>
              <w:t xml:space="preserve"> </w:t>
            </w:r>
            <m:oMath>
              <m: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="00F9412A" w:rsidRPr="006B799F">
              <w:rPr>
                <w:rFonts w:eastAsiaTheme="minorEastAsia" w:cs="Tahoma"/>
                <w:i/>
                <w:sz w:val="22"/>
                <w:lang w:val="en-CA"/>
              </w:rPr>
              <w:t xml:space="preserve"> </w:t>
            </w:r>
            <w:r w:rsidR="00F9412A" w:rsidRPr="006B799F">
              <w:rPr>
                <w:rFonts w:cs="Tahoma"/>
                <w:b/>
                <w:bCs/>
                <w:sz w:val="22"/>
                <w:szCs w:val="22"/>
                <w:u w:val="single"/>
              </w:rPr>
              <w:t xml:space="preserve"> </w:t>
            </w:r>
            <w:r w:rsidR="00F9412A" w:rsidRPr="006B799F">
              <w:rPr>
                <w:rFonts w:cs="Tahoma"/>
                <w:sz w:val="22"/>
              </w:rPr>
              <w:t xml:space="preserve">promotional planners initially consider the msg as being directed to either               </w:t>
            </w:r>
            <w:r w:rsidR="00F9412A">
              <w:rPr>
                <w:rFonts w:cs="Tahoma"/>
                <w:color w:val="FFFFFF" w:themeColor="background1"/>
                <w:sz w:val="22"/>
              </w:rPr>
              <w:t>.....</w:t>
            </w:r>
            <w:r w:rsidR="00F9412A" w:rsidRPr="006B799F">
              <w:rPr>
                <w:rFonts w:cs="Tahoma"/>
                <w:sz w:val="22"/>
              </w:rPr>
              <w:t>customers purchasing their brand or non-customers who have no purchased their brand</w:t>
            </w:r>
          </w:p>
        </w:tc>
      </w:tr>
    </w:tbl>
    <w:p w14:paraId="55BA4547" w14:textId="65D47397" w:rsidR="00DD531A" w:rsidRPr="00F9412A" w:rsidRDefault="003049F5" w:rsidP="00F9412A">
      <w:pPr>
        <w:widowControl w:val="0"/>
        <w:autoSpaceDE w:val="0"/>
        <w:autoSpaceDN w:val="0"/>
        <w:adjustRightInd w:val="0"/>
        <w:spacing w:after="160"/>
        <w:ind w:left="-567"/>
        <w:rPr>
          <w:rFonts w:eastAsiaTheme="minorEastAsia"/>
          <w:b/>
          <w:sz w:val="22"/>
          <w:u w:val="single"/>
          <w:lang w:val="en-CA"/>
        </w:rPr>
      </w:pPr>
      <w:r w:rsidRPr="006B799F">
        <w:rPr>
          <w:rFonts w:eastAsiaTheme="minorEastAsia"/>
          <w:noProof/>
          <w:sz w:val="22"/>
        </w:rPr>
        <w:drawing>
          <wp:anchor distT="0" distB="0" distL="114300" distR="114300" simplePos="0" relativeHeight="251659264" behindDoc="0" locked="0" layoutInCell="1" allowOverlap="1" wp14:anchorId="3F0A4F51" wp14:editId="744EDC89">
            <wp:simplePos x="0" y="0"/>
            <wp:positionH relativeFrom="column">
              <wp:posOffset>3023235</wp:posOffset>
            </wp:positionH>
            <wp:positionV relativeFrom="paragraph">
              <wp:posOffset>259518</wp:posOffset>
            </wp:positionV>
            <wp:extent cx="3623310" cy="1881505"/>
            <wp:effectExtent l="25400" t="25400" r="34290" b="23495"/>
            <wp:wrapTight wrapText="bothSides">
              <wp:wrapPolygon edited="0">
                <wp:start x="-151" y="-292"/>
                <wp:lineTo x="-151" y="21578"/>
                <wp:lineTo x="21653" y="21578"/>
                <wp:lineTo x="21653" y="-292"/>
                <wp:lineTo x="-151" y="-292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7-09-26 at 11.14.07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3310" cy="18815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EastAsia"/>
          <w:b/>
          <w:sz w:val="22"/>
          <w:u w:val="single"/>
          <w:lang w:val="en-CA"/>
        </w:rPr>
        <w:br/>
      </w:r>
      <w:r w:rsidR="00F9412A">
        <w:rPr>
          <w:rFonts w:eastAsiaTheme="minorEastAsia"/>
          <w:b/>
          <w:sz w:val="22"/>
          <w:u w:val="single"/>
          <w:lang w:val="en-CA"/>
        </w:rPr>
        <w:t xml:space="preserve">(1) </w:t>
      </w:r>
      <w:r w:rsidR="007101EE" w:rsidRPr="00F9412A">
        <w:rPr>
          <w:rFonts w:eastAsiaTheme="minorEastAsia"/>
          <w:b/>
          <w:sz w:val="22"/>
          <w:u w:val="single"/>
          <w:lang w:val="en-CA"/>
        </w:rPr>
        <w:t>COGNITIVE RESPONSE MODEL</w:t>
      </w:r>
    </w:p>
    <w:p w14:paraId="7DC42656" w14:textId="77777777" w:rsidR="00E45E79" w:rsidRPr="006B799F" w:rsidRDefault="005B479D" w:rsidP="00FC33AD">
      <w:pPr>
        <w:ind w:left="-142" w:right="-846"/>
        <w:rPr>
          <w:rFonts w:eastAsiaTheme="minorEastAsia"/>
          <w:sz w:val="22"/>
          <w:lang w:val="en-CA"/>
        </w:rPr>
      </w:pPr>
      <w:r w:rsidRPr="006B799F">
        <w:rPr>
          <w:rFonts w:eastAsiaTheme="minorEastAsia"/>
          <w:b/>
          <w:sz w:val="22"/>
          <w:lang w:val="en-CA"/>
        </w:rPr>
        <w:t>Cognitive Responses</w:t>
      </w:r>
      <w:r w:rsidR="00E45E79" w:rsidRPr="006B799F">
        <w:rPr>
          <w:rFonts w:eastAsiaTheme="minorEastAsia"/>
          <w:sz w:val="22"/>
          <w:lang w:val="en-CA"/>
        </w:rPr>
        <w:t xml:space="preserve"> The thoughts that occur to consumers while reading/viewing/hearing a communication </w:t>
      </w:r>
    </w:p>
    <w:p w14:paraId="3497B08A" w14:textId="77777777" w:rsidR="00E45E79" w:rsidRPr="006B799F" w:rsidRDefault="00E45E79" w:rsidP="00FC33AD">
      <w:pPr>
        <w:ind w:left="-142" w:right="-846"/>
        <w:rPr>
          <w:rFonts w:eastAsiaTheme="minorEastAsia"/>
          <w:sz w:val="22"/>
          <w:lang w:val="en-CA"/>
        </w:rPr>
      </w:pPr>
    </w:p>
    <w:p w14:paraId="4FAE3700" w14:textId="77777777" w:rsidR="005A54E4" w:rsidRPr="006B799F" w:rsidRDefault="009C57AE" w:rsidP="00FC33AD">
      <w:pPr>
        <w:ind w:left="-142" w:right="-846"/>
        <w:rPr>
          <w:rFonts w:eastAsiaTheme="minorEastAsia"/>
          <w:b/>
          <w:sz w:val="22"/>
          <w:lang w:val="en-CA"/>
        </w:rPr>
      </w:pPr>
      <w:r w:rsidRPr="006B799F">
        <w:rPr>
          <w:rFonts w:eastAsiaTheme="minorEastAsia"/>
          <w:b/>
          <w:sz w:val="22"/>
          <w:lang w:val="en-CA"/>
        </w:rPr>
        <w:t xml:space="preserve">(1) </w:t>
      </w:r>
      <w:r w:rsidRPr="006B799F">
        <w:rPr>
          <w:rFonts w:eastAsiaTheme="minorEastAsia"/>
          <w:b/>
          <w:sz w:val="22"/>
          <w:u w:val="single"/>
          <w:lang w:val="en-CA"/>
        </w:rPr>
        <w:t>Product/Message Thoughts</w:t>
      </w:r>
    </w:p>
    <w:p w14:paraId="3D891F59" w14:textId="44CB509E" w:rsidR="00E32DC9" w:rsidRPr="006B799F" w:rsidRDefault="00FC33AD" w:rsidP="00FC33AD">
      <w:pPr>
        <w:ind w:left="-142" w:right="-846"/>
        <w:rPr>
          <w:rFonts w:eastAsiaTheme="minorEastAsia"/>
          <w:sz w:val="22"/>
          <w:lang w:val="en-CA"/>
        </w:rPr>
      </w:pPr>
      <w:r w:rsidRPr="006B799F">
        <w:rPr>
          <w:rFonts w:eastAsiaTheme="minorEastAsia"/>
          <w:noProof/>
          <w:sz w:val="22"/>
        </w:rPr>
        <w:drawing>
          <wp:anchor distT="0" distB="0" distL="114300" distR="114300" simplePos="0" relativeHeight="251660288" behindDoc="0" locked="0" layoutInCell="1" allowOverlap="1" wp14:anchorId="2A5FFC67" wp14:editId="1795381B">
            <wp:simplePos x="0" y="0"/>
            <wp:positionH relativeFrom="column">
              <wp:posOffset>3020695</wp:posOffset>
            </wp:positionH>
            <wp:positionV relativeFrom="paragraph">
              <wp:posOffset>1023471</wp:posOffset>
            </wp:positionV>
            <wp:extent cx="3659505" cy="2215515"/>
            <wp:effectExtent l="25400" t="25400" r="23495" b="19685"/>
            <wp:wrapTight wrapText="bothSides">
              <wp:wrapPolygon edited="0">
                <wp:start x="-150" y="-248"/>
                <wp:lineTo x="-150" y="21544"/>
                <wp:lineTo x="21589" y="21544"/>
                <wp:lineTo x="21589" y="-248"/>
                <wp:lineTo x="-150" y="-248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7-09-26 at 11.15.30 PM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76" r="1158"/>
                    <a:stretch/>
                  </pic:blipFill>
                  <pic:spPr bwMode="auto">
                    <a:xfrm>
                      <a:off x="0" y="0"/>
                      <a:ext cx="3659505" cy="22155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54E4" w:rsidRPr="006B799F">
        <w:rPr>
          <w:rFonts w:eastAsiaTheme="minorEastAsia"/>
          <w:sz w:val="22"/>
          <w:lang w:val="en-CA"/>
        </w:rPr>
        <w:t xml:space="preserve">Directed at the product/service and/or the claims being made in the communication </w:t>
      </w:r>
      <w:r w:rsidR="005A54E4" w:rsidRPr="006B799F">
        <w:rPr>
          <w:rFonts w:eastAsiaTheme="minorEastAsia"/>
          <w:sz w:val="22"/>
          <w:lang w:val="en-CA"/>
        </w:rPr>
        <w:br/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="005A54E4" w:rsidRPr="006B799F">
        <w:rPr>
          <w:rFonts w:eastAsiaTheme="minorEastAsia"/>
          <w:sz w:val="22"/>
          <w:lang w:val="en-CA"/>
        </w:rPr>
        <w:t xml:space="preserve"> </w:t>
      </w:r>
      <w:r w:rsidR="005A54E4" w:rsidRPr="006B799F">
        <w:rPr>
          <w:rFonts w:eastAsiaTheme="minorEastAsia"/>
          <w:b/>
          <w:sz w:val="22"/>
          <w:lang w:val="en-CA"/>
        </w:rPr>
        <w:t>Counterarguments</w:t>
      </w:r>
      <w:r w:rsidR="006552FE" w:rsidRPr="006B799F">
        <w:rPr>
          <w:rFonts w:eastAsiaTheme="minorEastAsia"/>
          <w:b/>
          <w:sz w:val="22"/>
          <w:lang w:val="en-CA"/>
        </w:rPr>
        <w:t xml:space="preserve"> (-)</w:t>
      </w:r>
      <w:r w:rsidR="005A54E4" w:rsidRPr="006B799F">
        <w:rPr>
          <w:rFonts w:eastAsiaTheme="minorEastAsia"/>
          <w:sz w:val="22"/>
          <w:lang w:val="en-CA"/>
        </w:rPr>
        <w:t xml:space="preserve"> Thoughts the recipient has that are opposed to the position taken in the msg</w:t>
      </w:r>
      <w:r w:rsidR="00E32DC9" w:rsidRPr="006B799F">
        <w:rPr>
          <w:rFonts w:eastAsiaTheme="minorEastAsia"/>
          <w:sz w:val="22"/>
          <w:lang w:val="en-CA"/>
        </w:rPr>
        <w:br/>
        <w:t>(They might feel disbelief/disagreement by wondering why they should be concerned about being scammed)</w:t>
      </w:r>
    </w:p>
    <w:p w14:paraId="5CE893EA" w14:textId="77777777" w:rsidR="00DF7D90" w:rsidRPr="006B799F" w:rsidRDefault="00E32DC9" w:rsidP="00FC33AD">
      <w:pPr>
        <w:ind w:left="-142" w:right="-846"/>
        <w:rPr>
          <w:rFonts w:eastAsiaTheme="minorEastAsia"/>
          <w:sz w:val="22"/>
          <w:lang w:val="en-CA"/>
        </w:rPr>
      </w:pP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Pr="006B799F">
        <w:rPr>
          <w:rFonts w:eastAsiaTheme="minorEastAsia"/>
          <w:b/>
          <w:sz w:val="22"/>
          <w:lang w:val="en-CA"/>
        </w:rPr>
        <w:t xml:space="preserve"> Support Arguments</w:t>
      </w:r>
      <w:r w:rsidR="006552FE" w:rsidRPr="006B799F">
        <w:rPr>
          <w:rFonts w:eastAsiaTheme="minorEastAsia"/>
          <w:b/>
          <w:sz w:val="22"/>
          <w:lang w:val="en-CA"/>
        </w:rPr>
        <w:t xml:space="preserve"> (+)</w:t>
      </w:r>
      <w:r w:rsidRPr="006B799F">
        <w:rPr>
          <w:rFonts w:eastAsiaTheme="minorEastAsia"/>
          <w:sz w:val="22"/>
          <w:lang w:val="en-CA"/>
        </w:rPr>
        <w:t xml:space="preserve"> Thoughts that affirm the claims conveyed in the msg “Ouu I thin ki’d better take some action to protect my records and documents”</w:t>
      </w:r>
    </w:p>
    <w:p w14:paraId="6C1D8762" w14:textId="5D6D4A61" w:rsidR="00DF7D90" w:rsidRPr="006B799F" w:rsidRDefault="00DF7D90" w:rsidP="00FC33AD">
      <w:pPr>
        <w:ind w:left="-142" w:right="-846"/>
        <w:rPr>
          <w:rFonts w:eastAsiaTheme="minorEastAsia"/>
          <w:b/>
          <w:sz w:val="22"/>
          <w:lang w:val="en-CA"/>
        </w:rPr>
      </w:pPr>
    </w:p>
    <w:p w14:paraId="3D686062" w14:textId="43F17F55" w:rsidR="006552FE" w:rsidRPr="006B799F" w:rsidRDefault="00DF7D90" w:rsidP="00FC33AD">
      <w:pPr>
        <w:ind w:left="-142" w:right="-846"/>
        <w:rPr>
          <w:rFonts w:eastAsiaTheme="minorEastAsia"/>
          <w:sz w:val="22"/>
          <w:u w:val="single"/>
          <w:lang w:val="en-CA"/>
        </w:rPr>
      </w:pPr>
      <w:r w:rsidRPr="006B799F">
        <w:rPr>
          <w:rFonts w:eastAsiaTheme="minorEastAsia"/>
          <w:b/>
          <w:sz w:val="22"/>
          <w:lang w:val="en-CA"/>
        </w:rPr>
        <w:t>(2</w:t>
      </w:r>
      <w:r w:rsidRPr="006B799F">
        <w:rPr>
          <w:rFonts w:eastAsiaTheme="minorEastAsia"/>
          <w:b/>
          <w:sz w:val="22"/>
          <w:u w:val="single"/>
          <w:lang w:val="en-CA"/>
        </w:rPr>
        <w:t xml:space="preserve">) </w:t>
      </w:r>
      <w:r w:rsidR="006552FE" w:rsidRPr="006B799F">
        <w:rPr>
          <w:rFonts w:eastAsiaTheme="minorEastAsia"/>
          <w:b/>
          <w:sz w:val="22"/>
          <w:u w:val="single"/>
          <w:lang w:val="en-CA"/>
        </w:rPr>
        <w:t>Source-Oriented Thoughts</w:t>
      </w:r>
    </w:p>
    <w:p w14:paraId="717FB900" w14:textId="5B9FF2D7" w:rsidR="006552FE" w:rsidRPr="006B799F" w:rsidRDefault="006552FE" w:rsidP="00FC33AD">
      <w:pPr>
        <w:ind w:left="-142" w:right="-846"/>
        <w:rPr>
          <w:rFonts w:eastAsiaTheme="minorEastAsia"/>
          <w:sz w:val="22"/>
          <w:lang w:val="en-CA"/>
        </w:rPr>
      </w:pPr>
      <w:r w:rsidRPr="006B799F">
        <w:rPr>
          <w:rFonts w:eastAsiaTheme="minorEastAsia"/>
          <w:sz w:val="22"/>
          <w:lang w:val="en-CA"/>
        </w:rPr>
        <w:t>Directed at the source of the communication</w:t>
      </w:r>
    </w:p>
    <w:p w14:paraId="1651304D" w14:textId="77777777" w:rsidR="006552FE" w:rsidRPr="006B799F" w:rsidRDefault="006552FE" w:rsidP="00FC33AD">
      <w:pPr>
        <w:ind w:left="-142" w:right="-846"/>
        <w:rPr>
          <w:rFonts w:eastAsiaTheme="minorEastAsia"/>
          <w:sz w:val="22"/>
          <w:lang w:val="en-CA"/>
        </w:rPr>
      </w:pP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Pr="006B799F">
        <w:rPr>
          <w:rFonts w:eastAsiaTheme="minorEastAsia"/>
          <w:sz w:val="22"/>
          <w:lang w:val="en-CA"/>
        </w:rPr>
        <w:t xml:space="preserve"> </w:t>
      </w:r>
      <w:r w:rsidRPr="006B799F">
        <w:rPr>
          <w:rFonts w:eastAsiaTheme="minorEastAsia"/>
          <w:b/>
          <w:sz w:val="22"/>
          <w:lang w:val="en-CA"/>
        </w:rPr>
        <w:t>Source Derogations</w:t>
      </w:r>
      <w:r w:rsidRPr="006B799F">
        <w:rPr>
          <w:rFonts w:eastAsiaTheme="minorEastAsia"/>
          <w:sz w:val="22"/>
          <w:lang w:val="en-CA"/>
        </w:rPr>
        <w:t xml:space="preserve"> Negative thoughts about the spokesperson/Organization making the claims</w:t>
      </w:r>
    </w:p>
    <w:p w14:paraId="2BB71AE5" w14:textId="77777777" w:rsidR="00DF7D90" w:rsidRPr="006B799F" w:rsidRDefault="006552FE" w:rsidP="00FC33AD">
      <w:pPr>
        <w:ind w:left="-142" w:right="-846"/>
        <w:rPr>
          <w:rFonts w:eastAsiaTheme="minorEastAsia" w:cs="Tahoma"/>
          <w:sz w:val="22"/>
          <w:lang w:val="en-CA"/>
        </w:rPr>
      </w:pP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Pr="006B799F">
        <w:rPr>
          <w:rFonts w:eastAsiaTheme="minorEastAsia" w:cs="Tahoma"/>
          <w:i/>
          <w:sz w:val="22"/>
          <w:lang w:val="en-CA"/>
        </w:rPr>
        <w:t xml:space="preserve"> </w:t>
      </w:r>
      <w:r w:rsidRPr="006B799F">
        <w:rPr>
          <w:rFonts w:eastAsiaTheme="minorEastAsia" w:cs="Tahoma"/>
          <w:b/>
          <w:sz w:val="22"/>
          <w:lang w:val="en-CA"/>
        </w:rPr>
        <w:t>Source Bolster</w:t>
      </w:r>
      <w:r w:rsidRPr="006B799F">
        <w:rPr>
          <w:rFonts w:eastAsiaTheme="minorEastAsia" w:cs="Tahoma"/>
          <w:sz w:val="22"/>
          <w:lang w:val="en-CA"/>
        </w:rPr>
        <w:t xml:space="preserve"> Receivers who react favourable to the source generate favourable </w:t>
      </w:r>
      <w:r w:rsidR="00B31B5A" w:rsidRPr="006B799F">
        <w:rPr>
          <w:rFonts w:eastAsiaTheme="minorEastAsia" w:cs="Tahoma"/>
          <w:sz w:val="22"/>
          <w:lang w:val="en-CA"/>
        </w:rPr>
        <w:t>though</w:t>
      </w:r>
    </w:p>
    <w:p w14:paraId="6109BEC7" w14:textId="77777777" w:rsidR="00DF7D90" w:rsidRPr="006B799F" w:rsidRDefault="00DF7D90" w:rsidP="00FC33AD">
      <w:pPr>
        <w:ind w:left="-142" w:right="-846"/>
        <w:rPr>
          <w:rFonts w:eastAsiaTheme="minorEastAsia"/>
          <w:b/>
          <w:sz w:val="22"/>
          <w:lang w:val="en-CA"/>
        </w:rPr>
      </w:pPr>
    </w:p>
    <w:p w14:paraId="71569446" w14:textId="4DE8BCB2" w:rsidR="00B31B5A" w:rsidRPr="006B799F" w:rsidRDefault="00DF7D90" w:rsidP="00FC33AD">
      <w:pPr>
        <w:ind w:left="-142" w:right="-846"/>
        <w:rPr>
          <w:rFonts w:eastAsiaTheme="minorEastAsia"/>
          <w:b/>
          <w:sz w:val="22"/>
          <w:u w:val="single"/>
          <w:lang w:val="en-CA"/>
        </w:rPr>
      </w:pPr>
      <w:r w:rsidRPr="006B799F">
        <w:rPr>
          <w:rFonts w:eastAsiaTheme="minorEastAsia"/>
          <w:b/>
          <w:sz w:val="22"/>
          <w:lang w:val="en-CA"/>
        </w:rPr>
        <w:t xml:space="preserve">(3) </w:t>
      </w:r>
      <w:r w:rsidR="00B31B5A" w:rsidRPr="006B799F">
        <w:rPr>
          <w:rFonts w:eastAsiaTheme="minorEastAsia"/>
          <w:b/>
          <w:sz w:val="22"/>
          <w:u w:val="single"/>
          <w:lang w:val="en-CA"/>
        </w:rPr>
        <w:t>Ad Execution Thoughts</w:t>
      </w:r>
    </w:p>
    <w:p w14:paraId="20489174" w14:textId="57ABCF4B" w:rsidR="00DF7D90" w:rsidRPr="006B799F" w:rsidRDefault="00D87C8F" w:rsidP="00FC33AD">
      <w:pPr>
        <w:ind w:left="-142" w:right="-846"/>
        <w:rPr>
          <w:rFonts w:eastAsiaTheme="minorEastAsia" w:cs="Tahoma"/>
          <w:sz w:val="22"/>
          <w:lang w:val="en-CA"/>
        </w:rPr>
      </w:pPr>
      <w:r w:rsidRPr="006B799F">
        <w:rPr>
          <w:rFonts w:eastAsiaTheme="minorEastAsia" w:cs="Tahoma"/>
          <w:sz w:val="22"/>
          <w:lang w:val="en-CA"/>
        </w:rPr>
        <w:t>Thoughts c</w:t>
      </w:r>
      <w:r w:rsidR="00DF7D90" w:rsidRPr="006B799F">
        <w:rPr>
          <w:rFonts w:eastAsiaTheme="minorEastAsia" w:cs="Tahoma"/>
          <w:sz w:val="22"/>
          <w:lang w:val="en-CA"/>
        </w:rPr>
        <w:t>an be favourable/unfavourable</w:t>
      </w:r>
      <w:r w:rsidRPr="006B799F">
        <w:rPr>
          <w:rFonts w:eastAsiaTheme="minorEastAsia" w:cs="Tahoma"/>
          <w:sz w:val="22"/>
          <w:lang w:val="en-CA"/>
        </w:rPr>
        <w:t xml:space="preserve"> about the creativity of the ad, the quality of the visual effects, colours and voice tones</w:t>
      </w:r>
    </w:p>
    <w:p w14:paraId="2DEC2748" w14:textId="77777777" w:rsidR="00D87C8F" w:rsidRPr="006B799F" w:rsidRDefault="00D87C8F" w:rsidP="00F9412A">
      <w:pPr>
        <w:ind w:right="-846"/>
        <w:rPr>
          <w:rFonts w:eastAsiaTheme="minorEastAsia" w:cs="Tahoma"/>
          <w:sz w:val="22"/>
          <w:lang w:val="en-CA"/>
        </w:rPr>
      </w:pPr>
    </w:p>
    <w:p w14:paraId="753C5DCA" w14:textId="227CA8FE" w:rsidR="00D87C8F" w:rsidRPr="006B799F" w:rsidRDefault="00FC33AD" w:rsidP="00FC33AD">
      <w:pPr>
        <w:ind w:left="-142" w:right="-846"/>
        <w:rPr>
          <w:rFonts w:eastAsiaTheme="minorEastAsia" w:cs="Tahoma"/>
          <w:sz w:val="22"/>
          <w:lang w:val="en-CA"/>
        </w:rPr>
      </w:pPr>
      <w:r w:rsidRPr="006B799F">
        <w:rPr>
          <w:rFonts w:eastAsiaTheme="minorEastAsia" w:cs="Tahoma"/>
          <w:b/>
          <w:sz w:val="22"/>
          <w:lang w:val="en-CA"/>
        </w:rPr>
        <w:t xml:space="preserve"> </w:t>
      </w:r>
      <w:r w:rsidR="00E31948" w:rsidRPr="006B799F">
        <w:rPr>
          <w:rFonts w:eastAsiaTheme="minorEastAsia" w:cs="Tahoma"/>
          <w:b/>
          <w:sz w:val="22"/>
          <w:lang w:val="en-CA"/>
        </w:rPr>
        <w:t>Attitude Toward the ad (A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="00E31948" w:rsidRPr="006B799F">
        <w:rPr>
          <w:rFonts w:eastAsiaTheme="minorEastAsia" w:cs="Tahoma"/>
          <w:b/>
          <w:sz w:val="22"/>
          <w:lang w:val="en-CA"/>
        </w:rPr>
        <w:t>AD)</w:t>
      </w:r>
      <w:r w:rsidR="00E31948" w:rsidRPr="006B799F">
        <w:rPr>
          <w:rFonts w:eastAsiaTheme="minorEastAsia" w:cs="Tahoma"/>
          <w:sz w:val="22"/>
          <w:lang w:val="en-CA"/>
        </w:rPr>
        <w:t xml:space="preserve"> Represents the receiver’s favourable/unfavourable feelings towards the ad</w:t>
      </w:r>
    </w:p>
    <w:p w14:paraId="0978B958" w14:textId="2C1D0AF3" w:rsidR="004B6944" w:rsidRPr="006B799F" w:rsidRDefault="004B6944" w:rsidP="00672B0C">
      <w:pPr>
        <w:ind w:left="-567" w:right="-846"/>
        <w:rPr>
          <w:rFonts w:eastAsiaTheme="minorEastAsia"/>
          <w:sz w:val="22"/>
          <w:lang w:val="en-CA"/>
        </w:rPr>
      </w:pPr>
    </w:p>
    <w:p w14:paraId="23EE7BD2" w14:textId="7139C5BF" w:rsidR="009C5B75" w:rsidRPr="006B799F" w:rsidRDefault="00F9412A" w:rsidP="007B644A">
      <w:pPr>
        <w:pStyle w:val="ListParagraph"/>
        <w:numPr>
          <w:ilvl w:val="0"/>
          <w:numId w:val="22"/>
        </w:numPr>
        <w:ind w:left="-284" w:right="-846"/>
        <w:rPr>
          <w:rFonts w:cs="Tahoma"/>
          <w:b/>
          <w:bCs/>
          <w:sz w:val="22"/>
          <w:szCs w:val="22"/>
          <w:u w:val="single"/>
        </w:rPr>
      </w:pPr>
      <w:r w:rsidRPr="006B799F">
        <w:rPr>
          <w:noProof/>
        </w:rPr>
        <w:drawing>
          <wp:anchor distT="0" distB="0" distL="114300" distR="114300" simplePos="0" relativeHeight="251661312" behindDoc="0" locked="0" layoutInCell="1" allowOverlap="1" wp14:anchorId="03F21608" wp14:editId="2ABDAFD0">
            <wp:simplePos x="0" y="0"/>
            <wp:positionH relativeFrom="column">
              <wp:posOffset>3371850</wp:posOffset>
            </wp:positionH>
            <wp:positionV relativeFrom="paragraph">
              <wp:posOffset>19685</wp:posOffset>
            </wp:positionV>
            <wp:extent cx="3119120" cy="2039620"/>
            <wp:effectExtent l="25400" t="25400" r="30480" b="17780"/>
            <wp:wrapTight wrapText="bothSides">
              <wp:wrapPolygon edited="0">
                <wp:start x="-176" y="-269"/>
                <wp:lineTo x="-176" y="21519"/>
                <wp:lineTo x="21635" y="21519"/>
                <wp:lineTo x="21635" y="-269"/>
                <wp:lineTo x="-176" y="-269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17-09-26 at 11.16.50 P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9120" cy="20396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6944" w:rsidRPr="006B799F">
        <w:rPr>
          <w:rFonts w:cs="Tahoma"/>
          <w:b/>
          <w:bCs/>
          <w:sz w:val="22"/>
          <w:szCs w:val="22"/>
          <w:u w:val="single"/>
        </w:rPr>
        <w:t>ELABORATION LIKELIHOOD MODEL (ELM)</w:t>
      </w:r>
      <w:r w:rsidR="007B644A" w:rsidRPr="006B799F">
        <w:rPr>
          <w:rFonts w:cs="Tahoma"/>
          <w:b/>
          <w:bCs/>
          <w:sz w:val="22"/>
          <w:szCs w:val="22"/>
          <w:u w:val="single"/>
        </w:rPr>
        <w:br/>
      </w:r>
      <w:r w:rsidR="00511B4E" w:rsidRPr="006B799F">
        <w:rPr>
          <w:rFonts w:cs="Tahoma"/>
          <w:b/>
          <w:bCs/>
          <w:sz w:val="22"/>
          <w:szCs w:val="22"/>
        </w:rPr>
        <w:t xml:space="preserve">ELM 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="00511B4E" w:rsidRPr="006B799F">
        <w:rPr>
          <w:rFonts w:eastAsiaTheme="minorEastAsia" w:cs="Tahoma"/>
          <w:i/>
          <w:sz w:val="22"/>
          <w:lang w:val="en-CA"/>
        </w:rPr>
        <w:t xml:space="preserve"> </w:t>
      </w:r>
      <w:r w:rsidR="00511B4E" w:rsidRPr="006B799F">
        <w:rPr>
          <w:rFonts w:cs="Tahoma"/>
          <w:b/>
          <w:bCs/>
          <w:sz w:val="22"/>
          <w:szCs w:val="22"/>
          <w:u w:val="single"/>
        </w:rPr>
        <w:t xml:space="preserve"> </w:t>
      </w:r>
      <w:r w:rsidR="00511B4E" w:rsidRPr="006B799F">
        <w:rPr>
          <w:rFonts w:cs="Tahoma"/>
          <w:bCs/>
          <w:sz w:val="22"/>
          <w:szCs w:val="22"/>
        </w:rPr>
        <w:t>Differences in the ways consumer process and respond to persuasive msgs</w:t>
      </w:r>
      <w:r w:rsidR="00D00210" w:rsidRPr="006B799F">
        <w:rPr>
          <w:rFonts w:cs="Tahoma"/>
          <w:bCs/>
          <w:sz w:val="22"/>
          <w:szCs w:val="22"/>
        </w:rPr>
        <w:br/>
      </w:r>
      <w:r w:rsidR="009C5B75" w:rsidRPr="006B799F">
        <w:rPr>
          <w:rFonts w:cs="Tahoma"/>
          <w:b/>
          <w:bCs/>
          <w:sz w:val="22"/>
          <w:szCs w:val="22"/>
        </w:rPr>
        <w:t>Motivation</w:t>
      </w:r>
      <w:r w:rsidR="009C5B75" w:rsidRPr="006B799F">
        <w:rPr>
          <w:rFonts w:cs="Tahoma"/>
          <w:bCs/>
          <w:sz w:val="22"/>
          <w:szCs w:val="22"/>
        </w:rPr>
        <w:t xml:space="preserve"> 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="009C5B75" w:rsidRPr="006B799F">
        <w:rPr>
          <w:rFonts w:eastAsiaTheme="minorEastAsia" w:cs="Tahoma"/>
          <w:sz w:val="22"/>
          <w:lang w:val="en-CA"/>
        </w:rPr>
        <w:t xml:space="preserve"> Depends on invovlemtn, relevance, needs</w:t>
      </w:r>
    </w:p>
    <w:p w14:paraId="111DBACE" w14:textId="77777777" w:rsidR="009C5B75" w:rsidRPr="006B799F" w:rsidRDefault="009C5B75" w:rsidP="009C5B75">
      <w:pPr>
        <w:pStyle w:val="ListParagraph"/>
        <w:ind w:left="-284" w:right="-846"/>
        <w:rPr>
          <w:rFonts w:eastAsiaTheme="minorEastAsia" w:cs="Tahoma"/>
          <w:sz w:val="22"/>
          <w:lang w:val="en-CA"/>
        </w:rPr>
      </w:pPr>
      <w:r w:rsidRPr="006B799F">
        <w:rPr>
          <w:rFonts w:cs="Tahoma"/>
          <w:b/>
          <w:bCs/>
          <w:sz w:val="22"/>
          <w:szCs w:val="22"/>
        </w:rPr>
        <w:t>Ability</w:t>
      </w:r>
      <w:r w:rsidRPr="006B799F">
        <w:rPr>
          <w:rFonts w:cs="Tahoma"/>
          <w:bCs/>
          <w:sz w:val="22"/>
          <w:szCs w:val="22"/>
        </w:rPr>
        <w:t xml:space="preserve"> 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Pr="006B799F">
        <w:rPr>
          <w:rFonts w:eastAsiaTheme="minorEastAsia" w:cs="Tahoma"/>
          <w:sz w:val="22"/>
          <w:lang w:val="en-CA"/>
        </w:rPr>
        <w:t xml:space="preserve"> Depends on the knowedlege, intellectual capacity</w:t>
      </w:r>
    </w:p>
    <w:p w14:paraId="3CC6526A" w14:textId="58665480" w:rsidR="009C5B75" w:rsidRPr="006B799F" w:rsidRDefault="009C5B75" w:rsidP="009C5B75">
      <w:pPr>
        <w:pStyle w:val="ListParagraph"/>
        <w:ind w:left="-284" w:right="-846"/>
        <w:rPr>
          <w:rFonts w:eastAsiaTheme="minorEastAsia" w:cs="Tahoma"/>
          <w:sz w:val="22"/>
          <w:lang w:val="en-CA"/>
        </w:rPr>
      </w:pPr>
      <w:r w:rsidRPr="006B799F">
        <w:rPr>
          <w:rFonts w:cs="Tahoma"/>
          <w:b/>
          <w:bCs/>
          <w:sz w:val="22"/>
          <w:szCs w:val="22"/>
        </w:rPr>
        <w:br/>
        <w:t xml:space="preserve">Central Route to Persuasion 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Pr="006B799F">
        <w:rPr>
          <w:rFonts w:eastAsiaTheme="minorEastAsia" w:cs="Tahoma"/>
          <w:sz w:val="22"/>
          <w:lang w:val="en-CA"/>
        </w:rPr>
        <w:t xml:space="preserve"> The receiver is viewed as very </w:t>
      </w:r>
      <w:r w:rsidRPr="006B799F">
        <w:rPr>
          <w:rFonts w:eastAsiaTheme="minorEastAsia" w:cs="Tahoma"/>
          <w:sz w:val="22"/>
          <w:u w:val="single"/>
          <w:lang w:val="en-CA"/>
        </w:rPr>
        <w:t>active/involved</w:t>
      </w:r>
      <w:r w:rsidRPr="006B799F">
        <w:rPr>
          <w:rFonts w:eastAsiaTheme="minorEastAsia" w:cs="Tahoma"/>
          <w:sz w:val="22"/>
          <w:lang w:val="en-CA"/>
        </w:rPr>
        <w:t xml:space="preserve"> participant in the communication process who has a high ability/motivation to attend, </w:t>
      </w:r>
      <w:r w:rsidR="003C3A9F" w:rsidRPr="006B799F">
        <w:rPr>
          <w:rFonts w:eastAsiaTheme="minorEastAsia" w:cs="Tahoma"/>
          <w:sz w:val="22"/>
          <w:lang w:val="en-CA"/>
        </w:rPr>
        <w:t>comprehend</w:t>
      </w:r>
      <w:r w:rsidRPr="006B799F">
        <w:rPr>
          <w:rFonts w:eastAsiaTheme="minorEastAsia" w:cs="Tahoma"/>
          <w:sz w:val="22"/>
          <w:lang w:val="en-CA"/>
        </w:rPr>
        <w:t>, and evaluate msgs</w:t>
      </w:r>
    </w:p>
    <w:p w14:paraId="11CC2C8C" w14:textId="2F6280E4" w:rsidR="003C3A9F" w:rsidRPr="006B799F" w:rsidRDefault="00EB32F7" w:rsidP="009C5B75">
      <w:pPr>
        <w:pStyle w:val="ListParagraph"/>
        <w:ind w:left="-284" w:right="-846"/>
        <w:rPr>
          <w:rFonts w:eastAsiaTheme="minorEastAsia" w:cs="Tahoma"/>
          <w:sz w:val="22"/>
          <w:lang w:val="en-CA"/>
        </w:rPr>
      </w:pPr>
      <w:r w:rsidRPr="006B799F">
        <w:rPr>
          <w:rFonts w:cs="Tahoma"/>
          <w:b/>
          <w:bCs/>
          <w:sz w:val="22"/>
          <w:szCs w:val="22"/>
        </w:rPr>
        <w:br/>
        <w:t>Peripheral Route to Persuasion</w:t>
      </w:r>
      <w:r w:rsidR="003C3A9F" w:rsidRPr="006B799F">
        <w:rPr>
          <w:rFonts w:cs="Tahoma"/>
          <w:b/>
          <w:bCs/>
          <w:sz w:val="22"/>
          <w:szCs w:val="22"/>
        </w:rPr>
        <w:t xml:space="preserve"> 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="003C3A9F" w:rsidRPr="006B799F">
        <w:rPr>
          <w:rFonts w:eastAsiaTheme="minorEastAsia" w:cs="Tahoma"/>
          <w:sz w:val="22"/>
          <w:lang w:val="en-CA"/>
        </w:rPr>
        <w:t xml:space="preserve"> The receiver is viewed as </w:t>
      </w:r>
      <w:r w:rsidR="003C3A9F" w:rsidRPr="006B799F">
        <w:rPr>
          <w:rFonts w:eastAsiaTheme="minorEastAsia" w:cs="Tahoma"/>
          <w:sz w:val="22"/>
          <w:u w:val="single"/>
          <w:lang w:val="en-CA"/>
        </w:rPr>
        <w:t>lacking</w:t>
      </w:r>
      <w:r w:rsidR="003C3A9F" w:rsidRPr="006B799F">
        <w:rPr>
          <w:rFonts w:eastAsiaTheme="minorEastAsia" w:cs="Tahoma"/>
          <w:sz w:val="22"/>
          <w:lang w:val="en-CA"/>
        </w:rPr>
        <w:t xml:space="preserve"> the </w:t>
      </w:r>
      <w:r w:rsidR="003C3A9F" w:rsidRPr="006B799F">
        <w:rPr>
          <w:rFonts w:eastAsiaTheme="minorEastAsia" w:cs="Tahoma"/>
          <w:sz w:val="22"/>
          <w:u w:val="single"/>
          <w:lang w:val="en-CA"/>
        </w:rPr>
        <w:t>motivation/ability</w:t>
      </w:r>
      <w:r w:rsidR="003C3A9F" w:rsidRPr="006B799F">
        <w:rPr>
          <w:rFonts w:eastAsiaTheme="minorEastAsia" w:cs="Tahoma"/>
          <w:sz w:val="22"/>
          <w:lang w:val="en-CA"/>
        </w:rPr>
        <w:t xml:space="preserve"> to process information and is not likely to have detailed cognitive processing</w:t>
      </w:r>
      <w:r w:rsidR="00A4006A" w:rsidRPr="006B799F">
        <w:rPr>
          <w:rFonts w:eastAsiaTheme="minorEastAsia" w:cs="Tahoma"/>
          <w:sz w:val="22"/>
          <w:lang w:val="en-CA"/>
        </w:rPr>
        <w:t xml:space="preserve"> (good for low-</w:t>
      </w:r>
      <w:r w:rsidR="003049F5" w:rsidRPr="006B799F">
        <w:rPr>
          <w:rFonts w:eastAsiaTheme="minorEastAsia" w:cs="Tahoma"/>
          <w:sz w:val="22"/>
          <w:lang w:val="en-CA"/>
        </w:rPr>
        <w:t>involvement</w:t>
      </w:r>
      <w:r w:rsidR="00A4006A" w:rsidRPr="006B799F">
        <w:rPr>
          <w:rFonts w:eastAsiaTheme="minorEastAsia" w:cs="Tahoma"/>
          <w:sz w:val="22"/>
          <w:lang w:val="en-CA"/>
        </w:rPr>
        <w:t xml:space="preserve"> products)</w:t>
      </w:r>
    </w:p>
    <w:p w14:paraId="7F0E8142" w14:textId="1CDB1F23" w:rsidR="003C3A9F" w:rsidRPr="006B799F" w:rsidRDefault="003049F5" w:rsidP="009C5B75">
      <w:pPr>
        <w:pStyle w:val="ListParagraph"/>
        <w:ind w:left="-284" w:right="-846"/>
        <w:rPr>
          <w:rFonts w:cs="Tahoma"/>
          <w:b/>
          <w:bCs/>
          <w:sz w:val="22"/>
          <w:szCs w:val="22"/>
          <w:u w:val="single"/>
        </w:rPr>
      </w:pPr>
      <w:r>
        <w:rPr>
          <w:rFonts w:cs="Tahoma"/>
          <w:b/>
          <w:bCs/>
          <w:sz w:val="22"/>
          <w:szCs w:val="22"/>
          <w:u w:val="single"/>
        </w:rPr>
        <w:br/>
      </w:r>
      <w:bookmarkStart w:id="0" w:name="_GoBack"/>
      <w:bookmarkEnd w:id="0"/>
      <w:r w:rsidR="003C3A9F" w:rsidRPr="006B799F">
        <w:rPr>
          <w:rFonts w:cs="Tahoma"/>
          <w:b/>
          <w:bCs/>
          <w:sz w:val="22"/>
          <w:szCs w:val="22"/>
          <w:u w:val="single"/>
        </w:rPr>
        <w:t>Explanation for ELM</w:t>
      </w:r>
    </w:p>
    <w:p w14:paraId="16B299C9" w14:textId="2793653C" w:rsidR="00073DA6" w:rsidRPr="00F9412A" w:rsidRDefault="003049F5" w:rsidP="00F9412A">
      <w:pPr>
        <w:pStyle w:val="ListParagraph"/>
        <w:ind w:left="-284" w:right="-846"/>
        <w:rPr>
          <w:rFonts w:eastAsiaTheme="minorEastAsia" w:cs="Tahoma"/>
          <w:sz w:val="22"/>
          <w:lang w:val="en-CA"/>
        </w:rPr>
      </w:pPr>
      <w:r w:rsidRPr="006B799F">
        <w:rPr>
          <w:rFonts w:cs="Tahoma"/>
          <w:b/>
          <w:bCs/>
          <w:sz w:val="22"/>
          <w:szCs w:val="22"/>
        </w:rPr>
        <w:t>Classical</w:t>
      </w:r>
      <w:r w:rsidR="003C3A9F" w:rsidRPr="006B799F">
        <w:rPr>
          <w:rFonts w:cs="Tahoma"/>
          <w:b/>
          <w:bCs/>
          <w:sz w:val="22"/>
          <w:szCs w:val="22"/>
        </w:rPr>
        <w:t xml:space="preserve"> Condition</w:t>
      </w:r>
      <w:r w:rsidR="003C3A9F" w:rsidRPr="006B799F">
        <w:rPr>
          <w:rFonts w:cs="Tahoma"/>
          <w:bCs/>
          <w:sz w:val="22"/>
          <w:szCs w:val="22"/>
        </w:rPr>
        <w:t xml:space="preserve"> 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="003C3A9F" w:rsidRPr="006B799F">
        <w:rPr>
          <w:rFonts w:eastAsiaTheme="minorEastAsia" w:cs="Tahoma"/>
          <w:sz w:val="22"/>
          <w:lang w:val="en-CA"/>
        </w:rPr>
        <w:t xml:space="preserve"> Assumes that the learning is an </w:t>
      </w:r>
      <w:r w:rsidR="003C3A9F" w:rsidRPr="006B799F">
        <w:rPr>
          <w:rFonts w:eastAsiaTheme="minorEastAsia" w:cs="Tahoma"/>
          <w:sz w:val="22"/>
          <w:u w:val="single"/>
          <w:lang w:val="en-CA"/>
        </w:rPr>
        <w:t>associative process</w:t>
      </w:r>
      <w:r w:rsidR="003C3A9F" w:rsidRPr="006B799F">
        <w:rPr>
          <w:rFonts w:eastAsiaTheme="minorEastAsia" w:cs="Tahoma"/>
          <w:sz w:val="22"/>
          <w:lang w:val="en-CA"/>
        </w:rPr>
        <w:t xml:space="preserve"> with an already existing relationship between a stimulus and a response (which is then transferred to Conditioned stimulus)</w:t>
      </w:r>
      <w:r w:rsidR="003C3A9F" w:rsidRPr="006B799F">
        <w:rPr>
          <w:rFonts w:eastAsiaTheme="minorEastAsia" w:cs="Tahoma"/>
          <w:sz w:val="22"/>
          <w:lang w:val="en-CA"/>
        </w:rPr>
        <w:br/>
      </w:r>
      <w:r w:rsidR="003C3A9F" w:rsidRPr="006B799F">
        <w:rPr>
          <w:rFonts w:eastAsiaTheme="minorEastAsia" w:cs="Tahoma"/>
          <w:b/>
          <w:sz w:val="22"/>
          <w:lang w:val="en-CA"/>
        </w:rPr>
        <w:t xml:space="preserve">Conditioned Stimulus 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="003C3A9F" w:rsidRPr="006B799F">
        <w:rPr>
          <w:rFonts w:eastAsiaTheme="minorEastAsia" w:cs="Tahoma"/>
          <w:sz w:val="22"/>
          <w:lang w:val="en-CA"/>
        </w:rPr>
        <w:t xml:space="preserve"> The elicits a </w:t>
      </w:r>
      <w:r w:rsidR="00073DA6" w:rsidRPr="006B799F">
        <w:rPr>
          <w:rFonts w:eastAsiaTheme="minorEastAsia" w:cs="Tahoma"/>
          <w:b/>
          <w:sz w:val="22"/>
          <w:lang w:val="en-CA"/>
        </w:rPr>
        <w:t>conditioned response</w:t>
      </w:r>
      <w:r w:rsidR="00073DA6" w:rsidRPr="006B799F">
        <w:rPr>
          <w:rFonts w:eastAsiaTheme="minorEastAsia" w:cs="Tahoma"/>
          <w:sz w:val="22"/>
          <w:lang w:val="en-CA"/>
        </w:rPr>
        <w:t xml:space="preserve"> resembling the original unconditioned reaction</w:t>
      </w:r>
    </w:p>
    <w:p w14:paraId="2E93ED5E" w14:textId="77777777" w:rsidR="00073DA6" w:rsidRPr="006B799F" w:rsidRDefault="00073DA6" w:rsidP="009C5B75">
      <w:pPr>
        <w:pStyle w:val="ListParagraph"/>
        <w:ind w:left="-284" w:right="-846"/>
        <w:rPr>
          <w:rFonts w:cs="Tahoma"/>
          <w:b/>
          <w:bCs/>
          <w:sz w:val="22"/>
          <w:szCs w:val="22"/>
        </w:rPr>
      </w:pPr>
      <w:r w:rsidRPr="006B799F">
        <w:rPr>
          <w:rFonts w:cs="Tahoma"/>
          <w:b/>
          <w:bCs/>
          <w:sz w:val="22"/>
          <w:szCs w:val="22"/>
        </w:rPr>
        <w:t>2 Factors for learning to occur through the associative process</w:t>
      </w:r>
    </w:p>
    <w:p w14:paraId="51E9CC16" w14:textId="77777777" w:rsidR="00073DA6" w:rsidRPr="006B799F" w:rsidRDefault="00073DA6" w:rsidP="00073DA6">
      <w:pPr>
        <w:pStyle w:val="ListParagraph"/>
        <w:numPr>
          <w:ilvl w:val="0"/>
          <w:numId w:val="23"/>
        </w:numPr>
        <w:ind w:right="-846"/>
        <w:rPr>
          <w:rFonts w:cs="Tahoma"/>
          <w:b/>
          <w:bCs/>
          <w:sz w:val="22"/>
          <w:szCs w:val="22"/>
          <w:u w:val="single"/>
        </w:rPr>
      </w:pPr>
      <w:r w:rsidRPr="006B799F">
        <w:rPr>
          <w:rFonts w:cs="Tahoma"/>
          <w:b/>
          <w:bCs/>
          <w:sz w:val="22"/>
          <w:szCs w:val="22"/>
        </w:rPr>
        <w:t xml:space="preserve">Contiguity 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Pr="006B799F">
        <w:rPr>
          <w:rFonts w:eastAsiaTheme="minorEastAsia" w:cs="Tahoma"/>
          <w:sz w:val="22"/>
          <w:lang w:val="en-CA"/>
        </w:rPr>
        <w:t xml:space="preserve"> The unconditioned stimulus and conditioned stimulus must be close in time and space</w:t>
      </w:r>
    </w:p>
    <w:p w14:paraId="5D9ECDDE" w14:textId="66050D9B" w:rsidR="004B6944" w:rsidRPr="006B799F" w:rsidRDefault="00073DA6" w:rsidP="00AC1423">
      <w:pPr>
        <w:pStyle w:val="ListParagraph"/>
        <w:numPr>
          <w:ilvl w:val="0"/>
          <w:numId w:val="23"/>
        </w:numPr>
        <w:ind w:right="-846"/>
        <w:rPr>
          <w:rFonts w:cs="Tahoma"/>
          <w:b/>
          <w:bCs/>
          <w:sz w:val="22"/>
          <w:szCs w:val="22"/>
          <w:u w:val="single"/>
        </w:rPr>
      </w:pPr>
      <w:r w:rsidRPr="006B799F">
        <w:rPr>
          <w:rFonts w:cs="Tahoma"/>
          <w:b/>
          <w:bCs/>
          <w:sz w:val="22"/>
          <w:szCs w:val="22"/>
        </w:rPr>
        <w:t>Repetition/</w:t>
      </w:r>
      <w:r w:rsidR="003950C3" w:rsidRPr="006B799F">
        <w:rPr>
          <w:rFonts w:cs="Tahoma"/>
          <w:b/>
          <w:bCs/>
          <w:sz w:val="22"/>
          <w:szCs w:val="22"/>
        </w:rPr>
        <w:t>Frequency</w:t>
      </w:r>
      <w:r w:rsidRPr="006B799F">
        <w:rPr>
          <w:rFonts w:cs="Tahoma"/>
          <w:b/>
          <w:bCs/>
          <w:sz w:val="22"/>
          <w:szCs w:val="22"/>
        </w:rPr>
        <w:t xml:space="preserve"> </w:t>
      </w:r>
      <m:oMath>
        <m:r>
          <w:rPr>
            <w:rFonts w:ascii="Cambria Math" w:hAnsi="Cambria Math"/>
            <w:sz w:val="22"/>
            <w:lang w:val="en-CA"/>
          </w:rPr>
          <m:t>→</m:t>
        </m:r>
      </m:oMath>
      <w:r w:rsidRPr="006B799F">
        <w:rPr>
          <w:rFonts w:eastAsiaTheme="minorEastAsia" w:cs="Tahoma"/>
          <w:sz w:val="22"/>
          <w:lang w:val="en-CA"/>
        </w:rPr>
        <w:t xml:space="preserve"> of the association</w:t>
      </w:r>
      <w:r w:rsidR="004B6944" w:rsidRPr="006B799F">
        <w:rPr>
          <w:rFonts w:cs="Tahoma"/>
          <w:b/>
          <w:bCs/>
          <w:sz w:val="22"/>
          <w:szCs w:val="22"/>
          <w:u w:val="single"/>
        </w:rPr>
        <w:br/>
      </w:r>
    </w:p>
    <w:p w14:paraId="27F1001F" w14:textId="3EE67D7C" w:rsidR="004B6944" w:rsidRDefault="004B6944" w:rsidP="00276D70">
      <w:pPr>
        <w:ind w:left="-567" w:right="-846"/>
        <w:rPr>
          <w:rFonts w:cs="Tahoma"/>
          <w:sz w:val="22"/>
        </w:rPr>
      </w:pPr>
      <w:r w:rsidRPr="006B799F">
        <w:rPr>
          <w:rFonts w:cs="Tahoma"/>
          <w:b/>
          <w:bCs/>
          <w:sz w:val="22"/>
          <w:szCs w:val="22"/>
          <w:u w:color="FB0007"/>
        </w:rPr>
        <w:t>(3) Rossiter &amp; Percy Model [R&amp;P]</w:t>
      </w:r>
      <w:r w:rsidR="00276D70" w:rsidRPr="006B799F">
        <w:rPr>
          <w:rFonts w:cs="Tahoma"/>
          <w:sz w:val="22"/>
        </w:rPr>
        <w:t xml:space="preserve"> </w:t>
      </w:r>
      <w:r w:rsidR="00276D70" w:rsidRPr="006B799F">
        <w:rPr>
          <w:rFonts w:cs="Tahoma"/>
          <w:sz w:val="22"/>
        </w:rPr>
        <w:br/>
        <w:t xml:space="preserve">            This perspective suggests that promotional planners initially consider the msg as being directed to either               </w:t>
      </w:r>
      <w:r w:rsidR="00276D70" w:rsidRPr="00F9412A">
        <w:rPr>
          <w:rFonts w:cs="Tahoma"/>
          <w:color w:val="FFFFFF" w:themeColor="background1"/>
          <w:sz w:val="22"/>
        </w:rPr>
        <w:t xml:space="preserve">.......... </w:t>
      </w:r>
      <w:r w:rsidR="00276D70" w:rsidRPr="006B799F">
        <w:rPr>
          <w:rFonts w:cs="Tahoma"/>
          <w:sz w:val="22"/>
        </w:rPr>
        <w:t>customers purchasing their brand or non-customers who have no purchased their brand</w:t>
      </w:r>
    </w:p>
    <w:p w14:paraId="4FD814F1" w14:textId="77777777" w:rsidR="003049F5" w:rsidRDefault="003049F5" w:rsidP="00276D70">
      <w:pPr>
        <w:ind w:left="-567" w:right="-846"/>
        <w:rPr>
          <w:rFonts w:cs="Tahoma"/>
          <w:b/>
          <w:bCs/>
          <w:sz w:val="22"/>
          <w:szCs w:val="22"/>
          <w:u w:color="FB0007"/>
        </w:rPr>
      </w:pPr>
    </w:p>
    <w:tbl>
      <w:tblPr>
        <w:tblStyle w:val="TableGrid"/>
        <w:tblW w:w="0" w:type="auto"/>
        <w:tblInd w:w="-567" w:type="dxa"/>
        <w:tblLook w:val="04A0" w:firstRow="1" w:lastRow="0" w:firstColumn="1" w:lastColumn="0" w:noHBand="0" w:noVBand="1"/>
      </w:tblPr>
      <w:tblGrid>
        <w:gridCol w:w="9350"/>
      </w:tblGrid>
      <w:tr w:rsidR="003049F5" w14:paraId="1FA2D996" w14:textId="77777777" w:rsidTr="003049F5">
        <w:tc>
          <w:tcPr>
            <w:tcW w:w="9350" w:type="dxa"/>
          </w:tcPr>
          <w:p w14:paraId="45822356" w14:textId="77777777" w:rsidR="003049F5" w:rsidRPr="006B799F" w:rsidRDefault="003049F5" w:rsidP="003049F5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sz w:val="22"/>
              </w:rPr>
            </w:pPr>
            <w:r w:rsidRPr="006B799F">
              <w:rPr>
                <w:rFonts w:cs="Tahoma"/>
                <w:b/>
                <w:sz w:val="22"/>
              </w:rPr>
              <w:t>Identifies</w:t>
            </w:r>
            <w:r w:rsidRPr="006B799F">
              <w:rPr>
                <w:rFonts w:cs="Tahoma"/>
                <w:sz w:val="22"/>
              </w:rPr>
              <w:t xml:space="preserve">: </w:t>
            </w:r>
            <w:r w:rsidRPr="006B799F">
              <w:rPr>
                <w:rFonts w:cs="Tahoma"/>
                <w:sz w:val="22"/>
                <w:u w:val="single"/>
              </w:rPr>
              <w:t>Processing</w:t>
            </w:r>
            <w:r w:rsidRPr="006B799F">
              <w:rPr>
                <w:rFonts w:cs="Tahoma"/>
                <w:sz w:val="22"/>
              </w:rPr>
              <w:t xml:space="preserve"> stage &amp; </w:t>
            </w:r>
            <w:r w:rsidRPr="006B799F">
              <w:rPr>
                <w:rFonts w:cs="Tahoma"/>
                <w:sz w:val="22"/>
                <w:u w:val="single"/>
              </w:rPr>
              <w:t>Communication effects</w:t>
            </w:r>
            <w:r w:rsidRPr="006B799F">
              <w:rPr>
                <w:rFonts w:cs="Tahoma"/>
                <w:sz w:val="22"/>
              </w:rPr>
              <w:t xml:space="preserve"> stage</w:t>
            </w:r>
            <w:r w:rsidRPr="006B799F">
              <w:rPr>
                <w:rFonts w:cs="Times"/>
                <w:sz w:val="22"/>
              </w:rPr>
              <w:br/>
            </w:r>
            <w:r w:rsidRPr="006B799F">
              <w:rPr>
                <w:rFonts w:cs="Tahoma"/>
                <w:sz w:val="22"/>
              </w:rPr>
              <w:br/>
            </w:r>
            <w:r w:rsidRPr="006B799F">
              <w:rPr>
                <w:rFonts w:cs="Tahoma"/>
                <w:b/>
                <w:sz w:val="22"/>
              </w:rPr>
              <w:t>Distinguishes 3 steps for processing advertising messages.</w:t>
            </w:r>
            <w:r w:rsidRPr="006B799F">
              <w:rPr>
                <w:rFonts w:cs="Times"/>
                <w:sz w:val="22"/>
              </w:rPr>
              <w:t xml:space="preserve"> </w:t>
            </w:r>
            <w:r w:rsidRPr="006B799F">
              <w:rPr>
                <w:rFonts w:cs="Times"/>
                <w:sz w:val="22"/>
              </w:rPr>
              <w:br/>
              <w:t xml:space="preserve">    (1) </w:t>
            </w:r>
            <w:r w:rsidRPr="006B799F">
              <w:rPr>
                <w:rFonts w:cs="Tahoma"/>
                <w:sz w:val="22"/>
              </w:rPr>
              <w:t>Attention       (2) Cognitive responses</w:t>
            </w:r>
            <w:r w:rsidRPr="006B799F">
              <w:rPr>
                <w:rFonts w:cs="Times"/>
                <w:sz w:val="22"/>
              </w:rPr>
              <w:t xml:space="preserve">    (3) </w:t>
            </w:r>
            <w:r w:rsidRPr="006B799F">
              <w:rPr>
                <w:rFonts w:cs="Tahoma"/>
                <w:sz w:val="22"/>
              </w:rPr>
              <w:t>Emotional responses</w:t>
            </w:r>
          </w:p>
          <w:p w14:paraId="2C927DE6" w14:textId="77777777" w:rsidR="003049F5" w:rsidRPr="006B799F" w:rsidRDefault="003049F5" w:rsidP="003049F5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ahoma"/>
                <w:sz w:val="22"/>
              </w:rPr>
            </w:pPr>
            <w:r w:rsidRPr="006B799F">
              <w:rPr>
                <w:rFonts w:cs="Tahoma"/>
                <w:sz w:val="22"/>
              </w:rPr>
              <w:t xml:space="preserve">Recommends category &amp; brand communication </w:t>
            </w:r>
            <w:r w:rsidRPr="006B799F">
              <w:rPr>
                <w:rFonts w:cs="Tahoma"/>
                <w:sz w:val="22"/>
                <w:u w:val="single"/>
              </w:rPr>
              <w:t>effects</w:t>
            </w:r>
            <w:r w:rsidRPr="006B799F">
              <w:rPr>
                <w:rFonts w:cs="Tahoma"/>
                <w:sz w:val="22"/>
              </w:rPr>
              <w:t>.</w:t>
            </w:r>
          </w:p>
          <w:p w14:paraId="0AF4AA5D" w14:textId="77777777" w:rsidR="003049F5" w:rsidRPr="006B799F" w:rsidRDefault="003049F5" w:rsidP="003049F5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sz w:val="22"/>
              </w:rPr>
            </w:pPr>
            <w:r w:rsidRPr="006B799F">
              <w:rPr>
                <w:rFonts w:cs="Tahoma"/>
                <w:b/>
                <w:sz w:val="22"/>
              </w:rPr>
              <w:t>Provides strategic direction for</w:t>
            </w:r>
            <w:r w:rsidRPr="006B799F">
              <w:rPr>
                <w:rFonts w:cs="Tahoma"/>
                <w:sz w:val="22"/>
              </w:rPr>
              <w:t xml:space="preserve"> </w:t>
            </w:r>
            <w:r w:rsidRPr="006B799F">
              <w:rPr>
                <w:rFonts w:cs="Times"/>
                <w:sz w:val="22"/>
              </w:rPr>
              <w:br/>
            </w:r>
            <w:r w:rsidRPr="006B799F">
              <w:rPr>
                <w:rFonts w:cs="Tahoma"/>
                <w:sz w:val="22"/>
              </w:rPr>
              <w:t xml:space="preserve">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Pr="006B799F">
              <w:rPr>
                <w:rFonts w:eastAsiaTheme="minorEastAsia" w:cs="Tahoma"/>
                <w:sz w:val="22"/>
                <w:lang w:val="en-CA"/>
              </w:rPr>
              <w:t xml:space="preserve">  </w:t>
            </w:r>
            <w:r w:rsidRPr="006B799F">
              <w:rPr>
                <w:rFonts w:cs="Tahoma"/>
                <w:sz w:val="22"/>
              </w:rPr>
              <w:t>Selecting target audience(s) &amp; behavioural objective(s)</w:t>
            </w:r>
            <w:r w:rsidRPr="006B799F">
              <w:rPr>
                <w:rFonts w:cs="Times"/>
                <w:sz w:val="22"/>
              </w:rPr>
              <w:br/>
            </w:r>
            <w:r w:rsidRPr="006B799F">
              <w:rPr>
                <w:rFonts w:cs="Tahoma"/>
                <w:sz w:val="22"/>
              </w:rPr>
              <w:t xml:space="preserve">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Pr="006B799F">
              <w:rPr>
                <w:rFonts w:eastAsiaTheme="minorEastAsia" w:cs="Tahoma"/>
                <w:sz w:val="22"/>
                <w:lang w:val="en-CA"/>
              </w:rPr>
              <w:t xml:space="preserve"> </w:t>
            </w:r>
            <w:r w:rsidRPr="006B799F">
              <w:rPr>
                <w:rFonts w:cs="Tahoma"/>
                <w:sz w:val="22"/>
              </w:rPr>
              <w:t xml:space="preserve"> Setting communication </w:t>
            </w:r>
            <w:r w:rsidRPr="006B799F">
              <w:rPr>
                <w:rFonts w:cs="Tahoma"/>
                <w:sz w:val="22"/>
                <w:u w:val="single" w:color="FB0007"/>
              </w:rPr>
              <w:t>objectives</w:t>
            </w:r>
          </w:p>
          <w:p w14:paraId="67386209" w14:textId="77777777" w:rsidR="003049F5" w:rsidRPr="006B799F" w:rsidRDefault="003049F5" w:rsidP="003049F5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sz w:val="22"/>
                <w:u w:color="FB0007"/>
              </w:rPr>
            </w:pPr>
            <w:r w:rsidRPr="006B799F">
              <w:rPr>
                <w:rFonts w:cs="Tahoma"/>
                <w:sz w:val="22"/>
                <w:u w:color="FB0007"/>
              </w:rPr>
              <w:t>Establishes guidelines for creating ads to achieve objectives.</w:t>
            </w:r>
          </w:p>
          <w:p w14:paraId="7915F292" w14:textId="77777777" w:rsidR="003049F5" w:rsidRPr="006B799F" w:rsidRDefault="003049F5" w:rsidP="003049F5">
            <w:pPr>
              <w:widowControl w:val="0"/>
              <w:autoSpaceDE w:val="0"/>
              <w:autoSpaceDN w:val="0"/>
              <w:adjustRightInd w:val="0"/>
              <w:spacing w:after="80"/>
              <w:rPr>
                <w:rFonts w:cs="Times"/>
                <w:sz w:val="22"/>
              </w:rPr>
            </w:pPr>
            <w:r w:rsidRPr="006B799F">
              <w:rPr>
                <w:rFonts w:cs="Tahoma"/>
                <w:b/>
                <w:bCs/>
                <w:sz w:val="22"/>
                <w:u w:val="single"/>
              </w:rPr>
              <w:t>Communication Responses</w:t>
            </w:r>
            <w:r w:rsidRPr="006B799F">
              <w:rPr>
                <w:rFonts w:cs="Tahoma"/>
                <w:b/>
                <w:bCs/>
                <w:sz w:val="22"/>
              </w:rPr>
              <w:br/>
              <w:t xml:space="preserve">Exposure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Pr="006B799F">
              <w:rPr>
                <w:rFonts w:eastAsiaTheme="minorEastAsia" w:cs="Tahoma"/>
                <w:sz w:val="22"/>
                <w:lang w:val="en-CA"/>
              </w:rPr>
              <w:t xml:space="preserve"> </w:t>
            </w:r>
            <w:r w:rsidRPr="006B799F">
              <w:rPr>
                <w:rFonts w:cs="Tahoma"/>
                <w:sz w:val="22"/>
                <w:u w:val="single"/>
              </w:rPr>
              <w:t>opportunity</w:t>
            </w:r>
            <w:r w:rsidRPr="006B799F">
              <w:rPr>
                <w:rFonts w:cs="Tahoma"/>
                <w:sz w:val="22"/>
              </w:rPr>
              <w:t xml:space="preserve"> to see communication (“media”)</w:t>
            </w:r>
            <w:r w:rsidRPr="006B799F">
              <w:rPr>
                <w:rFonts w:cs="Times"/>
                <w:sz w:val="22"/>
              </w:rPr>
              <w:t xml:space="preserve"> (</w:t>
            </w:r>
            <w:r w:rsidRPr="006B799F">
              <w:rPr>
                <w:rFonts w:cs="Tahoma"/>
                <w:sz w:val="22"/>
              </w:rPr>
              <w:t>90% see TV ad)</w:t>
            </w:r>
            <w:r>
              <w:rPr>
                <w:rFonts w:cs="Times"/>
                <w:sz w:val="22"/>
              </w:rPr>
              <w:br/>
            </w:r>
            <w:r w:rsidRPr="006B799F">
              <w:rPr>
                <w:rFonts w:cs="Tahoma"/>
                <w:b/>
                <w:bCs/>
                <w:sz w:val="22"/>
              </w:rPr>
              <w:t xml:space="preserve">Processing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Pr="006B799F">
              <w:rPr>
                <w:rFonts w:eastAsiaTheme="minorEastAsia" w:cs="Tahoma"/>
                <w:sz w:val="22"/>
                <w:lang w:val="en-CA"/>
              </w:rPr>
              <w:t xml:space="preserve"> I</w:t>
            </w:r>
            <w:r w:rsidRPr="006B799F">
              <w:rPr>
                <w:rFonts w:cs="Tahoma"/>
                <w:sz w:val="22"/>
                <w:u w:val="single" w:color="2617C0"/>
              </w:rPr>
              <w:t>immediate</w:t>
            </w:r>
            <w:r w:rsidRPr="006B799F">
              <w:rPr>
                <w:rFonts w:cs="Tahoma"/>
                <w:sz w:val="22"/>
                <w:u w:color="2617C0"/>
              </w:rPr>
              <w:t xml:space="preserve"> responses to communication 60% pay enough attention to understand msg</w:t>
            </w:r>
            <w:r>
              <w:rPr>
                <w:rFonts w:cs="Times"/>
                <w:sz w:val="22"/>
              </w:rPr>
              <w:br/>
            </w:r>
            <w:r w:rsidRPr="006B799F">
              <w:rPr>
                <w:rFonts w:cs="Tahoma"/>
                <w:b/>
                <w:bCs/>
                <w:sz w:val="22"/>
                <w:u w:color="2617C0"/>
              </w:rPr>
              <w:t xml:space="preserve">Communication Effects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Pr="006B799F">
              <w:rPr>
                <w:rFonts w:eastAsiaTheme="minorEastAsia" w:cs="Tahoma"/>
                <w:sz w:val="22"/>
                <w:lang w:val="en-CA"/>
              </w:rPr>
              <w:t xml:space="preserve"> </w:t>
            </w:r>
            <w:r w:rsidRPr="006B799F">
              <w:rPr>
                <w:rFonts w:cs="Tahoma"/>
                <w:sz w:val="22"/>
                <w:u w:val="single" w:color="2617C0"/>
              </w:rPr>
              <w:t>lasting</w:t>
            </w:r>
            <w:r w:rsidRPr="006B799F">
              <w:rPr>
                <w:rFonts w:cs="Tahoma"/>
                <w:sz w:val="22"/>
                <w:u w:color="2617C0"/>
              </w:rPr>
              <w:t xml:space="preserve"> responses to brand (33% aware of brand and like benefits)</w:t>
            </w:r>
            <w:r>
              <w:rPr>
                <w:rFonts w:cs="Times"/>
                <w:sz w:val="22"/>
              </w:rPr>
              <w:br/>
            </w:r>
            <w:r w:rsidRPr="006B799F">
              <w:rPr>
                <w:rFonts w:cs="Tahoma"/>
                <w:b/>
                <w:bCs/>
                <w:sz w:val="22"/>
                <w:u w:color="2617C0"/>
              </w:rPr>
              <w:t xml:space="preserve">Action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Pr="006B799F">
              <w:rPr>
                <w:rFonts w:eastAsiaTheme="minorEastAsia" w:cs="Tahoma"/>
                <w:sz w:val="22"/>
                <w:lang w:val="en-CA"/>
              </w:rPr>
              <w:t xml:space="preserve"> </w:t>
            </w:r>
            <w:r w:rsidRPr="006B799F">
              <w:rPr>
                <w:rFonts w:cs="Tahoma"/>
                <w:sz w:val="22"/>
                <w:u w:color="2617C0"/>
              </w:rPr>
              <w:t>purchase or shopping (70% access brand and use promotion for trial)</w:t>
            </w:r>
          </w:p>
          <w:p w14:paraId="5A07BC2E" w14:textId="77777777" w:rsidR="003049F5" w:rsidRDefault="003049F5" w:rsidP="003049F5">
            <w:pPr>
              <w:ind w:right="-846"/>
              <w:rPr>
                <w:rFonts w:eastAsiaTheme="minorEastAsia"/>
                <w:sz w:val="22"/>
                <w:u w:val="single"/>
                <w:lang w:val="en-CA"/>
              </w:rPr>
            </w:pPr>
          </w:p>
          <w:p w14:paraId="75CB1556" w14:textId="77777777" w:rsidR="003049F5" w:rsidRPr="006B799F" w:rsidRDefault="003049F5" w:rsidP="003049F5">
            <w:pPr>
              <w:ind w:right="-846"/>
              <w:jc w:val="center"/>
              <w:rPr>
                <w:rFonts w:cs="Tahoma"/>
                <w:b/>
                <w:bCs/>
                <w:sz w:val="22"/>
                <w:szCs w:val="22"/>
                <w:u w:val="single"/>
              </w:rPr>
            </w:pPr>
            <w:r w:rsidRPr="006B799F">
              <w:rPr>
                <w:rFonts w:cs="Tahoma"/>
                <w:b/>
                <w:bCs/>
                <w:sz w:val="22"/>
                <w:szCs w:val="22"/>
                <w:u w:val="single"/>
              </w:rPr>
              <w:t>Processing of Advertising Messages</w:t>
            </w:r>
          </w:p>
          <w:p w14:paraId="0AFE8246" w14:textId="77777777" w:rsidR="003049F5" w:rsidRPr="006B799F" w:rsidRDefault="003049F5" w:rsidP="003049F5">
            <w:pPr>
              <w:ind w:right="-846"/>
              <w:rPr>
                <w:rFonts w:eastAsiaTheme="minorEastAsia"/>
                <w:sz w:val="22"/>
                <w:u w:val="single"/>
                <w:lang w:val="en-CA"/>
              </w:rPr>
            </w:pPr>
            <w:r w:rsidRPr="006B799F">
              <w:rPr>
                <w:rFonts w:eastAsiaTheme="minorEastAsia"/>
                <w:noProof/>
                <w:sz w:val="22"/>
                <w:u w:val="single"/>
              </w:rPr>
              <w:drawing>
                <wp:anchor distT="0" distB="0" distL="114300" distR="114300" simplePos="0" relativeHeight="251664384" behindDoc="0" locked="0" layoutInCell="1" allowOverlap="1" wp14:anchorId="0458A01B" wp14:editId="5702D64B">
                  <wp:simplePos x="0" y="0"/>
                  <wp:positionH relativeFrom="column">
                    <wp:posOffset>1113155</wp:posOffset>
                  </wp:positionH>
                  <wp:positionV relativeFrom="paragraph">
                    <wp:posOffset>67945</wp:posOffset>
                  </wp:positionV>
                  <wp:extent cx="3726180" cy="2052320"/>
                  <wp:effectExtent l="25400" t="25400" r="33020" b="30480"/>
                  <wp:wrapTight wrapText="bothSides">
                    <wp:wrapPolygon edited="0">
                      <wp:start x="-147" y="-267"/>
                      <wp:lineTo x="-147" y="21653"/>
                      <wp:lineTo x="21644" y="21653"/>
                      <wp:lineTo x="21644" y="-267"/>
                      <wp:lineTo x="-147" y="-267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reen Shot 2017-09-27 at 9.41.50 PM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6180" cy="205232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0D87EFC" w14:textId="77777777" w:rsidR="003049F5" w:rsidRDefault="003049F5" w:rsidP="003049F5">
            <w:pPr>
              <w:ind w:right="-846"/>
              <w:rPr>
                <w:rFonts w:eastAsiaTheme="minorEastAsia"/>
                <w:b/>
                <w:sz w:val="22"/>
                <w:szCs w:val="22"/>
                <w:u w:val="single"/>
                <w:lang w:val="en-CA"/>
              </w:rPr>
            </w:pPr>
          </w:p>
          <w:p w14:paraId="6C8C754B" w14:textId="77777777" w:rsidR="003049F5" w:rsidRDefault="003049F5" w:rsidP="003049F5">
            <w:pPr>
              <w:ind w:right="-846"/>
              <w:rPr>
                <w:rFonts w:eastAsiaTheme="minorEastAsia"/>
                <w:b/>
                <w:sz w:val="22"/>
                <w:szCs w:val="22"/>
                <w:u w:val="single"/>
                <w:lang w:val="en-CA"/>
              </w:rPr>
            </w:pPr>
          </w:p>
          <w:p w14:paraId="637C9FBA" w14:textId="77777777" w:rsidR="003049F5" w:rsidRDefault="003049F5" w:rsidP="003049F5">
            <w:pPr>
              <w:ind w:right="-846"/>
              <w:rPr>
                <w:rFonts w:eastAsiaTheme="minorEastAsia"/>
                <w:b/>
                <w:sz w:val="22"/>
                <w:szCs w:val="22"/>
                <w:u w:val="single"/>
                <w:lang w:val="en-CA"/>
              </w:rPr>
            </w:pPr>
          </w:p>
          <w:p w14:paraId="3F08888C" w14:textId="77777777" w:rsidR="003049F5" w:rsidRDefault="003049F5" w:rsidP="003049F5">
            <w:pPr>
              <w:ind w:right="-846"/>
              <w:rPr>
                <w:rFonts w:eastAsiaTheme="minorEastAsia"/>
                <w:b/>
                <w:sz w:val="22"/>
                <w:szCs w:val="22"/>
                <w:u w:val="single"/>
                <w:lang w:val="en-CA"/>
              </w:rPr>
            </w:pPr>
          </w:p>
          <w:p w14:paraId="456B44DE" w14:textId="77777777" w:rsidR="003049F5" w:rsidRDefault="003049F5" w:rsidP="003049F5">
            <w:pPr>
              <w:ind w:right="-846"/>
              <w:rPr>
                <w:rFonts w:eastAsiaTheme="minorEastAsia"/>
                <w:b/>
                <w:sz w:val="22"/>
                <w:szCs w:val="22"/>
                <w:u w:val="single"/>
                <w:lang w:val="en-CA"/>
              </w:rPr>
            </w:pPr>
          </w:p>
          <w:p w14:paraId="3F3DC29A" w14:textId="77777777" w:rsidR="003049F5" w:rsidRDefault="003049F5" w:rsidP="003049F5">
            <w:pPr>
              <w:ind w:right="-846"/>
              <w:rPr>
                <w:rFonts w:eastAsiaTheme="minorEastAsia"/>
                <w:b/>
                <w:sz w:val="22"/>
                <w:szCs w:val="22"/>
                <w:u w:val="single"/>
                <w:lang w:val="en-CA"/>
              </w:rPr>
            </w:pPr>
          </w:p>
          <w:p w14:paraId="3F5F7280" w14:textId="77777777" w:rsidR="003049F5" w:rsidRDefault="003049F5" w:rsidP="003049F5">
            <w:pPr>
              <w:ind w:right="-846"/>
              <w:rPr>
                <w:rFonts w:eastAsiaTheme="minorEastAsia"/>
                <w:b/>
                <w:sz w:val="22"/>
                <w:szCs w:val="22"/>
                <w:u w:val="single"/>
                <w:lang w:val="en-CA"/>
              </w:rPr>
            </w:pPr>
          </w:p>
          <w:p w14:paraId="4BB86933" w14:textId="77777777" w:rsidR="003049F5" w:rsidRDefault="003049F5" w:rsidP="003049F5">
            <w:pPr>
              <w:ind w:right="-846"/>
              <w:rPr>
                <w:rFonts w:eastAsiaTheme="minorEastAsia"/>
                <w:b/>
                <w:sz w:val="22"/>
                <w:szCs w:val="22"/>
                <w:u w:val="single"/>
                <w:lang w:val="en-CA"/>
              </w:rPr>
            </w:pPr>
          </w:p>
          <w:p w14:paraId="7CA8950D" w14:textId="77777777" w:rsidR="003049F5" w:rsidRDefault="003049F5" w:rsidP="003049F5">
            <w:pPr>
              <w:ind w:right="-846"/>
              <w:rPr>
                <w:rFonts w:eastAsiaTheme="minorEastAsia"/>
                <w:b/>
                <w:sz w:val="22"/>
                <w:szCs w:val="22"/>
                <w:u w:val="single"/>
                <w:lang w:val="en-CA"/>
              </w:rPr>
            </w:pPr>
          </w:p>
          <w:p w14:paraId="6A6B1785" w14:textId="77777777" w:rsidR="003049F5" w:rsidRDefault="003049F5" w:rsidP="003049F5">
            <w:pPr>
              <w:ind w:right="-846"/>
              <w:rPr>
                <w:rFonts w:eastAsiaTheme="minorEastAsia"/>
                <w:b/>
                <w:sz w:val="22"/>
                <w:szCs w:val="22"/>
                <w:u w:val="single"/>
                <w:lang w:val="en-CA"/>
              </w:rPr>
            </w:pPr>
          </w:p>
          <w:p w14:paraId="297236A3" w14:textId="77777777" w:rsidR="003049F5" w:rsidRDefault="003049F5" w:rsidP="003049F5">
            <w:pPr>
              <w:ind w:right="-846"/>
              <w:rPr>
                <w:rFonts w:eastAsiaTheme="minorEastAsia"/>
                <w:b/>
                <w:sz w:val="22"/>
                <w:szCs w:val="22"/>
                <w:u w:val="single"/>
                <w:lang w:val="en-CA"/>
              </w:rPr>
            </w:pPr>
          </w:p>
          <w:p w14:paraId="1DA6E595" w14:textId="77777777" w:rsidR="003049F5" w:rsidRDefault="003049F5" w:rsidP="003049F5">
            <w:pPr>
              <w:ind w:right="-846"/>
              <w:rPr>
                <w:rFonts w:eastAsiaTheme="minorEastAsia"/>
                <w:b/>
                <w:sz w:val="22"/>
                <w:szCs w:val="22"/>
                <w:u w:val="single"/>
                <w:lang w:val="en-CA"/>
              </w:rPr>
            </w:pPr>
          </w:p>
          <w:p w14:paraId="26C23ADB" w14:textId="77777777" w:rsidR="003049F5" w:rsidRPr="006B799F" w:rsidRDefault="003049F5" w:rsidP="003049F5">
            <w:pPr>
              <w:ind w:right="-846"/>
              <w:rPr>
                <w:rFonts w:eastAsiaTheme="minorEastAsia"/>
                <w:b/>
                <w:sz w:val="22"/>
                <w:szCs w:val="22"/>
                <w:lang w:val="en-CA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2"/>
                    <w:szCs w:val="22"/>
                    <w:lang w:val="en-CA"/>
                  </w:rPr>
                  <m:t>↓</m:t>
                </m:r>
              </m:oMath>
            </m:oMathPara>
          </w:p>
          <w:p w14:paraId="6DCAFEEE" w14:textId="77777777" w:rsidR="003049F5" w:rsidRDefault="003049F5" w:rsidP="00276D70">
            <w:pPr>
              <w:ind w:right="-846"/>
              <w:rPr>
                <w:rFonts w:cs="Tahoma"/>
                <w:b/>
                <w:bCs/>
                <w:sz w:val="22"/>
                <w:szCs w:val="22"/>
                <w:u w:color="FB0007"/>
              </w:rPr>
            </w:pPr>
          </w:p>
        </w:tc>
      </w:tr>
    </w:tbl>
    <w:p w14:paraId="2FA8316D" w14:textId="77777777" w:rsidR="003049F5" w:rsidRPr="006B799F" w:rsidRDefault="003049F5" w:rsidP="00276D70">
      <w:pPr>
        <w:ind w:left="-567" w:right="-846"/>
        <w:rPr>
          <w:rFonts w:cs="Tahoma"/>
          <w:b/>
          <w:bCs/>
          <w:sz w:val="22"/>
          <w:szCs w:val="22"/>
          <w:u w:color="FB0007"/>
        </w:rPr>
      </w:pPr>
    </w:p>
    <w:tbl>
      <w:tblPr>
        <w:tblStyle w:val="TableGrid"/>
        <w:tblpPr w:leftFromText="180" w:rightFromText="180" w:vertAnchor="text" w:horzAnchor="page" w:tblpX="1149" w:tblpY="127"/>
        <w:tblW w:w="10360" w:type="dxa"/>
        <w:tblLook w:val="04A0" w:firstRow="1" w:lastRow="0" w:firstColumn="1" w:lastColumn="0" w:noHBand="0" w:noVBand="1"/>
      </w:tblPr>
      <w:tblGrid>
        <w:gridCol w:w="10360"/>
      </w:tblGrid>
      <w:tr w:rsidR="006B799F" w:rsidRPr="006B799F" w14:paraId="269042E8" w14:textId="77777777" w:rsidTr="003049F5">
        <w:trPr>
          <w:trHeight w:val="4798"/>
        </w:trPr>
        <w:tc>
          <w:tcPr>
            <w:tcW w:w="10360" w:type="dxa"/>
          </w:tcPr>
          <w:p w14:paraId="6253F7DB" w14:textId="16F7E442" w:rsidR="006B799F" w:rsidRPr="006B799F" w:rsidRDefault="006B799F" w:rsidP="003049F5">
            <w:pPr>
              <w:ind w:right="-846"/>
              <w:jc w:val="center"/>
              <w:rPr>
                <w:rFonts w:eastAsiaTheme="minorEastAsia"/>
                <w:b/>
                <w:sz w:val="22"/>
                <w:szCs w:val="22"/>
                <w:u w:val="single"/>
                <w:lang w:val="en-CA"/>
              </w:rPr>
            </w:pPr>
            <w:r w:rsidRPr="006B799F">
              <w:rPr>
                <w:rFonts w:eastAsiaTheme="minorEastAsia"/>
                <w:b/>
                <w:sz w:val="22"/>
                <w:szCs w:val="22"/>
                <w:u w:val="single"/>
                <w:lang w:val="en-CA"/>
              </w:rPr>
              <w:t>Communication Effects</w:t>
            </w:r>
            <w:r>
              <w:rPr>
                <w:rFonts w:eastAsiaTheme="minorEastAsia"/>
                <w:b/>
                <w:sz w:val="22"/>
                <w:szCs w:val="22"/>
                <w:u w:val="single"/>
                <w:lang w:val="en-CA"/>
              </w:rPr>
              <w:t>: Lasting Impression of Brands</w:t>
            </w:r>
          </w:p>
          <w:p w14:paraId="7723AF48" w14:textId="6E68AD34" w:rsidR="006B799F" w:rsidRPr="006B799F" w:rsidRDefault="006B799F" w:rsidP="003049F5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sz w:val="22"/>
                <w:szCs w:val="22"/>
              </w:rPr>
            </w:pPr>
            <w:r w:rsidRPr="006B799F">
              <w:rPr>
                <w:rFonts w:cs="Tahoma"/>
                <w:b/>
                <w:bCs/>
                <w:sz w:val="22"/>
                <w:szCs w:val="22"/>
              </w:rPr>
              <w:t>Category Need</w:t>
            </w:r>
            <w:r>
              <w:rPr>
                <w:rFonts w:cs="Times"/>
                <w:sz w:val="22"/>
                <w:szCs w:val="22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Pr="006B799F">
              <w:rPr>
                <w:rFonts w:eastAsiaTheme="minorEastAsia" w:cs="Tahoma"/>
                <w:sz w:val="22"/>
                <w:lang w:val="en-CA"/>
              </w:rPr>
              <w:t xml:space="preserve"> </w:t>
            </w:r>
            <w:r>
              <w:rPr>
                <w:rFonts w:eastAsiaTheme="minorEastAsia" w:cs="Tahoma"/>
                <w:sz w:val="22"/>
                <w:lang w:val="en-CA"/>
              </w:rPr>
              <w:t xml:space="preserve"> </w:t>
            </w:r>
            <w:r w:rsidRPr="006B799F">
              <w:rPr>
                <w:rFonts w:eastAsiaTheme="minorEastAsia" w:cs="Tahoma"/>
                <w:b/>
                <w:sz w:val="22"/>
                <w:lang w:val="en-CA"/>
              </w:rPr>
              <w:t>(Realize how product category meets needs)</w:t>
            </w:r>
            <w:r>
              <w:rPr>
                <w:rFonts w:eastAsiaTheme="minorEastAsia" w:cs="Tahoma"/>
                <w:sz w:val="22"/>
                <w:lang w:val="en-CA"/>
              </w:rPr>
              <w:t xml:space="preserve"> </w:t>
            </w:r>
            <w:r w:rsidRPr="006B799F">
              <w:rPr>
                <w:rFonts w:cs="Tahoma"/>
                <w:sz w:val="22"/>
                <w:szCs w:val="22"/>
              </w:rPr>
              <w:t xml:space="preserve">Target audience perception of requiring a specific </w:t>
            </w:r>
            <w:r w:rsidRPr="006B799F">
              <w:rPr>
                <w:rFonts w:cs="Tahoma"/>
                <w:sz w:val="22"/>
                <w:szCs w:val="22"/>
                <w:u w:val="single" w:color="FB0007"/>
              </w:rPr>
              <w:t>product</w:t>
            </w:r>
            <w:r w:rsidRPr="006B799F">
              <w:rPr>
                <w:rFonts w:cs="Tahoma"/>
                <w:sz w:val="22"/>
                <w:szCs w:val="22"/>
                <w:u w:color="FB0007"/>
              </w:rPr>
              <w:t xml:space="preserve"> </w:t>
            </w:r>
            <w:r w:rsidRPr="006B799F">
              <w:rPr>
                <w:rFonts w:cs="Tahoma"/>
                <w:sz w:val="22"/>
                <w:szCs w:val="22"/>
                <w:u w:val="single" w:color="FB0007"/>
              </w:rPr>
              <w:t>category</w:t>
            </w:r>
            <w:r w:rsidRPr="006B799F">
              <w:rPr>
                <w:rFonts w:cs="Tahoma"/>
                <w:sz w:val="22"/>
                <w:szCs w:val="22"/>
                <w:u w:color="FB0007"/>
              </w:rPr>
              <w:t xml:space="preserve"> to satisfy a particular need.</w:t>
            </w:r>
          </w:p>
          <w:p w14:paraId="6EB8E6C1" w14:textId="49B9CBAB" w:rsidR="006B799F" w:rsidRPr="006B799F" w:rsidRDefault="006B799F" w:rsidP="003049F5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sz w:val="22"/>
                <w:szCs w:val="22"/>
                <w:u w:color="FB0007"/>
              </w:rPr>
            </w:pPr>
            <w:r w:rsidRPr="006B799F">
              <w:rPr>
                <w:rFonts w:cs="Tahoma"/>
                <w:b/>
                <w:bCs/>
                <w:sz w:val="22"/>
                <w:szCs w:val="22"/>
                <w:u w:color="FB0007"/>
              </w:rPr>
              <w:t>Brand Awareness</w:t>
            </w:r>
            <w:r>
              <w:rPr>
                <w:rFonts w:cs="Tahoma"/>
                <w:b/>
                <w:bCs/>
                <w:sz w:val="22"/>
                <w:szCs w:val="22"/>
                <w:u w:color="FB0007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Pr="006B799F">
              <w:rPr>
                <w:rFonts w:eastAsiaTheme="minorEastAsia" w:cs="Tahoma"/>
                <w:sz w:val="22"/>
                <w:lang w:val="en-CA"/>
              </w:rPr>
              <w:t xml:space="preserve"> </w:t>
            </w:r>
            <w:r w:rsidRPr="006B799F">
              <w:rPr>
                <w:rFonts w:eastAsiaTheme="minorEastAsia" w:cs="Tahoma"/>
                <w:b/>
                <w:sz w:val="22"/>
                <w:lang w:val="en-CA"/>
              </w:rPr>
              <w:t>(Know Brand)</w:t>
            </w:r>
            <w:r>
              <w:rPr>
                <w:rFonts w:eastAsiaTheme="minorEastAsia" w:cs="Tahoma"/>
                <w:sz w:val="22"/>
                <w:lang w:val="en-CA"/>
              </w:rPr>
              <w:t xml:space="preserve"> </w:t>
            </w:r>
            <w:r w:rsidRPr="006B799F">
              <w:rPr>
                <w:rFonts w:cs="Tahoma"/>
                <w:sz w:val="22"/>
                <w:szCs w:val="22"/>
                <w:u w:color="FB0007"/>
              </w:rPr>
              <w:t>Target audience ability to recognize and/or recall the brand within the product category in sufficient detail to make a purchase.</w:t>
            </w:r>
          </w:p>
          <w:p w14:paraId="5F8C2662" w14:textId="77C7385C" w:rsidR="006B799F" w:rsidRPr="006B799F" w:rsidRDefault="006B799F" w:rsidP="003049F5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sz w:val="22"/>
                <w:szCs w:val="22"/>
                <w:u w:color="FB0007"/>
              </w:rPr>
            </w:pPr>
            <w:r w:rsidRPr="006B799F">
              <w:rPr>
                <w:rFonts w:cs="Tahoma"/>
                <w:b/>
                <w:bCs/>
                <w:sz w:val="22"/>
                <w:szCs w:val="22"/>
              </w:rPr>
              <w:t>Brand Attitude</w:t>
            </w:r>
            <w:r>
              <w:rPr>
                <w:rFonts w:cs="Tahoma"/>
                <w:b/>
                <w:bCs/>
                <w:sz w:val="22"/>
                <w:szCs w:val="22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Pr="006B799F">
              <w:rPr>
                <w:rFonts w:eastAsiaTheme="minorEastAsia" w:cs="Tahoma"/>
                <w:sz w:val="22"/>
                <w:lang w:val="en-CA"/>
              </w:rPr>
              <w:t xml:space="preserve"> </w:t>
            </w:r>
            <w:r w:rsidRPr="006B799F">
              <w:rPr>
                <w:rFonts w:eastAsiaTheme="minorEastAsia" w:cs="Tahoma"/>
                <w:b/>
                <w:sz w:val="22"/>
                <w:lang w:val="en-CA"/>
              </w:rPr>
              <w:t>(Understand &amp; like brand)</w:t>
            </w:r>
            <w:r>
              <w:rPr>
                <w:rFonts w:eastAsiaTheme="minorEastAsia" w:cs="Tahoma"/>
                <w:sz w:val="22"/>
                <w:lang w:val="en-CA"/>
              </w:rPr>
              <w:t xml:space="preserve"> </w:t>
            </w:r>
            <w:r w:rsidRPr="006B799F">
              <w:rPr>
                <w:rFonts w:cs="Tahoma"/>
                <w:sz w:val="22"/>
                <w:szCs w:val="22"/>
              </w:rPr>
              <w:t xml:space="preserve">Target audience evaluation of the brand in relation to its ability to satisfy the reason </w:t>
            </w:r>
            <w:r w:rsidRPr="006B799F">
              <w:rPr>
                <w:rFonts w:cs="Tahoma"/>
                <w:sz w:val="22"/>
                <w:szCs w:val="22"/>
                <w:u w:val="single" w:color="FB0007"/>
              </w:rPr>
              <w:t>why</w:t>
            </w:r>
            <w:r w:rsidRPr="006B799F">
              <w:rPr>
                <w:rFonts w:cs="Tahoma"/>
                <w:sz w:val="22"/>
                <w:szCs w:val="22"/>
                <w:u w:color="FB0007"/>
              </w:rPr>
              <w:t xml:space="preserve"> they want it.</w:t>
            </w:r>
          </w:p>
          <w:p w14:paraId="61F0F732" w14:textId="4AD094BA" w:rsidR="006B799F" w:rsidRPr="006B799F" w:rsidRDefault="006B799F" w:rsidP="003049F5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sz w:val="22"/>
                <w:szCs w:val="22"/>
                <w:u w:color="2617C0"/>
              </w:rPr>
            </w:pPr>
            <w:r w:rsidRPr="006B799F">
              <w:rPr>
                <w:rFonts w:cs="Tahoma"/>
                <w:b/>
                <w:bCs/>
                <w:sz w:val="22"/>
                <w:szCs w:val="22"/>
                <w:u w:color="FB0007"/>
              </w:rPr>
              <w:t>Brand Purchase Intention</w:t>
            </w:r>
            <w:r>
              <w:rPr>
                <w:rFonts w:cs="Tahoma"/>
                <w:b/>
                <w:bCs/>
                <w:sz w:val="22"/>
                <w:szCs w:val="22"/>
                <w:u w:color="FB0007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Pr="006B799F">
              <w:rPr>
                <w:rFonts w:eastAsiaTheme="minorEastAsia" w:cs="Tahoma"/>
                <w:sz w:val="22"/>
                <w:lang w:val="en-CA"/>
              </w:rPr>
              <w:t xml:space="preserve"> </w:t>
            </w:r>
            <w:r w:rsidRPr="006B799F">
              <w:rPr>
                <w:rFonts w:eastAsiaTheme="minorEastAsia" w:cs="Tahoma"/>
                <w:b/>
                <w:sz w:val="22"/>
                <w:lang w:val="en-CA"/>
              </w:rPr>
              <w:t xml:space="preserve">(Plan to respond to brand) </w:t>
            </w:r>
            <w:r w:rsidRPr="006B799F">
              <w:rPr>
                <w:rFonts w:cs="Tahoma"/>
                <w:sz w:val="22"/>
                <w:szCs w:val="22"/>
                <w:u w:color="FB0007"/>
              </w:rPr>
              <w:t xml:space="preserve">Target audience </w:t>
            </w:r>
            <w:r w:rsidR="00F9412A" w:rsidRPr="006B799F">
              <w:rPr>
                <w:rFonts w:cs="Tahoma"/>
                <w:sz w:val="22"/>
                <w:szCs w:val="22"/>
                <w:u w:val="single" w:color="FB0007"/>
              </w:rPr>
              <w:t>self-instruction</w:t>
            </w:r>
            <w:r w:rsidRPr="006B799F">
              <w:rPr>
                <w:rFonts w:cs="Tahoma"/>
                <w:sz w:val="22"/>
                <w:szCs w:val="22"/>
                <w:u w:val="single" w:color="FB0007"/>
              </w:rPr>
              <w:t xml:space="preserve"> to respond</w:t>
            </w:r>
            <w:r w:rsidRPr="006B799F">
              <w:rPr>
                <w:rFonts w:cs="Tahoma"/>
                <w:sz w:val="22"/>
                <w:szCs w:val="22"/>
                <w:u w:val="single" w:color="2617C0"/>
              </w:rPr>
              <w:t xml:space="preserve"> </w:t>
            </w:r>
            <w:r w:rsidRPr="006B799F">
              <w:rPr>
                <w:rFonts w:cs="Tahoma"/>
                <w:sz w:val="22"/>
                <w:szCs w:val="22"/>
                <w:u w:color="2617C0"/>
              </w:rPr>
              <w:t>(shopping behaviour, experience, purchase) to the brand.</w:t>
            </w:r>
          </w:p>
          <w:p w14:paraId="4F011B32" w14:textId="77777777" w:rsidR="006B799F" w:rsidRPr="00D27079" w:rsidRDefault="00D27079" w:rsidP="003049F5">
            <w:pPr>
              <w:ind w:right="-846"/>
              <w:rPr>
                <w:rFonts w:eastAsiaTheme="minorEastAsia"/>
                <w:b/>
                <w:sz w:val="22"/>
                <w:u w:val="single"/>
                <w:lang w:val="en-CA"/>
              </w:rPr>
            </w:pPr>
            <w:r>
              <w:rPr>
                <w:rFonts w:eastAsiaTheme="minorEastAsia"/>
                <w:b/>
                <w:sz w:val="22"/>
                <w:u w:val="single"/>
                <w:lang w:val="en-CA"/>
              </w:rPr>
              <w:t>ACTION</w:t>
            </w:r>
          </w:p>
          <w:p w14:paraId="79F8DBB7" w14:textId="15BA4FF9" w:rsidR="00D27079" w:rsidRPr="00D27079" w:rsidRDefault="00D27079" w:rsidP="003049F5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sz w:val="22"/>
                <w:szCs w:val="22"/>
              </w:rPr>
            </w:pPr>
            <w:r w:rsidRPr="00D27079">
              <w:rPr>
                <w:rFonts w:cs="Tahoma"/>
                <w:b/>
                <w:bCs/>
                <w:sz w:val="22"/>
                <w:szCs w:val="22"/>
              </w:rPr>
              <w:t xml:space="preserve">Trial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Pr="00D27079">
              <w:rPr>
                <w:rFonts w:eastAsiaTheme="minorEastAsia" w:cs="Tahoma"/>
                <w:sz w:val="22"/>
                <w:lang w:val="en-CA"/>
              </w:rPr>
              <w:t xml:space="preserve"> </w:t>
            </w:r>
            <w:r w:rsidRPr="00D27079">
              <w:rPr>
                <w:rFonts w:cs="Tahoma"/>
                <w:sz w:val="22"/>
                <w:szCs w:val="22"/>
              </w:rPr>
              <w:t>First promotion based purchase or use of brand + First non-promotion purchases of brand.</w:t>
            </w:r>
          </w:p>
          <w:p w14:paraId="5A0E500C" w14:textId="5A7EA9FD" w:rsidR="00D27079" w:rsidRPr="00D27079" w:rsidRDefault="00D27079" w:rsidP="003049F5">
            <w:pPr>
              <w:widowControl w:val="0"/>
              <w:autoSpaceDE w:val="0"/>
              <w:autoSpaceDN w:val="0"/>
              <w:adjustRightInd w:val="0"/>
              <w:spacing w:after="160"/>
              <w:rPr>
                <w:rFonts w:cs="Times"/>
                <w:sz w:val="22"/>
                <w:szCs w:val="22"/>
              </w:rPr>
            </w:pPr>
            <w:r w:rsidRPr="00D27079">
              <w:rPr>
                <w:rFonts w:cs="Tahoma"/>
                <w:b/>
                <w:bCs/>
                <w:sz w:val="22"/>
                <w:szCs w:val="22"/>
              </w:rPr>
              <w:t xml:space="preserve">Repeat Purchase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Pr="00D27079">
              <w:rPr>
                <w:rFonts w:eastAsiaTheme="minorEastAsia" w:cs="Tahoma"/>
                <w:sz w:val="22"/>
                <w:lang w:val="en-CA"/>
              </w:rPr>
              <w:t xml:space="preserve"> </w:t>
            </w:r>
            <w:r w:rsidRPr="00D27079">
              <w:rPr>
                <w:rFonts w:cs="Tahoma"/>
                <w:sz w:val="22"/>
                <w:szCs w:val="22"/>
              </w:rPr>
              <w:t>Continued purchase of brand within next purchase cycle.</w:t>
            </w:r>
          </w:p>
          <w:p w14:paraId="1393C243" w14:textId="75BC6F5F" w:rsidR="00D27079" w:rsidRPr="003049F5" w:rsidRDefault="00D27079" w:rsidP="003049F5">
            <w:pPr>
              <w:widowControl w:val="0"/>
              <w:autoSpaceDE w:val="0"/>
              <w:autoSpaceDN w:val="0"/>
              <w:adjustRightInd w:val="0"/>
              <w:spacing w:after="160"/>
              <w:ind w:left="-426"/>
              <w:rPr>
                <w:rFonts w:cs="Times"/>
                <w:color w:val="000000"/>
                <w:sz w:val="22"/>
                <w:szCs w:val="22"/>
              </w:rPr>
            </w:pPr>
            <w:r w:rsidRPr="00D27079">
              <w:rPr>
                <w:rFonts w:cs="Tahoma"/>
                <w:b/>
                <w:bCs/>
                <w:sz w:val="22"/>
                <w:szCs w:val="22"/>
              </w:rPr>
              <w:t xml:space="preserve">Shopping Behavior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2"/>
                  <w:lang w:val="en-CA"/>
                </w:rPr>
                <m:t>→</m:t>
              </m:r>
            </m:oMath>
            <w:r w:rsidRPr="00D27079">
              <w:rPr>
                <w:rFonts w:eastAsiaTheme="minorEastAsia" w:cs="Tahoma"/>
                <w:sz w:val="22"/>
                <w:lang w:val="en-CA"/>
              </w:rPr>
              <w:t xml:space="preserve"> </w:t>
            </w:r>
            <w:r w:rsidRPr="00D27079">
              <w:rPr>
                <w:rFonts w:cs="Tahoma"/>
                <w:sz w:val="22"/>
                <w:szCs w:val="22"/>
              </w:rPr>
              <w:t>Conducive consumer responses producing higher probability of actual purchase.</w:t>
            </w:r>
            <w:r w:rsidRPr="00D27079">
              <w:rPr>
                <w:rFonts w:cs="Times"/>
                <w:sz w:val="22"/>
                <w:szCs w:val="22"/>
              </w:rPr>
              <w:br/>
            </w:r>
            <w:r w:rsidRPr="00D27079">
              <w:rPr>
                <w:rFonts w:cs="Tahoma"/>
                <w:sz w:val="22"/>
                <w:szCs w:val="22"/>
              </w:rPr>
              <w:t xml:space="preserve">An infinite number of information </w:t>
            </w:r>
            <w:r w:rsidRPr="00D27079">
              <w:rPr>
                <w:rFonts w:cs="Tahoma"/>
                <w:color w:val="000000"/>
                <w:sz w:val="22"/>
                <w:szCs w:val="22"/>
              </w:rPr>
              <w:t>search and experiential behaviors are possible.</w:t>
            </w:r>
          </w:p>
        </w:tc>
      </w:tr>
    </w:tbl>
    <w:p w14:paraId="3E4846EC" w14:textId="18027B39" w:rsidR="0039353B" w:rsidRDefault="0039353B" w:rsidP="004B6944">
      <w:pPr>
        <w:ind w:left="-567" w:right="-846"/>
        <w:rPr>
          <w:rFonts w:eastAsiaTheme="minorEastAsia"/>
          <w:b/>
          <w:sz w:val="22"/>
          <w:u w:val="single"/>
          <w:lang w:val="en-CA"/>
        </w:rPr>
      </w:pPr>
      <w:r w:rsidRPr="006B799F">
        <w:rPr>
          <w:rFonts w:eastAsiaTheme="minorEastAsia"/>
          <w:sz w:val="22"/>
          <w:u w:val="single"/>
          <w:lang w:val="en-CA"/>
        </w:rPr>
        <w:br/>
      </w:r>
      <w:r w:rsidR="00D27079">
        <w:rPr>
          <w:rFonts w:eastAsiaTheme="minorEastAsia"/>
          <w:b/>
          <w:sz w:val="22"/>
          <w:u w:val="single"/>
          <w:lang w:val="en-CA"/>
        </w:rPr>
        <w:t>Tips for managers in making advertising.promotion decisions based on the models</w:t>
      </w:r>
    </w:p>
    <w:p w14:paraId="123F0DD6" w14:textId="6A3EF228" w:rsidR="00D27079" w:rsidRDefault="00D27079" w:rsidP="004B6944">
      <w:pPr>
        <w:ind w:left="-567" w:right="-846"/>
        <w:rPr>
          <w:rFonts w:eastAsiaTheme="minorEastAsia"/>
          <w:sz w:val="22"/>
          <w:lang w:val="en-CA"/>
        </w:rPr>
      </w:pPr>
      <w:r>
        <w:rPr>
          <w:rFonts w:eastAsiaTheme="minorEastAsia"/>
          <w:sz w:val="22"/>
          <w:lang w:val="en-CA"/>
        </w:rPr>
        <w:t>1. Should consider/plan for both the cognitive and the affective response of the receiver who is processing ads/msgs</w:t>
      </w:r>
    </w:p>
    <w:p w14:paraId="01BA7C4B" w14:textId="4E331CB7" w:rsidR="00D27079" w:rsidRDefault="00D27079" w:rsidP="004B6944">
      <w:pPr>
        <w:ind w:left="-567" w:right="-846"/>
        <w:rPr>
          <w:rFonts w:eastAsiaTheme="minorEastAsia"/>
          <w:sz w:val="22"/>
          <w:lang w:val="en-CA"/>
        </w:rPr>
      </w:pPr>
      <w:r>
        <w:rPr>
          <w:rFonts w:eastAsiaTheme="minorEastAsia"/>
          <w:sz w:val="22"/>
          <w:lang w:val="en-CA"/>
        </w:rPr>
        <w:t>2. Should concern with the resulting effects of the ads/msg for a time period agter the receiver has received the msg</w:t>
      </w:r>
    </w:p>
    <w:p w14:paraId="18E96E24" w14:textId="2756FBA8" w:rsidR="00D27079" w:rsidRDefault="00D27079" w:rsidP="004B6944">
      <w:pPr>
        <w:ind w:left="-567" w:right="-846"/>
        <w:rPr>
          <w:rFonts w:eastAsiaTheme="minorEastAsia"/>
          <w:sz w:val="22"/>
          <w:lang w:val="en-CA"/>
        </w:rPr>
      </w:pPr>
      <w:r>
        <w:rPr>
          <w:rFonts w:eastAsiaTheme="minorEastAsia"/>
          <w:sz w:val="22"/>
          <w:lang w:val="en-CA"/>
        </w:rPr>
        <w:t>3. The primary characteristics that influences communication success appears to be the reciever’s previous brand experience</w:t>
      </w:r>
    </w:p>
    <w:p w14:paraId="7499C9CE" w14:textId="77777777" w:rsidR="00D27079" w:rsidRDefault="00D27079" w:rsidP="004B6944">
      <w:pPr>
        <w:ind w:left="-567" w:right="-846"/>
        <w:rPr>
          <w:rFonts w:eastAsiaTheme="minorEastAsia"/>
          <w:sz w:val="22"/>
          <w:lang w:val="en-CA"/>
        </w:rPr>
      </w:pPr>
    </w:p>
    <w:p w14:paraId="4ADFD966" w14:textId="15641E20" w:rsidR="00D27079" w:rsidRDefault="00D27079" w:rsidP="004B6944">
      <w:pPr>
        <w:ind w:left="-567" w:right="-846"/>
        <w:rPr>
          <w:rFonts w:eastAsiaTheme="minorEastAsia"/>
          <w:b/>
          <w:sz w:val="22"/>
          <w:u w:val="single"/>
          <w:lang w:val="en-CA"/>
        </w:rPr>
      </w:pPr>
      <w:r>
        <w:rPr>
          <w:rFonts w:eastAsiaTheme="minorEastAsia"/>
          <w:b/>
          <w:sz w:val="22"/>
          <w:u w:val="single"/>
          <w:lang w:val="en-CA"/>
        </w:rPr>
        <w:t>2 IMPORTANT IMC PLANNING CONSIDERATIONS</w:t>
      </w:r>
    </w:p>
    <w:p w14:paraId="505D5371" w14:textId="66ABBC1F" w:rsidR="00D27079" w:rsidRPr="00D27079" w:rsidRDefault="00D27079" w:rsidP="00D27079">
      <w:pPr>
        <w:pStyle w:val="ListParagraph"/>
        <w:numPr>
          <w:ilvl w:val="0"/>
          <w:numId w:val="24"/>
        </w:numPr>
        <w:ind w:right="-846"/>
        <w:rPr>
          <w:rFonts w:eastAsiaTheme="minorEastAsia"/>
          <w:sz w:val="22"/>
          <w:lang w:val="en-CA"/>
        </w:rPr>
      </w:pPr>
      <w:r w:rsidRPr="00D27079">
        <w:rPr>
          <w:rFonts w:eastAsiaTheme="minorEastAsia"/>
          <w:sz w:val="22"/>
          <w:lang w:val="en-CA"/>
        </w:rPr>
        <w:t>There is an obvious and clear connection to the target audience’s purchase of the promotional manager’s particular brand</w:t>
      </w:r>
    </w:p>
    <w:p w14:paraId="11E10561" w14:textId="22C92148" w:rsidR="00D27079" w:rsidRPr="00D27079" w:rsidRDefault="00D27079" w:rsidP="00D27079">
      <w:pPr>
        <w:pStyle w:val="ListParagraph"/>
        <w:numPr>
          <w:ilvl w:val="0"/>
          <w:numId w:val="24"/>
        </w:numPr>
        <w:ind w:right="-846"/>
        <w:rPr>
          <w:rFonts w:eastAsiaTheme="minorEastAsia"/>
          <w:sz w:val="22"/>
          <w:lang w:val="en-CA"/>
        </w:rPr>
      </w:pPr>
      <w:r>
        <w:rPr>
          <w:rFonts w:eastAsiaTheme="minorEastAsia"/>
          <w:sz w:val="22"/>
          <w:lang w:val="en-CA"/>
        </w:rPr>
        <w:t>The managerial model can e applied for all aspects of an IMC program</w:t>
      </w:r>
    </w:p>
    <w:p w14:paraId="5B94BC20" w14:textId="79494953" w:rsidR="0039353B" w:rsidRPr="006B799F" w:rsidRDefault="0039353B" w:rsidP="004B6944">
      <w:pPr>
        <w:ind w:left="-567" w:right="-846"/>
        <w:rPr>
          <w:rFonts w:eastAsiaTheme="minorEastAsia"/>
          <w:sz w:val="22"/>
          <w:u w:val="single"/>
          <w:lang w:val="en-CA"/>
        </w:rPr>
      </w:pPr>
    </w:p>
    <w:sectPr w:rsidR="0039353B" w:rsidRPr="006B799F" w:rsidSect="0098109E">
      <w:footerReference w:type="even" r:id="rId12"/>
      <w:footerReference w:type="default" r:id="rId13"/>
      <w:pgSz w:w="12240" w:h="15840"/>
      <w:pgMar w:top="516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654CEE" w14:textId="77777777" w:rsidR="007A7A11" w:rsidRDefault="007A7A11" w:rsidP="007A7A11">
      <w:r>
        <w:separator/>
      </w:r>
    </w:p>
  </w:endnote>
  <w:endnote w:type="continuationSeparator" w:id="0">
    <w:p w14:paraId="6E60B189" w14:textId="77777777" w:rsidR="007A7A11" w:rsidRDefault="007A7A11" w:rsidP="007A7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0095DC" w14:textId="77777777" w:rsidR="007A7A11" w:rsidRDefault="007A7A11" w:rsidP="00681469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18E9BED" w14:textId="77777777" w:rsidR="007A7A11" w:rsidRDefault="007A7A11" w:rsidP="007A7A11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1313B0" w14:textId="77777777" w:rsidR="007A7A11" w:rsidRDefault="007A7A11" w:rsidP="00681469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049F5">
      <w:rPr>
        <w:rStyle w:val="PageNumber"/>
        <w:noProof/>
      </w:rPr>
      <w:t>1</w:t>
    </w:r>
    <w:r>
      <w:rPr>
        <w:rStyle w:val="PageNumber"/>
      </w:rPr>
      <w:fldChar w:fldCharType="end"/>
    </w:r>
  </w:p>
  <w:p w14:paraId="311B442C" w14:textId="77777777" w:rsidR="007A7A11" w:rsidRDefault="007A7A11" w:rsidP="007A7A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7F240F" w14:textId="77777777" w:rsidR="007A7A11" w:rsidRDefault="007A7A11" w:rsidP="007A7A11">
      <w:r>
        <w:separator/>
      </w:r>
    </w:p>
  </w:footnote>
  <w:footnote w:type="continuationSeparator" w:id="0">
    <w:p w14:paraId="1A362D33" w14:textId="77777777" w:rsidR="007A7A11" w:rsidRDefault="007A7A11" w:rsidP="007A7A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950460"/>
    <w:multiLevelType w:val="hybridMultilevel"/>
    <w:tmpl w:val="3FD42E40"/>
    <w:lvl w:ilvl="0" w:tplc="FF54E5B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201FA3"/>
    <w:multiLevelType w:val="hybridMultilevel"/>
    <w:tmpl w:val="F398B786"/>
    <w:lvl w:ilvl="0" w:tplc="76D654BA">
      <w:start w:val="3"/>
      <w:numFmt w:val="bullet"/>
      <w:lvlText w:val="-"/>
      <w:lvlJc w:val="left"/>
      <w:pPr>
        <w:ind w:left="153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15D53E35"/>
    <w:multiLevelType w:val="hybridMultilevel"/>
    <w:tmpl w:val="92740D06"/>
    <w:lvl w:ilvl="0" w:tplc="933CCE44">
      <w:start w:val="2"/>
      <w:numFmt w:val="decimal"/>
      <w:lvlText w:val="(%1)"/>
      <w:lvlJc w:val="left"/>
      <w:pPr>
        <w:ind w:left="720" w:hanging="360"/>
      </w:pPr>
      <w:rPr>
        <w:rFonts w:cs="Times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B6475C"/>
    <w:multiLevelType w:val="hybridMultilevel"/>
    <w:tmpl w:val="A60475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197C63"/>
    <w:multiLevelType w:val="hybridMultilevel"/>
    <w:tmpl w:val="6B92555E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6F17BC"/>
    <w:multiLevelType w:val="hybridMultilevel"/>
    <w:tmpl w:val="0FB6204A"/>
    <w:lvl w:ilvl="0" w:tplc="5730573C">
      <w:start w:val="1"/>
      <w:numFmt w:val="decimal"/>
      <w:lvlText w:val="(%1)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E37A98"/>
    <w:multiLevelType w:val="hybridMultilevel"/>
    <w:tmpl w:val="081EBFAE"/>
    <w:lvl w:ilvl="0" w:tplc="04BA98A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B33A72"/>
    <w:multiLevelType w:val="hybridMultilevel"/>
    <w:tmpl w:val="79A08B84"/>
    <w:lvl w:ilvl="0" w:tplc="F41A20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0107755"/>
    <w:multiLevelType w:val="hybridMultilevel"/>
    <w:tmpl w:val="9146A6F0"/>
    <w:lvl w:ilvl="0" w:tplc="76D654BA">
      <w:start w:val="3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9">
    <w:nsid w:val="429C2EE5"/>
    <w:multiLevelType w:val="hybridMultilevel"/>
    <w:tmpl w:val="9BFED124"/>
    <w:lvl w:ilvl="0" w:tplc="76D654BA">
      <w:start w:val="3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0">
    <w:nsid w:val="431F2FF6"/>
    <w:multiLevelType w:val="hybridMultilevel"/>
    <w:tmpl w:val="319224B2"/>
    <w:lvl w:ilvl="0" w:tplc="E9E475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55C2493"/>
    <w:multiLevelType w:val="hybridMultilevel"/>
    <w:tmpl w:val="98CA1A42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554A1D"/>
    <w:multiLevelType w:val="hybridMultilevel"/>
    <w:tmpl w:val="4A286990"/>
    <w:lvl w:ilvl="0" w:tplc="1E365016">
      <w:start w:val="1"/>
      <w:numFmt w:val="decimal"/>
      <w:lvlText w:val="(%1)"/>
      <w:lvlJc w:val="left"/>
      <w:pPr>
        <w:ind w:left="-20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>
    <w:nsid w:val="4D656213"/>
    <w:multiLevelType w:val="hybridMultilevel"/>
    <w:tmpl w:val="8E84DE6A"/>
    <w:lvl w:ilvl="0" w:tplc="2B0A79A0">
      <w:start w:val="6"/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58C1FB1"/>
    <w:multiLevelType w:val="hybridMultilevel"/>
    <w:tmpl w:val="1B06379A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02242B"/>
    <w:multiLevelType w:val="hybridMultilevel"/>
    <w:tmpl w:val="D75EE38C"/>
    <w:lvl w:ilvl="0" w:tplc="2E4C801E">
      <w:start w:val="1"/>
      <w:numFmt w:val="decimal"/>
      <w:lvlText w:val="(%1)"/>
      <w:lvlJc w:val="left"/>
      <w:pPr>
        <w:ind w:left="-20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>
    <w:nsid w:val="58DC4ACC"/>
    <w:multiLevelType w:val="hybridMultilevel"/>
    <w:tmpl w:val="50DEE352"/>
    <w:lvl w:ilvl="0" w:tplc="EDF67906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F115DFD"/>
    <w:multiLevelType w:val="hybridMultilevel"/>
    <w:tmpl w:val="22BAA1C6"/>
    <w:lvl w:ilvl="0" w:tplc="BE94C4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1E42209"/>
    <w:multiLevelType w:val="hybridMultilevel"/>
    <w:tmpl w:val="DBF83434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5C36FE"/>
    <w:multiLevelType w:val="hybridMultilevel"/>
    <w:tmpl w:val="5FA46AEE"/>
    <w:lvl w:ilvl="0" w:tplc="5CE0762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>
    <w:nsid w:val="6C1D6AB3"/>
    <w:multiLevelType w:val="hybridMultilevel"/>
    <w:tmpl w:val="689CB96C"/>
    <w:lvl w:ilvl="0" w:tplc="76D654BA">
      <w:start w:val="3"/>
      <w:numFmt w:val="bullet"/>
      <w:lvlText w:val="-"/>
      <w:lvlJc w:val="left"/>
      <w:pPr>
        <w:ind w:left="153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1">
    <w:nsid w:val="7CFD557D"/>
    <w:multiLevelType w:val="hybridMultilevel"/>
    <w:tmpl w:val="ACC44884"/>
    <w:lvl w:ilvl="0" w:tplc="FE56E9CA">
      <w:start w:val="1"/>
      <w:numFmt w:val="decimal"/>
      <w:lvlText w:val="(%1)"/>
      <w:lvlJc w:val="left"/>
      <w:pPr>
        <w:ind w:left="-207" w:hanging="360"/>
      </w:pPr>
      <w:rPr>
        <w:rFonts w:eastAsiaTheme="minorHAnsi"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2">
    <w:nsid w:val="7D7966E2"/>
    <w:multiLevelType w:val="hybridMultilevel"/>
    <w:tmpl w:val="F7CE22DE"/>
    <w:lvl w:ilvl="0" w:tplc="31E69AE0">
      <w:start w:val="1"/>
      <w:numFmt w:val="decimal"/>
      <w:lvlText w:val="(%1)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3">
    <w:nsid w:val="7F5A0505"/>
    <w:multiLevelType w:val="hybridMultilevel"/>
    <w:tmpl w:val="838E656C"/>
    <w:lvl w:ilvl="0" w:tplc="76D654B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5"/>
  </w:num>
  <w:num w:numId="5">
    <w:abstractNumId w:val="8"/>
  </w:num>
  <w:num w:numId="6">
    <w:abstractNumId w:val="18"/>
  </w:num>
  <w:num w:numId="7">
    <w:abstractNumId w:val="4"/>
  </w:num>
  <w:num w:numId="8">
    <w:abstractNumId w:val="14"/>
  </w:num>
  <w:num w:numId="9">
    <w:abstractNumId w:val="23"/>
  </w:num>
  <w:num w:numId="10">
    <w:abstractNumId w:val="22"/>
  </w:num>
  <w:num w:numId="11">
    <w:abstractNumId w:val="20"/>
  </w:num>
  <w:num w:numId="12">
    <w:abstractNumId w:val="1"/>
  </w:num>
  <w:num w:numId="13">
    <w:abstractNumId w:val="10"/>
  </w:num>
  <w:num w:numId="14">
    <w:abstractNumId w:val="17"/>
  </w:num>
  <w:num w:numId="15">
    <w:abstractNumId w:val="21"/>
  </w:num>
  <w:num w:numId="16">
    <w:abstractNumId w:val="11"/>
  </w:num>
  <w:num w:numId="17">
    <w:abstractNumId w:val="7"/>
  </w:num>
  <w:num w:numId="18">
    <w:abstractNumId w:val="13"/>
  </w:num>
  <w:num w:numId="19">
    <w:abstractNumId w:val="3"/>
  </w:num>
  <w:num w:numId="20">
    <w:abstractNumId w:val="2"/>
  </w:num>
  <w:num w:numId="21">
    <w:abstractNumId w:val="12"/>
  </w:num>
  <w:num w:numId="22">
    <w:abstractNumId w:val="15"/>
  </w:num>
  <w:num w:numId="23">
    <w:abstractNumId w:val="16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71C"/>
    <w:rsid w:val="00014792"/>
    <w:rsid w:val="000161C0"/>
    <w:rsid w:val="00016908"/>
    <w:rsid w:val="000173A0"/>
    <w:rsid w:val="00050BD5"/>
    <w:rsid w:val="00056E3D"/>
    <w:rsid w:val="00064BAF"/>
    <w:rsid w:val="000722EF"/>
    <w:rsid w:val="00073DA6"/>
    <w:rsid w:val="0008132D"/>
    <w:rsid w:val="00096101"/>
    <w:rsid w:val="00097A0C"/>
    <w:rsid w:val="000A7BF8"/>
    <w:rsid w:val="000D30FA"/>
    <w:rsid w:val="000D7C41"/>
    <w:rsid w:val="000F1CA9"/>
    <w:rsid w:val="0010266D"/>
    <w:rsid w:val="001079A9"/>
    <w:rsid w:val="00136FA4"/>
    <w:rsid w:val="00140FA7"/>
    <w:rsid w:val="001438D0"/>
    <w:rsid w:val="00144152"/>
    <w:rsid w:val="00177E07"/>
    <w:rsid w:val="001B0E75"/>
    <w:rsid w:val="001D0ADF"/>
    <w:rsid w:val="001D38F6"/>
    <w:rsid w:val="001D4F74"/>
    <w:rsid w:val="001D6230"/>
    <w:rsid w:val="00205B65"/>
    <w:rsid w:val="0021179B"/>
    <w:rsid w:val="00225C12"/>
    <w:rsid w:val="002318A6"/>
    <w:rsid w:val="0024785D"/>
    <w:rsid w:val="0025223A"/>
    <w:rsid w:val="002618E4"/>
    <w:rsid w:val="0026327E"/>
    <w:rsid w:val="00276D70"/>
    <w:rsid w:val="002811CB"/>
    <w:rsid w:val="00284948"/>
    <w:rsid w:val="00286935"/>
    <w:rsid w:val="002C1C74"/>
    <w:rsid w:val="002C5568"/>
    <w:rsid w:val="002D2BFA"/>
    <w:rsid w:val="003049F5"/>
    <w:rsid w:val="00311984"/>
    <w:rsid w:val="00321AF6"/>
    <w:rsid w:val="00322F6A"/>
    <w:rsid w:val="00365595"/>
    <w:rsid w:val="0039353B"/>
    <w:rsid w:val="003950C3"/>
    <w:rsid w:val="003952EF"/>
    <w:rsid w:val="003C04F5"/>
    <w:rsid w:val="003C3A9F"/>
    <w:rsid w:val="003C5806"/>
    <w:rsid w:val="003E4EA1"/>
    <w:rsid w:val="00452048"/>
    <w:rsid w:val="00456A46"/>
    <w:rsid w:val="00457FB7"/>
    <w:rsid w:val="00486C89"/>
    <w:rsid w:val="004A6752"/>
    <w:rsid w:val="004B1B6A"/>
    <w:rsid w:val="004B6944"/>
    <w:rsid w:val="004C573E"/>
    <w:rsid w:val="004D7AB9"/>
    <w:rsid w:val="004E3D88"/>
    <w:rsid w:val="004F62C7"/>
    <w:rsid w:val="004F79D6"/>
    <w:rsid w:val="00504703"/>
    <w:rsid w:val="00506583"/>
    <w:rsid w:val="00511B4E"/>
    <w:rsid w:val="00512251"/>
    <w:rsid w:val="005138C3"/>
    <w:rsid w:val="005376B6"/>
    <w:rsid w:val="00556970"/>
    <w:rsid w:val="00577D49"/>
    <w:rsid w:val="005A54E4"/>
    <w:rsid w:val="005B479D"/>
    <w:rsid w:val="005D40ED"/>
    <w:rsid w:val="005E14BE"/>
    <w:rsid w:val="0060116E"/>
    <w:rsid w:val="00610EA2"/>
    <w:rsid w:val="00624C99"/>
    <w:rsid w:val="0063296D"/>
    <w:rsid w:val="00634543"/>
    <w:rsid w:val="00634D77"/>
    <w:rsid w:val="00636D4F"/>
    <w:rsid w:val="006552FE"/>
    <w:rsid w:val="00672B0C"/>
    <w:rsid w:val="00673B7D"/>
    <w:rsid w:val="00690C0F"/>
    <w:rsid w:val="0069171C"/>
    <w:rsid w:val="00692864"/>
    <w:rsid w:val="006A22A3"/>
    <w:rsid w:val="006A22D3"/>
    <w:rsid w:val="006A3ADC"/>
    <w:rsid w:val="006A5F32"/>
    <w:rsid w:val="006B799F"/>
    <w:rsid w:val="006F29D4"/>
    <w:rsid w:val="007101EE"/>
    <w:rsid w:val="00714822"/>
    <w:rsid w:val="00742844"/>
    <w:rsid w:val="00761D7A"/>
    <w:rsid w:val="00775448"/>
    <w:rsid w:val="00783B24"/>
    <w:rsid w:val="007A1858"/>
    <w:rsid w:val="007A1969"/>
    <w:rsid w:val="007A7A11"/>
    <w:rsid w:val="007B644A"/>
    <w:rsid w:val="007D1D9D"/>
    <w:rsid w:val="007D6767"/>
    <w:rsid w:val="007E14B2"/>
    <w:rsid w:val="007E77D4"/>
    <w:rsid w:val="007F273E"/>
    <w:rsid w:val="007F2CB5"/>
    <w:rsid w:val="008103E2"/>
    <w:rsid w:val="00816DE3"/>
    <w:rsid w:val="008201F4"/>
    <w:rsid w:val="00840D7E"/>
    <w:rsid w:val="00842162"/>
    <w:rsid w:val="00846C5A"/>
    <w:rsid w:val="00846D63"/>
    <w:rsid w:val="0086520F"/>
    <w:rsid w:val="00874F75"/>
    <w:rsid w:val="00891A09"/>
    <w:rsid w:val="00892852"/>
    <w:rsid w:val="00894467"/>
    <w:rsid w:val="0089691C"/>
    <w:rsid w:val="008A4E18"/>
    <w:rsid w:val="008E14F6"/>
    <w:rsid w:val="008F0CD9"/>
    <w:rsid w:val="00902877"/>
    <w:rsid w:val="0090465D"/>
    <w:rsid w:val="0090773F"/>
    <w:rsid w:val="00946C2C"/>
    <w:rsid w:val="0098109E"/>
    <w:rsid w:val="00996C2F"/>
    <w:rsid w:val="009A4A0D"/>
    <w:rsid w:val="009C0162"/>
    <w:rsid w:val="009C57AE"/>
    <w:rsid w:val="009C5B75"/>
    <w:rsid w:val="009D3412"/>
    <w:rsid w:val="009E7091"/>
    <w:rsid w:val="00A04B73"/>
    <w:rsid w:val="00A15CAC"/>
    <w:rsid w:val="00A278BB"/>
    <w:rsid w:val="00A4006A"/>
    <w:rsid w:val="00A51663"/>
    <w:rsid w:val="00A76D27"/>
    <w:rsid w:val="00A77007"/>
    <w:rsid w:val="00A93C01"/>
    <w:rsid w:val="00AA1A83"/>
    <w:rsid w:val="00AB7F5C"/>
    <w:rsid w:val="00AC1423"/>
    <w:rsid w:val="00AC7299"/>
    <w:rsid w:val="00AD6E67"/>
    <w:rsid w:val="00B12723"/>
    <w:rsid w:val="00B31B5A"/>
    <w:rsid w:val="00B3722C"/>
    <w:rsid w:val="00B4009C"/>
    <w:rsid w:val="00B408F7"/>
    <w:rsid w:val="00BA4384"/>
    <w:rsid w:val="00BA78B6"/>
    <w:rsid w:val="00BB5FF1"/>
    <w:rsid w:val="00BB60D1"/>
    <w:rsid w:val="00BD7AC8"/>
    <w:rsid w:val="00BE6077"/>
    <w:rsid w:val="00C033B0"/>
    <w:rsid w:val="00C0415F"/>
    <w:rsid w:val="00C2072D"/>
    <w:rsid w:val="00C22F32"/>
    <w:rsid w:val="00C3218A"/>
    <w:rsid w:val="00C402A6"/>
    <w:rsid w:val="00C859BE"/>
    <w:rsid w:val="00CA0579"/>
    <w:rsid w:val="00CB35DD"/>
    <w:rsid w:val="00CC452F"/>
    <w:rsid w:val="00CD777D"/>
    <w:rsid w:val="00CE35A4"/>
    <w:rsid w:val="00D00210"/>
    <w:rsid w:val="00D14672"/>
    <w:rsid w:val="00D22F4D"/>
    <w:rsid w:val="00D24B4A"/>
    <w:rsid w:val="00D27079"/>
    <w:rsid w:val="00D42AE1"/>
    <w:rsid w:val="00D471C1"/>
    <w:rsid w:val="00D87C8F"/>
    <w:rsid w:val="00D93F49"/>
    <w:rsid w:val="00D96E45"/>
    <w:rsid w:val="00DA4168"/>
    <w:rsid w:val="00DD4C93"/>
    <w:rsid w:val="00DD531A"/>
    <w:rsid w:val="00DD5A77"/>
    <w:rsid w:val="00DE4AB4"/>
    <w:rsid w:val="00DF55B2"/>
    <w:rsid w:val="00DF73B1"/>
    <w:rsid w:val="00DF7D90"/>
    <w:rsid w:val="00E13BB6"/>
    <w:rsid w:val="00E2294D"/>
    <w:rsid w:val="00E2405C"/>
    <w:rsid w:val="00E31948"/>
    <w:rsid w:val="00E32DC9"/>
    <w:rsid w:val="00E33FB4"/>
    <w:rsid w:val="00E45E79"/>
    <w:rsid w:val="00E77D61"/>
    <w:rsid w:val="00E84D27"/>
    <w:rsid w:val="00EB0A24"/>
    <w:rsid w:val="00EB2D4E"/>
    <w:rsid w:val="00EB32F7"/>
    <w:rsid w:val="00EB3F91"/>
    <w:rsid w:val="00EB5AE1"/>
    <w:rsid w:val="00EC37F1"/>
    <w:rsid w:val="00EC3F90"/>
    <w:rsid w:val="00EC5078"/>
    <w:rsid w:val="00EC76C8"/>
    <w:rsid w:val="00ED6C5E"/>
    <w:rsid w:val="00EE2CBD"/>
    <w:rsid w:val="00EF7B98"/>
    <w:rsid w:val="00F02B03"/>
    <w:rsid w:val="00F041BD"/>
    <w:rsid w:val="00F0659D"/>
    <w:rsid w:val="00F52EC7"/>
    <w:rsid w:val="00F64AA7"/>
    <w:rsid w:val="00F65CB8"/>
    <w:rsid w:val="00F71CA6"/>
    <w:rsid w:val="00F71CDC"/>
    <w:rsid w:val="00F9412A"/>
    <w:rsid w:val="00FB2222"/>
    <w:rsid w:val="00FC33AD"/>
    <w:rsid w:val="00FC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94CB7E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93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3ADC"/>
    <w:rPr>
      <w:color w:val="808080"/>
    </w:rPr>
  </w:style>
  <w:style w:type="table" w:styleId="TableGrid">
    <w:name w:val="Table Grid"/>
    <w:basedOn w:val="TableNormal"/>
    <w:uiPriority w:val="39"/>
    <w:rsid w:val="00EE2C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E2CB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7A7A1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7A11"/>
  </w:style>
  <w:style w:type="character" w:styleId="PageNumber">
    <w:name w:val="page number"/>
    <w:basedOn w:val="DefaultParagraphFont"/>
    <w:uiPriority w:val="99"/>
    <w:semiHidden/>
    <w:unhideWhenUsed/>
    <w:rsid w:val="007A7A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ng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1133</TotalTime>
  <Pages>5</Pages>
  <Words>1534</Words>
  <Characters>8747</Characters>
  <Application>Microsoft Macintosh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Sowden</dc:creator>
  <cp:keywords/>
  <dc:description/>
  <cp:lastModifiedBy>Jade Sowden</cp:lastModifiedBy>
  <cp:revision>23</cp:revision>
  <cp:lastPrinted>2017-10-04T11:33:00Z</cp:lastPrinted>
  <dcterms:created xsi:type="dcterms:W3CDTF">2017-09-14T01:28:00Z</dcterms:created>
  <dcterms:modified xsi:type="dcterms:W3CDTF">2017-10-07T17:11:00Z</dcterms:modified>
</cp:coreProperties>
</file>