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87588" w14:textId="77777777" w:rsidR="00335401" w:rsidRDefault="0069171C" w:rsidP="0098109E">
      <w:pPr>
        <w:ind w:left="-567" w:right="-563"/>
        <w:jc w:val="center"/>
        <w:rPr>
          <w:b/>
          <w:sz w:val="32"/>
          <w:lang w:val="en-CA"/>
        </w:rPr>
      </w:pPr>
      <w:r w:rsidRPr="0069171C">
        <w:rPr>
          <w:b/>
          <w:sz w:val="32"/>
          <w:lang w:val="en-CA"/>
        </w:rPr>
        <w:t>CHAPTER 1: INTERGRATED MARKETING COMMUNICATIONS</w:t>
      </w:r>
    </w:p>
    <w:p w14:paraId="5CA182C6" w14:textId="77777777" w:rsidR="0069171C" w:rsidRDefault="0069171C" w:rsidP="0098109E">
      <w:pPr>
        <w:ind w:left="-567" w:right="-563"/>
        <w:rPr>
          <w:sz w:val="22"/>
          <w:szCs w:val="22"/>
          <w:lang w:val="en-CA"/>
        </w:rPr>
      </w:pPr>
    </w:p>
    <w:p w14:paraId="3B22D1C1" w14:textId="77777777" w:rsidR="00AA1A83" w:rsidRPr="00AA1A83" w:rsidRDefault="00AA1A83" w:rsidP="0098109E">
      <w:pPr>
        <w:ind w:left="-567" w:right="-563"/>
        <w:jc w:val="center"/>
        <w:rPr>
          <w:b/>
          <w:sz w:val="22"/>
          <w:szCs w:val="22"/>
          <w:u w:val="single"/>
          <w:lang w:val="en-CA"/>
        </w:rPr>
      </w:pPr>
      <w:r w:rsidRPr="00AA1A83">
        <w:rPr>
          <w:b/>
          <w:sz w:val="22"/>
          <w:szCs w:val="22"/>
          <w:u w:val="single"/>
          <w:lang w:val="en-CA"/>
        </w:rPr>
        <w:t>LO1: MARKETING COMMUNICATION</w:t>
      </w:r>
    </w:p>
    <w:p w14:paraId="41D5A996" w14:textId="77777777" w:rsidR="00136FA4" w:rsidRDefault="006A3ADC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MARKETING MIX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Product, price, plce, and promotion</w:t>
      </w:r>
    </w:p>
    <w:p w14:paraId="3CD7BC7B" w14:textId="77777777" w:rsidR="006A3ADC" w:rsidRDefault="00692864" w:rsidP="0098109E">
      <w:pPr>
        <w:ind w:left="-567" w:right="-563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COMMUNICATING PRODUCT</w:t>
      </w:r>
    </w:p>
    <w:p w14:paraId="3B667E1F" w14:textId="77777777" w:rsidR="00140FA7" w:rsidRDefault="00692864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 w:rsidRPr="00140FA7">
        <w:rPr>
          <w:rFonts w:eastAsiaTheme="minorEastAsia"/>
          <w:b/>
          <w:sz w:val="22"/>
          <w:szCs w:val="22"/>
          <w:lang w:val="en-CA"/>
        </w:rPr>
        <w:t>Product Type</w:t>
      </w:r>
      <w:r>
        <w:rPr>
          <w:rFonts w:eastAsiaTheme="minorEastAsia"/>
          <w:sz w:val="22"/>
          <w:szCs w:val="22"/>
          <w:lang w:val="en-CA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2980"/>
        <w:gridCol w:w="3254"/>
      </w:tblGrid>
      <w:tr w:rsidR="00EE2CBD" w14:paraId="01E5FB27" w14:textId="77777777" w:rsidTr="00EE2CBD">
        <w:tc>
          <w:tcPr>
            <w:tcW w:w="3116" w:type="dxa"/>
          </w:tcPr>
          <w:p w14:paraId="66013105" w14:textId="77777777" w:rsidR="00EE2CBD" w:rsidRDefault="00EE2CBD" w:rsidP="0098109E">
            <w:pPr>
              <w:ind w:left="29" w:right="-563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eastAsiaTheme="minorEastAsia"/>
                <w:sz w:val="22"/>
                <w:szCs w:val="22"/>
                <w:lang w:val="en-CA"/>
              </w:rPr>
              <w:t>(1) Physical good (drink),</w:t>
            </w:r>
          </w:p>
          <w:p w14:paraId="56C26AC7" w14:textId="77777777" w:rsidR="00EE2CBD" w:rsidRDefault="00EE2CBD" w:rsidP="0098109E">
            <w:pPr>
              <w:ind w:left="29" w:right="-563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eastAsiaTheme="minorEastAsia"/>
                <w:sz w:val="22"/>
                <w:szCs w:val="22"/>
                <w:lang w:val="en-CA"/>
              </w:rPr>
              <w:t>(2) Idea (don’t drink and drive),</w:t>
            </w:r>
          </w:p>
        </w:tc>
        <w:tc>
          <w:tcPr>
            <w:tcW w:w="2980" w:type="dxa"/>
          </w:tcPr>
          <w:p w14:paraId="7B872596" w14:textId="77777777" w:rsidR="00EE2CBD" w:rsidRDefault="00EE2CBD" w:rsidP="0098109E">
            <w:pPr>
              <w:ind w:left="29" w:right="-563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eastAsiaTheme="minorEastAsia"/>
                <w:sz w:val="22"/>
                <w:szCs w:val="22"/>
                <w:lang w:val="en-CA"/>
              </w:rPr>
              <w:t xml:space="preserve">(3) Service (banking </w:t>
            </w:r>
          </w:p>
          <w:p w14:paraId="0AB9EEC5" w14:textId="77777777" w:rsidR="00EE2CBD" w:rsidRPr="00EE2CBD" w:rsidRDefault="00EE2CBD" w:rsidP="0098109E">
            <w:pPr>
              <w:ind w:left="29" w:right="-563"/>
              <w:rPr>
                <w:sz w:val="22"/>
                <w:szCs w:val="22"/>
                <w:lang w:val="en-CA"/>
              </w:rPr>
            </w:pPr>
            <w:r>
              <w:rPr>
                <w:rFonts w:eastAsiaTheme="minorEastAsia"/>
                <w:sz w:val="22"/>
                <w:szCs w:val="22"/>
                <w:lang w:val="en-CA"/>
              </w:rPr>
              <w:t xml:space="preserve">(4) </w:t>
            </w:r>
            <w:r w:rsidR="00846D63">
              <w:rPr>
                <w:rFonts w:eastAsiaTheme="minorEastAsia"/>
                <w:sz w:val="22"/>
                <w:szCs w:val="22"/>
                <w:lang w:val="en-CA"/>
              </w:rPr>
              <w:t>Person (</w:t>
            </w:r>
            <w:r>
              <w:rPr>
                <w:rFonts w:eastAsiaTheme="minorEastAsia"/>
                <w:sz w:val="22"/>
                <w:szCs w:val="22"/>
                <w:lang w:val="en-CA"/>
              </w:rPr>
              <w:t xml:space="preserve">political candidate) </w:t>
            </w:r>
          </w:p>
        </w:tc>
        <w:tc>
          <w:tcPr>
            <w:tcW w:w="3254" w:type="dxa"/>
          </w:tcPr>
          <w:p w14:paraId="1A09B809" w14:textId="77777777" w:rsidR="00EE2CBD" w:rsidRDefault="00EE2CBD" w:rsidP="0098109E">
            <w:pPr>
              <w:ind w:left="29" w:right="-563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eastAsiaTheme="minorEastAsia"/>
                <w:sz w:val="22"/>
                <w:szCs w:val="22"/>
                <w:lang w:val="en-CA"/>
              </w:rPr>
              <w:t>(5) A cause (United Way)</w:t>
            </w:r>
          </w:p>
        </w:tc>
      </w:tr>
    </w:tbl>
    <w:p w14:paraId="6EE0BE63" w14:textId="77777777" w:rsidR="00692864" w:rsidRDefault="00EE2CBD" w:rsidP="0098109E">
      <w:pPr>
        <w:ind w:left="-567" w:right="-563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Product Attributes/Benefits </w:t>
      </w:r>
    </w:p>
    <w:p w14:paraId="3EF4D726" w14:textId="77777777" w:rsidR="00D471C1" w:rsidRPr="00D471C1" w:rsidRDefault="00BB5FF1" w:rsidP="0098109E">
      <w:pPr>
        <w:ind w:left="-567" w:right="-563"/>
        <w:rPr>
          <w:sz w:val="22"/>
          <w:szCs w:val="22"/>
          <w:lang w:val="en-CA"/>
        </w:rPr>
      </w:pPr>
      <w:r w:rsidRPr="00D471C1">
        <w:rPr>
          <w:sz w:val="22"/>
          <w:szCs w:val="22"/>
          <w:lang w:val="en-CA"/>
        </w:rPr>
        <w:t>Every product has fairly objective attributes that characterize what it is</w:t>
      </w:r>
      <w:r w:rsidR="00D471C1">
        <w:rPr>
          <w:sz w:val="22"/>
          <w:szCs w:val="22"/>
          <w:lang w:val="en-CA"/>
        </w:rPr>
        <w:t xml:space="preserve"> | </w:t>
      </w:r>
      <w:r w:rsidRPr="00D471C1">
        <w:rPr>
          <w:sz w:val="22"/>
          <w:szCs w:val="22"/>
          <w:lang w:val="en-CA"/>
        </w:rPr>
        <w:t xml:space="preserve">Ex: Chocolate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D471C1">
        <w:rPr>
          <w:rFonts w:eastAsiaTheme="minorEastAsia"/>
          <w:sz w:val="22"/>
          <w:szCs w:val="22"/>
          <w:lang w:val="en-CA"/>
        </w:rPr>
        <w:t xml:space="preserve"> Milk, Dark </w:t>
      </w:r>
    </w:p>
    <w:p w14:paraId="51EEAF09" w14:textId="77777777" w:rsidR="00BB5FF1" w:rsidRPr="00BB5FF1" w:rsidRDefault="0098109E" w:rsidP="0098109E">
      <w:pPr>
        <w:ind w:left="-567" w:right="-563"/>
        <w:rPr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Benefits </w:t>
      </w:r>
      <w:r w:rsidR="00BB5FF1">
        <w:rPr>
          <w:rFonts w:eastAsiaTheme="minorEastAsia"/>
          <w:sz w:val="22"/>
          <w:szCs w:val="22"/>
          <w:lang w:val="en-CA"/>
        </w:rPr>
        <w:t xml:space="preserve">(1) Can be communicated as </w:t>
      </w:r>
      <w:r w:rsidR="00BB5FF1" w:rsidRPr="00D471C1">
        <w:rPr>
          <w:rFonts w:eastAsiaTheme="minorEastAsia"/>
          <w:sz w:val="22"/>
          <w:szCs w:val="22"/>
          <w:u w:val="single"/>
          <w:lang w:val="en-CA"/>
        </w:rPr>
        <w:t>functional</w:t>
      </w:r>
      <w:r w:rsidR="00BB5FF1">
        <w:rPr>
          <w:rFonts w:eastAsiaTheme="minorEastAsia"/>
          <w:sz w:val="22"/>
          <w:szCs w:val="22"/>
          <w:lang w:val="en-CA"/>
        </w:rPr>
        <w:t xml:space="preserve"> via the product’s attributes</w:t>
      </w:r>
    </w:p>
    <w:p w14:paraId="4CBDCB21" w14:textId="77777777" w:rsidR="00BB5FF1" w:rsidRPr="00BB5FF1" w:rsidRDefault="0098109E" w:rsidP="0098109E">
      <w:pPr>
        <w:pStyle w:val="ListParagraph"/>
        <w:ind w:left="-567" w:right="-563"/>
        <w:rPr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               </w:t>
      </w:r>
      <w:r w:rsidR="00BB5FF1">
        <w:rPr>
          <w:rFonts w:eastAsiaTheme="minorEastAsia"/>
          <w:sz w:val="22"/>
          <w:szCs w:val="22"/>
          <w:lang w:val="en-CA"/>
        </w:rPr>
        <w:t xml:space="preserve">(2) Are </w:t>
      </w:r>
      <w:r w:rsidR="00BB5FF1" w:rsidRPr="00D471C1">
        <w:rPr>
          <w:rFonts w:eastAsiaTheme="minorEastAsia"/>
          <w:sz w:val="22"/>
          <w:szCs w:val="22"/>
          <w:u w:val="single"/>
          <w:lang w:val="en-CA"/>
        </w:rPr>
        <w:t>subjectively claimed</w:t>
      </w:r>
      <w:r w:rsidR="00BB5FF1">
        <w:rPr>
          <w:rFonts w:eastAsiaTheme="minorEastAsia"/>
          <w:sz w:val="22"/>
          <w:szCs w:val="22"/>
          <w:lang w:val="en-CA"/>
        </w:rPr>
        <w:t xml:space="preserve"> through the performance of the product (</w:t>
      </w:r>
      <w:proofErr w:type="spellStart"/>
      <w:r w:rsidR="00D471C1">
        <w:rPr>
          <w:rFonts w:eastAsiaTheme="minorEastAsia"/>
          <w:sz w:val="22"/>
          <w:szCs w:val="22"/>
          <w:lang w:val="en-CA"/>
        </w:rPr>
        <w:t>eg</w:t>
      </w:r>
      <w:proofErr w:type="spellEnd"/>
      <w:r w:rsidR="00D471C1">
        <w:rPr>
          <w:rFonts w:eastAsiaTheme="minorEastAsia"/>
          <w:sz w:val="22"/>
          <w:szCs w:val="22"/>
          <w:lang w:val="en-CA"/>
        </w:rPr>
        <w:t>. convenience</w:t>
      </w:r>
      <w:r w:rsidR="00BB5FF1">
        <w:rPr>
          <w:rFonts w:eastAsiaTheme="minorEastAsia"/>
          <w:sz w:val="22"/>
          <w:szCs w:val="22"/>
          <w:lang w:val="en-CA"/>
        </w:rPr>
        <w:t xml:space="preserve">). </w:t>
      </w:r>
    </w:p>
    <w:p w14:paraId="2826892E" w14:textId="77777777" w:rsidR="00BB5FF1" w:rsidRDefault="00D471C1" w:rsidP="0098109E">
      <w:pPr>
        <w:ind w:left="-567" w:right="-563" w:firstLine="720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</w:t>
      </w:r>
      <w:r w:rsidR="00BB5FF1" w:rsidRPr="00D471C1">
        <w:rPr>
          <w:rFonts w:eastAsiaTheme="minorEastAsia"/>
          <w:sz w:val="22"/>
          <w:szCs w:val="22"/>
          <w:lang w:val="en-CA"/>
        </w:rPr>
        <w:t xml:space="preserve">(3) Are communicated by </w:t>
      </w:r>
      <w:r w:rsidR="00BB5FF1" w:rsidRPr="00D471C1">
        <w:rPr>
          <w:rFonts w:eastAsiaTheme="minorEastAsia"/>
          <w:sz w:val="22"/>
          <w:szCs w:val="22"/>
          <w:u w:val="single"/>
          <w:lang w:val="en-CA"/>
        </w:rPr>
        <w:t>feelings</w:t>
      </w:r>
      <w:r w:rsidR="00BB5FF1" w:rsidRPr="00D471C1">
        <w:rPr>
          <w:rFonts w:eastAsiaTheme="minorEastAsia"/>
          <w:sz w:val="22"/>
          <w:szCs w:val="22"/>
          <w:lang w:val="en-CA"/>
        </w:rPr>
        <w:t xml:space="preserve"> or </w:t>
      </w:r>
      <w:r w:rsidR="00BB5FF1" w:rsidRPr="00D471C1">
        <w:rPr>
          <w:rFonts w:eastAsiaTheme="minorEastAsia"/>
          <w:sz w:val="22"/>
          <w:szCs w:val="22"/>
          <w:u w:val="single"/>
          <w:lang w:val="en-CA"/>
        </w:rPr>
        <w:t>emotions</w:t>
      </w:r>
      <w:r w:rsidR="00BB5FF1" w:rsidRPr="00D471C1">
        <w:rPr>
          <w:rFonts w:eastAsiaTheme="minorEastAsia"/>
          <w:sz w:val="22"/>
          <w:szCs w:val="22"/>
          <w:lang w:val="en-CA"/>
        </w:rPr>
        <w:t xml:space="preserve"> with (negative emotions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BB5FF1" w:rsidRPr="00D471C1">
        <w:rPr>
          <w:rFonts w:eastAsiaTheme="minorEastAsia"/>
          <w:sz w:val="22"/>
          <w:szCs w:val="22"/>
          <w:lang w:val="en-CA"/>
        </w:rPr>
        <w:t xml:space="preserve"> fear</w:t>
      </w:r>
    </w:p>
    <w:p w14:paraId="69697B88" w14:textId="77777777" w:rsidR="00D471C1" w:rsidRDefault="00EB0A24" w:rsidP="0098109E">
      <w:pPr>
        <w:ind w:left="-567" w:right="-563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Brand Identity</w:t>
      </w:r>
    </w:p>
    <w:p w14:paraId="0EB4F7BC" w14:textId="77777777" w:rsidR="009E7091" w:rsidRDefault="00634543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Top </w:t>
      </w:r>
      <w:r w:rsidR="00946C2C" w:rsidRPr="00946C2C">
        <w:rPr>
          <w:sz w:val="22"/>
          <w:szCs w:val="22"/>
          <w:u w:val="single"/>
          <w:lang w:val="en-CA"/>
        </w:rPr>
        <w:t xml:space="preserve">Best </w:t>
      </w:r>
      <w:r w:rsidRPr="00946C2C">
        <w:rPr>
          <w:sz w:val="22"/>
          <w:szCs w:val="22"/>
          <w:u w:val="single"/>
          <w:lang w:val="en-CA"/>
        </w:rPr>
        <w:t>Canadian Brands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TD, RBC, Thomson Reuters, Soctiabank, Tim Hortons, Bell, Shoppers Drugs Mart</w:t>
      </w:r>
    </w:p>
    <w:p w14:paraId="4F90AD47" w14:textId="77777777" w:rsidR="00634543" w:rsidRDefault="00846D63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>Packaging provides functional benefits such as (1) Economy (2) Protection (3) Storage</w:t>
      </w:r>
    </w:p>
    <w:p w14:paraId="7C546FA8" w14:textId="77777777" w:rsidR="00846D63" w:rsidRDefault="00846D63" w:rsidP="0098109E">
      <w:pPr>
        <w:ind w:left="-567" w:right="-563"/>
        <w:rPr>
          <w:rFonts w:eastAsiaTheme="minorEastAsia"/>
          <w:b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>Brand Equity</w:t>
      </w:r>
    </w:p>
    <w:p w14:paraId="4E4C6B54" w14:textId="77777777" w:rsidR="00846D63" w:rsidRDefault="00846D63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i/>
          <w:sz w:val="22"/>
          <w:szCs w:val="22"/>
          <w:lang w:val="en-CA"/>
        </w:rPr>
        <w:t xml:space="preserve">Brand Equity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i/>
          <w:sz w:val="22"/>
          <w:szCs w:val="22"/>
          <w:lang w:val="en-CA"/>
        </w:rPr>
        <w:t xml:space="preserve"> </w:t>
      </w:r>
      <w:r>
        <w:rPr>
          <w:rFonts w:eastAsiaTheme="minorEastAsia"/>
          <w:sz w:val="22"/>
          <w:szCs w:val="22"/>
          <w:lang w:val="en-CA"/>
        </w:rPr>
        <w:t>Differential effect of brand knowledge on consumer responses to the marketing of the brand</w:t>
      </w:r>
    </w:p>
    <w:p w14:paraId="64BE538C" w14:textId="77777777" w:rsidR="00846D63" w:rsidRDefault="00CB35D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 </w:t>
      </w:r>
      <w:r w:rsidR="00846D63">
        <w:rPr>
          <w:rFonts w:eastAsiaTheme="minorEastAsia"/>
          <w:sz w:val="22"/>
          <w:szCs w:val="22"/>
          <w:lang w:val="en-CA"/>
        </w:rPr>
        <w:t xml:space="preserve">It is an </w:t>
      </w:r>
      <w:r w:rsidR="00846D63" w:rsidRPr="00846D63">
        <w:rPr>
          <w:rFonts w:eastAsiaTheme="minorEastAsia"/>
          <w:sz w:val="22"/>
          <w:szCs w:val="22"/>
          <w:u w:val="single"/>
          <w:lang w:val="en-CA"/>
        </w:rPr>
        <w:t>INTANGIBLE ASSET</w:t>
      </w:r>
      <w:r w:rsidR="00846D63">
        <w:rPr>
          <w:rFonts w:eastAsiaTheme="minorEastAsia"/>
          <w:sz w:val="22"/>
          <w:szCs w:val="22"/>
          <w:lang w:val="en-CA"/>
        </w:rPr>
        <w:t xml:space="preserve"> added to a product due to the favourable image, impression, brand </w:t>
      </w:r>
      <w:proofErr w:type="gramStart"/>
      <w:r w:rsidR="00846D63">
        <w:rPr>
          <w:rFonts w:eastAsiaTheme="minorEastAsia"/>
          <w:sz w:val="22"/>
          <w:szCs w:val="22"/>
          <w:lang w:val="en-CA"/>
        </w:rPr>
        <w:t>name..</w:t>
      </w:r>
      <w:proofErr w:type="spellStart"/>
      <w:proofErr w:type="gramEnd"/>
      <w:r w:rsidR="00846D63">
        <w:rPr>
          <w:rFonts w:eastAsiaTheme="minorEastAsia"/>
          <w:sz w:val="22"/>
          <w:szCs w:val="22"/>
          <w:lang w:val="en-CA"/>
        </w:rPr>
        <w:t>etc</w:t>
      </w:r>
      <w:proofErr w:type="spellEnd"/>
    </w:p>
    <w:p w14:paraId="7498207C" w14:textId="77777777" w:rsidR="00846D63" w:rsidRDefault="00CB35D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</w:t>
      </w:r>
      <w:r w:rsidR="0090773F">
        <w:rPr>
          <w:sz w:val="22"/>
          <w:szCs w:val="22"/>
          <w:lang w:val="en-CA"/>
        </w:rPr>
        <w:t xml:space="preserve">Top </w:t>
      </w:r>
      <w:r w:rsidR="0090773F">
        <w:rPr>
          <w:sz w:val="22"/>
          <w:szCs w:val="22"/>
          <w:u w:val="single"/>
          <w:lang w:val="en-CA"/>
        </w:rPr>
        <w:t>Most valuable Canadian Brands</w:t>
      </w:r>
      <w:r w:rsidR="0090773F"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0773F">
        <w:rPr>
          <w:rFonts w:eastAsiaTheme="minorEastAsia"/>
          <w:sz w:val="22"/>
          <w:szCs w:val="22"/>
          <w:lang w:val="en-CA"/>
        </w:rPr>
        <w:t xml:space="preserve"> RBC, TD, BELL, SOCTIABANK, BMO, ROGERS, CIBC, TELUS, ENBRIDGE</w:t>
      </w:r>
    </w:p>
    <w:p w14:paraId="0B233434" w14:textId="77777777" w:rsidR="00CB35DD" w:rsidRDefault="00CB35D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[ Marketers are interested </w:t>
      </w:r>
      <w:proofErr w:type="gramStart"/>
      <w:r>
        <w:rPr>
          <w:rFonts w:eastAsiaTheme="minorEastAsia"/>
          <w:sz w:val="22"/>
          <w:szCs w:val="22"/>
          <w:lang w:val="en-CA"/>
        </w:rPr>
        <w:t>in ]</w:t>
      </w:r>
      <w:proofErr w:type="gramEnd"/>
    </w:p>
    <w:p w14:paraId="60966BCE" w14:textId="77777777" w:rsidR="00CB35DD" w:rsidRDefault="00CB35D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  (1) Brand Experience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Receiving marketing communication mgs, shopping, product </w:t>
      </w:r>
      <w:proofErr w:type="gramStart"/>
      <w:r>
        <w:rPr>
          <w:rFonts w:eastAsiaTheme="minorEastAsia"/>
          <w:sz w:val="22"/>
          <w:szCs w:val="22"/>
          <w:lang w:val="en-CA"/>
        </w:rPr>
        <w:t>use..</w:t>
      </w:r>
      <w:proofErr w:type="gramEnd"/>
    </w:p>
    <w:p w14:paraId="05B2B187" w14:textId="77777777" w:rsidR="00CB35DD" w:rsidRDefault="00CB35D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  </w:t>
      </w:r>
      <w:r w:rsidR="0098109E">
        <w:rPr>
          <w:rFonts w:eastAsiaTheme="minorEastAsia"/>
          <w:sz w:val="22"/>
          <w:szCs w:val="22"/>
          <w:lang w:val="en-CA"/>
        </w:rPr>
        <w:t>(2) Brand Attachment</w:t>
      </w:r>
      <w:r>
        <w:rPr>
          <w:rFonts w:eastAsiaTheme="minorEastAsia"/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Strength of the bond between a brand + one’s self </w:t>
      </w:r>
    </w:p>
    <w:p w14:paraId="33514CE7" w14:textId="77777777" w:rsidR="0090773F" w:rsidRDefault="00CB35D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  (3) Brand Love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Passion driven behaviours, self-brand integrating, emotional attachment, </w:t>
      </w:r>
      <w:proofErr w:type="gramStart"/>
      <w:r>
        <w:rPr>
          <w:rFonts w:eastAsiaTheme="minorEastAsia"/>
          <w:sz w:val="22"/>
          <w:szCs w:val="22"/>
          <w:lang w:val="en-CA"/>
        </w:rPr>
        <w:t>distress..</w:t>
      </w:r>
      <w:proofErr w:type="gramEnd"/>
    </w:p>
    <w:p w14:paraId="510010FC" w14:textId="77777777" w:rsidR="00CB35DD" w:rsidRDefault="00AA1A83" w:rsidP="0098109E">
      <w:pPr>
        <w:ind w:left="-567" w:right="-563"/>
        <w:rPr>
          <w:b/>
          <w:sz w:val="22"/>
          <w:szCs w:val="22"/>
          <w:u w:val="single"/>
          <w:lang w:val="en-CA"/>
        </w:rPr>
      </w:pPr>
      <w:r w:rsidRPr="00AA1A83">
        <w:rPr>
          <w:b/>
          <w:sz w:val="22"/>
          <w:szCs w:val="22"/>
          <w:u w:val="single"/>
          <w:lang w:val="en-CA"/>
        </w:rPr>
        <w:t>COMMUNICATING PRICE</w:t>
      </w:r>
    </w:p>
    <w:p w14:paraId="0A986FF0" w14:textId="77777777" w:rsidR="00AA1A83" w:rsidRDefault="0024785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Price planning involves </w:t>
      </w:r>
      <w:r>
        <w:rPr>
          <w:rFonts w:eastAsiaTheme="minorEastAsia"/>
          <w:sz w:val="22"/>
          <w:szCs w:val="22"/>
          <w:lang w:val="en-CA"/>
        </w:rPr>
        <w:t xml:space="preserve">decisions concerning the level, policy, adjustment in discounts/allowances, flexibility </w:t>
      </w:r>
    </w:p>
    <w:p w14:paraId="150AFC3E" w14:textId="77777777" w:rsidR="0024785D" w:rsidRDefault="0024785D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>**</w:t>
      </w:r>
      <w:r w:rsidRPr="0024785D">
        <w:rPr>
          <w:rFonts w:eastAsiaTheme="minorEastAsia"/>
          <w:i/>
          <w:sz w:val="22"/>
          <w:szCs w:val="22"/>
          <w:lang w:val="en-CA"/>
        </w:rPr>
        <w:t>Pricing</w:t>
      </w:r>
      <w:r>
        <w:rPr>
          <w:rFonts w:eastAsiaTheme="minorEastAsia"/>
          <w:sz w:val="22"/>
          <w:szCs w:val="22"/>
          <w:lang w:val="en-CA"/>
        </w:rPr>
        <w:t xml:space="preserve"> &amp; </w:t>
      </w:r>
      <w:r w:rsidRPr="0024785D">
        <w:rPr>
          <w:rFonts w:eastAsiaTheme="minorEastAsia"/>
          <w:i/>
          <w:sz w:val="22"/>
          <w:szCs w:val="22"/>
          <w:lang w:val="en-CA"/>
        </w:rPr>
        <w:t>advertising</w:t>
      </w:r>
      <w:r>
        <w:rPr>
          <w:rFonts w:eastAsiaTheme="minorEastAsia"/>
          <w:sz w:val="22"/>
          <w:szCs w:val="22"/>
          <w:lang w:val="en-CA"/>
        </w:rPr>
        <w:t xml:space="preserve"> strategies go together** (Historically speaking)</w:t>
      </w:r>
    </w:p>
    <w:p w14:paraId="617B96E3" w14:textId="77777777" w:rsidR="0024785D" w:rsidRDefault="00E77D61" w:rsidP="0098109E">
      <w:pPr>
        <w:ind w:left="-567" w:right="-563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COMMUNICATING DISTRUBITION</w:t>
      </w:r>
    </w:p>
    <w:p w14:paraId="5D585D6D" w14:textId="77777777" w:rsidR="00E77D61" w:rsidRDefault="00E77D61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Consumer product companies distribute through </w:t>
      </w:r>
      <w:r>
        <w:rPr>
          <w:rFonts w:eastAsiaTheme="minorEastAsia"/>
          <w:b/>
          <w:i/>
          <w:sz w:val="22"/>
          <w:szCs w:val="22"/>
          <w:lang w:val="en-CA"/>
        </w:rPr>
        <w:t>INDIRECT CHANNELS</w:t>
      </w:r>
      <w:r>
        <w:rPr>
          <w:rFonts w:eastAsiaTheme="minorEastAsia"/>
          <w:sz w:val="22"/>
          <w:szCs w:val="22"/>
          <w:lang w:val="en-CA"/>
        </w:rPr>
        <w:t xml:space="preserve"> using a network of wholesalers and/or retailers, or through </w:t>
      </w:r>
      <w:r>
        <w:rPr>
          <w:rFonts w:eastAsiaTheme="minorEastAsia"/>
          <w:b/>
          <w:i/>
          <w:sz w:val="22"/>
          <w:szCs w:val="22"/>
          <w:lang w:val="en-CA"/>
        </w:rPr>
        <w:t>DIRECTION CHANNELS</w:t>
      </w:r>
      <w:r>
        <w:rPr>
          <w:rFonts w:eastAsiaTheme="minorEastAsia"/>
          <w:sz w:val="22"/>
          <w:szCs w:val="22"/>
          <w:lang w:val="en-CA"/>
        </w:rPr>
        <w:t xml:space="preserve"> (Internet) and doesn’t use any channel </w:t>
      </w:r>
      <w:r w:rsidR="00840D7E">
        <w:rPr>
          <w:rFonts w:eastAsiaTheme="minorEastAsia"/>
          <w:sz w:val="22"/>
          <w:szCs w:val="22"/>
          <w:lang w:val="en-CA"/>
        </w:rPr>
        <w:t>intermediates</w:t>
      </w:r>
      <w:r>
        <w:rPr>
          <w:rFonts w:eastAsiaTheme="minorEastAsia"/>
          <w:sz w:val="22"/>
          <w:szCs w:val="22"/>
          <w:lang w:val="en-CA"/>
        </w:rPr>
        <w:t xml:space="preserve"> to sell to </w:t>
      </w:r>
      <w:proofErr w:type="spellStart"/>
      <w:r>
        <w:rPr>
          <w:rFonts w:eastAsiaTheme="minorEastAsia"/>
          <w:sz w:val="22"/>
          <w:szCs w:val="22"/>
          <w:lang w:val="en-CA"/>
        </w:rPr>
        <w:t>consum</w:t>
      </w:r>
      <w:proofErr w:type="spellEnd"/>
      <w:r>
        <w:rPr>
          <w:rFonts w:eastAsiaTheme="minorEastAsia"/>
          <w:sz w:val="22"/>
          <w:szCs w:val="22"/>
          <w:lang w:val="en-CA"/>
        </w:rPr>
        <w:t>.</w:t>
      </w:r>
    </w:p>
    <w:p w14:paraId="22050C12" w14:textId="77777777" w:rsidR="00840D7E" w:rsidRDefault="00840D7E" w:rsidP="0098109E">
      <w:pPr>
        <w:ind w:left="-567" w:right="-563"/>
        <w:jc w:val="center"/>
        <w:rPr>
          <w:rFonts w:eastAsiaTheme="minorEastAsia"/>
          <w:b/>
          <w:sz w:val="22"/>
          <w:szCs w:val="22"/>
          <w:u w:val="single"/>
          <w:lang w:val="en-CA"/>
        </w:rPr>
      </w:pPr>
    </w:p>
    <w:p w14:paraId="36ACD07A" w14:textId="77777777" w:rsidR="00E77D61" w:rsidRDefault="00840D7E" w:rsidP="0098109E">
      <w:pPr>
        <w:ind w:left="-567" w:right="-563"/>
        <w:jc w:val="center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LO2: THE PROMOTIONAL MIX</w:t>
      </w:r>
    </w:p>
    <w:p w14:paraId="1EC6AC2B" w14:textId="77777777" w:rsidR="00064BAF" w:rsidRDefault="00840D7E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Promotion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The </w:t>
      </w:r>
      <w:r w:rsidRPr="00840D7E">
        <w:rPr>
          <w:rFonts w:eastAsiaTheme="minorEastAsia"/>
          <w:i/>
          <w:sz w:val="22"/>
          <w:szCs w:val="22"/>
          <w:lang w:val="en-CA"/>
        </w:rPr>
        <w:t>coordination</w:t>
      </w:r>
      <w:r>
        <w:rPr>
          <w:rFonts w:eastAsiaTheme="minorEastAsia"/>
          <w:sz w:val="22"/>
          <w:szCs w:val="22"/>
          <w:lang w:val="en-CA"/>
        </w:rPr>
        <w:t xml:space="preserve"> of all seller-initiated efforts to set up channels of inform. and persuasions to sell g/s</w:t>
      </w:r>
    </w:p>
    <w:p w14:paraId="46C7AAEA" w14:textId="77777777" w:rsidR="00840D7E" w:rsidRDefault="00840D7E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Promotional Mix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Pr="00840D7E">
        <w:rPr>
          <w:rFonts w:eastAsiaTheme="minorEastAsia"/>
          <w:i/>
          <w:sz w:val="22"/>
          <w:szCs w:val="22"/>
          <w:lang w:val="en-CA"/>
        </w:rPr>
        <w:t>Tools</w:t>
      </w:r>
      <w:r>
        <w:rPr>
          <w:rFonts w:eastAsiaTheme="minorEastAsia"/>
          <w:sz w:val="22"/>
          <w:szCs w:val="22"/>
          <w:lang w:val="en-CA"/>
        </w:rPr>
        <w:t xml:space="preserve"> and </w:t>
      </w:r>
      <w:r w:rsidRPr="00840D7E">
        <w:rPr>
          <w:rFonts w:eastAsiaTheme="minorEastAsia"/>
          <w:i/>
          <w:sz w:val="22"/>
          <w:szCs w:val="22"/>
          <w:lang w:val="en-CA"/>
        </w:rPr>
        <w:t>organization</w:t>
      </w:r>
      <w:r>
        <w:rPr>
          <w:rFonts w:eastAsiaTheme="minorEastAsia"/>
          <w:sz w:val="22"/>
          <w:szCs w:val="22"/>
          <w:lang w:val="en-CA"/>
        </w:rPr>
        <w:t xml:space="preserve"> uses in a promotional program </w:t>
      </w:r>
      <w:r w:rsidR="0098109E">
        <w:rPr>
          <w:rFonts w:eastAsiaTheme="minorEastAsia"/>
          <w:sz w:val="22"/>
          <w:szCs w:val="22"/>
          <w:lang w:val="en-CA"/>
        </w:rPr>
        <w:br/>
      </w:r>
    </w:p>
    <w:p w14:paraId="74F49CCF" w14:textId="77777777" w:rsidR="00A04B73" w:rsidRPr="00A04B73" w:rsidRDefault="00A04B73" w:rsidP="0098109E">
      <w:pPr>
        <w:ind w:left="-567" w:right="-563"/>
        <w:jc w:val="center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INTERGRATED MARKETING COMMUNICATIONS (THE PROMOTIONAL MIX)</w:t>
      </w:r>
    </w:p>
    <w:tbl>
      <w:tblPr>
        <w:tblStyle w:val="TableGrid"/>
        <w:tblW w:w="10324" w:type="dxa"/>
        <w:tblInd w:w="-356" w:type="dxa"/>
        <w:tblLook w:val="04A0" w:firstRow="1" w:lastRow="0" w:firstColumn="1" w:lastColumn="0" w:noHBand="0" w:noVBand="1"/>
      </w:tblPr>
      <w:tblGrid>
        <w:gridCol w:w="1719"/>
        <w:gridCol w:w="1719"/>
        <w:gridCol w:w="1719"/>
        <w:gridCol w:w="1719"/>
        <w:gridCol w:w="1724"/>
        <w:gridCol w:w="1724"/>
      </w:tblGrid>
      <w:tr w:rsidR="00A04B73" w14:paraId="46022377" w14:textId="77777777" w:rsidTr="0098109E">
        <w:trPr>
          <w:trHeight w:val="436"/>
        </w:trPr>
        <w:tc>
          <w:tcPr>
            <w:tcW w:w="1719" w:type="dxa"/>
            <w:vAlign w:val="center"/>
          </w:tcPr>
          <w:p w14:paraId="6730AE2D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ADVERTISING</w:t>
            </w:r>
          </w:p>
        </w:tc>
        <w:tc>
          <w:tcPr>
            <w:tcW w:w="1719" w:type="dxa"/>
            <w:vAlign w:val="center"/>
          </w:tcPr>
          <w:p w14:paraId="5196F3A6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DIRECT</w:t>
            </w:r>
          </w:p>
          <w:p w14:paraId="270E1873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MARKETING</w:t>
            </w:r>
          </w:p>
        </w:tc>
        <w:tc>
          <w:tcPr>
            <w:tcW w:w="1719" w:type="dxa"/>
            <w:vAlign w:val="center"/>
          </w:tcPr>
          <w:p w14:paraId="62CCB1E4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INTERNET</w:t>
            </w:r>
          </w:p>
          <w:p w14:paraId="61D167EB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MARKETING</w:t>
            </w:r>
          </w:p>
        </w:tc>
        <w:tc>
          <w:tcPr>
            <w:tcW w:w="1719" w:type="dxa"/>
            <w:vAlign w:val="center"/>
          </w:tcPr>
          <w:p w14:paraId="398C9862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SALES</w:t>
            </w:r>
          </w:p>
          <w:p w14:paraId="61BEC4A9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PROMOTION</w:t>
            </w:r>
          </w:p>
        </w:tc>
        <w:tc>
          <w:tcPr>
            <w:tcW w:w="1724" w:type="dxa"/>
            <w:vAlign w:val="center"/>
          </w:tcPr>
          <w:p w14:paraId="6E8B7829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PUBLIC</w:t>
            </w:r>
          </w:p>
          <w:p w14:paraId="778DA4E4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RELATIONS</w:t>
            </w:r>
          </w:p>
        </w:tc>
        <w:tc>
          <w:tcPr>
            <w:tcW w:w="1724" w:type="dxa"/>
            <w:vAlign w:val="center"/>
          </w:tcPr>
          <w:p w14:paraId="0FFBC388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PERSONAL</w:t>
            </w:r>
          </w:p>
          <w:p w14:paraId="4888DFE5" w14:textId="77777777" w:rsidR="00A04B73" w:rsidRPr="00BD7AC8" w:rsidRDefault="00A04B73" w:rsidP="0098109E">
            <w:pPr>
              <w:ind w:left="-567" w:right="-563"/>
              <w:jc w:val="center"/>
              <w:rPr>
                <w:i/>
                <w:sz w:val="22"/>
                <w:szCs w:val="22"/>
                <w:lang w:val="en-CA"/>
              </w:rPr>
            </w:pPr>
            <w:r w:rsidRPr="00BD7AC8">
              <w:rPr>
                <w:i/>
                <w:sz w:val="22"/>
                <w:szCs w:val="22"/>
                <w:lang w:val="en-CA"/>
              </w:rPr>
              <w:t>SELLING</w:t>
            </w:r>
          </w:p>
        </w:tc>
      </w:tr>
    </w:tbl>
    <w:p w14:paraId="5B176CD0" w14:textId="77777777" w:rsidR="00840D7E" w:rsidRPr="00014792" w:rsidRDefault="00014792" w:rsidP="0098109E">
      <w:pPr>
        <w:ind w:left="-567" w:right="-563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ADVERTISING</w:t>
      </w:r>
    </w:p>
    <w:tbl>
      <w:tblPr>
        <w:tblStyle w:val="TableGrid"/>
        <w:tblW w:w="10761" w:type="dxa"/>
        <w:tblInd w:w="-43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5340"/>
      </w:tblGrid>
      <w:tr w:rsidR="0098109E" w14:paraId="070A7C34" w14:textId="77777777" w:rsidTr="006A22A3">
        <w:trPr>
          <w:trHeight w:val="1065"/>
        </w:trPr>
        <w:tc>
          <w:tcPr>
            <w:tcW w:w="5421" w:type="dxa"/>
            <w:vAlign w:val="bottom"/>
          </w:tcPr>
          <w:p w14:paraId="2CB64693" w14:textId="77777777" w:rsidR="00014792" w:rsidRPr="00014792" w:rsidRDefault="00014792" w:rsidP="0098109E">
            <w:pPr>
              <w:widowControl w:val="0"/>
              <w:autoSpaceDE w:val="0"/>
              <w:autoSpaceDN w:val="0"/>
              <w:adjustRightInd w:val="0"/>
              <w:spacing w:after="160"/>
              <w:ind w:right="-563"/>
              <w:rPr>
                <w:rFonts w:cs="Times"/>
                <w:color w:val="000000"/>
                <w:sz w:val="22"/>
                <w:szCs w:val="22"/>
              </w:rPr>
            </w:pPr>
            <w:r w:rsidRPr="00014792">
              <w:rPr>
                <w:rFonts w:cs="Times"/>
                <w:color w:val="000000"/>
                <w:sz w:val="22"/>
                <w:szCs w:val="22"/>
              </w:rPr>
              <w:t>Broadcast (Radio, Television)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014792">
              <w:rPr>
                <w:rFonts w:cs="Times"/>
                <w:color w:val="000000"/>
                <w:sz w:val="22"/>
                <w:szCs w:val="22"/>
              </w:rPr>
              <w:t>Print (Newspaper, Magazine)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014792">
              <w:rPr>
                <w:rFonts w:cs="Times"/>
                <w:color w:val="000000"/>
                <w:sz w:val="22"/>
                <w:szCs w:val="22"/>
              </w:rPr>
              <w:t>Out-of-Home (Outdoor, Transit, Place-based)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014792">
              <w:rPr>
                <w:rFonts w:cs="Times"/>
                <w:color w:val="000000"/>
                <w:sz w:val="22"/>
                <w:szCs w:val="22"/>
              </w:rPr>
              <w:t xml:space="preserve">Promotional Products (Apparel, Writing tool, Drink </w:t>
            </w:r>
            <w:proofErr w:type="gramStart"/>
            <w:r w:rsidRPr="00014792">
              <w:rPr>
                <w:rFonts w:cs="Times"/>
                <w:color w:val="000000"/>
                <w:sz w:val="22"/>
                <w:szCs w:val="22"/>
              </w:rPr>
              <w:t>ware)</w:t>
            </w:r>
            <w:r>
              <w:rPr>
                <w:rFonts w:cs="Times"/>
                <w:color w:val="000000"/>
                <w:sz w:val="22"/>
                <w:szCs w:val="22"/>
              </w:rPr>
              <w:t>`</w:t>
            </w:r>
            <w:proofErr w:type="gramEnd"/>
          </w:p>
        </w:tc>
        <w:tc>
          <w:tcPr>
            <w:tcW w:w="5340" w:type="dxa"/>
            <w:vAlign w:val="bottom"/>
          </w:tcPr>
          <w:p w14:paraId="67BE352A" w14:textId="77777777" w:rsidR="00014792" w:rsidRPr="00014792" w:rsidRDefault="00014792" w:rsidP="0098109E">
            <w:pPr>
              <w:widowControl w:val="0"/>
              <w:autoSpaceDE w:val="0"/>
              <w:autoSpaceDN w:val="0"/>
              <w:adjustRightInd w:val="0"/>
              <w:spacing w:after="160"/>
              <w:ind w:right="-563"/>
              <w:rPr>
                <w:rFonts w:cs="Times"/>
                <w:color w:val="000000"/>
                <w:sz w:val="22"/>
                <w:szCs w:val="22"/>
              </w:rPr>
            </w:pPr>
            <w:r w:rsidRPr="00014792">
              <w:rPr>
                <w:rFonts w:cs="Times"/>
                <w:color w:val="000000"/>
                <w:sz w:val="22"/>
                <w:szCs w:val="22"/>
              </w:rPr>
              <w:t>Product Placement (Movie, TV or YouTube program)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014792">
              <w:rPr>
                <w:rFonts w:cs="Times"/>
                <w:color w:val="000000"/>
                <w:sz w:val="22"/>
                <w:szCs w:val="22"/>
              </w:rPr>
              <w:t>Collateral Material (DVD, Brochure, Sell sheet)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014792">
              <w:rPr>
                <w:rFonts w:cs="Times"/>
                <w:color w:val="000000"/>
                <w:sz w:val="22"/>
                <w:szCs w:val="22"/>
              </w:rPr>
              <w:t>Point-of-Purchase (Display, Collateral)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014792">
              <w:rPr>
                <w:rFonts w:cs="Times"/>
                <w:color w:val="000000"/>
                <w:sz w:val="22"/>
                <w:szCs w:val="22"/>
              </w:rPr>
              <w:t>Internet (Website, Content Publisher, Social Media)</w:t>
            </w:r>
          </w:p>
        </w:tc>
      </w:tr>
    </w:tbl>
    <w:p w14:paraId="384B989B" w14:textId="77777777" w:rsidR="00840D7E" w:rsidRDefault="00EB2D4E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Advertising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Any paid form of nonpersonal communication about an organ/product/service/idea by a sponsor</w:t>
      </w:r>
    </w:p>
    <w:p w14:paraId="472A3140" w14:textId="77777777" w:rsidR="00EB2D4E" w:rsidRPr="000F1CA9" w:rsidRDefault="000F1CA9" w:rsidP="0098109E">
      <w:pPr>
        <w:ind w:left="-567" w:right="-563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i/>
          <w:sz w:val="22"/>
          <w:szCs w:val="22"/>
          <w:lang w:val="en-CA"/>
        </w:rPr>
        <w:t>“</w:t>
      </w:r>
      <w:proofErr w:type="spellStart"/>
      <w:r>
        <w:rPr>
          <w:rFonts w:eastAsiaTheme="minorEastAsia"/>
          <w:i/>
          <w:sz w:val="22"/>
          <w:szCs w:val="22"/>
          <w:lang w:val="en-CA"/>
        </w:rPr>
        <w:t>nonpersonal</w:t>
      </w:r>
      <w:proofErr w:type="spellEnd"/>
      <w:r>
        <w:rPr>
          <w:rFonts w:eastAsiaTheme="minorEastAsia"/>
          <w:i/>
          <w:sz w:val="22"/>
          <w:szCs w:val="22"/>
          <w:lang w:val="en-CA"/>
        </w:rPr>
        <w:t xml:space="preserve">”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Pr="000F1CA9">
        <w:rPr>
          <w:rFonts w:eastAsiaTheme="minorEastAsia"/>
          <w:sz w:val="22"/>
          <w:szCs w:val="22"/>
          <w:lang w:val="en-CA"/>
        </w:rPr>
        <w:t>Advertising involves mass media (</w:t>
      </w:r>
      <w:proofErr w:type="spellStart"/>
      <w:r w:rsidRPr="000F1CA9">
        <w:rPr>
          <w:rFonts w:eastAsiaTheme="minorEastAsia"/>
          <w:sz w:val="22"/>
          <w:szCs w:val="22"/>
          <w:lang w:val="en-CA"/>
        </w:rPr>
        <w:t>eg</w:t>
      </w:r>
      <w:proofErr w:type="spellEnd"/>
      <w:r w:rsidRPr="000F1CA9">
        <w:rPr>
          <w:rFonts w:eastAsiaTheme="minorEastAsia"/>
          <w:sz w:val="22"/>
          <w:szCs w:val="22"/>
          <w:lang w:val="en-CA"/>
        </w:rPr>
        <w:t xml:space="preserve">. </w:t>
      </w:r>
      <w:proofErr w:type="spellStart"/>
      <w:r w:rsidRPr="000F1CA9">
        <w:rPr>
          <w:rFonts w:eastAsiaTheme="minorEastAsia"/>
          <w:sz w:val="22"/>
          <w:szCs w:val="22"/>
          <w:lang w:val="en-CA"/>
        </w:rPr>
        <w:t>Tv</w:t>
      </w:r>
      <w:proofErr w:type="spellEnd"/>
      <w:r w:rsidRPr="000F1CA9">
        <w:rPr>
          <w:rFonts w:eastAsiaTheme="minorEastAsia"/>
          <w:sz w:val="22"/>
          <w:szCs w:val="22"/>
          <w:lang w:val="en-CA"/>
        </w:rPr>
        <w:t xml:space="preserve">, radio, magazines, newspapers) that can transmit a </w:t>
      </w:r>
      <w:proofErr w:type="spellStart"/>
      <w:r w:rsidRPr="000F1CA9">
        <w:rPr>
          <w:rFonts w:eastAsiaTheme="minorEastAsia"/>
          <w:sz w:val="22"/>
          <w:szCs w:val="22"/>
          <w:lang w:val="en-CA"/>
        </w:rPr>
        <w:t>msg</w:t>
      </w:r>
      <w:proofErr w:type="spellEnd"/>
    </w:p>
    <w:p w14:paraId="38B02DE8" w14:textId="77777777" w:rsidR="000F1CA9" w:rsidRPr="0098109E" w:rsidRDefault="000F1CA9" w:rsidP="008201F4">
      <w:pPr>
        <w:pStyle w:val="ListParagraph"/>
        <w:numPr>
          <w:ilvl w:val="0"/>
          <w:numId w:val="3"/>
        </w:numPr>
        <w:ind w:left="-284" w:right="-988"/>
        <w:rPr>
          <w:b/>
          <w:sz w:val="22"/>
          <w:szCs w:val="22"/>
          <w:lang w:val="en-CA"/>
        </w:rPr>
      </w:pPr>
      <w:r w:rsidRPr="000F1CA9">
        <w:rPr>
          <w:sz w:val="22"/>
          <w:szCs w:val="22"/>
          <w:lang w:val="en-CA"/>
        </w:rPr>
        <w:t xml:space="preserve">There is no opportunity for immediate feedback from the </w:t>
      </w:r>
      <w:proofErr w:type="spellStart"/>
      <w:r w:rsidRPr="000F1CA9">
        <w:rPr>
          <w:sz w:val="22"/>
          <w:szCs w:val="22"/>
          <w:lang w:val="en-CA"/>
        </w:rPr>
        <w:t>msg</w:t>
      </w:r>
      <w:proofErr w:type="spellEnd"/>
      <w:r w:rsidRPr="000F1CA9">
        <w:rPr>
          <w:sz w:val="22"/>
          <w:szCs w:val="22"/>
          <w:lang w:val="en-CA"/>
        </w:rPr>
        <w:t xml:space="preserve"> recipient</w:t>
      </w:r>
      <w:r w:rsidR="0098109E">
        <w:rPr>
          <w:sz w:val="22"/>
          <w:szCs w:val="22"/>
          <w:lang w:val="en-CA"/>
        </w:rPr>
        <w:br/>
      </w:r>
    </w:p>
    <w:p w14:paraId="59DDE5F6" w14:textId="77777777" w:rsidR="000F1CA9" w:rsidRDefault="000F1CA9" w:rsidP="008201F4">
      <w:pPr>
        <w:ind w:left="-284" w:right="-988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WHY ADVERTISING IS SUCH AN IMPORTANT PART OF MANY MARKETER’S PROMOTIONAL MIXES</w:t>
      </w:r>
    </w:p>
    <w:p w14:paraId="30CBEF8D" w14:textId="77777777" w:rsidR="000F1CA9" w:rsidRPr="000F1CA9" w:rsidRDefault="000F1CA9" w:rsidP="008201F4">
      <w:pPr>
        <w:pStyle w:val="ListParagraph"/>
        <w:numPr>
          <w:ilvl w:val="0"/>
          <w:numId w:val="4"/>
        </w:numPr>
        <w:ind w:left="-284" w:right="-988"/>
        <w:rPr>
          <w:rFonts w:eastAsiaTheme="minorEastAsia"/>
          <w:sz w:val="22"/>
          <w:szCs w:val="22"/>
          <w:lang w:val="en-CA"/>
        </w:rPr>
      </w:pPr>
      <w:r w:rsidRPr="000F1CA9">
        <w:rPr>
          <w:b/>
          <w:sz w:val="22"/>
          <w:szCs w:val="22"/>
          <w:lang w:val="en-CA"/>
        </w:rPr>
        <w:t>Cost-Efficiency</w:t>
      </w:r>
      <w:r w:rsidRPr="000F1CA9"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0F1CA9">
        <w:rPr>
          <w:rFonts w:eastAsiaTheme="minorEastAsia"/>
          <w:sz w:val="22"/>
          <w:szCs w:val="22"/>
          <w:lang w:val="en-CA"/>
        </w:rPr>
        <w:t xml:space="preserve"> Prime-time network television reached 85 of </w:t>
      </w:r>
      <w:r>
        <w:rPr>
          <w:rFonts w:eastAsiaTheme="minorEastAsia"/>
          <w:sz w:val="22"/>
          <w:szCs w:val="22"/>
          <w:lang w:val="en-CA"/>
        </w:rPr>
        <w:t>Canadians</w:t>
      </w:r>
    </w:p>
    <w:p w14:paraId="1AB1BE41" w14:textId="77777777" w:rsidR="000F1CA9" w:rsidRPr="00DD4C93" w:rsidRDefault="000F1CA9" w:rsidP="008201F4">
      <w:pPr>
        <w:pStyle w:val="ListParagraph"/>
        <w:numPr>
          <w:ilvl w:val="0"/>
          <w:numId w:val="4"/>
        </w:numPr>
        <w:ind w:left="-284" w:right="-988"/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Cost-Effectiveness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DD4C93">
        <w:rPr>
          <w:rFonts w:eastAsiaTheme="minorEastAsia"/>
          <w:sz w:val="22"/>
          <w:szCs w:val="22"/>
          <w:lang w:val="en-CA"/>
        </w:rPr>
        <w:t xml:space="preserve">When viewers actually pay attention on what’s on </w:t>
      </w:r>
      <w:proofErr w:type="spellStart"/>
      <w:r w:rsidR="00DD4C93">
        <w:rPr>
          <w:rFonts w:eastAsiaTheme="minorEastAsia"/>
          <w:sz w:val="22"/>
          <w:szCs w:val="22"/>
          <w:lang w:val="en-CA"/>
        </w:rPr>
        <w:t>tv</w:t>
      </w:r>
      <w:proofErr w:type="spellEnd"/>
      <w:r w:rsidR="00DD4C93">
        <w:rPr>
          <w:rFonts w:eastAsiaTheme="minorEastAsia"/>
          <w:sz w:val="22"/>
          <w:szCs w:val="22"/>
          <w:lang w:val="en-CA"/>
        </w:rPr>
        <w:t xml:space="preserve"> and remember about the </w:t>
      </w:r>
      <w:proofErr w:type="spellStart"/>
      <w:r w:rsidR="00DD4C93">
        <w:rPr>
          <w:rFonts w:eastAsiaTheme="minorEastAsia"/>
          <w:sz w:val="22"/>
          <w:szCs w:val="22"/>
          <w:lang w:val="en-CA"/>
        </w:rPr>
        <w:t>msg</w:t>
      </w:r>
      <w:proofErr w:type="spellEnd"/>
    </w:p>
    <w:p w14:paraId="2FDC88C6" w14:textId="77777777" w:rsidR="00DD4C93" w:rsidRPr="00634D77" w:rsidRDefault="00DD4C93" w:rsidP="008201F4">
      <w:pPr>
        <w:pStyle w:val="ListParagraph"/>
        <w:numPr>
          <w:ilvl w:val="0"/>
          <w:numId w:val="4"/>
        </w:numPr>
        <w:ind w:left="-284" w:right="-988"/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Brand Communication Effects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634D77">
        <w:rPr>
          <w:rFonts w:eastAsiaTheme="minorEastAsia"/>
          <w:sz w:val="22"/>
          <w:szCs w:val="22"/>
          <w:lang w:val="en-CA"/>
        </w:rPr>
        <w:t xml:space="preserve">Create favourable + </w:t>
      </w:r>
      <w:r w:rsidR="0098109E">
        <w:rPr>
          <w:rFonts w:eastAsiaTheme="minorEastAsia"/>
          <w:sz w:val="22"/>
          <w:szCs w:val="22"/>
          <w:lang w:val="en-CA"/>
        </w:rPr>
        <w:t>unique</w:t>
      </w:r>
      <w:r w:rsidR="00634D77">
        <w:rPr>
          <w:rFonts w:eastAsiaTheme="minorEastAsia"/>
          <w:sz w:val="22"/>
          <w:szCs w:val="22"/>
          <w:lang w:val="en-CA"/>
        </w:rPr>
        <w:t xml:space="preserve"> </w:t>
      </w:r>
      <w:proofErr w:type="spellStart"/>
      <w:r w:rsidR="00634D77">
        <w:rPr>
          <w:rFonts w:eastAsiaTheme="minorEastAsia"/>
          <w:sz w:val="22"/>
          <w:szCs w:val="22"/>
          <w:lang w:val="en-CA"/>
        </w:rPr>
        <w:t>imgs</w:t>
      </w:r>
      <w:proofErr w:type="spellEnd"/>
      <w:r w:rsidR="00634D77">
        <w:rPr>
          <w:rFonts w:eastAsiaTheme="minorEastAsia"/>
          <w:sz w:val="22"/>
          <w:szCs w:val="22"/>
          <w:lang w:val="en-CA"/>
        </w:rPr>
        <w:t xml:space="preserve"> + associations for a brand</w:t>
      </w:r>
    </w:p>
    <w:p w14:paraId="3A77E082" w14:textId="77777777" w:rsidR="00634D77" w:rsidRPr="0098109E" w:rsidRDefault="00634D77" w:rsidP="008201F4">
      <w:pPr>
        <w:pStyle w:val="ListParagraph"/>
        <w:numPr>
          <w:ilvl w:val="0"/>
          <w:numId w:val="4"/>
        </w:numPr>
        <w:ind w:left="-284" w:right="-988"/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Brand Interaction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8109E">
        <w:rPr>
          <w:rFonts w:eastAsiaTheme="minorEastAsia"/>
          <w:b/>
          <w:sz w:val="22"/>
          <w:szCs w:val="22"/>
          <w:lang w:val="en-CA"/>
        </w:rPr>
        <w:t xml:space="preserve"> </w:t>
      </w:r>
      <w:r w:rsidR="0098109E">
        <w:rPr>
          <w:rFonts w:eastAsiaTheme="minorEastAsia"/>
          <w:sz w:val="22"/>
          <w:szCs w:val="22"/>
          <w:lang w:val="en-CA"/>
        </w:rPr>
        <w:t>Advertising in media (</w:t>
      </w:r>
      <w:proofErr w:type="gramStart"/>
      <w:r w:rsidR="0098109E">
        <w:rPr>
          <w:rFonts w:eastAsiaTheme="minorEastAsia"/>
          <w:sz w:val="22"/>
          <w:szCs w:val="22"/>
          <w:lang w:val="en-CA"/>
        </w:rPr>
        <w:t>tv,print</w:t>
      </w:r>
      <w:proofErr w:type="gramEnd"/>
      <w:r w:rsidR="0098109E">
        <w:rPr>
          <w:rFonts w:eastAsiaTheme="minorEastAsia"/>
          <w:sz w:val="22"/>
          <w:szCs w:val="22"/>
          <w:lang w:val="en-CA"/>
        </w:rPr>
        <w:t>,outdoor) is to encourage consumers to interact online</w:t>
      </w:r>
    </w:p>
    <w:p w14:paraId="23ECA722" w14:textId="77777777" w:rsidR="0098109E" w:rsidRPr="0098109E" w:rsidRDefault="0098109E" w:rsidP="008201F4">
      <w:pPr>
        <w:pStyle w:val="ListParagraph"/>
        <w:numPr>
          <w:ilvl w:val="0"/>
          <w:numId w:val="4"/>
        </w:numPr>
        <w:ind w:left="-284" w:right="-988"/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Flexible Tool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Advertisng can be used for many industries, market situation, channel member, target audience</w:t>
      </w:r>
    </w:p>
    <w:p w14:paraId="48D476E7" w14:textId="77777777" w:rsidR="0098109E" w:rsidRPr="00B12723" w:rsidRDefault="0098109E" w:rsidP="008201F4">
      <w:pPr>
        <w:pStyle w:val="ListParagraph"/>
        <w:numPr>
          <w:ilvl w:val="0"/>
          <w:numId w:val="4"/>
        </w:numPr>
        <w:ind w:left="-284" w:right="-988"/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Multiple Domains</w:t>
      </w:r>
      <w:r w:rsidR="00FC77AC">
        <w:rPr>
          <w:b/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FC77AC">
        <w:rPr>
          <w:rFonts w:eastAsiaTheme="minorEastAsia"/>
          <w:sz w:val="22"/>
          <w:szCs w:val="22"/>
          <w:lang w:val="en-CA"/>
        </w:rPr>
        <w:t xml:space="preserve"> </w:t>
      </w:r>
      <w:r w:rsidR="00B12723">
        <w:rPr>
          <w:rFonts w:eastAsiaTheme="minorEastAsia"/>
          <w:sz w:val="22"/>
          <w:szCs w:val="22"/>
          <w:lang w:val="en-CA"/>
        </w:rPr>
        <w:t xml:space="preserve">Canadian marketers of g/s advertise to consumer markets with national/regional brand </w:t>
      </w:r>
      <w:proofErr w:type="spellStart"/>
      <w:r w:rsidR="00B12723">
        <w:rPr>
          <w:rFonts w:eastAsiaTheme="minorEastAsia"/>
          <w:sz w:val="22"/>
          <w:szCs w:val="22"/>
          <w:lang w:val="en-CA"/>
        </w:rPr>
        <w:t>msgs</w:t>
      </w:r>
      <w:proofErr w:type="spellEnd"/>
    </w:p>
    <w:p w14:paraId="19E25490" w14:textId="77777777" w:rsidR="00B12723" w:rsidRDefault="00B12723" w:rsidP="00B12723">
      <w:pPr>
        <w:ind w:left="-927" w:right="-563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lastRenderedPageBreak/>
        <w:t>SALE PROMOTION</w:t>
      </w:r>
    </w:p>
    <w:p w14:paraId="1AD2C738" w14:textId="77777777" w:rsidR="00B12723" w:rsidRDefault="00B12723" w:rsidP="00B12723">
      <w:pPr>
        <w:ind w:left="-927" w:right="-563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Sales Promotion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Marketing activities that provide </w:t>
      </w:r>
      <w:r w:rsidRPr="00B12723">
        <w:rPr>
          <w:rFonts w:eastAsiaTheme="minorEastAsia"/>
          <w:sz w:val="22"/>
          <w:szCs w:val="22"/>
          <w:u w:val="single"/>
          <w:lang w:val="en-CA"/>
        </w:rPr>
        <w:t>extra value</w:t>
      </w:r>
      <w:r>
        <w:rPr>
          <w:rFonts w:eastAsiaTheme="minorEastAsia"/>
          <w:sz w:val="22"/>
          <w:szCs w:val="22"/>
          <w:lang w:val="en-CA"/>
        </w:rPr>
        <w:t xml:space="preserve"> or </w:t>
      </w:r>
      <w:r w:rsidRPr="00B12723">
        <w:rPr>
          <w:rFonts w:eastAsiaTheme="minorEastAsia"/>
          <w:sz w:val="22"/>
          <w:szCs w:val="22"/>
          <w:u w:val="single"/>
          <w:lang w:val="en-CA"/>
        </w:rPr>
        <w:t>incentives</w:t>
      </w:r>
      <w:r>
        <w:rPr>
          <w:rFonts w:eastAsiaTheme="minorEastAsia"/>
          <w:sz w:val="22"/>
          <w:szCs w:val="22"/>
          <w:lang w:val="en-CA"/>
        </w:rPr>
        <w:t xml:space="preserve"> to the salesforce, distrubtors, or </w:t>
      </w:r>
      <w:proofErr w:type="spellStart"/>
      <w:r>
        <w:rPr>
          <w:rFonts w:eastAsiaTheme="minorEastAsia"/>
          <w:sz w:val="22"/>
          <w:szCs w:val="22"/>
          <w:lang w:val="en-CA"/>
        </w:rPr>
        <w:t>consum</w:t>
      </w:r>
      <w:proofErr w:type="spellEnd"/>
      <w:r>
        <w:rPr>
          <w:rFonts w:eastAsiaTheme="minorEastAsia"/>
          <w:sz w:val="22"/>
          <w:szCs w:val="22"/>
          <w:lang w:val="en-CA"/>
        </w:rPr>
        <w:t>.</w:t>
      </w:r>
    </w:p>
    <w:tbl>
      <w:tblPr>
        <w:tblStyle w:val="TableGrid"/>
        <w:tblW w:w="10543" w:type="dxa"/>
        <w:tblInd w:w="-536" w:type="dxa"/>
        <w:tblLook w:val="04A0" w:firstRow="1" w:lastRow="0" w:firstColumn="1" w:lastColumn="0" w:noHBand="0" w:noVBand="1"/>
      </w:tblPr>
      <w:tblGrid>
        <w:gridCol w:w="10543"/>
      </w:tblGrid>
      <w:tr w:rsidR="00B12723" w14:paraId="31CFEA2E" w14:textId="77777777" w:rsidTr="000D30FA">
        <w:trPr>
          <w:trHeight w:val="51"/>
        </w:trPr>
        <w:tc>
          <w:tcPr>
            <w:tcW w:w="10543" w:type="dxa"/>
            <w:vAlign w:val="center"/>
          </w:tcPr>
          <w:p w14:paraId="23317DF2" w14:textId="77777777" w:rsidR="00B12723" w:rsidRDefault="008E14F6" w:rsidP="008E14F6">
            <w:pPr>
              <w:ind w:right="-563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eastAsiaTheme="minorEastAsia"/>
                <w:b/>
                <w:i/>
                <w:sz w:val="22"/>
                <w:szCs w:val="22"/>
                <w:lang w:val="en-CA"/>
              </w:rPr>
              <w:t xml:space="preserve">Consumer Sales Promotion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/>
                <w:i/>
                <w:sz w:val="22"/>
                <w:szCs w:val="22"/>
                <w:lang w:val="en-CA"/>
              </w:rPr>
              <w:t xml:space="preserve"> </w:t>
            </w:r>
            <w:r>
              <w:rPr>
                <w:rFonts w:eastAsiaTheme="minorEastAsia"/>
                <w:sz w:val="22"/>
                <w:szCs w:val="22"/>
                <w:lang w:val="en-CA"/>
              </w:rPr>
              <w:t>Targeted to the ULTIMATE USER of a product (Consumer)</w:t>
            </w:r>
          </w:p>
          <w:p w14:paraId="3CB97525" w14:textId="77777777" w:rsidR="008E14F6" w:rsidRPr="008E14F6" w:rsidRDefault="008E14F6" w:rsidP="008E14F6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</w:rPr>
            </w:pPr>
            <w:r w:rsidRPr="008E14F6">
              <w:rPr>
                <w:rFonts w:cs="Times"/>
                <w:color w:val="000000"/>
                <w:sz w:val="22"/>
                <w:szCs w:val="22"/>
                <w:u w:val="single"/>
              </w:rPr>
              <w:t>EX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: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Sample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Coupon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Premium, Gift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Contest, Sweepstakes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Refund, Rebate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Bonus Pack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Price-off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Event Marketing</w:t>
            </w:r>
          </w:p>
        </w:tc>
      </w:tr>
      <w:tr w:rsidR="00B12723" w14:paraId="13FD458E" w14:textId="77777777" w:rsidTr="000D30FA">
        <w:trPr>
          <w:trHeight w:val="634"/>
        </w:trPr>
        <w:tc>
          <w:tcPr>
            <w:tcW w:w="10543" w:type="dxa"/>
            <w:vAlign w:val="center"/>
          </w:tcPr>
          <w:p w14:paraId="1057A31B" w14:textId="77777777" w:rsidR="00B12723" w:rsidRDefault="008E14F6" w:rsidP="008E14F6">
            <w:pPr>
              <w:ind w:right="-563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eastAsiaTheme="minorEastAsia"/>
                <w:b/>
                <w:i/>
                <w:sz w:val="22"/>
                <w:szCs w:val="22"/>
                <w:lang w:val="en-CA"/>
              </w:rPr>
              <w:t>Trade Sales Promotion</w:t>
            </w:r>
            <w:r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/>
                <w:sz w:val="22"/>
                <w:szCs w:val="22"/>
                <w:lang w:val="en-CA"/>
              </w:rPr>
              <w:t xml:space="preserve"> Targeted toward TRADE MEMBERS/MARKETING INTERMEDIARIES (Wholesalers/</w:t>
            </w:r>
            <w:proofErr w:type="spellStart"/>
            <w:r>
              <w:rPr>
                <w:rFonts w:eastAsiaTheme="minorEastAsia"/>
                <w:sz w:val="22"/>
                <w:szCs w:val="22"/>
                <w:lang w:val="en-CA"/>
              </w:rPr>
              <w:t>distribut</w:t>
            </w:r>
            <w:proofErr w:type="spellEnd"/>
            <w:r>
              <w:rPr>
                <w:rFonts w:eastAsiaTheme="minorEastAsia"/>
                <w:sz w:val="22"/>
                <w:szCs w:val="22"/>
                <w:lang w:val="en-CA"/>
              </w:rPr>
              <w:t>.)</w:t>
            </w:r>
          </w:p>
          <w:p w14:paraId="0D1905B9" w14:textId="77777777" w:rsidR="008E14F6" w:rsidRPr="008E14F6" w:rsidRDefault="008E14F6" w:rsidP="008E14F6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</w:rPr>
            </w:pPr>
            <w:r w:rsidRPr="008E14F6">
              <w:rPr>
                <w:rFonts w:cs="Times"/>
                <w:color w:val="000000"/>
                <w:sz w:val="22"/>
                <w:szCs w:val="22"/>
                <w:u w:val="single"/>
              </w:rPr>
              <w:t>EX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: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Allowance (Buying, Display, Slotting)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Point-of-Purchase Display</w:t>
            </w:r>
            <w:r>
              <w:rPr>
                <w:rFonts w:cs="Times"/>
                <w:color w:val="000000"/>
                <w:sz w:val="22"/>
                <w:szCs w:val="22"/>
              </w:rPr>
              <w:t>,</w:t>
            </w:r>
            <w:r w:rsidR="008201F4">
              <w:rPr>
                <w:rFonts w:cs="Times"/>
                <w:color w:val="000000"/>
                <w:sz w:val="22"/>
                <w:szCs w:val="22"/>
              </w:rPr>
              <w:t xml:space="preserve">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Cooperative Advertising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Contest &amp; Incentive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Sales Training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Trade Show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, </w:t>
            </w:r>
            <w:r w:rsidRPr="008E14F6">
              <w:rPr>
                <w:rFonts w:cs="Times"/>
                <w:color w:val="000000"/>
                <w:sz w:val="22"/>
                <w:szCs w:val="22"/>
              </w:rPr>
              <w:t>Entertainment</w:t>
            </w:r>
          </w:p>
        </w:tc>
      </w:tr>
    </w:tbl>
    <w:p w14:paraId="766206AA" w14:textId="77777777" w:rsidR="00B12723" w:rsidRDefault="008E14F6" w:rsidP="00B12723">
      <w:pPr>
        <w:ind w:left="-927" w:right="-563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PUBLIC RELATIONS</w:t>
      </w:r>
    </w:p>
    <w:p w14:paraId="29A69CCC" w14:textId="77777777" w:rsidR="008E14F6" w:rsidRDefault="008E14F6" w:rsidP="008201F4">
      <w:pPr>
        <w:ind w:left="-927" w:right="-988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Public Relations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8201F4">
        <w:rPr>
          <w:rFonts w:eastAsiaTheme="minorEastAsia"/>
          <w:sz w:val="22"/>
          <w:szCs w:val="22"/>
          <w:lang w:val="en-CA"/>
        </w:rPr>
        <w:t xml:space="preserve">The management function which </w:t>
      </w:r>
      <w:r w:rsidR="008201F4" w:rsidRPr="008201F4">
        <w:rPr>
          <w:rFonts w:eastAsiaTheme="minorEastAsia"/>
          <w:i/>
          <w:sz w:val="22"/>
          <w:szCs w:val="22"/>
          <w:u w:val="single"/>
          <w:lang w:val="en-CA"/>
        </w:rPr>
        <w:t>evaluates</w:t>
      </w:r>
      <w:r w:rsidR="008201F4">
        <w:rPr>
          <w:rFonts w:eastAsiaTheme="minorEastAsia"/>
          <w:sz w:val="22"/>
          <w:szCs w:val="22"/>
          <w:lang w:val="en-CA"/>
        </w:rPr>
        <w:t xml:space="preserve"> public attitudes, </w:t>
      </w:r>
      <w:r w:rsidR="008201F4" w:rsidRPr="008201F4">
        <w:rPr>
          <w:rFonts w:eastAsiaTheme="minorEastAsia"/>
          <w:i/>
          <w:sz w:val="22"/>
          <w:szCs w:val="22"/>
          <w:u w:val="single"/>
          <w:lang w:val="en-CA"/>
        </w:rPr>
        <w:t>identifies</w:t>
      </w:r>
      <w:r w:rsidR="008201F4">
        <w:rPr>
          <w:rFonts w:eastAsiaTheme="minorEastAsia"/>
          <w:sz w:val="22"/>
          <w:szCs w:val="22"/>
          <w:lang w:val="en-CA"/>
        </w:rPr>
        <w:t xml:space="preserve"> the polices + procedure of and individual/organization with the public interest, and </w:t>
      </w:r>
      <w:r w:rsidR="008201F4" w:rsidRPr="008201F4">
        <w:rPr>
          <w:rFonts w:eastAsiaTheme="minorEastAsia"/>
          <w:i/>
          <w:sz w:val="22"/>
          <w:szCs w:val="22"/>
          <w:u w:val="single"/>
          <w:lang w:val="en-CA"/>
        </w:rPr>
        <w:t>executes</w:t>
      </w:r>
      <w:r w:rsidR="008201F4">
        <w:rPr>
          <w:rFonts w:eastAsiaTheme="minorEastAsia"/>
          <w:sz w:val="22"/>
          <w:szCs w:val="22"/>
          <w:lang w:val="en-CA"/>
        </w:rPr>
        <w:t xml:space="preserve"> a program of action to earn public understanding + acceptance</w:t>
      </w:r>
    </w:p>
    <w:tbl>
      <w:tblPr>
        <w:tblStyle w:val="TableGrid"/>
        <w:tblW w:w="10148" w:type="dxa"/>
        <w:tblInd w:w="-53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8"/>
        <w:gridCol w:w="6210"/>
      </w:tblGrid>
      <w:tr w:rsidR="00365595" w14:paraId="51A254A8" w14:textId="77777777" w:rsidTr="000D30FA">
        <w:trPr>
          <w:trHeight w:val="1348"/>
        </w:trPr>
        <w:tc>
          <w:tcPr>
            <w:tcW w:w="3938" w:type="dxa"/>
          </w:tcPr>
          <w:p w14:paraId="77DA0D75" w14:textId="77777777" w:rsidR="008201F4" w:rsidRPr="008201F4" w:rsidRDefault="008201F4" w:rsidP="008201F4">
            <w:pPr>
              <w:widowControl w:val="0"/>
              <w:autoSpaceDE w:val="0"/>
              <w:autoSpaceDN w:val="0"/>
              <w:adjustRightInd w:val="0"/>
              <w:rPr>
                <w:rFonts w:cs="Times"/>
                <w:i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b/>
                <w:bCs/>
                <w:i/>
                <w:color w:val="000000"/>
                <w:sz w:val="22"/>
                <w:szCs w:val="22"/>
              </w:rPr>
              <w:t>Publicity via news media</w:t>
            </w:r>
          </w:p>
          <w:p w14:paraId="0343290F" w14:textId="77777777" w:rsidR="008201F4" w:rsidRPr="008201F4" w:rsidRDefault="008201F4" w:rsidP="00820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="Times"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color w:val="000000"/>
                <w:sz w:val="22"/>
                <w:szCs w:val="22"/>
              </w:rPr>
              <w:t>Press Release, Press Conference</w:t>
            </w:r>
          </w:p>
          <w:p w14:paraId="428AD920" w14:textId="77777777" w:rsidR="008201F4" w:rsidRPr="008201F4" w:rsidRDefault="008201F4" w:rsidP="00820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="Times"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color w:val="000000"/>
                <w:sz w:val="22"/>
                <w:szCs w:val="22"/>
              </w:rPr>
              <w:t>Interview, Exclusive</w:t>
            </w:r>
          </w:p>
          <w:p w14:paraId="63B86EB3" w14:textId="77777777" w:rsidR="008201F4" w:rsidRPr="008201F4" w:rsidRDefault="008201F4" w:rsidP="008201F4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="Times"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color w:val="000000"/>
                <w:sz w:val="22"/>
                <w:szCs w:val="22"/>
              </w:rPr>
              <w:t>Community Involvement</w:t>
            </w:r>
          </w:p>
          <w:p w14:paraId="357BC436" w14:textId="77777777" w:rsidR="008201F4" w:rsidRPr="008201F4" w:rsidRDefault="008201F4" w:rsidP="008201F4">
            <w:pPr>
              <w:ind w:right="-421"/>
              <w:rPr>
                <w:rFonts w:eastAsiaTheme="minorEastAsia"/>
                <w:b/>
                <w:sz w:val="22"/>
                <w:szCs w:val="22"/>
                <w:lang w:val="en-CA"/>
              </w:rPr>
            </w:pPr>
          </w:p>
        </w:tc>
        <w:tc>
          <w:tcPr>
            <w:tcW w:w="6210" w:type="dxa"/>
          </w:tcPr>
          <w:p w14:paraId="682316C5" w14:textId="77777777" w:rsidR="008201F4" w:rsidRPr="008201F4" w:rsidRDefault="008201F4" w:rsidP="008201F4">
            <w:pPr>
              <w:widowControl w:val="0"/>
              <w:autoSpaceDE w:val="0"/>
              <w:autoSpaceDN w:val="0"/>
              <w:adjustRightInd w:val="0"/>
              <w:ind w:left="-29"/>
              <w:rPr>
                <w:rFonts w:cs="Times"/>
                <w:i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b/>
                <w:bCs/>
                <w:i/>
                <w:color w:val="000000"/>
                <w:sz w:val="22"/>
                <w:szCs w:val="22"/>
              </w:rPr>
              <w:t>Corporate Advertising</w:t>
            </w:r>
          </w:p>
          <w:p w14:paraId="252D6487" w14:textId="77777777" w:rsidR="008201F4" w:rsidRDefault="008201F4" w:rsidP="008201F4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38"/>
              <w:rPr>
                <w:rFonts w:cs="Times"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color w:val="000000"/>
                <w:sz w:val="22"/>
                <w:szCs w:val="22"/>
              </w:rPr>
              <w:t>Publications (e.g., annual report)</w:t>
            </w:r>
          </w:p>
          <w:p w14:paraId="5976442A" w14:textId="77777777" w:rsidR="008201F4" w:rsidRPr="008201F4" w:rsidRDefault="008201F4" w:rsidP="008201F4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38"/>
              <w:rPr>
                <w:rFonts w:cs="Times"/>
                <w:color w:val="000000"/>
                <w:sz w:val="22"/>
                <w:szCs w:val="22"/>
              </w:rPr>
            </w:pPr>
            <w:r>
              <w:rPr>
                <w:rFonts w:cs="Times"/>
                <w:color w:val="000000"/>
                <w:sz w:val="22"/>
                <w:szCs w:val="22"/>
              </w:rPr>
              <w:t>I</w:t>
            </w:r>
            <w:r w:rsidRPr="008201F4">
              <w:rPr>
                <w:rFonts w:cs="Times"/>
                <w:color w:val="000000"/>
                <w:sz w:val="22"/>
                <w:szCs w:val="22"/>
              </w:rPr>
              <w:t>mage Advertising</w:t>
            </w:r>
          </w:p>
          <w:p w14:paraId="2921F725" w14:textId="77777777" w:rsidR="008201F4" w:rsidRPr="008201F4" w:rsidRDefault="008201F4" w:rsidP="008201F4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38"/>
              <w:rPr>
                <w:rFonts w:cs="Times"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color w:val="000000"/>
                <w:sz w:val="22"/>
                <w:szCs w:val="22"/>
              </w:rPr>
              <w:t>Cause-related Advertising (and activities)</w:t>
            </w:r>
          </w:p>
          <w:p w14:paraId="171311E6" w14:textId="77777777" w:rsidR="008201F4" w:rsidRPr="008201F4" w:rsidRDefault="008201F4" w:rsidP="008201F4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38"/>
              <w:rPr>
                <w:rFonts w:cs="Times"/>
                <w:color w:val="000000"/>
                <w:sz w:val="22"/>
                <w:szCs w:val="22"/>
              </w:rPr>
            </w:pPr>
            <w:r w:rsidRPr="008201F4">
              <w:rPr>
                <w:rFonts w:cs="Times"/>
                <w:color w:val="000000"/>
                <w:sz w:val="22"/>
                <w:szCs w:val="22"/>
              </w:rPr>
              <w:t>Sponsorship (sport, entertainment, festival, cause, art, etc.)</w:t>
            </w:r>
          </w:p>
        </w:tc>
      </w:tr>
    </w:tbl>
    <w:p w14:paraId="5B96A265" w14:textId="77777777" w:rsidR="008201F4" w:rsidRDefault="008201F4" w:rsidP="008201F4">
      <w:pPr>
        <w:ind w:left="-927" w:right="-421"/>
        <w:rPr>
          <w:rFonts w:eastAsiaTheme="minorEastAsia"/>
          <w:sz w:val="22"/>
          <w:szCs w:val="22"/>
          <w:lang w:val="en-CA"/>
        </w:rPr>
      </w:pPr>
      <w:r w:rsidRPr="008201F4">
        <w:rPr>
          <w:rFonts w:eastAsiaTheme="minorEastAsia"/>
          <w:b/>
          <w:sz w:val="22"/>
          <w:szCs w:val="22"/>
          <w:lang w:val="en-CA"/>
        </w:rPr>
        <w:t>Publicity</w:t>
      </w:r>
      <w:r>
        <w:rPr>
          <w:rFonts w:eastAsiaTheme="minorEastAsia"/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Nonpersonal communications regarding an organization/product/person/idea not directly paid for</w:t>
      </w:r>
    </w:p>
    <w:p w14:paraId="3CE0F613" w14:textId="77777777" w:rsidR="008201F4" w:rsidRPr="008201F4" w:rsidRDefault="008201F4" w:rsidP="008201F4">
      <w:pPr>
        <w:ind w:left="-927" w:right="-421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sz w:val="22"/>
          <w:szCs w:val="22"/>
          <w:lang w:val="en-CA"/>
        </w:rPr>
        <w:t xml:space="preserve">          </w:t>
      </w:r>
      <w:r w:rsidRPr="008201F4">
        <w:rPr>
          <w:rFonts w:eastAsiaTheme="minorEastAsia"/>
          <w:sz w:val="22"/>
          <w:szCs w:val="22"/>
          <w:lang w:val="en-CA"/>
        </w:rPr>
        <w:t xml:space="preserve">(+) Credibility, consumers tend to be less skeptical towards a favourable information about a </w:t>
      </w:r>
      <w:proofErr w:type="gramStart"/>
      <w:r w:rsidRPr="008201F4">
        <w:rPr>
          <w:rFonts w:eastAsiaTheme="minorEastAsia"/>
          <w:sz w:val="22"/>
          <w:szCs w:val="22"/>
          <w:lang w:val="en-CA"/>
        </w:rPr>
        <w:t>product :</w:t>
      </w:r>
      <w:proofErr w:type="gramEnd"/>
      <w:r w:rsidRPr="008201F4">
        <w:rPr>
          <w:rFonts w:eastAsiaTheme="minorEastAsia"/>
          <w:sz w:val="22"/>
          <w:szCs w:val="22"/>
          <w:lang w:val="en-CA"/>
        </w:rPr>
        <w:t xml:space="preserve">. Unbiased </w:t>
      </w:r>
    </w:p>
    <w:p w14:paraId="1D4D1AA2" w14:textId="77777777" w:rsidR="006A22A3" w:rsidRDefault="006A22A3" w:rsidP="00B12723">
      <w:pPr>
        <w:ind w:left="-927" w:right="-563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Sponsorships/Events</w:t>
      </w:r>
    </w:p>
    <w:tbl>
      <w:tblPr>
        <w:tblStyle w:val="TableGrid"/>
        <w:tblW w:w="10720" w:type="dxa"/>
        <w:tblInd w:w="-71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8"/>
        <w:gridCol w:w="3576"/>
        <w:gridCol w:w="3576"/>
      </w:tblGrid>
      <w:tr w:rsidR="00A15CAC" w14:paraId="6D0307BD" w14:textId="77777777" w:rsidTr="000D30FA">
        <w:trPr>
          <w:trHeight w:val="570"/>
        </w:trPr>
        <w:tc>
          <w:tcPr>
            <w:tcW w:w="3568" w:type="dxa"/>
          </w:tcPr>
          <w:p w14:paraId="4EDEF895" w14:textId="6CFA12A5" w:rsidR="00A15CAC" w:rsidRPr="00A15CAC" w:rsidRDefault="00A15CAC" w:rsidP="00A15CAC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</w:rPr>
            </w:pPr>
            <w:r w:rsidRPr="00A15CAC">
              <w:rPr>
                <w:rFonts w:cs="Times"/>
                <w:color w:val="000000"/>
                <w:sz w:val="22"/>
                <w:szCs w:val="22"/>
              </w:rPr>
              <w:t>International Sports (i.e., Olympics)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A15CAC">
              <w:rPr>
                <w:rFonts w:cs="Times"/>
                <w:color w:val="000000"/>
                <w:sz w:val="22"/>
                <w:szCs w:val="22"/>
              </w:rPr>
              <w:t>Professional Sports (i.e., NHL)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A15CAC">
              <w:rPr>
                <w:rFonts w:cs="Times"/>
                <w:color w:val="000000"/>
                <w:sz w:val="22"/>
                <w:szCs w:val="22"/>
              </w:rPr>
              <w:t>Amateur Sports (i.e., local hockey)</w:t>
            </w:r>
          </w:p>
        </w:tc>
        <w:tc>
          <w:tcPr>
            <w:tcW w:w="3576" w:type="dxa"/>
          </w:tcPr>
          <w:p w14:paraId="1529E26B" w14:textId="4186D730" w:rsidR="00A15CAC" w:rsidRPr="00A15CAC" w:rsidRDefault="00A15CAC" w:rsidP="00A15CAC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</w:rPr>
            </w:pPr>
            <w:r w:rsidRPr="00A15CAC">
              <w:rPr>
                <w:rFonts w:cs="Times"/>
                <w:color w:val="000000"/>
                <w:sz w:val="22"/>
                <w:szCs w:val="22"/>
              </w:rPr>
              <w:t>Popular Music (i.e., Molson, Labatt)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A15CAC">
              <w:rPr>
                <w:rFonts w:cs="Times"/>
                <w:color w:val="000000"/>
                <w:sz w:val="22"/>
                <w:szCs w:val="22"/>
              </w:rPr>
              <w:t>Festivals (i.e., Jazz, Blues, Folk)</w:t>
            </w:r>
          </w:p>
          <w:p w14:paraId="5AF355A0" w14:textId="4E9D70C1" w:rsidR="00A15CAC" w:rsidRDefault="00A15CAC" w:rsidP="00A15CAC">
            <w:pPr>
              <w:ind w:right="-563"/>
              <w:rPr>
                <w:b/>
                <w:sz w:val="22"/>
                <w:szCs w:val="22"/>
                <w:lang w:val="en-CA"/>
              </w:rPr>
            </w:pPr>
          </w:p>
        </w:tc>
        <w:tc>
          <w:tcPr>
            <w:tcW w:w="3576" w:type="dxa"/>
          </w:tcPr>
          <w:p w14:paraId="4428D1BD" w14:textId="73922202" w:rsidR="00A15CAC" w:rsidRDefault="00A15CAC" w:rsidP="00A15CAC">
            <w:pPr>
              <w:ind w:right="-563"/>
              <w:rPr>
                <w:b/>
                <w:sz w:val="22"/>
                <w:szCs w:val="22"/>
                <w:lang w:val="en-CA"/>
              </w:rPr>
            </w:pPr>
            <w:r w:rsidRPr="006A22A3">
              <w:rPr>
                <w:rFonts w:cs="Times"/>
                <w:color w:val="000000"/>
                <w:sz w:val="22"/>
                <w:szCs w:val="22"/>
              </w:rPr>
              <w:t xml:space="preserve">Cultural (i.e., NAC) 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6A22A3">
              <w:rPr>
                <w:rFonts w:cs="Times"/>
                <w:color w:val="000000"/>
                <w:sz w:val="22"/>
                <w:szCs w:val="22"/>
              </w:rPr>
              <w:t>Activities (i.e., Rideau Canal)</w:t>
            </w:r>
          </w:p>
        </w:tc>
      </w:tr>
    </w:tbl>
    <w:p w14:paraId="50AFC034" w14:textId="77777777" w:rsidR="00B12723" w:rsidRPr="008201F4" w:rsidRDefault="008201F4" w:rsidP="00B12723">
      <w:pPr>
        <w:ind w:left="-927" w:right="-563"/>
        <w:rPr>
          <w:b/>
          <w:sz w:val="22"/>
          <w:szCs w:val="22"/>
          <w:u w:val="single"/>
          <w:lang w:val="en-CA"/>
        </w:rPr>
      </w:pPr>
      <w:r w:rsidRPr="008201F4">
        <w:rPr>
          <w:b/>
          <w:sz w:val="22"/>
          <w:szCs w:val="22"/>
          <w:u w:val="single"/>
          <w:lang w:val="en-CA"/>
        </w:rPr>
        <w:t>DIRECT MARKETING</w:t>
      </w:r>
    </w:p>
    <w:p w14:paraId="016D6795" w14:textId="77777777" w:rsidR="00014792" w:rsidRDefault="006A22A3" w:rsidP="00B4009C">
      <w:pPr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Direct Marketing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B4009C">
        <w:rPr>
          <w:rFonts w:eastAsiaTheme="minorEastAsia"/>
          <w:sz w:val="22"/>
          <w:szCs w:val="22"/>
          <w:lang w:val="en-CA"/>
        </w:rPr>
        <w:t>When organizations communicate directly with target audiences to generate a response/transaction</w:t>
      </w:r>
    </w:p>
    <w:tbl>
      <w:tblPr>
        <w:tblStyle w:val="TableGrid"/>
        <w:tblW w:w="0" w:type="auto"/>
        <w:tblInd w:w="-53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15CAC" w14:paraId="4DB33D5B" w14:textId="77777777" w:rsidTr="000D30FA">
        <w:trPr>
          <w:trHeight w:val="564"/>
        </w:trPr>
        <w:tc>
          <w:tcPr>
            <w:tcW w:w="3116" w:type="dxa"/>
          </w:tcPr>
          <w:p w14:paraId="5BC3AD77" w14:textId="50674B17" w:rsidR="00A15CAC" w:rsidRPr="00A15CAC" w:rsidRDefault="00A15CAC" w:rsidP="00A15CAC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</w:rPr>
            </w:pPr>
            <w:r w:rsidRPr="00A15CAC">
              <w:rPr>
                <w:rFonts w:cs="Times"/>
                <w:color w:val="000000"/>
                <w:sz w:val="22"/>
                <w:szCs w:val="22"/>
              </w:rPr>
              <w:t>Catalogue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A15CAC">
              <w:rPr>
                <w:rFonts w:cs="Times"/>
                <w:color w:val="000000"/>
                <w:sz w:val="22"/>
                <w:szCs w:val="22"/>
              </w:rPr>
              <w:t>Postal Mailing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A15CAC">
              <w:rPr>
                <w:rFonts w:cs="Times"/>
                <w:color w:val="000000"/>
                <w:sz w:val="22"/>
                <w:szCs w:val="22"/>
              </w:rPr>
              <w:t>Telemarketing</w:t>
            </w:r>
          </w:p>
        </w:tc>
        <w:tc>
          <w:tcPr>
            <w:tcW w:w="3117" w:type="dxa"/>
          </w:tcPr>
          <w:p w14:paraId="7CE2A357" w14:textId="72057B2A" w:rsidR="00A15CAC" w:rsidRPr="00A15CAC" w:rsidRDefault="00A15CAC" w:rsidP="00A15CAC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</w:rPr>
            </w:pPr>
            <w:r w:rsidRPr="00A15CAC">
              <w:rPr>
                <w:rFonts w:cs="Times"/>
                <w:color w:val="000000"/>
                <w:sz w:val="22"/>
                <w:szCs w:val="22"/>
              </w:rPr>
              <w:t>Internet</w:t>
            </w:r>
            <w:r>
              <w:rPr>
                <w:rFonts w:cs="Times"/>
                <w:color w:val="000000"/>
                <w:sz w:val="22"/>
                <w:szCs w:val="22"/>
              </w:rPr>
              <w:br/>
              <w:t xml:space="preserve">- </w:t>
            </w:r>
            <w:r w:rsidRPr="00A15CAC">
              <w:rPr>
                <w:rFonts w:cs="Times"/>
                <w:color w:val="000000"/>
                <w:sz w:val="22"/>
                <w:szCs w:val="22"/>
              </w:rPr>
              <w:t>Online (desktop, laptop)</w:t>
            </w:r>
            <w:r>
              <w:rPr>
                <w:rFonts w:cs="Times"/>
                <w:color w:val="000000"/>
                <w:sz w:val="22"/>
                <w:szCs w:val="22"/>
              </w:rPr>
              <w:br/>
              <w:t xml:space="preserve">- </w:t>
            </w:r>
            <w:r w:rsidRPr="00A15CAC">
              <w:rPr>
                <w:rFonts w:cs="Times"/>
                <w:color w:val="000000"/>
                <w:sz w:val="22"/>
                <w:szCs w:val="22"/>
              </w:rPr>
              <w:t>Mobile (phone, tablet)</w:t>
            </w:r>
          </w:p>
        </w:tc>
        <w:tc>
          <w:tcPr>
            <w:tcW w:w="3117" w:type="dxa"/>
          </w:tcPr>
          <w:p w14:paraId="5ED96E47" w14:textId="25E66C9D" w:rsidR="00A15CAC" w:rsidRPr="00A15CAC" w:rsidRDefault="00A15CAC" w:rsidP="00A15CAC">
            <w:pPr>
              <w:ind w:right="-846"/>
              <w:rPr>
                <w:rFonts w:cs="Times"/>
                <w:color w:val="000000"/>
                <w:sz w:val="22"/>
                <w:szCs w:val="22"/>
              </w:rPr>
            </w:pPr>
            <w:r w:rsidRPr="00A15CAC">
              <w:rPr>
                <w:rFonts w:cs="Times"/>
                <w:color w:val="000000"/>
                <w:sz w:val="22"/>
                <w:szCs w:val="22"/>
              </w:rPr>
              <w:t xml:space="preserve">E-mail, V-mail </w:t>
            </w:r>
          </w:p>
          <w:p w14:paraId="1DA13D24" w14:textId="56688B02" w:rsidR="00A15CAC" w:rsidRDefault="00A15CAC" w:rsidP="00B4009C">
            <w:pPr>
              <w:ind w:right="-846"/>
              <w:rPr>
                <w:rFonts w:eastAsiaTheme="minorEastAsia"/>
                <w:sz w:val="22"/>
                <w:szCs w:val="22"/>
                <w:lang w:val="en-CA"/>
              </w:rPr>
            </w:pPr>
            <w:r>
              <w:rPr>
                <w:rFonts w:cs="Times"/>
                <w:color w:val="000000"/>
                <w:sz w:val="22"/>
                <w:szCs w:val="22"/>
              </w:rPr>
              <w:t>TV Shopping</w:t>
            </w:r>
          </w:p>
        </w:tc>
      </w:tr>
    </w:tbl>
    <w:p w14:paraId="7324AC00" w14:textId="77777777" w:rsidR="00B4009C" w:rsidRDefault="00B4009C" w:rsidP="00B4009C">
      <w:pPr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Direct-Response Advertising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Advertisement that encourages consumers to purchase directly via the phone/internet</w:t>
      </w:r>
    </w:p>
    <w:p w14:paraId="60E77C80" w14:textId="29394D59" w:rsidR="00B4009C" w:rsidRDefault="00775448" w:rsidP="00B4009C">
      <w:pPr>
        <w:ind w:left="-851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INTERNET MARKETING/</w:t>
      </w:r>
      <w:r w:rsidR="001D4F74">
        <w:rPr>
          <w:b/>
          <w:sz w:val="22"/>
          <w:szCs w:val="22"/>
          <w:u w:val="single"/>
          <w:lang w:val="en-CA"/>
        </w:rPr>
        <w:t>INTERNET MEDIUM TO EXECUTE IMC TOOLS</w:t>
      </w:r>
    </w:p>
    <w:tbl>
      <w:tblPr>
        <w:tblStyle w:val="TableGrid"/>
        <w:tblW w:w="7653" w:type="dxa"/>
        <w:tblInd w:w="-536" w:type="dxa"/>
        <w:tblLook w:val="04A0" w:firstRow="1" w:lastRow="0" w:firstColumn="1" w:lastColumn="0" w:noHBand="0" w:noVBand="1"/>
      </w:tblPr>
      <w:tblGrid>
        <w:gridCol w:w="7653"/>
      </w:tblGrid>
      <w:tr w:rsidR="00BD7AC8" w:rsidRPr="001D4F74" w14:paraId="397AE497" w14:textId="77777777" w:rsidTr="000D30FA">
        <w:trPr>
          <w:trHeight w:val="1118"/>
        </w:trPr>
        <w:tc>
          <w:tcPr>
            <w:tcW w:w="7653" w:type="dxa"/>
          </w:tcPr>
          <w:p w14:paraId="7481FAAE" w14:textId="2255CFC1" w:rsidR="001D4F74" w:rsidRPr="00816DE3" w:rsidRDefault="001D4F74" w:rsidP="00CA0579">
            <w:pPr>
              <w:widowControl w:val="0"/>
              <w:autoSpaceDE w:val="0"/>
              <w:autoSpaceDN w:val="0"/>
              <w:adjustRightInd w:val="0"/>
              <w:spacing w:after="160"/>
              <w:ind w:left="173"/>
              <w:rPr>
                <w:rFonts w:cs="Times"/>
                <w:color w:val="000000"/>
                <w:sz w:val="22"/>
                <w:szCs w:val="22"/>
              </w:rPr>
            </w:pPr>
            <w:r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 xml:space="preserve">View ads 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>when reading the National Post online. (Ad)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br/>
            </w:r>
            <w:r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See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 xml:space="preserve"> ad messages in Facebook newsfeed. (Ad)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br/>
            </w:r>
            <w:r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Print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 xml:space="preserve"> a coupon on save.ca or brand’s website. (SP)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br/>
            </w:r>
            <w:r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Experience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 xml:space="preserve"> Drake &amp; Sarah Bareilles on YouTube. (SP)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br/>
            </w:r>
            <w:r w:rsidRPr="00816DE3">
              <w:rPr>
                <w:rFonts w:cs="Times"/>
                <w:color w:val="000000"/>
                <w:sz w:val="22"/>
                <w:szCs w:val="22"/>
              </w:rPr>
              <w:t xml:space="preserve">Raises the issue as to what is “content” and </w:t>
            </w:r>
            <w:r w:rsidRPr="00816DE3">
              <w:rPr>
                <w:rFonts w:ascii="MS Mincho" w:eastAsia="MS Mincho" w:hAnsi="MS Mincho" w:cs="MS Mincho"/>
                <w:color w:val="000000"/>
                <w:sz w:val="22"/>
                <w:szCs w:val="22"/>
              </w:rPr>
              <w:t> 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>what is an ad or a sales promotion.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br/>
            </w:r>
            <w:r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Read posts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 xml:space="preserve"> about Bell’s Let’s Talk cause activity </w:t>
            </w:r>
            <w:r w:rsidRPr="00816DE3">
              <w:rPr>
                <w:rFonts w:ascii="MS Mincho" w:eastAsia="MS Mincho" w:hAnsi="MS Mincho" w:cs="MS Mincho"/>
                <w:color w:val="000000"/>
                <w:sz w:val="22"/>
                <w:szCs w:val="22"/>
              </w:rPr>
              <w:t> </w:t>
            </w:r>
            <w:r w:rsidRPr="00816DE3">
              <w:rPr>
                <w:rFonts w:cs="Times"/>
                <w:color w:val="000000"/>
                <w:sz w:val="22"/>
                <w:szCs w:val="22"/>
              </w:rPr>
              <w:t>from their Twitter account. (PR)</w:t>
            </w:r>
            <w:r w:rsidR="00816DE3">
              <w:rPr>
                <w:rFonts w:cs="Times"/>
                <w:color w:val="000000"/>
                <w:sz w:val="22"/>
                <w:szCs w:val="22"/>
              </w:rPr>
              <w:br/>
            </w:r>
            <w:r w:rsidR="00816DE3"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Access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t xml:space="preserve"> corporate news of a potential employer on </w:t>
            </w:r>
            <w:proofErr w:type="spellStart"/>
            <w:r w:rsidR="00816DE3" w:rsidRPr="00816DE3">
              <w:rPr>
                <w:rFonts w:cs="Times"/>
                <w:color w:val="000000"/>
                <w:sz w:val="22"/>
                <w:szCs w:val="22"/>
              </w:rPr>
              <w:t>Linkedin</w:t>
            </w:r>
            <w:proofErr w:type="spellEnd"/>
            <w:r w:rsidR="00816DE3" w:rsidRPr="00816DE3">
              <w:rPr>
                <w:rFonts w:cs="Times"/>
                <w:color w:val="000000"/>
                <w:sz w:val="22"/>
                <w:szCs w:val="22"/>
              </w:rPr>
              <w:t>. (PR)</w:t>
            </w:r>
            <w:r w:rsidR="00816DE3">
              <w:rPr>
                <w:rFonts w:cs="Times"/>
                <w:color w:val="000000"/>
                <w:sz w:val="22"/>
                <w:szCs w:val="22"/>
              </w:rPr>
              <w:br/>
            </w:r>
            <w:r w:rsidR="00816DE3"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See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t xml:space="preserve"> RBC’s sponsorship of </w:t>
            </w:r>
            <w:proofErr w:type="spellStart"/>
            <w:r w:rsidR="00816DE3" w:rsidRPr="00816DE3">
              <w:rPr>
                <w:rFonts w:cs="Times"/>
                <w:color w:val="000000"/>
                <w:sz w:val="22"/>
                <w:szCs w:val="22"/>
              </w:rPr>
              <w:t>Bluesfest</w:t>
            </w:r>
            <w:proofErr w:type="spellEnd"/>
            <w:r w:rsidR="00816DE3" w:rsidRPr="00816DE3">
              <w:rPr>
                <w:rFonts w:cs="Times"/>
                <w:color w:val="000000"/>
                <w:sz w:val="22"/>
                <w:szCs w:val="22"/>
              </w:rPr>
              <w:t xml:space="preserve"> in all digital communication. (S/E)</w:t>
            </w:r>
            <w:r w:rsidR="00816DE3">
              <w:rPr>
                <w:rFonts w:cs="Times"/>
                <w:color w:val="000000"/>
                <w:sz w:val="22"/>
                <w:szCs w:val="22"/>
              </w:rPr>
              <w:br/>
            </w:r>
            <w:r w:rsidR="00816DE3"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Witness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t xml:space="preserve"> a brand’s event marketing activity with live streaming. (S/E)</w:t>
            </w:r>
            <w:r w:rsidR="00816DE3">
              <w:rPr>
                <w:rFonts w:cs="Times"/>
                <w:color w:val="000000"/>
                <w:sz w:val="22"/>
                <w:szCs w:val="22"/>
              </w:rPr>
              <w:br/>
            </w:r>
            <w:r w:rsidR="00816DE3"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Order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t xml:space="preserve"> rewards online via RBC loyalty program. (DM)</w:t>
            </w:r>
            <w:r w:rsidR="00816DE3">
              <w:rPr>
                <w:rFonts w:cs="Times"/>
                <w:color w:val="000000"/>
                <w:sz w:val="22"/>
                <w:szCs w:val="22"/>
              </w:rPr>
              <w:br/>
            </w:r>
            <w:r w:rsidR="00816DE3" w:rsidRPr="00816DE3">
              <w:rPr>
                <w:rFonts w:cs="Times"/>
                <w:b/>
                <w:bCs/>
                <w:color w:val="000000"/>
                <w:sz w:val="22"/>
                <w:szCs w:val="22"/>
              </w:rPr>
              <w:t>Receive</w:t>
            </w:r>
            <w:r w:rsidR="00816DE3" w:rsidRPr="00816DE3">
              <w:rPr>
                <w:rFonts w:cs="Times"/>
                <w:color w:val="000000"/>
                <w:sz w:val="22"/>
                <w:szCs w:val="22"/>
              </w:rPr>
              <w:t xml:space="preserve"> emails from Ottawa </w:t>
            </w:r>
            <w:proofErr w:type="spellStart"/>
            <w:r w:rsidR="00816DE3" w:rsidRPr="00816DE3">
              <w:rPr>
                <w:rFonts w:cs="Times"/>
                <w:color w:val="000000"/>
                <w:sz w:val="22"/>
                <w:szCs w:val="22"/>
              </w:rPr>
              <w:t>Redblacks</w:t>
            </w:r>
            <w:proofErr w:type="spellEnd"/>
            <w:r w:rsidR="00816DE3" w:rsidRPr="00816DE3">
              <w:rPr>
                <w:rFonts w:cs="Times"/>
                <w:color w:val="000000"/>
                <w:sz w:val="22"/>
                <w:szCs w:val="22"/>
              </w:rPr>
              <w:t>. (DM)</w:t>
            </w:r>
          </w:p>
        </w:tc>
      </w:tr>
    </w:tbl>
    <w:p w14:paraId="66BAF7BF" w14:textId="4C3F57A9" w:rsidR="00A15CAC" w:rsidRDefault="00816DE3" w:rsidP="00A15CAC">
      <w:pPr>
        <w:ind w:left="-851" w:right="-846"/>
        <w:rPr>
          <w:rFonts w:cs="Tahoma"/>
          <w:b/>
          <w:bCs/>
          <w:sz w:val="22"/>
          <w:szCs w:val="22"/>
        </w:rPr>
      </w:pPr>
      <w:r>
        <w:rPr>
          <w:b/>
          <w:sz w:val="22"/>
          <w:szCs w:val="22"/>
          <w:lang w:val="en-CA"/>
        </w:rPr>
        <w:t xml:space="preserve">Interactive Media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1B0E75">
        <w:rPr>
          <w:rFonts w:eastAsiaTheme="minorEastAsia"/>
          <w:sz w:val="22"/>
          <w:szCs w:val="22"/>
          <w:lang w:val="en-CA"/>
        </w:rPr>
        <w:t xml:space="preserve">Allow for a back-and-forth flow of information where users participate in/modify its form and content constantly. </w:t>
      </w:r>
      <w:r w:rsidR="00504703">
        <w:rPr>
          <w:rFonts w:eastAsiaTheme="minorEastAsia"/>
          <w:sz w:val="22"/>
          <w:szCs w:val="22"/>
          <w:lang w:val="en-CA"/>
        </w:rPr>
        <w:t xml:space="preserve">(Internet allow users to receive/alter/share information/images/experiences/making </w:t>
      </w:r>
      <w:proofErr w:type="spellStart"/>
      <w:r w:rsidR="00504703">
        <w:rPr>
          <w:rFonts w:eastAsiaTheme="minorEastAsia"/>
          <w:sz w:val="22"/>
          <w:szCs w:val="22"/>
          <w:lang w:val="en-CA"/>
        </w:rPr>
        <w:t>purhases</w:t>
      </w:r>
      <w:proofErr w:type="spellEnd"/>
      <w:r w:rsidR="00504703">
        <w:rPr>
          <w:rFonts w:eastAsiaTheme="minorEastAsia"/>
          <w:sz w:val="22"/>
          <w:szCs w:val="22"/>
          <w:lang w:val="en-CA"/>
        </w:rPr>
        <w:t>...</w:t>
      </w:r>
      <w:proofErr w:type="spellStart"/>
      <w:r w:rsidR="00504703">
        <w:rPr>
          <w:rFonts w:eastAsiaTheme="minorEastAsia"/>
          <w:sz w:val="22"/>
          <w:szCs w:val="22"/>
          <w:lang w:val="en-CA"/>
        </w:rPr>
        <w:t>etc</w:t>
      </w:r>
      <w:proofErr w:type="spellEnd"/>
      <w:r w:rsidR="00504703">
        <w:rPr>
          <w:rFonts w:eastAsiaTheme="minorEastAsia"/>
          <w:sz w:val="22"/>
          <w:szCs w:val="22"/>
          <w:lang w:val="en-CA"/>
        </w:rPr>
        <w:t>)</w:t>
      </w:r>
    </w:p>
    <w:tbl>
      <w:tblPr>
        <w:tblStyle w:val="TableGrid"/>
        <w:tblW w:w="0" w:type="auto"/>
        <w:tblInd w:w="-536" w:type="dxa"/>
        <w:tblLook w:val="04A0" w:firstRow="1" w:lastRow="0" w:firstColumn="1" w:lastColumn="0" w:noHBand="0" w:noVBand="1"/>
      </w:tblPr>
      <w:tblGrid>
        <w:gridCol w:w="9350"/>
      </w:tblGrid>
      <w:tr w:rsidR="00A15CAC" w14:paraId="0920B54A" w14:textId="77777777" w:rsidTr="000D30FA">
        <w:trPr>
          <w:trHeight w:val="1081"/>
        </w:trPr>
        <w:tc>
          <w:tcPr>
            <w:tcW w:w="9350" w:type="dxa"/>
          </w:tcPr>
          <w:p w14:paraId="3EF669CB" w14:textId="3512CFCD" w:rsidR="00A15CAC" w:rsidRPr="00A15CAC" w:rsidRDefault="00A15CAC" w:rsidP="00A15CAC">
            <w:pPr>
              <w:ind w:left="31" w:right="-846"/>
              <w:rPr>
                <w:rFonts w:cs="Tahoma"/>
                <w:b/>
                <w:bCs/>
                <w:sz w:val="22"/>
                <w:szCs w:val="22"/>
              </w:rPr>
            </w:pPr>
            <w:r w:rsidRPr="00A15CAC">
              <w:rPr>
                <w:rFonts w:cs="Tahoma"/>
                <w:b/>
                <w:bCs/>
                <w:sz w:val="22"/>
                <w:szCs w:val="22"/>
              </w:rPr>
              <w:t>Integrated Marketing Communication: Importance of Advertising</w:t>
            </w:r>
          </w:p>
          <w:p w14:paraId="1EAA5F8F" w14:textId="1A0E1976" w:rsidR="00A15CAC" w:rsidRPr="00A15CAC" w:rsidRDefault="00A15CAC" w:rsidP="00A15CAC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A15CAC">
              <w:rPr>
                <w:rFonts w:cs="Tahoma"/>
                <w:sz w:val="22"/>
                <w:szCs w:val="22"/>
              </w:rPr>
              <w:t xml:space="preserve">Significant knowledge of </w:t>
            </w:r>
            <w:r w:rsidRPr="00A15CAC">
              <w:rPr>
                <w:rFonts w:cs="Tahoma"/>
                <w:sz w:val="22"/>
                <w:szCs w:val="22"/>
                <w:u w:val="single"/>
              </w:rPr>
              <w:t>how advertising works</w:t>
            </w:r>
            <w:r w:rsidRPr="00A15CAC">
              <w:rPr>
                <w:rFonts w:cs="Tahoma"/>
                <w:sz w:val="22"/>
                <w:szCs w:val="22"/>
              </w:rPr>
              <w:t xml:space="preserve"> from decades of practical &amp; theoretical research.</w:t>
            </w:r>
            <w:r>
              <w:rPr>
                <w:rFonts w:cs="Times"/>
                <w:sz w:val="22"/>
                <w:szCs w:val="22"/>
              </w:rPr>
              <w:br/>
            </w:r>
            <w:r w:rsidRPr="00A15CAC">
              <w:rPr>
                <w:rFonts w:cs="Tahoma"/>
                <w:sz w:val="22"/>
                <w:szCs w:val="22"/>
              </w:rPr>
              <w:t xml:space="preserve">Advertising often </w:t>
            </w:r>
            <w:r w:rsidRPr="00A15CAC">
              <w:rPr>
                <w:rFonts w:cs="Tahoma"/>
                <w:sz w:val="22"/>
                <w:szCs w:val="22"/>
                <w:u w:val="single"/>
              </w:rPr>
              <w:t xml:space="preserve">initiates </w:t>
            </w:r>
            <w:r w:rsidRPr="00A15CAC">
              <w:rPr>
                <w:rFonts w:cs="Tahoma"/>
                <w:sz w:val="22"/>
                <w:szCs w:val="22"/>
              </w:rPr>
              <w:t>the creative theme and message used in other IMC tools.</w:t>
            </w:r>
            <w:r>
              <w:rPr>
                <w:rFonts w:cs="Times"/>
                <w:sz w:val="22"/>
                <w:szCs w:val="22"/>
              </w:rPr>
              <w:br/>
            </w:r>
            <w:r w:rsidRPr="00A15CAC">
              <w:rPr>
                <w:rFonts w:cs="Tahoma"/>
                <w:sz w:val="22"/>
                <w:szCs w:val="22"/>
              </w:rPr>
              <w:t xml:space="preserve">Other IMC tools have </w:t>
            </w:r>
            <w:r w:rsidRPr="00A15CAC">
              <w:rPr>
                <w:rFonts w:cs="Tahoma"/>
                <w:sz w:val="22"/>
                <w:szCs w:val="22"/>
                <w:u w:val="single"/>
              </w:rPr>
              <w:t>ad-like</w:t>
            </w:r>
            <w:r w:rsidRPr="00A15CAC">
              <w:rPr>
                <w:rFonts w:cs="Tahoma"/>
                <w:sz w:val="22"/>
                <w:szCs w:val="22"/>
              </w:rPr>
              <w:t xml:space="preserve"> characteristics and communication effects</w:t>
            </w:r>
            <w:r>
              <w:rPr>
                <w:rFonts w:cs="Tahoma"/>
                <w:sz w:val="22"/>
                <w:szCs w:val="22"/>
              </w:rPr>
              <w:br/>
            </w:r>
            <w:r w:rsidRPr="00A15CAC">
              <w:rPr>
                <w:rFonts w:cs="Tahoma"/>
                <w:sz w:val="22"/>
                <w:szCs w:val="22"/>
              </w:rPr>
              <w:t xml:space="preserve">Consumers </w:t>
            </w:r>
            <w:r w:rsidRPr="00A15CAC">
              <w:rPr>
                <w:rFonts w:cs="Tahoma"/>
                <w:sz w:val="22"/>
                <w:szCs w:val="22"/>
                <w:u w:val="single"/>
              </w:rPr>
              <w:t>interpret</w:t>
            </w:r>
            <w:r w:rsidRPr="00A15CAC">
              <w:rPr>
                <w:rFonts w:cs="Tahoma"/>
                <w:sz w:val="22"/>
                <w:szCs w:val="22"/>
              </w:rPr>
              <w:t xml:space="preserve"> other IMC tools as advertising.</w:t>
            </w:r>
          </w:p>
        </w:tc>
      </w:tr>
    </w:tbl>
    <w:p w14:paraId="2CBA4061" w14:textId="77777777" w:rsidR="00A15CAC" w:rsidRDefault="00A15CAC" w:rsidP="00A15CAC">
      <w:pPr>
        <w:ind w:left="-851" w:right="-846"/>
        <w:rPr>
          <w:rFonts w:cs="Tahoma"/>
          <w:b/>
          <w:bCs/>
          <w:sz w:val="22"/>
          <w:szCs w:val="22"/>
        </w:rPr>
      </w:pPr>
    </w:p>
    <w:tbl>
      <w:tblPr>
        <w:tblStyle w:val="TableGrid"/>
        <w:tblW w:w="11336" w:type="dxa"/>
        <w:tblInd w:w="-851" w:type="dxa"/>
        <w:tblLook w:val="04A0" w:firstRow="1" w:lastRow="0" w:firstColumn="1" w:lastColumn="0" w:noHBand="0" w:noVBand="1"/>
      </w:tblPr>
      <w:tblGrid>
        <w:gridCol w:w="11336"/>
      </w:tblGrid>
      <w:tr w:rsidR="00A15CAC" w14:paraId="0AB085E1" w14:textId="77777777" w:rsidTr="00A15CAC">
        <w:tc>
          <w:tcPr>
            <w:tcW w:w="11336" w:type="dxa"/>
          </w:tcPr>
          <w:p w14:paraId="02525DBC" w14:textId="77777777" w:rsidR="00A15CAC" w:rsidRPr="00A15CAC" w:rsidRDefault="00A15CAC" w:rsidP="00A15CAC">
            <w:pPr>
              <w:ind w:right="-846"/>
              <w:rPr>
                <w:rFonts w:cs="Tahoma"/>
                <w:b/>
                <w:bCs/>
                <w:sz w:val="22"/>
                <w:szCs w:val="22"/>
              </w:rPr>
            </w:pPr>
            <w:r w:rsidRPr="00A15CAC">
              <w:rPr>
                <w:rFonts w:cs="Tahoma"/>
                <w:b/>
                <w:bCs/>
                <w:sz w:val="22"/>
                <w:szCs w:val="22"/>
              </w:rPr>
              <w:t>Owned Media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The sponsor’s marketing communications occur without paying a media company (Brochure/website)</w:t>
            </w:r>
          </w:p>
          <w:p w14:paraId="10A4EC42" w14:textId="2C5307BE" w:rsidR="00A15CAC" w:rsidRPr="00A15CAC" w:rsidRDefault="00A15CAC" w:rsidP="00A15CAC">
            <w:pPr>
              <w:ind w:right="-846"/>
              <w:rPr>
                <w:rFonts w:cs="Tahoma"/>
                <w:b/>
                <w:bCs/>
                <w:sz w:val="22"/>
                <w:szCs w:val="22"/>
              </w:rPr>
            </w:pPr>
            <w:r w:rsidRPr="00A15CAC">
              <w:rPr>
                <w:rFonts w:cs="Tahoma"/>
                <w:b/>
                <w:bCs/>
                <w:sz w:val="22"/>
                <w:szCs w:val="22"/>
              </w:rPr>
              <w:t>Earned Media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Since consumers communicate something about a brand (Try this out!) **earned through </w:t>
            </w:r>
            <w:r>
              <w:rPr>
                <w:rFonts w:eastAsiaTheme="minorEastAsia" w:cs="Tahoma"/>
                <w:i/>
                <w:sz w:val="22"/>
                <w:szCs w:val="22"/>
                <w:lang w:val="en-CA"/>
              </w:rPr>
              <w:t>word-of-mouth</w:t>
            </w:r>
            <w:r w:rsidR="004C573E">
              <w:rPr>
                <w:rFonts w:eastAsiaTheme="minorEastAsia" w:cs="Tahoma"/>
                <w:i/>
                <w:sz w:val="22"/>
                <w:szCs w:val="22"/>
                <w:lang w:val="en-CA"/>
              </w:rPr>
              <w:br/>
            </w:r>
            <w:r w:rsidRPr="00A15CAC">
              <w:rPr>
                <w:rFonts w:cs="Tahoma"/>
                <w:b/>
                <w:bCs/>
                <w:sz w:val="22"/>
                <w:szCs w:val="22"/>
              </w:rPr>
              <w:t>Paid Media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Nonpersonal communication + promoting content and driving exposure</w:t>
            </w:r>
          </w:p>
          <w:p w14:paraId="5E2D4B59" w14:textId="77777777" w:rsidR="00A15CAC" w:rsidRDefault="00A15CAC" w:rsidP="00A15CAC">
            <w:pPr>
              <w:ind w:right="-846"/>
              <w:rPr>
                <w:rFonts w:cs="Tahoma"/>
                <w:b/>
                <w:bCs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50" w:tblpY="365"/>
        <w:tblW w:w="11330" w:type="dxa"/>
        <w:tblLook w:val="04A0" w:firstRow="1" w:lastRow="0" w:firstColumn="1" w:lastColumn="0" w:noHBand="0" w:noVBand="1"/>
      </w:tblPr>
      <w:tblGrid>
        <w:gridCol w:w="1862"/>
        <w:gridCol w:w="2447"/>
        <w:gridCol w:w="2346"/>
        <w:gridCol w:w="2412"/>
        <w:gridCol w:w="2263"/>
      </w:tblGrid>
      <w:tr w:rsidR="00BD7AC8" w14:paraId="096C78CE" w14:textId="77777777" w:rsidTr="00BD7AC8">
        <w:trPr>
          <w:trHeight w:val="122"/>
        </w:trPr>
        <w:tc>
          <w:tcPr>
            <w:tcW w:w="11330" w:type="dxa"/>
            <w:gridSpan w:val="5"/>
            <w:tcBorders>
              <w:bottom w:val="single" w:sz="4" w:space="0" w:color="auto"/>
            </w:tcBorders>
          </w:tcPr>
          <w:p w14:paraId="77656F51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ahoma"/>
                <w:sz w:val="22"/>
                <w:szCs w:val="22"/>
              </w:rPr>
            </w:pPr>
            <w:r w:rsidRPr="00BD7AC8">
              <w:rPr>
                <w:rFonts w:cs="Tahoma"/>
                <w:b/>
                <w:bCs/>
                <w:sz w:val="22"/>
                <w:szCs w:val="22"/>
              </w:rPr>
              <w:t>Internet:  24 unique social media classes</w:t>
            </w:r>
          </w:p>
        </w:tc>
      </w:tr>
      <w:tr w:rsidR="00BD7AC8" w14:paraId="23B3985E" w14:textId="77777777" w:rsidTr="00BD7AC8">
        <w:trPr>
          <w:trHeight w:val="1358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632C69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Social network</w:t>
            </w:r>
          </w:p>
          <w:p w14:paraId="74AB8D1C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Social shopping</w:t>
            </w:r>
          </w:p>
          <w:p w14:paraId="727454EA" w14:textId="76D5F2F0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Live streaming Gaming</w:t>
            </w:r>
          </w:p>
        </w:tc>
        <w:tc>
          <w:tcPr>
            <w:tcW w:w="2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EA7849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Location-based service</w:t>
            </w:r>
          </w:p>
          <w:p w14:paraId="05157C4A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Video, pictures, music</w:t>
            </w:r>
          </w:p>
          <w:p w14:paraId="244DC86D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Social bookmark, Wiki</w:t>
            </w:r>
          </w:p>
          <w:p w14:paraId="69AED771" w14:textId="3BE90E4A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Collaboration, Forum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C05AE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Online dating</w:t>
            </w:r>
          </w:p>
          <w:p w14:paraId="5DC2D92C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Social media tools</w:t>
            </w:r>
          </w:p>
          <w:p w14:paraId="17125BA8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Monitoring tools</w:t>
            </w:r>
          </w:p>
          <w:p w14:paraId="3652FA5F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Reputation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5BED26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Crowd-sourced content</w:t>
            </w:r>
          </w:p>
          <w:p w14:paraId="69A58E17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Reviews/Ratings, Q/A</w:t>
            </w:r>
          </w:p>
          <w:p w14:paraId="7AC12255" w14:textId="08D5DB06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Blogs, Micro-blog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F0DCA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Messaging</w:t>
            </w:r>
          </w:p>
          <w:p w14:paraId="19D0E26A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Influence</w:t>
            </w:r>
          </w:p>
          <w:p w14:paraId="7D8AC2CA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sz w:val="22"/>
                <w:szCs w:val="22"/>
              </w:rPr>
            </w:pPr>
            <w:r w:rsidRPr="00BD7AC8">
              <w:rPr>
                <w:rFonts w:cs="Tahoma"/>
                <w:sz w:val="22"/>
                <w:szCs w:val="22"/>
              </w:rPr>
              <w:t>Document/content</w:t>
            </w:r>
          </w:p>
          <w:p w14:paraId="4F5FA7C2" w14:textId="77777777" w:rsidR="00BD7AC8" w:rsidRPr="00BD7AC8" w:rsidRDefault="00BD7AC8" w:rsidP="00BD7AC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ahoma"/>
                <w:sz w:val="22"/>
                <w:szCs w:val="22"/>
              </w:rPr>
            </w:pPr>
          </w:p>
        </w:tc>
      </w:tr>
    </w:tbl>
    <w:p w14:paraId="0044900D" w14:textId="1B06867E" w:rsidR="00A15CAC" w:rsidRDefault="0090465D" w:rsidP="00A15CAC">
      <w:pPr>
        <w:ind w:left="-851" w:right="-846"/>
        <w:rPr>
          <w:rFonts w:cs="Tahoma"/>
          <w:b/>
          <w:bCs/>
          <w:sz w:val="22"/>
          <w:szCs w:val="22"/>
          <w:u w:val="single"/>
        </w:rPr>
      </w:pPr>
      <w:r>
        <w:rPr>
          <w:rFonts w:cs="Tahoma"/>
          <w:b/>
          <w:bCs/>
          <w:sz w:val="22"/>
          <w:szCs w:val="22"/>
          <w:u w:val="single"/>
        </w:rPr>
        <w:br/>
      </w:r>
      <w:r w:rsidR="00BD7AC8">
        <w:rPr>
          <w:rFonts w:cs="Tahoma"/>
          <w:b/>
          <w:bCs/>
          <w:sz w:val="22"/>
          <w:szCs w:val="22"/>
          <w:u w:val="single"/>
        </w:rPr>
        <w:t>PERSONAL SELLING</w:t>
      </w:r>
    </w:p>
    <w:p w14:paraId="2D69EF6D" w14:textId="31EE375B" w:rsidR="00BD7AC8" w:rsidRDefault="00BD7AC8" w:rsidP="00A15CAC">
      <w:pPr>
        <w:ind w:left="-851" w:right="-846"/>
        <w:rPr>
          <w:rFonts w:eastAsiaTheme="minorEastAsia" w:cs="Tahoma"/>
          <w:sz w:val="22"/>
          <w:szCs w:val="22"/>
          <w:lang w:val="en-CA"/>
        </w:rPr>
      </w:pPr>
      <w:r>
        <w:rPr>
          <w:rFonts w:cs="Tahoma"/>
          <w:b/>
          <w:bCs/>
          <w:sz w:val="22"/>
          <w:szCs w:val="22"/>
        </w:rPr>
        <w:t xml:space="preserve">Personal Selling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 w:cs="Tahoma"/>
          <w:sz w:val="22"/>
          <w:szCs w:val="22"/>
          <w:lang w:val="en-CA"/>
        </w:rPr>
        <w:t xml:space="preserve"> A form of person-to-person coomunication in which a seller assits and/or persuades prospectibe buyer to purchase the company’s g/s, act, or idea</w:t>
      </w:r>
    </w:p>
    <w:p w14:paraId="1052FCAD" w14:textId="646243C6" w:rsidR="00504703" w:rsidRDefault="0090465D" w:rsidP="00DF73B1">
      <w:pPr>
        <w:ind w:left="-851" w:right="-846"/>
        <w:rPr>
          <w:rFonts w:cs="Tahoma"/>
          <w:b/>
          <w:bCs/>
          <w:sz w:val="22"/>
          <w:szCs w:val="22"/>
          <w:u w:val="single"/>
        </w:rPr>
      </w:pPr>
      <w:r>
        <w:rPr>
          <w:rFonts w:cs="Tahoma"/>
          <w:b/>
          <w:bCs/>
          <w:sz w:val="22"/>
          <w:szCs w:val="22"/>
          <w:u w:val="single"/>
        </w:rPr>
        <w:br/>
      </w:r>
      <w:r w:rsidR="00BD7AC8">
        <w:rPr>
          <w:rFonts w:cs="Tahoma"/>
          <w:b/>
          <w:bCs/>
          <w:sz w:val="22"/>
          <w:szCs w:val="22"/>
          <w:u w:val="single"/>
        </w:rPr>
        <w:t>PARTICIPANTS IN THE PROMOTIONAL PROCESS</w:t>
      </w:r>
    </w:p>
    <w:tbl>
      <w:tblPr>
        <w:tblStyle w:val="TableGrid"/>
        <w:tblW w:w="11336" w:type="dxa"/>
        <w:tblInd w:w="-851" w:type="dxa"/>
        <w:tblLook w:val="04A0" w:firstRow="1" w:lastRow="0" w:firstColumn="1" w:lastColumn="0" w:noHBand="0" w:noVBand="1"/>
      </w:tblPr>
      <w:tblGrid>
        <w:gridCol w:w="11336"/>
      </w:tblGrid>
      <w:tr w:rsidR="00DF73B1" w:rsidRPr="00DF73B1" w14:paraId="66332C03" w14:textId="77777777" w:rsidTr="00DF73B1">
        <w:tc>
          <w:tcPr>
            <w:tcW w:w="11336" w:type="dxa"/>
          </w:tcPr>
          <w:p w14:paraId="1059F5B0" w14:textId="237AEF60" w:rsidR="00DF73B1" w:rsidRPr="00DF73B1" w:rsidRDefault="00DF73B1" w:rsidP="00DF73B1">
            <w:pPr>
              <w:widowControl w:val="0"/>
              <w:autoSpaceDE w:val="0"/>
              <w:autoSpaceDN w:val="0"/>
              <w:adjustRightInd w:val="0"/>
              <w:spacing w:after="160"/>
              <w:ind w:firstLine="33"/>
              <w:rPr>
                <w:rFonts w:cs="Tahoma"/>
                <w:b/>
                <w:bCs/>
                <w:sz w:val="22"/>
                <w:szCs w:val="22"/>
                <w:u w:val="single"/>
              </w:rPr>
            </w:pPr>
            <w:r w:rsidRPr="00DF73B1">
              <w:rPr>
                <w:rFonts w:cs="Tahoma"/>
                <w:b/>
                <w:sz w:val="22"/>
                <w:szCs w:val="22"/>
              </w:rPr>
              <w:t xml:space="preserve">Client (Advertiser)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DF73B1"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Pr="00C0415F">
              <w:rPr>
                <w:rFonts w:eastAsiaTheme="minorEastAsia" w:cs="Tahoma"/>
                <w:sz w:val="22"/>
                <w:szCs w:val="22"/>
                <w:u w:val="single"/>
                <w:lang w:val="en-CA"/>
              </w:rPr>
              <w:t>Provide</w:t>
            </w:r>
            <w:r w:rsidRPr="00DF73B1">
              <w:rPr>
                <w:rFonts w:eastAsiaTheme="minorEastAsia" w:cs="Tahoma"/>
                <w:sz w:val="22"/>
                <w:szCs w:val="22"/>
                <w:lang w:val="en-CA"/>
              </w:rPr>
              <w:t xml:space="preserve"> the funds, </w:t>
            </w:r>
            <w:r w:rsidRPr="00C0415F">
              <w:rPr>
                <w:rFonts w:eastAsiaTheme="minorEastAsia" w:cs="Tahoma"/>
                <w:sz w:val="22"/>
                <w:szCs w:val="22"/>
                <w:u w:val="single"/>
                <w:lang w:val="en-CA"/>
              </w:rPr>
              <w:t>develop</w:t>
            </w:r>
            <w:r w:rsidRPr="00DF73B1">
              <w:rPr>
                <w:rFonts w:eastAsiaTheme="minorEastAsia" w:cs="Tahoma"/>
                <w:sz w:val="22"/>
                <w:szCs w:val="22"/>
                <w:lang w:val="en-CA"/>
              </w:rPr>
              <w:t xml:space="preserve"> the marketing programs and </w:t>
            </w:r>
            <w:r w:rsidRPr="00C0415F">
              <w:rPr>
                <w:rFonts w:eastAsiaTheme="minorEastAsia" w:cs="Tahoma"/>
                <w:sz w:val="22"/>
                <w:szCs w:val="22"/>
                <w:u w:val="single"/>
                <w:lang w:val="en-CA"/>
              </w:rPr>
              <w:t>making</w:t>
            </w:r>
            <w:r w:rsidRPr="00DF73B1">
              <w:rPr>
                <w:rFonts w:eastAsiaTheme="minorEastAsia" w:cs="Tahoma"/>
                <w:sz w:val="22"/>
                <w:szCs w:val="22"/>
                <w:lang w:val="en-CA"/>
              </w:rPr>
              <w:t xml:space="preserve"> the final decisions </w:t>
            </w:r>
            <w:r w:rsidRPr="00DF73B1">
              <w:rPr>
                <w:rFonts w:cs="Tahoma"/>
                <w:b/>
                <w:sz w:val="22"/>
                <w:szCs w:val="22"/>
              </w:rPr>
              <w:t>Advertising/Marketing Communication Agency</w:t>
            </w:r>
            <w:r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imes"/>
                <w:sz w:val="22"/>
                <w:szCs w:val="22"/>
                <w:lang w:val="en-CA"/>
              </w:rPr>
              <w:t xml:space="preserve"> (outside firms) that specialize in </w:t>
            </w:r>
            <w:r w:rsidR="00C0415F" w:rsidRPr="00C0415F">
              <w:rPr>
                <w:rFonts w:eastAsiaTheme="minorEastAsia" w:cs="Times"/>
                <w:sz w:val="22"/>
                <w:szCs w:val="22"/>
                <w:u w:val="single"/>
                <w:lang w:val="en-CA"/>
              </w:rPr>
              <w:t>creation/production/placement</w:t>
            </w:r>
            <w:r w:rsidR="00C0415F">
              <w:rPr>
                <w:rFonts w:eastAsiaTheme="minorEastAsia" w:cs="Times"/>
                <w:sz w:val="22"/>
                <w:szCs w:val="22"/>
                <w:lang w:val="en-CA"/>
              </w:rPr>
              <w:t xml:space="preserve"> of</w:t>
            </w:r>
            <w:r>
              <w:rPr>
                <w:rFonts w:eastAsiaTheme="minorEastAsia" w:cs="Times"/>
                <w:sz w:val="22"/>
                <w:szCs w:val="22"/>
                <w:lang w:val="en-CA"/>
              </w:rPr>
              <w:t xml:space="preserve"> msgs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b/>
                <w:sz w:val="22"/>
                <w:szCs w:val="22"/>
              </w:rPr>
              <w:t>Media Organization (CBC, CTV)</w:t>
            </w:r>
            <w:r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imes"/>
                <w:sz w:val="22"/>
                <w:szCs w:val="22"/>
                <w:lang w:val="en-CA"/>
              </w:rPr>
              <w:t xml:space="preserve"> Provide </w:t>
            </w:r>
            <w:r w:rsidRPr="00C0415F">
              <w:rPr>
                <w:rFonts w:eastAsiaTheme="minorEastAsia" w:cs="Times"/>
                <w:sz w:val="22"/>
                <w:szCs w:val="22"/>
                <w:u w:val="single"/>
                <w:lang w:val="en-CA"/>
              </w:rPr>
              <w:t>information</w:t>
            </w:r>
            <w:r>
              <w:rPr>
                <w:rFonts w:eastAsiaTheme="minorEastAsia" w:cs="Times"/>
                <w:sz w:val="22"/>
                <w:szCs w:val="22"/>
                <w:lang w:val="en-CA"/>
              </w:rPr>
              <w:t xml:space="preserve"> or </w:t>
            </w:r>
            <w:r w:rsidRPr="00C0415F">
              <w:rPr>
                <w:rFonts w:eastAsiaTheme="minorEastAsia" w:cs="Times"/>
                <w:sz w:val="22"/>
                <w:szCs w:val="22"/>
                <w:u w:val="single"/>
                <w:lang w:val="en-CA"/>
              </w:rPr>
              <w:t>entertainment</w:t>
            </w:r>
            <w:r>
              <w:rPr>
                <w:rFonts w:eastAsiaTheme="minorEastAsia" w:cs="Times"/>
                <w:sz w:val="22"/>
                <w:szCs w:val="22"/>
                <w:lang w:val="en-CA"/>
              </w:rPr>
              <w:t xml:space="preserve"> to their subscribers/viewers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b/>
                <w:sz w:val="22"/>
                <w:szCs w:val="22"/>
              </w:rPr>
              <w:t>Specialized Services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sz w:val="22"/>
                <w:szCs w:val="22"/>
              </w:rPr>
              <w:t xml:space="preserve">  </w:t>
            </w:r>
            <w:r w:rsidRPr="00DF73B1">
              <w:rPr>
                <w:rFonts w:cs="Tahoma"/>
                <w:i/>
                <w:sz w:val="22"/>
                <w:szCs w:val="22"/>
              </w:rPr>
              <w:t>Sales Promotion Agency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Pr="00C0415F">
              <w:rPr>
                <w:rFonts w:eastAsiaTheme="minorEastAsia" w:cs="Tahoma"/>
                <w:sz w:val="22"/>
                <w:szCs w:val="22"/>
                <w:u w:val="single"/>
                <w:lang w:val="en-CA"/>
              </w:rPr>
              <w:t>Develops</w:t>
            </w:r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contests, premium offers, or sampling programs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sz w:val="22"/>
                <w:szCs w:val="22"/>
              </w:rPr>
              <w:t xml:space="preserve">  </w:t>
            </w:r>
            <w:r w:rsidRPr="00DF73B1">
              <w:rPr>
                <w:rFonts w:cs="Tahoma"/>
                <w:i/>
                <w:sz w:val="22"/>
                <w:szCs w:val="22"/>
              </w:rPr>
              <w:t xml:space="preserve">Public Relations </w:t>
            </w:r>
            <w:r w:rsidRPr="00C0415F">
              <w:rPr>
                <w:rFonts w:cs="Tahoma"/>
                <w:i/>
                <w:sz w:val="22"/>
                <w:szCs w:val="22"/>
              </w:rPr>
              <w:t>Agency</w:t>
            </w:r>
            <w:r w:rsidRPr="00C0415F">
              <w:rPr>
                <w:rFonts w:eastAsiaTheme="minorEastAsia"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C0415F">
              <w:rPr>
                <w:rFonts w:eastAsiaTheme="minorEastAsia" w:cs="Tahoma"/>
                <w:sz w:val="22"/>
                <w:szCs w:val="22"/>
                <w:lang w:val="en-CA"/>
              </w:rPr>
              <w:t xml:space="preserve"> Generate/manage</w:t>
            </w:r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publicity and focus on its </w:t>
            </w:r>
            <w:r w:rsidRPr="00C0415F">
              <w:rPr>
                <w:rFonts w:eastAsiaTheme="minorEastAsia" w:cs="Tahoma"/>
                <w:sz w:val="22"/>
                <w:szCs w:val="22"/>
                <w:u w:val="single"/>
                <w:lang w:val="en-CA"/>
              </w:rPr>
              <w:t>relationship</w:t>
            </w:r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with relevant publics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i/>
                <w:sz w:val="22"/>
                <w:szCs w:val="22"/>
              </w:rPr>
              <w:t xml:space="preserve">  Direct Response Agency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="00C0415F">
              <w:rPr>
                <w:rFonts w:eastAsiaTheme="minorEastAsia" w:cs="Tahoma"/>
                <w:sz w:val="22"/>
                <w:szCs w:val="22"/>
                <w:lang w:val="en-CA"/>
              </w:rPr>
              <w:t>Develops</w:t>
            </w:r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marketing programs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i/>
                <w:sz w:val="22"/>
                <w:szCs w:val="22"/>
              </w:rPr>
              <w:t xml:space="preserve">  Interactive Agency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Social media</w:t>
            </w:r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i/>
                <w:sz w:val="22"/>
                <w:szCs w:val="22"/>
              </w:rPr>
              <w:t xml:space="preserve">  Media Buying Agency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Works with clients + media organizations for optimal placement of advertiser’s </w:t>
            </w:r>
            <w:proofErr w:type="spellStart"/>
            <w:r>
              <w:rPr>
                <w:rFonts w:eastAsiaTheme="minorEastAsia" w:cs="Tahoma"/>
                <w:sz w:val="22"/>
                <w:szCs w:val="22"/>
                <w:lang w:val="en-CA"/>
              </w:rPr>
              <w:t>msgs</w:t>
            </w:r>
            <w:proofErr w:type="spellEnd"/>
            <w:r w:rsidRPr="00DF73B1">
              <w:rPr>
                <w:rFonts w:cs="Times"/>
                <w:sz w:val="22"/>
                <w:szCs w:val="22"/>
              </w:rPr>
              <w:br/>
            </w:r>
            <w:r w:rsidRPr="00DF73B1">
              <w:rPr>
                <w:rFonts w:cs="Tahoma"/>
                <w:b/>
                <w:sz w:val="22"/>
                <w:szCs w:val="22"/>
              </w:rPr>
              <w:t>Collateral Services</w:t>
            </w:r>
            <w:r>
              <w:rPr>
                <w:rFonts w:cs="Tahoma"/>
                <w:b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Marketing research companies, package design firms, consultants, </w:t>
            </w:r>
            <w:proofErr w:type="spellStart"/>
            <w:r>
              <w:rPr>
                <w:rFonts w:eastAsiaTheme="minorEastAsia" w:cs="Tahoma"/>
                <w:sz w:val="22"/>
                <w:szCs w:val="22"/>
                <w:lang w:val="en-CA"/>
              </w:rPr>
              <w:t>photographgers</w:t>
            </w:r>
            <w:proofErr w:type="spellEnd"/>
            <w:r>
              <w:rPr>
                <w:rFonts w:eastAsiaTheme="minorEastAsia" w:cs="Tahoma"/>
                <w:sz w:val="22"/>
                <w:szCs w:val="22"/>
                <w:lang w:val="en-CA"/>
              </w:rPr>
              <w:t xml:space="preserve"> (Used in planning the IMC plan</w:t>
            </w:r>
          </w:p>
        </w:tc>
      </w:tr>
    </w:tbl>
    <w:p w14:paraId="53E9B9B4" w14:textId="77777777" w:rsidR="0090465D" w:rsidRDefault="0090465D" w:rsidP="00DF73B1">
      <w:pPr>
        <w:ind w:left="-851" w:right="-846"/>
        <w:rPr>
          <w:rFonts w:cs="Tahoma"/>
          <w:b/>
          <w:bCs/>
          <w:sz w:val="22"/>
          <w:szCs w:val="22"/>
          <w:u w:val="single"/>
        </w:rPr>
      </w:pPr>
    </w:p>
    <w:p w14:paraId="7A7914E9" w14:textId="0081FDBE" w:rsidR="00DF73B1" w:rsidRPr="00DF73B1" w:rsidRDefault="00C0415F" w:rsidP="00DF73B1">
      <w:pPr>
        <w:ind w:left="-851" w:right="-846"/>
        <w:rPr>
          <w:rFonts w:cs="Tahoma"/>
          <w:b/>
          <w:bCs/>
          <w:sz w:val="22"/>
          <w:szCs w:val="22"/>
          <w:u w:val="single"/>
        </w:rPr>
      </w:pPr>
      <w:r w:rsidRPr="00C0415F">
        <w:rPr>
          <w:rFonts w:cs="Tahoma"/>
          <w:b/>
          <w:bCs/>
          <w:sz w:val="22"/>
          <w:szCs w:val="22"/>
          <w:u w:val="single"/>
        </w:rPr>
        <w:t>Type of Advertising</w:t>
      </w:r>
    </w:p>
    <w:tbl>
      <w:tblPr>
        <w:tblStyle w:val="TableGrid"/>
        <w:tblW w:w="11361" w:type="dxa"/>
        <w:tblInd w:w="-851" w:type="dxa"/>
        <w:tblLook w:val="04A0" w:firstRow="1" w:lastRow="0" w:firstColumn="1" w:lastColumn="0" w:noHBand="0" w:noVBand="1"/>
      </w:tblPr>
      <w:tblGrid>
        <w:gridCol w:w="11361"/>
      </w:tblGrid>
      <w:tr w:rsidR="00C0415F" w14:paraId="3C4BA80B" w14:textId="77777777" w:rsidTr="00C0415F">
        <w:trPr>
          <w:trHeight w:val="47"/>
        </w:trPr>
        <w:tc>
          <w:tcPr>
            <w:tcW w:w="11361" w:type="dxa"/>
          </w:tcPr>
          <w:p w14:paraId="62CCBF51" w14:textId="2D676353" w:rsidR="00C0415F" w:rsidRPr="00C0415F" w:rsidRDefault="00C0415F" w:rsidP="00C0415F">
            <w:pPr>
              <w:ind w:right="-846"/>
              <w:jc w:val="both"/>
              <w:rPr>
                <w:rFonts w:cs="Tahoma"/>
                <w:b/>
                <w:bCs/>
                <w:sz w:val="22"/>
                <w:szCs w:val="22"/>
              </w:rPr>
            </w:pPr>
            <w:r w:rsidRPr="00C0415F">
              <w:rPr>
                <w:rFonts w:cs="Tahoma"/>
                <w:b/>
                <w:bCs/>
                <w:sz w:val="22"/>
                <w:szCs w:val="22"/>
              </w:rPr>
              <w:t>Consumer</w:t>
            </w:r>
            <w:r w:rsidRPr="00C0415F"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C0415F"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Pr="00C0415F">
              <w:rPr>
                <w:rFonts w:cs="Tahoma"/>
                <w:sz w:val="22"/>
                <w:szCs w:val="22"/>
              </w:rPr>
              <w:t>National (Coca-Cola), Retail (</w:t>
            </w:r>
            <w:proofErr w:type="spellStart"/>
            <w:r w:rsidRPr="00C0415F">
              <w:rPr>
                <w:rFonts w:cs="Tahoma"/>
                <w:sz w:val="22"/>
                <w:szCs w:val="22"/>
              </w:rPr>
              <w:t>Lululemon</w:t>
            </w:r>
            <w:proofErr w:type="spellEnd"/>
            <w:r w:rsidRPr="00C0415F">
              <w:rPr>
                <w:rFonts w:cs="Tahoma"/>
                <w:sz w:val="22"/>
                <w:szCs w:val="22"/>
              </w:rPr>
              <w:t>), End-Product (Intel), Direct Response (Lee Valley</w:t>
            </w:r>
            <w:r>
              <w:rPr>
                <w:rFonts w:cs="Tahoma"/>
                <w:sz w:val="22"/>
                <w:szCs w:val="22"/>
              </w:rPr>
              <w:t>)</w:t>
            </w:r>
            <w:r w:rsidRPr="00C0415F"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</w:p>
          <w:p w14:paraId="5A3848BF" w14:textId="3A11EB06" w:rsidR="00C0415F" w:rsidRPr="00C0415F" w:rsidRDefault="00C0415F" w:rsidP="00C0415F">
            <w:pPr>
              <w:ind w:right="-846"/>
              <w:jc w:val="both"/>
              <w:rPr>
                <w:rFonts w:cs="Tahoma"/>
                <w:b/>
                <w:bCs/>
                <w:sz w:val="22"/>
                <w:szCs w:val="22"/>
                <w:u w:val="single"/>
              </w:rPr>
            </w:pPr>
            <w:r w:rsidRPr="00C0415F">
              <w:rPr>
                <w:rFonts w:cs="Tahoma"/>
                <w:b/>
                <w:bCs/>
                <w:sz w:val="22"/>
                <w:szCs w:val="22"/>
              </w:rPr>
              <w:t>Business</w:t>
            </w:r>
            <m:oMath>
              <m:r>
                <m:rPr>
                  <m:sty m:val="bi"/>
                </m:rPr>
                <w:rPr>
                  <w:rFonts w:ascii="Cambria Math" w:hAnsi="Cambria Math" w:cs="Tahoma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C0415F"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Pr="00C0415F">
              <w:rPr>
                <w:rFonts w:cs="Tahoma"/>
                <w:sz w:val="22"/>
                <w:szCs w:val="22"/>
              </w:rPr>
              <w:t xml:space="preserve">Trade, </w:t>
            </w:r>
            <w:proofErr w:type="gramStart"/>
            <w:r w:rsidRPr="00C0415F">
              <w:rPr>
                <w:rFonts w:cs="Tahoma"/>
                <w:sz w:val="22"/>
                <w:szCs w:val="22"/>
              </w:rPr>
              <w:t>Industrial,  Professional</w:t>
            </w:r>
            <w:proofErr w:type="gramEnd"/>
          </w:p>
        </w:tc>
      </w:tr>
    </w:tbl>
    <w:p w14:paraId="510FF235" w14:textId="488607C8" w:rsidR="00816DE3" w:rsidRPr="00C0415F" w:rsidRDefault="0090465D" w:rsidP="00A15CAC">
      <w:pPr>
        <w:ind w:left="-851" w:right="-846"/>
        <w:rPr>
          <w:rFonts w:cs="Tahoma"/>
          <w:b/>
          <w:bCs/>
          <w:sz w:val="22"/>
          <w:szCs w:val="22"/>
        </w:rPr>
      </w:pPr>
      <w:r>
        <w:rPr>
          <w:rFonts w:cs="Tahoma"/>
          <w:b/>
          <w:bCs/>
          <w:sz w:val="22"/>
          <w:szCs w:val="22"/>
        </w:rPr>
        <w:br/>
      </w:r>
      <w:r w:rsidR="00C0415F" w:rsidRPr="00C0415F">
        <w:rPr>
          <w:rFonts w:cs="Tahoma"/>
          <w:b/>
          <w:bCs/>
          <w:sz w:val="22"/>
          <w:szCs w:val="22"/>
        </w:rPr>
        <w:t>Issues in Advertising</w:t>
      </w:r>
    </w:p>
    <w:tbl>
      <w:tblPr>
        <w:tblStyle w:val="TableGrid"/>
        <w:tblW w:w="10469" w:type="dxa"/>
        <w:tblInd w:w="-85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3"/>
        <w:gridCol w:w="2780"/>
        <w:gridCol w:w="2683"/>
        <w:gridCol w:w="2333"/>
      </w:tblGrid>
      <w:tr w:rsidR="00C0415F" w:rsidRPr="00C0415F" w14:paraId="56EBD549" w14:textId="251895F7" w:rsidTr="00C0415F">
        <w:trPr>
          <w:trHeight w:val="942"/>
        </w:trPr>
        <w:tc>
          <w:tcPr>
            <w:tcW w:w="2673" w:type="dxa"/>
          </w:tcPr>
          <w:p w14:paraId="233E75F7" w14:textId="63D01EFA" w:rsidR="00C0415F" w:rsidRPr="00C0415F" w:rsidRDefault="00C0415F" w:rsidP="00C0415F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C0415F">
              <w:rPr>
                <w:rFonts w:cs="Tahoma"/>
                <w:sz w:val="22"/>
                <w:szCs w:val="22"/>
              </w:rPr>
              <w:t>Stereotyping</w:t>
            </w:r>
            <w:r w:rsidRPr="00C0415F">
              <w:rPr>
                <w:rFonts w:cs="Times"/>
                <w:sz w:val="22"/>
                <w:szCs w:val="22"/>
              </w:rPr>
              <w:br/>
            </w:r>
            <w:r w:rsidRPr="00C0415F">
              <w:rPr>
                <w:rFonts w:cs="Tahoma"/>
                <w:sz w:val="22"/>
                <w:szCs w:val="22"/>
              </w:rPr>
              <w:t>Use of sex</w:t>
            </w:r>
            <w:r w:rsidRPr="00C0415F">
              <w:rPr>
                <w:rFonts w:cs="Times"/>
                <w:sz w:val="22"/>
                <w:szCs w:val="22"/>
              </w:rPr>
              <w:br/>
            </w:r>
            <w:r w:rsidRPr="00C0415F">
              <w:rPr>
                <w:rFonts w:cs="Tahoma"/>
                <w:sz w:val="22"/>
                <w:szCs w:val="22"/>
              </w:rPr>
              <w:t>Misleading claims</w:t>
            </w:r>
          </w:p>
        </w:tc>
        <w:tc>
          <w:tcPr>
            <w:tcW w:w="2780" w:type="dxa"/>
          </w:tcPr>
          <w:p w14:paraId="2E403DD4" w14:textId="6D405F5C" w:rsidR="00C0415F" w:rsidRPr="00C0415F" w:rsidRDefault="00C0415F" w:rsidP="00C0415F">
            <w:pPr>
              <w:widowControl w:val="0"/>
              <w:autoSpaceDE w:val="0"/>
              <w:autoSpaceDN w:val="0"/>
              <w:adjustRightInd w:val="0"/>
              <w:spacing w:after="160"/>
              <w:rPr>
                <w:sz w:val="22"/>
                <w:szCs w:val="22"/>
                <w:lang w:val="en-CA"/>
              </w:rPr>
            </w:pPr>
            <w:r w:rsidRPr="00C0415F">
              <w:rPr>
                <w:rFonts w:cs="Tahoma"/>
                <w:sz w:val="22"/>
                <w:szCs w:val="22"/>
              </w:rPr>
              <w:t>Excessive consumption</w:t>
            </w:r>
            <w:r w:rsidRPr="00C0415F">
              <w:rPr>
                <w:rFonts w:cs="Times"/>
                <w:sz w:val="22"/>
                <w:szCs w:val="22"/>
              </w:rPr>
              <w:br/>
            </w:r>
            <w:r w:rsidRPr="00C0415F">
              <w:rPr>
                <w:rFonts w:cs="Tahoma"/>
                <w:sz w:val="22"/>
                <w:szCs w:val="22"/>
              </w:rPr>
              <w:t>Visible minorities</w:t>
            </w:r>
            <w:r w:rsidRPr="00C0415F">
              <w:rPr>
                <w:rFonts w:cs="Times"/>
                <w:sz w:val="22"/>
                <w:szCs w:val="22"/>
              </w:rPr>
              <w:br/>
            </w:r>
            <w:r w:rsidRPr="00C0415F">
              <w:rPr>
                <w:rFonts w:cs="Tahoma"/>
                <w:sz w:val="22"/>
                <w:szCs w:val="22"/>
              </w:rPr>
              <w:t>Children</w:t>
            </w:r>
          </w:p>
        </w:tc>
        <w:tc>
          <w:tcPr>
            <w:tcW w:w="2683" w:type="dxa"/>
          </w:tcPr>
          <w:p w14:paraId="7190B139" w14:textId="1CEA81DF" w:rsidR="00C0415F" w:rsidRPr="00C0415F" w:rsidRDefault="00C0415F" w:rsidP="00C0415F">
            <w:pPr>
              <w:widowControl w:val="0"/>
              <w:autoSpaceDE w:val="0"/>
              <w:autoSpaceDN w:val="0"/>
              <w:adjustRightInd w:val="0"/>
              <w:spacing w:after="160"/>
              <w:rPr>
                <w:sz w:val="22"/>
                <w:szCs w:val="22"/>
                <w:lang w:val="en-CA"/>
              </w:rPr>
            </w:pPr>
            <w:r w:rsidRPr="00C0415F">
              <w:rPr>
                <w:rFonts w:cs="Tahoma"/>
                <w:sz w:val="22"/>
                <w:szCs w:val="22"/>
              </w:rPr>
              <w:t>Deception on Internet</w:t>
            </w:r>
            <w:r w:rsidRPr="00C0415F">
              <w:rPr>
                <w:rFonts w:cs="Times"/>
                <w:sz w:val="22"/>
                <w:szCs w:val="22"/>
              </w:rPr>
              <w:br/>
            </w:r>
            <w:r w:rsidRPr="00C0415F">
              <w:rPr>
                <w:rFonts w:cs="Tahoma"/>
                <w:sz w:val="22"/>
                <w:szCs w:val="22"/>
              </w:rPr>
              <w:t>Content/Ad demarcation</w:t>
            </w:r>
            <w:r w:rsidRPr="00C0415F">
              <w:rPr>
                <w:rFonts w:cs="Times"/>
                <w:sz w:val="22"/>
                <w:szCs w:val="22"/>
              </w:rPr>
              <w:br/>
            </w:r>
            <w:r w:rsidRPr="00C0415F">
              <w:rPr>
                <w:rFonts w:cs="Tahoma"/>
                <w:sz w:val="22"/>
                <w:szCs w:val="22"/>
              </w:rPr>
              <w:t>Globalization</w:t>
            </w:r>
          </w:p>
        </w:tc>
        <w:tc>
          <w:tcPr>
            <w:tcW w:w="2333" w:type="dxa"/>
          </w:tcPr>
          <w:p w14:paraId="3B3DDE5A" w14:textId="1E1DC941" w:rsidR="00C0415F" w:rsidRPr="00C0415F" w:rsidRDefault="00C0415F" w:rsidP="00C0415F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sz w:val="22"/>
                <w:szCs w:val="22"/>
              </w:rPr>
            </w:pPr>
            <w:r w:rsidRPr="00C0415F">
              <w:rPr>
                <w:rFonts w:cs="Tahoma"/>
                <w:sz w:val="22"/>
                <w:szCs w:val="22"/>
              </w:rPr>
              <w:t xml:space="preserve">Fraudulent use Tobacco/Alcohol </w:t>
            </w:r>
            <w:r w:rsidRPr="00C0415F">
              <w:rPr>
                <w:rFonts w:cs="Tahoma"/>
                <w:sz w:val="22"/>
                <w:szCs w:val="22"/>
              </w:rPr>
              <w:br/>
              <w:t>Faith</w:t>
            </w:r>
          </w:p>
        </w:tc>
      </w:tr>
    </w:tbl>
    <w:p w14:paraId="108A660E" w14:textId="77777777" w:rsidR="00C0415F" w:rsidRDefault="00C0415F" w:rsidP="00A15CAC">
      <w:pPr>
        <w:ind w:left="-851" w:right="-846"/>
        <w:rPr>
          <w:sz w:val="22"/>
          <w:szCs w:val="22"/>
          <w:lang w:val="en-CA"/>
        </w:rPr>
      </w:pPr>
    </w:p>
    <w:p w14:paraId="61A55004" w14:textId="545E2921" w:rsidR="00C0415F" w:rsidRDefault="00F71CA6" w:rsidP="00F71CA6">
      <w:pPr>
        <w:ind w:left="-851" w:right="-846"/>
        <w:jc w:val="center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LO3: INTERGRATED MARKETING COMMUNICATIONS</w:t>
      </w:r>
    </w:p>
    <w:p w14:paraId="48C33A64" w14:textId="1DBC2BBF" w:rsidR="00996C2F" w:rsidRDefault="00996C2F" w:rsidP="00996C2F">
      <w:pPr>
        <w:ind w:left="-851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A RENEWED PERSPECTIVE OF IMC</w:t>
      </w:r>
    </w:p>
    <w:p w14:paraId="1F0BAB6D" w14:textId="3F36102B" w:rsidR="00996C2F" w:rsidRDefault="00996C2F" w:rsidP="00996C2F">
      <w:pPr>
        <w:ind w:left="-851" w:right="-846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Renewed perspective suggests that IMC has 4 general characteristics </w:t>
      </w:r>
    </w:p>
    <w:p w14:paraId="56E70C3C" w14:textId="6B7237D2" w:rsidR="00996C2F" w:rsidRDefault="00996C2F" w:rsidP="00996C2F">
      <w:pPr>
        <w:pStyle w:val="ListParagraph"/>
        <w:numPr>
          <w:ilvl w:val="0"/>
          <w:numId w:val="10"/>
        </w:numPr>
        <w:ind w:right="-846"/>
        <w:rPr>
          <w:sz w:val="22"/>
          <w:szCs w:val="22"/>
          <w:lang w:val="en-CA"/>
        </w:rPr>
      </w:pPr>
      <w:r w:rsidRPr="00996C2F">
        <w:rPr>
          <w:sz w:val="22"/>
          <w:szCs w:val="22"/>
          <w:u w:val="single"/>
          <w:lang w:val="en-CA"/>
        </w:rPr>
        <w:t>Unified</w:t>
      </w:r>
      <w:r>
        <w:rPr>
          <w:sz w:val="22"/>
          <w:szCs w:val="22"/>
          <w:lang w:val="en-CA"/>
        </w:rPr>
        <w:t xml:space="preserve">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452048">
        <w:rPr>
          <w:rFonts w:eastAsiaTheme="minorEastAsia" w:cs="Tahoma"/>
          <w:sz w:val="22"/>
          <w:szCs w:val="22"/>
          <w:lang w:val="en-CA"/>
        </w:rPr>
        <w:t xml:space="preserve">  </w:t>
      </w:r>
      <w:r>
        <w:rPr>
          <w:sz w:val="22"/>
          <w:szCs w:val="22"/>
          <w:lang w:val="en-CA"/>
        </w:rPr>
        <w:t>communication</w:t>
      </w:r>
      <w:proofErr w:type="gramEnd"/>
      <w:r>
        <w:rPr>
          <w:sz w:val="22"/>
          <w:szCs w:val="22"/>
          <w:lang w:val="en-CA"/>
        </w:rPr>
        <w:t xml:space="preserve"> for consistent </w:t>
      </w:r>
      <w:proofErr w:type="spellStart"/>
      <w:r>
        <w:rPr>
          <w:sz w:val="22"/>
          <w:szCs w:val="22"/>
          <w:lang w:val="en-CA"/>
        </w:rPr>
        <w:t>msg</w:t>
      </w:r>
      <w:proofErr w:type="spellEnd"/>
      <w:r>
        <w:rPr>
          <w:sz w:val="22"/>
          <w:szCs w:val="22"/>
          <w:lang w:val="en-CA"/>
        </w:rPr>
        <w:t xml:space="preserve"> and image</w:t>
      </w:r>
    </w:p>
    <w:p w14:paraId="15D97E87" w14:textId="4BBE81C3" w:rsidR="00996C2F" w:rsidRDefault="00996C2F" w:rsidP="00996C2F">
      <w:pPr>
        <w:pStyle w:val="ListParagraph"/>
        <w:numPr>
          <w:ilvl w:val="0"/>
          <w:numId w:val="10"/>
        </w:numPr>
        <w:ind w:right="-846"/>
        <w:rPr>
          <w:sz w:val="22"/>
          <w:szCs w:val="22"/>
          <w:lang w:val="en-CA"/>
        </w:rPr>
      </w:pPr>
      <w:r w:rsidRPr="00996C2F">
        <w:rPr>
          <w:sz w:val="22"/>
          <w:szCs w:val="22"/>
          <w:u w:val="single"/>
          <w:lang w:val="en-CA"/>
        </w:rPr>
        <w:t>Differentiated</w:t>
      </w:r>
      <w:r>
        <w:rPr>
          <w:sz w:val="22"/>
          <w:szCs w:val="22"/>
          <w:lang w:val="en-CA"/>
        </w:rPr>
        <w:t xml:space="preserve">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452048">
        <w:rPr>
          <w:rFonts w:eastAsiaTheme="minorEastAsia" w:cs="Tahoma"/>
          <w:sz w:val="22"/>
          <w:szCs w:val="22"/>
          <w:lang w:val="en-CA"/>
        </w:rPr>
        <w:t xml:space="preserve">  </w:t>
      </w:r>
      <w:r>
        <w:rPr>
          <w:sz w:val="22"/>
          <w:szCs w:val="22"/>
          <w:lang w:val="en-CA"/>
        </w:rPr>
        <w:t>communication</w:t>
      </w:r>
      <w:proofErr w:type="gramEnd"/>
      <w:r>
        <w:rPr>
          <w:sz w:val="22"/>
          <w:szCs w:val="22"/>
          <w:lang w:val="en-CA"/>
        </w:rPr>
        <w:t xml:space="preserve"> to multiple customer groups</w:t>
      </w:r>
    </w:p>
    <w:p w14:paraId="3991E8FF" w14:textId="15FCCB9A" w:rsidR="00996C2F" w:rsidRDefault="00996C2F" w:rsidP="00996C2F">
      <w:pPr>
        <w:pStyle w:val="ListParagraph"/>
        <w:numPr>
          <w:ilvl w:val="0"/>
          <w:numId w:val="10"/>
        </w:numPr>
        <w:ind w:right="-846"/>
        <w:rPr>
          <w:sz w:val="22"/>
          <w:szCs w:val="22"/>
          <w:lang w:val="en-CA"/>
        </w:rPr>
      </w:pPr>
      <w:r w:rsidRPr="00996C2F">
        <w:rPr>
          <w:sz w:val="22"/>
          <w:szCs w:val="22"/>
          <w:u w:val="single"/>
          <w:lang w:val="en-CA"/>
        </w:rPr>
        <w:t>Database-centered</w:t>
      </w:r>
      <w:r>
        <w:rPr>
          <w:sz w:val="22"/>
          <w:szCs w:val="22"/>
          <w:lang w:val="en-CA"/>
        </w:rPr>
        <w:t xml:space="preserve">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452048">
        <w:rPr>
          <w:rFonts w:eastAsiaTheme="minorEastAsia" w:cs="Tahoma"/>
          <w:sz w:val="22"/>
          <w:szCs w:val="22"/>
          <w:lang w:val="en-CA"/>
        </w:rPr>
        <w:t xml:space="preserve">  </w:t>
      </w:r>
      <w:r>
        <w:rPr>
          <w:sz w:val="22"/>
          <w:szCs w:val="22"/>
          <w:lang w:val="en-CA"/>
        </w:rPr>
        <w:t>communication</w:t>
      </w:r>
      <w:proofErr w:type="gramEnd"/>
      <w:r>
        <w:rPr>
          <w:sz w:val="22"/>
          <w:szCs w:val="22"/>
          <w:lang w:val="en-CA"/>
        </w:rPr>
        <w:t xml:space="preserve"> for tangible results</w:t>
      </w:r>
    </w:p>
    <w:p w14:paraId="4496299F" w14:textId="1FC19D44" w:rsidR="00996C2F" w:rsidRDefault="00996C2F" w:rsidP="00996C2F">
      <w:pPr>
        <w:pStyle w:val="ListParagraph"/>
        <w:numPr>
          <w:ilvl w:val="0"/>
          <w:numId w:val="10"/>
        </w:numPr>
        <w:ind w:right="-846"/>
        <w:rPr>
          <w:sz w:val="22"/>
          <w:szCs w:val="22"/>
          <w:lang w:val="en-CA"/>
        </w:rPr>
      </w:pPr>
      <w:r w:rsidRPr="00996C2F">
        <w:rPr>
          <w:sz w:val="22"/>
          <w:szCs w:val="22"/>
          <w:u w:val="single"/>
          <w:lang w:val="en-CA"/>
        </w:rPr>
        <w:t>Relationships fostering</w:t>
      </w:r>
      <w:r>
        <w:rPr>
          <w:sz w:val="22"/>
          <w:szCs w:val="22"/>
          <w:lang w:val="en-CA"/>
        </w:rPr>
        <w:t xml:space="preserve">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452048">
        <w:rPr>
          <w:rFonts w:eastAsiaTheme="minorEastAsia" w:cs="Tahoma"/>
          <w:sz w:val="22"/>
          <w:szCs w:val="22"/>
          <w:lang w:val="en-CA"/>
        </w:rPr>
        <w:t xml:space="preserve">  </w:t>
      </w:r>
      <w:r>
        <w:rPr>
          <w:sz w:val="22"/>
          <w:szCs w:val="22"/>
          <w:lang w:val="en-CA"/>
        </w:rPr>
        <w:t>communication</w:t>
      </w:r>
      <w:proofErr w:type="gramEnd"/>
      <w:r>
        <w:rPr>
          <w:sz w:val="22"/>
          <w:szCs w:val="22"/>
          <w:lang w:val="en-CA"/>
        </w:rPr>
        <w:t xml:space="preserve"> with existing customers</w:t>
      </w:r>
    </w:p>
    <w:p w14:paraId="559D8193" w14:textId="58E551E1" w:rsidR="00996C2F" w:rsidRDefault="0090465D" w:rsidP="00996C2F">
      <w:pPr>
        <w:pStyle w:val="ListParagraph"/>
        <w:ind w:left="-851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br/>
      </w:r>
      <w:r w:rsidR="00452048">
        <w:rPr>
          <w:b/>
          <w:sz w:val="22"/>
          <w:szCs w:val="22"/>
          <w:u w:val="single"/>
          <w:lang w:val="en-CA"/>
        </w:rPr>
        <w:t>IMPORTANCE OF IMC</w:t>
      </w:r>
    </w:p>
    <w:p w14:paraId="24B993B0" w14:textId="7E63802E" w:rsidR="009A4A0D" w:rsidRPr="009A4A0D" w:rsidRDefault="009A4A0D" w:rsidP="00996C2F">
      <w:pPr>
        <w:pStyle w:val="ListParagraph"/>
        <w:ind w:left="-851" w:right="-846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 successful IMC program requires that a firm find the right combination of promotional tools, define their roles, and extent to which they should be used</w:t>
      </w:r>
    </w:p>
    <w:p w14:paraId="215DF6C5" w14:textId="61166F27" w:rsidR="00452048" w:rsidRDefault="00452048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Audience Contacts</w:t>
      </w:r>
      <w:r>
        <w:rPr>
          <w:rFonts w:eastAsiaTheme="minorEastAsia"/>
          <w:b/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="007F273E">
        <w:rPr>
          <w:rFonts w:eastAsiaTheme="minorEastAsia"/>
          <w:sz w:val="22"/>
          <w:szCs w:val="22"/>
          <w:lang w:val="en-CA"/>
        </w:rPr>
        <w:t xml:space="preserve">Companies consider all the potential ways of reaching their target audience and presenting the </w:t>
      </w:r>
      <w:proofErr w:type="spellStart"/>
      <w:r w:rsidR="007F273E">
        <w:rPr>
          <w:rFonts w:eastAsiaTheme="minorEastAsia"/>
          <w:sz w:val="22"/>
          <w:szCs w:val="22"/>
          <w:lang w:val="en-CA"/>
        </w:rPr>
        <w:t>msg</w:t>
      </w:r>
      <w:proofErr w:type="spellEnd"/>
      <w:r w:rsidR="007F273E">
        <w:rPr>
          <w:rFonts w:eastAsiaTheme="minorEastAsia"/>
          <w:sz w:val="22"/>
          <w:szCs w:val="22"/>
          <w:lang w:val="en-CA"/>
        </w:rPr>
        <w:t xml:space="preserve"> of the company/brand in a favourable manner. </w:t>
      </w:r>
      <w:r w:rsidR="009A4A0D">
        <w:rPr>
          <w:rFonts w:eastAsiaTheme="minorEastAsia"/>
          <w:sz w:val="22"/>
          <w:szCs w:val="22"/>
          <w:lang w:val="en-CA"/>
        </w:rPr>
        <w:t xml:space="preserve"> (ex: Scotia Bank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A4A0D">
        <w:rPr>
          <w:rFonts w:eastAsiaTheme="minorEastAsia"/>
          <w:sz w:val="22"/>
          <w:szCs w:val="22"/>
          <w:lang w:val="en-CA"/>
        </w:rPr>
        <w:t xml:space="preserve"> Non-existing/existing)</w:t>
      </w:r>
    </w:p>
    <w:p w14:paraId="34B3168B" w14:textId="32F0B1AD" w:rsidR="009A4A0D" w:rsidRPr="009A4A0D" w:rsidRDefault="009A4A0D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Customer’s Point of View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It is important to distinguish concepts in order to better communicate when it comes to decision making (Ex: does your egg </w:t>
      </w:r>
      <w:proofErr w:type="spellStart"/>
      <w:r>
        <w:rPr>
          <w:rFonts w:eastAsiaTheme="minorEastAsia"/>
          <w:sz w:val="22"/>
          <w:szCs w:val="22"/>
          <w:lang w:val="en-CA"/>
        </w:rPr>
        <w:t>mcmufin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 use real </w:t>
      </w:r>
      <w:proofErr w:type="spellStart"/>
      <w:r>
        <w:rPr>
          <w:rFonts w:eastAsiaTheme="minorEastAsia"/>
          <w:sz w:val="22"/>
          <w:szCs w:val="22"/>
          <w:lang w:val="en-CA"/>
        </w:rPr>
        <w:t>egs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?) Make sure to carefully link the </w:t>
      </w:r>
      <w:proofErr w:type="spellStart"/>
      <w:r>
        <w:rPr>
          <w:rFonts w:eastAsiaTheme="minorEastAsia"/>
          <w:sz w:val="22"/>
          <w:szCs w:val="22"/>
          <w:lang w:val="en-CA"/>
        </w:rPr>
        <w:t>msg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 with the campaign</w:t>
      </w:r>
    </w:p>
    <w:p w14:paraId="4856456D" w14:textId="31535519" w:rsidR="00D14672" w:rsidRDefault="00D14672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Relationship Marketing </w:t>
      </w:r>
      <w:proofErr w:type="gramStart"/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b/>
          <w:sz w:val="22"/>
          <w:szCs w:val="22"/>
          <w:lang w:val="en-CA"/>
        </w:rPr>
        <w:t xml:space="preserve">  </w:t>
      </w:r>
      <w:r w:rsidRPr="00D14672">
        <w:rPr>
          <w:rFonts w:eastAsiaTheme="minorEastAsia"/>
          <w:sz w:val="22"/>
          <w:szCs w:val="22"/>
          <w:lang w:val="en-CA"/>
        </w:rPr>
        <w:t>Creating</w:t>
      </w:r>
      <w:proofErr w:type="gramEnd"/>
      <w:r w:rsidRPr="00D14672">
        <w:rPr>
          <w:rFonts w:eastAsiaTheme="minorEastAsia"/>
          <w:sz w:val="22"/>
          <w:szCs w:val="22"/>
          <w:lang w:val="en-CA"/>
        </w:rPr>
        <w:t>, maintaining, and enhancing long-term relationships with individual customers for mutual benefits</w:t>
      </w:r>
      <w:r>
        <w:rPr>
          <w:rFonts w:eastAsiaTheme="minorEastAsia"/>
          <w:sz w:val="22"/>
          <w:szCs w:val="22"/>
          <w:lang w:val="en-CA"/>
        </w:rPr>
        <w:t xml:space="preserve"> </w:t>
      </w:r>
      <w:r w:rsidR="003C5806">
        <w:rPr>
          <w:rFonts w:eastAsiaTheme="minorEastAsia"/>
          <w:sz w:val="22"/>
          <w:szCs w:val="22"/>
          <w:lang w:val="en-CA"/>
        </w:rPr>
        <w:t>(banking does this the best)</w:t>
      </w:r>
    </w:p>
    <w:p w14:paraId="05D3D8D6" w14:textId="2978085C" w:rsidR="00D93F49" w:rsidRDefault="00D93F49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 w:rsidRPr="00D93F49">
        <w:rPr>
          <w:b/>
          <w:sz w:val="22"/>
          <w:szCs w:val="22"/>
          <w:lang w:val="en-CA"/>
        </w:rPr>
        <w:t>Consumer Adoption of Technology and Media</w:t>
      </w:r>
      <w:r>
        <w:rPr>
          <w:b/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AB7F5C">
        <w:rPr>
          <w:rFonts w:eastAsiaTheme="minorEastAsia"/>
          <w:sz w:val="22"/>
          <w:szCs w:val="22"/>
          <w:lang w:val="en-CA"/>
        </w:rPr>
        <w:t xml:space="preserve"> Since people don’t watch </w:t>
      </w:r>
      <w:proofErr w:type="spellStart"/>
      <w:r w:rsidR="00AB7F5C">
        <w:rPr>
          <w:rFonts w:eastAsiaTheme="minorEastAsia"/>
          <w:sz w:val="22"/>
          <w:szCs w:val="22"/>
          <w:lang w:val="en-CA"/>
        </w:rPr>
        <w:t>tv</w:t>
      </w:r>
      <w:proofErr w:type="spellEnd"/>
      <w:r w:rsidR="00AB7F5C">
        <w:rPr>
          <w:rFonts w:eastAsiaTheme="minorEastAsia"/>
          <w:sz w:val="22"/>
          <w:szCs w:val="22"/>
          <w:lang w:val="en-CA"/>
        </w:rPr>
        <w:t xml:space="preserve"> anymore (</w:t>
      </w:r>
      <w:proofErr w:type="spellStart"/>
      <w:r w:rsidR="00AB7F5C">
        <w:rPr>
          <w:rFonts w:eastAsiaTheme="minorEastAsia"/>
          <w:sz w:val="22"/>
          <w:szCs w:val="22"/>
          <w:lang w:val="en-CA"/>
        </w:rPr>
        <w:t>cuz</w:t>
      </w:r>
      <w:proofErr w:type="spellEnd"/>
      <w:r w:rsidR="00AB7F5C">
        <w:rPr>
          <w:rFonts w:eastAsiaTheme="minorEastAsia"/>
          <w:sz w:val="22"/>
          <w:szCs w:val="22"/>
          <w:lang w:val="en-CA"/>
        </w:rPr>
        <w:t xml:space="preserve"> Netflix) ads switch to online</w:t>
      </w:r>
    </w:p>
    <w:p w14:paraId="56E38041" w14:textId="3F27F6D8" w:rsidR="0090465D" w:rsidRDefault="00AB7F5C" w:rsidP="0090465D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 w:rsidRPr="00AB7F5C">
        <w:rPr>
          <w:b/>
          <w:sz w:val="22"/>
          <w:szCs w:val="22"/>
          <w:lang w:val="en-CA"/>
        </w:rPr>
        <w:t>Planning Efficiency +</w:t>
      </w:r>
      <w:r>
        <w:rPr>
          <w:sz w:val="22"/>
          <w:szCs w:val="22"/>
          <w:lang w:val="en-CA"/>
        </w:rPr>
        <w:t xml:space="preserve"> Effectiveness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Marketers undesratnd the values of strategically </w:t>
      </w:r>
      <w:proofErr w:type="spellStart"/>
      <w:r>
        <w:rPr>
          <w:rFonts w:eastAsiaTheme="minorEastAsia"/>
          <w:sz w:val="22"/>
          <w:szCs w:val="22"/>
          <w:lang w:val="en-CA"/>
        </w:rPr>
        <w:t>intergrating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 the communication functions</w:t>
      </w:r>
    </w:p>
    <w:p w14:paraId="02E4B529" w14:textId="77777777" w:rsidR="0090465D" w:rsidRPr="0090465D" w:rsidRDefault="0090465D" w:rsidP="0090465D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</w:p>
    <w:p w14:paraId="70BC2935" w14:textId="7D85D029" w:rsidR="0090465D" w:rsidRDefault="0090465D" w:rsidP="0090465D">
      <w:pPr>
        <w:pStyle w:val="ListParagraph"/>
        <w:ind w:left="-851" w:right="-846"/>
        <w:jc w:val="center"/>
        <w:rPr>
          <w:rFonts w:eastAsiaTheme="minorEastAsia"/>
          <w:b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>LO4: INTERGRATED MARKETING COMMUNICAYIONS PLANNING</w:t>
      </w:r>
    </w:p>
    <w:p w14:paraId="17C3CBC4" w14:textId="77777777" w:rsidR="00CE05EC" w:rsidRPr="0090465D" w:rsidRDefault="00CE05EC" w:rsidP="0090465D">
      <w:pPr>
        <w:pStyle w:val="ListParagraph"/>
        <w:ind w:left="-851" w:right="-846"/>
        <w:jc w:val="center"/>
        <w:rPr>
          <w:rFonts w:eastAsiaTheme="minorEastAsia"/>
          <w:b/>
          <w:sz w:val="22"/>
          <w:szCs w:val="22"/>
          <w:lang w:val="en-CA"/>
        </w:rPr>
      </w:pPr>
    </w:p>
    <w:p w14:paraId="25CE5F59" w14:textId="4263F659" w:rsidR="0090465D" w:rsidRDefault="0090465D" w:rsidP="00996C2F">
      <w:pPr>
        <w:pStyle w:val="ListParagraph"/>
        <w:ind w:left="-851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INTERGREATED MARKETING COMMUNICATIONS PLANNING</w:t>
      </w:r>
    </w:p>
    <w:p w14:paraId="792CAFDF" w14:textId="3ED2944D" w:rsidR="0090465D" w:rsidRDefault="0090465D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IMC Planning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 prcess to conceive, devlop, implement, and control the promotional mix elements to communicate effectively with target audiences. </w:t>
      </w:r>
    </w:p>
    <w:p w14:paraId="62004136" w14:textId="3FB911E6" w:rsidR="0090465D" w:rsidRDefault="0090465D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 w:rsidRPr="00A7431C">
        <w:rPr>
          <w:b/>
          <w:sz w:val="22"/>
          <w:szCs w:val="22"/>
          <w:lang w:val="en-CA"/>
        </w:rPr>
        <w:t>IMC Plan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Provides the framework for managing all of an organization’s marketing communication. </w:t>
      </w:r>
    </w:p>
    <w:p w14:paraId="2836F45E" w14:textId="19A2296C" w:rsidR="00375B76" w:rsidRPr="00A7431C" w:rsidRDefault="00A7431C" w:rsidP="00996C2F">
      <w:pPr>
        <w:pStyle w:val="ListParagraph"/>
        <w:ind w:left="-851" w:right="-846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PROCESS</w:t>
      </w:r>
    </w:p>
    <w:tbl>
      <w:tblPr>
        <w:tblStyle w:val="TableGrid"/>
        <w:tblW w:w="11375" w:type="dxa"/>
        <w:tblInd w:w="-851" w:type="dxa"/>
        <w:tblLook w:val="04A0" w:firstRow="1" w:lastRow="0" w:firstColumn="1" w:lastColumn="0" w:noHBand="0" w:noVBand="1"/>
      </w:tblPr>
      <w:tblGrid>
        <w:gridCol w:w="11375"/>
      </w:tblGrid>
      <w:tr w:rsidR="00375B76" w14:paraId="79C8C1CF" w14:textId="77777777" w:rsidTr="00375B76">
        <w:trPr>
          <w:trHeight w:val="123"/>
        </w:trPr>
        <w:tc>
          <w:tcPr>
            <w:tcW w:w="11375" w:type="dxa"/>
          </w:tcPr>
          <w:p w14:paraId="1E0EB50A" w14:textId="77777777" w:rsidR="00375B76" w:rsidRDefault="00375B76" w:rsidP="00375B76">
            <w:pPr>
              <w:ind w:right="-563"/>
              <w:rPr>
                <w:b/>
                <w:sz w:val="22"/>
                <w:szCs w:val="22"/>
                <w:lang w:val="en-CA"/>
              </w:rPr>
            </w:pPr>
            <w:r w:rsidRPr="00284948">
              <w:rPr>
                <w:b/>
                <w:sz w:val="22"/>
                <w:szCs w:val="22"/>
                <w:lang w:val="en-CA"/>
              </w:rPr>
              <w:t>Marketing Plan Process</w:t>
            </w:r>
          </w:p>
          <w:p w14:paraId="30604F23" w14:textId="0B93C9E4" w:rsidR="00375B76" w:rsidRPr="003E1B7A" w:rsidRDefault="00375B76" w:rsidP="00996C2F">
            <w:pPr>
              <w:pStyle w:val="ListParagraph"/>
              <w:ind w:left="0" w:right="-846"/>
              <w:rPr>
                <w:sz w:val="22"/>
                <w:szCs w:val="22"/>
                <w:lang w:val="en-CA"/>
              </w:rPr>
            </w:pPr>
            <w:r w:rsidRPr="00284948">
              <w:rPr>
                <w:sz w:val="22"/>
                <w:szCs w:val="22"/>
                <w:lang w:val="en-CA"/>
              </w:rPr>
              <w:t xml:space="preserve">Corporate Plan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Marketing Plan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Marketing Communication Plan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Advertising Plan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Cerative/Media Plan</w:t>
            </w:r>
          </w:p>
        </w:tc>
      </w:tr>
    </w:tbl>
    <w:p w14:paraId="75647267" w14:textId="77777777" w:rsidR="003E1B7A" w:rsidRDefault="003E1B7A" w:rsidP="00A7431C">
      <w:pPr>
        <w:pStyle w:val="ListParagraph"/>
        <w:ind w:left="-426" w:right="-846" w:hanging="425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u w:val="single"/>
          <w:lang w:val="en-CA"/>
        </w:rPr>
        <w:t>(1) MARKETING PLAN</w:t>
      </w:r>
      <w:r>
        <w:rPr>
          <w:b/>
          <w:sz w:val="22"/>
          <w:szCs w:val="22"/>
          <w:u w:val="single"/>
          <w:lang w:val="en-CA"/>
        </w:rPr>
        <w:br/>
      </w:r>
      <w:r>
        <w:rPr>
          <w:b/>
          <w:sz w:val="22"/>
          <w:szCs w:val="22"/>
          <w:lang w:val="en-CA"/>
        </w:rPr>
        <w:t xml:space="preserve">Marketing Plan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Writen document that describes the overall marketing strategy and programs developed for an organization, a particular product line, or a brand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9566"/>
      </w:tblGrid>
      <w:tr w:rsidR="003E1B7A" w14:paraId="1E091F08" w14:textId="77777777" w:rsidTr="00A7431C">
        <w:tc>
          <w:tcPr>
            <w:tcW w:w="9566" w:type="dxa"/>
          </w:tcPr>
          <w:p w14:paraId="2D1DF750" w14:textId="77777777" w:rsidR="003E1B7A" w:rsidRDefault="003E1B7A" w:rsidP="00A7431C">
            <w:pPr>
              <w:ind w:left="29" w:right="-563"/>
              <w:rPr>
                <w:b/>
                <w:sz w:val="22"/>
                <w:szCs w:val="22"/>
                <w:lang w:val="en-CA"/>
              </w:rPr>
            </w:pPr>
            <w:r w:rsidRPr="000722EF">
              <w:rPr>
                <w:rFonts w:cs="Tahoma"/>
                <w:b/>
                <w:bCs/>
                <w:color w:val="000000"/>
                <w:sz w:val="22"/>
                <w:szCs w:val="22"/>
              </w:rPr>
              <w:t>Marketing Objectives</w:t>
            </w:r>
            <w:r w:rsidRPr="000722EF">
              <w:rPr>
                <w:b/>
                <w:sz w:val="22"/>
                <w:szCs w:val="22"/>
                <w:lang w:val="en-CA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0722EF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Sales, market share, profit</w:t>
            </w:r>
          </w:p>
          <w:p w14:paraId="5C3BB07D" w14:textId="77777777" w:rsidR="003E1B7A" w:rsidRDefault="003E1B7A" w:rsidP="00A7431C">
            <w:pPr>
              <w:ind w:left="29" w:right="-563"/>
              <w:rPr>
                <w:rFonts w:cs="Tahoma"/>
                <w:color w:val="000000"/>
                <w:sz w:val="22"/>
                <w:szCs w:val="22"/>
              </w:rPr>
            </w:pPr>
            <w:r w:rsidRPr="000722EF">
              <w:rPr>
                <w:rFonts w:cs="Tahoma"/>
                <w:b/>
                <w:bCs/>
                <w:color w:val="000000"/>
                <w:sz w:val="22"/>
                <w:szCs w:val="22"/>
              </w:rPr>
              <w:t>Marketing Strategy</w:t>
            </w:r>
            <w:r>
              <w:rPr>
                <w:rFonts w:cs="Tahoma"/>
                <w:b/>
                <w:bCs/>
                <w:color w:val="000000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Market Positioning Strategy</w:t>
            </w:r>
            <w:r>
              <w:rPr>
                <w:b/>
                <w:sz w:val="22"/>
                <w:szCs w:val="22"/>
                <w:lang w:val="en-CA"/>
              </w:rPr>
              <w:t xml:space="preserve">,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Target Market</w:t>
            </w:r>
            <w:r>
              <w:rPr>
                <w:b/>
                <w:sz w:val="22"/>
                <w:szCs w:val="22"/>
                <w:lang w:val="en-CA"/>
              </w:rPr>
              <w:t xml:space="preserve">,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Package of Benefits</w:t>
            </w:r>
            <w:r>
              <w:rPr>
                <w:b/>
                <w:sz w:val="22"/>
                <w:szCs w:val="22"/>
                <w:lang w:val="en-CA"/>
              </w:rPr>
              <w:t xml:space="preserve">,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Product</w:t>
            </w:r>
            <w:r>
              <w:rPr>
                <w:b/>
                <w:sz w:val="22"/>
                <w:szCs w:val="22"/>
                <w:lang w:val="en-CA"/>
              </w:rPr>
              <w:t xml:space="preserve">,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Communication</w:t>
            </w:r>
            <w:r>
              <w:rPr>
                <w:b/>
                <w:sz w:val="22"/>
                <w:szCs w:val="22"/>
                <w:lang w:val="en-CA"/>
              </w:rPr>
              <w:t xml:space="preserve">,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Price</w:t>
            </w:r>
            <w:r>
              <w:rPr>
                <w:b/>
                <w:sz w:val="22"/>
                <w:szCs w:val="22"/>
                <w:lang w:val="en-CA"/>
              </w:rPr>
              <w:t xml:space="preserve">, </w:t>
            </w:r>
            <w:r w:rsidRPr="000722EF">
              <w:rPr>
                <w:rFonts w:cs="Tahoma"/>
                <w:color w:val="000000"/>
                <w:sz w:val="22"/>
                <w:szCs w:val="22"/>
              </w:rPr>
              <w:t>Distribution</w:t>
            </w:r>
          </w:p>
          <w:p w14:paraId="38C2A38D" w14:textId="3243842E" w:rsidR="00B67A21" w:rsidRPr="00B67A21" w:rsidRDefault="00B67A21" w:rsidP="00A7431C">
            <w:pPr>
              <w:widowControl w:val="0"/>
              <w:autoSpaceDE w:val="0"/>
              <w:autoSpaceDN w:val="0"/>
              <w:adjustRightInd w:val="0"/>
              <w:spacing w:after="160"/>
              <w:ind w:left="29"/>
              <w:rPr>
                <w:rFonts w:cs="Tahoma"/>
                <w:color w:val="000000"/>
                <w:sz w:val="22"/>
                <w:szCs w:val="22"/>
              </w:rPr>
            </w:pPr>
            <w:r w:rsidRPr="00B67A21">
              <w:rPr>
                <w:rFonts w:cs="Tahoma"/>
                <w:b/>
                <w:bCs/>
                <w:color w:val="000000"/>
                <w:sz w:val="22"/>
                <w:szCs w:val="22"/>
              </w:rPr>
              <w:t>Marketing Tactics</w:t>
            </w:r>
            <w:r>
              <w:rPr>
                <w:rFonts w:cs="Times"/>
                <w:color w:val="000000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B67A21">
              <w:rPr>
                <w:rFonts w:cs="Tahoma"/>
                <w:color w:val="000000"/>
                <w:sz w:val="22"/>
                <w:szCs w:val="22"/>
              </w:rPr>
              <w:t>Detailed action plans of each marketing program.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B67A21">
              <w:rPr>
                <w:rFonts w:cs="Tahoma"/>
                <w:b/>
                <w:bCs/>
                <w:color w:val="000000"/>
                <w:sz w:val="22"/>
                <w:szCs w:val="22"/>
              </w:rPr>
              <w:t>Financial Summary</w:t>
            </w:r>
            <w:r>
              <w:rPr>
                <w:rFonts w:cs="Tahoma"/>
                <w:b/>
                <w:bCs/>
                <w:color w:val="000000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>
              <w:rPr>
                <w:rFonts w:cs="Tahoma"/>
                <w:color w:val="000000"/>
                <w:sz w:val="22"/>
                <w:szCs w:val="22"/>
              </w:rPr>
              <w:t>Profit and Loss Statement</w:t>
            </w:r>
            <w:r>
              <w:rPr>
                <w:rFonts w:cs="Times"/>
                <w:color w:val="000000"/>
                <w:sz w:val="22"/>
                <w:szCs w:val="22"/>
              </w:rPr>
              <w:br/>
            </w:r>
            <w:r w:rsidRPr="00B67A21">
              <w:rPr>
                <w:rFonts w:cs="Tahoma"/>
                <w:b/>
                <w:bCs/>
                <w:color w:val="000000"/>
                <w:sz w:val="22"/>
                <w:szCs w:val="22"/>
              </w:rPr>
              <w:t>Marketing Budget</w:t>
            </w:r>
            <w:r>
              <w:rPr>
                <w:rFonts w:cs="Tahoma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28494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>
              <w:rPr>
                <w:rFonts w:cs="Tahoma"/>
                <w:color w:val="000000"/>
                <w:sz w:val="22"/>
                <w:szCs w:val="22"/>
              </w:rPr>
              <w:t>Allocation</w:t>
            </w:r>
            <w:proofErr w:type="gramEnd"/>
            <w:r>
              <w:rPr>
                <w:rFonts w:cs="Tahoma"/>
                <w:color w:val="000000"/>
                <w:sz w:val="22"/>
                <w:szCs w:val="22"/>
              </w:rPr>
              <w:t xml:space="preserve"> by activity &amp;</w:t>
            </w:r>
            <w:r w:rsidRPr="00B67A21">
              <w:rPr>
                <w:rFonts w:cs="Tahoma"/>
                <w:color w:val="000000"/>
                <w:sz w:val="22"/>
                <w:szCs w:val="22"/>
              </w:rPr>
              <w:t xml:space="preserve"> by time (month, quarter).</w:t>
            </w:r>
          </w:p>
        </w:tc>
      </w:tr>
    </w:tbl>
    <w:p w14:paraId="65648487" w14:textId="77777777" w:rsidR="003E1B7A" w:rsidRPr="0090465D" w:rsidRDefault="003E1B7A" w:rsidP="00A7431C">
      <w:pPr>
        <w:pStyle w:val="ListParagraph"/>
        <w:ind w:left="-426" w:right="-846"/>
        <w:rPr>
          <w:sz w:val="22"/>
          <w:szCs w:val="22"/>
          <w:u w:val="single"/>
          <w:lang w:val="en-CA"/>
        </w:rPr>
      </w:pPr>
      <w:r w:rsidRPr="0090465D">
        <w:rPr>
          <w:sz w:val="22"/>
          <w:szCs w:val="22"/>
          <w:u w:val="single"/>
          <w:lang w:val="en-CA"/>
        </w:rPr>
        <w:t xml:space="preserve">A marketing plan consists of </w:t>
      </w:r>
    </w:p>
    <w:p w14:paraId="5C3D16F8" w14:textId="77777777" w:rsidR="003E1B7A" w:rsidRDefault="003E1B7A" w:rsidP="00A7431C">
      <w:pPr>
        <w:pStyle w:val="ListParagraph"/>
        <w:ind w:left="-426" w:right="-846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(1) Situation Analysis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Market, company, consumer, competition, and environment</w:t>
      </w:r>
    </w:p>
    <w:p w14:paraId="2EA6FF76" w14:textId="24286B3E" w:rsidR="003E1B7A" w:rsidRDefault="00ED5EC8" w:rsidP="00A7431C">
      <w:pPr>
        <w:pStyle w:val="ListParagraph"/>
        <w:ind w:left="-426" w:right="-846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(2) M</w:t>
      </w:r>
      <w:r w:rsidR="003E1B7A">
        <w:rPr>
          <w:sz w:val="22"/>
          <w:szCs w:val="22"/>
          <w:lang w:val="en-CA"/>
        </w:rPr>
        <w:t xml:space="preserve">arketing objectives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3E1B7A">
        <w:rPr>
          <w:rFonts w:eastAsiaTheme="minorEastAsia"/>
          <w:sz w:val="22"/>
          <w:szCs w:val="22"/>
          <w:lang w:val="en-CA"/>
        </w:rPr>
        <w:t>Provides a mechanism for measuring performance</w:t>
      </w:r>
    </w:p>
    <w:p w14:paraId="57A323C3" w14:textId="77777777" w:rsidR="003E1B7A" w:rsidRDefault="003E1B7A" w:rsidP="00A7431C">
      <w:pPr>
        <w:pStyle w:val="ListParagraph"/>
        <w:ind w:left="-426" w:right="-846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(3) Marketing strategy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Selection of target markets</w:t>
      </w:r>
    </w:p>
    <w:p w14:paraId="289FDE23" w14:textId="77777777" w:rsidR="003E1B7A" w:rsidRDefault="003E1B7A" w:rsidP="00A7431C">
      <w:pPr>
        <w:pStyle w:val="ListParagraph"/>
        <w:ind w:left="-426" w:right="-846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(4) Implementation program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Tasks to be performed</w:t>
      </w:r>
    </w:p>
    <w:p w14:paraId="1819A694" w14:textId="77777777" w:rsidR="003E1B7A" w:rsidRDefault="003E1B7A" w:rsidP="00A7431C">
      <w:pPr>
        <w:pStyle w:val="ListParagraph"/>
        <w:ind w:left="-426" w:right="-846"/>
        <w:rPr>
          <w:rFonts w:eastAsiaTheme="minorEastAsia"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(5) Control Program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Monitor and evaluate performance to make strategic or tactical revisions</w:t>
      </w:r>
    </w:p>
    <w:p w14:paraId="2D2BE48B" w14:textId="5D470AC0" w:rsidR="003E1B7A" w:rsidRDefault="00461375" w:rsidP="003E1B7A">
      <w:pPr>
        <w:ind w:left="-851" w:right="-563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2) MARKETING COMMUNICATION PLAN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7085"/>
      </w:tblGrid>
      <w:tr w:rsidR="00461375" w14:paraId="7544A232" w14:textId="77777777" w:rsidTr="00A7431C">
        <w:trPr>
          <w:trHeight w:val="1562"/>
        </w:trPr>
        <w:tc>
          <w:tcPr>
            <w:tcW w:w="7085" w:type="dxa"/>
          </w:tcPr>
          <w:p w14:paraId="663BE7D3" w14:textId="77777777" w:rsidR="0017303A" w:rsidRDefault="00461375" w:rsidP="003E1B7A">
            <w:pPr>
              <w:ind w:right="-563"/>
              <w:rPr>
                <w:sz w:val="22"/>
                <w:szCs w:val="22"/>
                <w:lang w:val="en-CA"/>
              </w:rPr>
            </w:pPr>
            <w:r w:rsidRPr="00461375">
              <w:rPr>
                <w:sz w:val="22"/>
                <w:szCs w:val="22"/>
                <w:lang w:val="en-CA"/>
              </w:rPr>
              <w:t xml:space="preserve">Target Audience &amp; Behavioural Objective </w:t>
            </w:r>
          </w:p>
          <w:p w14:paraId="6DD8515B" w14:textId="77777777" w:rsidR="0017303A" w:rsidRDefault="00461375" w:rsidP="003E1B7A">
            <w:pPr>
              <w:ind w:right="-563"/>
              <w:rPr>
                <w:sz w:val="22"/>
                <w:szCs w:val="22"/>
                <w:lang w:val="en-CA"/>
              </w:rPr>
            </w:pPr>
            <w:r w:rsidRPr="00461375">
              <w:rPr>
                <w:sz w:val="22"/>
                <w:szCs w:val="22"/>
                <w:lang w:val="en-CA"/>
              </w:rPr>
              <w:t xml:space="preserve">Communication Objectives </w:t>
            </w:r>
          </w:p>
          <w:p w14:paraId="44B56479" w14:textId="77777777" w:rsidR="0017303A" w:rsidRDefault="00461375" w:rsidP="003E1B7A">
            <w:pPr>
              <w:ind w:right="-563"/>
              <w:rPr>
                <w:sz w:val="22"/>
                <w:szCs w:val="22"/>
                <w:lang w:val="en-CA"/>
              </w:rPr>
            </w:pPr>
            <w:r w:rsidRPr="00461375">
              <w:rPr>
                <w:sz w:val="22"/>
                <w:szCs w:val="22"/>
                <w:lang w:val="en-CA"/>
              </w:rPr>
              <w:t xml:space="preserve">Brand Positioning Strategy </w:t>
            </w:r>
          </w:p>
          <w:p w14:paraId="07F6B666" w14:textId="5B797DA2" w:rsidR="0017303A" w:rsidRDefault="00461375" w:rsidP="003E1B7A">
            <w:pPr>
              <w:ind w:right="-563"/>
              <w:rPr>
                <w:sz w:val="22"/>
                <w:szCs w:val="22"/>
                <w:lang w:val="en-CA"/>
              </w:rPr>
            </w:pPr>
            <w:r w:rsidRPr="00461375">
              <w:rPr>
                <w:sz w:val="22"/>
                <w:szCs w:val="22"/>
                <w:lang w:val="en-CA"/>
              </w:rPr>
              <w:t xml:space="preserve">Advertising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="0017303A" w:rsidRPr="000722EF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461375">
              <w:rPr>
                <w:sz w:val="22"/>
                <w:szCs w:val="22"/>
                <w:lang w:val="en-CA"/>
              </w:rPr>
              <w:t xml:space="preserve">Creative Strategy &amp; Tactics </w:t>
            </w:r>
            <w:r w:rsidR="0017303A">
              <w:rPr>
                <w:sz w:val="22"/>
                <w:szCs w:val="22"/>
                <w:lang w:val="en-CA"/>
              </w:rPr>
              <w:t xml:space="preserve">AND </w:t>
            </w:r>
            <w:r w:rsidRPr="00461375">
              <w:rPr>
                <w:sz w:val="22"/>
                <w:szCs w:val="22"/>
                <w:lang w:val="en-CA"/>
              </w:rPr>
              <w:t xml:space="preserve">Media Strategy &amp; Tactics </w:t>
            </w:r>
          </w:p>
          <w:p w14:paraId="48DDFB10" w14:textId="6537F6D0" w:rsidR="0017303A" w:rsidRDefault="00461375" w:rsidP="003E1B7A">
            <w:pPr>
              <w:ind w:right="-563"/>
              <w:rPr>
                <w:sz w:val="22"/>
                <w:szCs w:val="22"/>
                <w:lang w:val="en-CA"/>
              </w:rPr>
            </w:pPr>
            <w:r w:rsidRPr="00461375">
              <w:rPr>
                <w:sz w:val="22"/>
                <w:szCs w:val="22"/>
                <w:lang w:val="en-CA"/>
              </w:rPr>
              <w:t xml:space="preserve">Sales Promotion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="0017303A" w:rsidRPr="000722EF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461375">
              <w:rPr>
                <w:sz w:val="22"/>
                <w:szCs w:val="22"/>
                <w:lang w:val="en-CA"/>
              </w:rPr>
              <w:t xml:space="preserve">Strategy &amp; Tactics </w:t>
            </w:r>
          </w:p>
          <w:p w14:paraId="4BF0F06F" w14:textId="06F5783F" w:rsidR="00461375" w:rsidRDefault="00461375" w:rsidP="003E1B7A">
            <w:pPr>
              <w:ind w:right="-563"/>
              <w:rPr>
                <w:sz w:val="22"/>
                <w:szCs w:val="22"/>
                <w:lang w:val="en-CA"/>
              </w:rPr>
            </w:pPr>
            <w:r w:rsidRPr="00461375">
              <w:rPr>
                <w:sz w:val="22"/>
                <w:szCs w:val="22"/>
                <w:lang w:val="en-CA"/>
              </w:rPr>
              <w:t>Budget</w:t>
            </w:r>
          </w:p>
        </w:tc>
      </w:tr>
    </w:tbl>
    <w:p w14:paraId="3393B7BA" w14:textId="77777777" w:rsidR="004328FB" w:rsidRDefault="004328FB" w:rsidP="004328FB">
      <w:pPr>
        <w:ind w:left="-851" w:right="-563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SITUATION ANALYSIS</w:t>
      </w: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10915"/>
      </w:tblGrid>
      <w:tr w:rsidR="00A7431C" w14:paraId="4A8F3C92" w14:textId="77777777" w:rsidTr="00A7431C">
        <w:trPr>
          <w:trHeight w:val="721"/>
        </w:trPr>
        <w:tc>
          <w:tcPr>
            <w:tcW w:w="10915" w:type="dxa"/>
          </w:tcPr>
          <w:p w14:paraId="30972583" w14:textId="252CBF51" w:rsidR="004328FB" w:rsidRPr="004328FB" w:rsidRDefault="004328FB" w:rsidP="004328FB">
            <w:pPr>
              <w:pStyle w:val="ListParagraph"/>
              <w:numPr>
                <w:ilvl w:val="0"/>
                <w:numId w:val="11"/>
              </w:numPr>
              <w:ind w:right="-563"/>
              <w:rPr>
                <w:rFonts w:cs="Tahoma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b/>
                <w:bCs/>
                <w:color w:val="000000" w:themeColor="text1"/>
                <w:sz w:val="22"/>
                <w:szCs w:val="22"/>
                <w:u w:val="single"/>
              </w:rPr>
              <w:t>MARKET</w:t>
            </w:r>
            <w:r w:rsidRPr="004328F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4328FB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4328FB">
              <w:rPr>
                <w:rFonts w:cs="Tahoma"/>
                <w:color w:val="000000" w:themeColor="text1"/>
                <w:sz w:val="22"/>
                <w:szCs w:val="22"/>
              </w:rPr>
              <w:t>Understand market characteristics.</w:t>
            </w:r>
          </w:p>
          <w:p w14:paraId="0164C103" w14:textId="01A4E368" w:rsidR="004328FB" w:rsidRPr="004328FB" w:rsidRDefault="004328FB" w:rsidP="004328FB">
            <w:pPr>
              <w:ind w:right="-563"/>
              <w:rPr>
                <w:rFonts w:cs="Tahoma"/>
                <w:color w:val="000000" w:themeColor="text1"/>
                <w:sz w:val="22"/>
                <w:szCs w:val="22"/>
              </w:rPr>
            </w:pPr>
            <w:r w:rsidRPr="004328FB">
              <w:rPr>
                <w:rFonts w:cs="Tahoma"/>
                <w:color w:val="000000"/>
                <w:sz w:val="22"/>
                <w:szCs w:val="22"/>
              </w:rPr>
              <w:t>Market size/ growth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       </w:t>
            </w:r>
            <w:r w:rsidRPr="004328FB">
              <w:rPr>
                <w:rFonts w:cs="Tahoma"/>
                <w:color w:val="000000"/>
                <w:sz w:val="22"/>
                <w:szCs w:val="22"/>
              </w:rPr>
              <w:t>Regional market importance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      </w:t>
            </w:r>
            <w:r w:rsidRPr="004328FB">
              <w:rPr>
                <w:rFonts w:cs="Tahoma"/>
                <w:color w:val="000000"/>
                <w:sz w:val="22"/>
                <w:szCs w:val="22"/>
              </w:rPr>
              <w:t>Demand patterns or trends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   </w:t>
            </w:r>
            <w:r w:rsidRPr="004328FB">
              <w:rPr>
                <w:rFonts w:cs="Tahoma"/>
                <w:color w:val="000000"/>
                <w:sz w:val="22"/>
                <w:szCs w:val="22"/>
              </w:rPr>
              <w:t>Product format trends</w:t>
            </w:r>
          </w:p>
          <w:p w14:paraId="060D62AD" w14:textId="77777777" w:rsidR="004328FB" w:rsidRDefault="004328FB" w:rsidP="004328FB">
            <w:pPr>
              <w:ind w:right="-563"/>
              <w:rPr>
                <w:b/>
                <w:sz w:val="22"/>
                <w:szCs w:val="22"/>
                <w:lang w:val="en-CA"/>
              </w:rPr>
            </w:pPr>
          </w:p>
        </w:tc>
      </w:tr>
      <w:tr w:rsidR="00A7431C" w14:paraId="2D8607C3" w14:textId="77777777" w:rsidTr="00A7431C">
        <w:trPr>
          <w:trHeight w:val="177"/>
        </w:trPr>
        <w:tc>
          <w:tcPr>
            <w:tcW w:w="10915" w:type="dxa"/>
          </w:tcPr>
          <w:p w14:paraId="149B33CA" w14:textId="13B8AD98" w:rsidR="004328FB" w:rsidRDefault="004328FB" w:rsidP="004328FB">
            <w:pPr>
              <w:ind w:right="-563"/>
              <w:rPr>
                <w:rFonts w:cs="Times"/>
                <w:color w:val="000000" w:themeColor="text1"/>
                <w:sz w:val="22"/>
                <w:szCs w:val="22"/>
              </w:rPr>
            </w:pPr>
            <w:r w:rsidRPr="004328FB">
              <w:rPr>
                <w:rFonts w:cs="Tahoma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(2) </w:t>
            </w:r>
            <w:r>
              <w:rPr>
                <w:rFonts w:cs="Tahoma"/>
                <w:b/>
                <w:bCs/>
                <w:color w:val="000000" w:themeColor="text1"/>
                <w:sz w:val="22"/>
                <w:szCs w:val="22"/>
                <w:u w:val="single"/>
              </w:rPr>
              <w:t>COMPANY</w:t>
            </w:r>
            <w:r w:rsidRPr="004328FB">
              <w:rPr>
                <w:rFonts w:cs="Tahoma"/>
                <w:b/>
                <w:bCs/>
                <w:color w:val="000000" w:themeColor="text1"/>
                <w:sz w:val="22"/>
                <w:szCs w:val="22"/>
                <w:u w:val="single"/>
              </w:rPr>
              <w:t xml:space="preserve"> (Product)</w:t>
            </w:r>
            <w:r w:rsidRPr="004328F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0722EF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4328FB">
              <w:rPr>
                <w:rFonts w:cs="Tahoma"/>
                <w:color w:val="000000" w:themeColor="text1"/>
                <w:sz w:val="22"/>
                <w:szCs w:val="22"/>
              </w:rPr>
              <w:t xml:space="preserve">Assess marketing decisions/results 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>SWOT</w:t>
            </w:r>
          </w:p>
          <w:p w14:paraId="74138FF1" w14:textId="0386E5DF" w:rsidR="004328FB" w:rsidRPr="004328FB" w:rsidRDefault="004328FB" w:rsidP="004328FB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 w:themeColor="text1"/>
                <w:sz w:val="22"/>
                <w:szCs w:val="22"/>
              </w:rPr>
            </w:pPr>
            <w:r w:rsidRPr="004328F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 xml:space="preserve">Strategy </w:t>
            </w:r>
            <m:oMath>
              <m:r>
                <w:rPr>
                  <w:rFonts w:ascii="Cambria Math" w:hAnsi="Cambria Math"/>
                  <w:color w:val="000000" w:themeColor="text1"/>
                  <w:sz w:val="22"/>
                  <w:szCs w:val="22"/>
                  <w:lang w:val="en-CA"/>
                </w:rPr>
                <m:t>→</m:t>
              </m:r>
            </m:oMath>
            <w:r w:rsidRPr="004328FB">
              <w:rPr>
                <w:rFonts w:eastAsiaTheme="minorEastAsia"/>
                <w:color w:val="000000" w:themeColor="text1"/>
                <w:sz w:val="22"/>
                <w:szCs w:val="22"/>
                <w:lang w:val="en-CA"/>
              </w:rPr>
              <w:t xml:space="preserve"> </w:t>
            </w:r>
            <w:r w:rsidRPr="004328FB">
              <w:rPr>
                <w:rFonts w:cs="Tahoma"/>
                <w:color w:val="000000" w:themeColor="text1"/>
                <w:sz w:val="22"/>
                <w:szCs w:val="22"/>
              </w:rPr>
              <w:t>Market positioning strategy (Product, Price, Communication, Distribution)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br/>
            </w:r>
            <w:r w:rsidRPr="004328F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 xml:space="preserve">Performance </w:t>
            </w:r>
            <m:oMath>
              <m:r>
                <w:rPr>
                  <w:rFonts w:ascii="Cambria Math" w:hAnsi="Cambria Math"/>
                  <w:color w:val="000000" w:themeColor="text1"/>
                  <w:sz w:val="22"/>
                  <w:szCs w:val="22"/>
                  <w:lang w:val="en-CA"/>
                </w:rPr>
                <m:t>→</m:t>
              </m:r>
            </m:oMath>
            <w:r w:rsidRPr="004328FB">
              <w:rPr>
                <w:rFonts w:eastAsiaTheme="minorEastAsia"/>
                <w:color w:val="000000" w:themeColor="text1"/>
                <w:sz w:val="22"/>
                <w:szCs w:val="22"/>
                <w:lang w:val="en-CA"/>
              </w:rPr>
              <w:t xml:space="preserve"> </w:t>
            </w:r>
            <w:r w:rsidRPr="004328FB">
              <w:rPr>
                <w:rFonts w:cs="Tahoma"/>
                <w:color w:val="000000" w:themeColor="text1"/>
                <w:sz w:val="22"/>
                <w:szCs w:val="22"/>
              </w:rPr>
              <w:t>Sales / Market share / Profits</w:t>
            </w:r>
          </w:p>
        </w:tc>
      </w:tr>
      <w:tr w:rsidR="00A7431C" w14:paraId="22766E67" w14:textId="77777777" w:rsidTr="00A7431C">
        <w:trPr>
          <w:trHeight w:val="177"/>
        </w:trPr>
        <w:tc>
          <w:tcPr>
            <w:tcW w:w="10915" w:type="dxa"/>
          </w:tcPr>
          <w:p w14:paraId="31D2820B" w14:textId="556C811C" w:rsidR="004328FB" w:rsidRPr="00A42254" w:rsidRDefault="004328FB" w:rsidP="00A42254">
            <w:pPr>
              <w:ind w:right="-563"/>
              <w:rPr>
                <w:b/>
                <w:color w:val="000000" w:themeColor="text1"/>
                <w:sz w:val="22"/>
                <w:szCs w:val="22"/>
                <w:lang w:val="en-CA"/>
              </w:rPr>
            </w:pPr>
            <w:r w:rsidRPr="00A42254">
              <w:rPr>
                <w:b/>
                <w:color w:val="000000" w:themeColor="text1"/>
                <w:sz w:val="22"/>
                <w:szCs w:val="22"/>
                <w:lang w:val="en-CA"/>
              </w:rPr>
              <w:t xml:space="preserve">3) </w:t>
            </w:r>
            <w:r w:rsidRPr="0062223B">
              <w:rPr>
                <w:b/>
                <w:color w:val="000000" w:themeColor="text1"/>
                <w:sz w:val="22"/>
                <w:szCs w:val="22"/>
                <w:u w:val="single"/>
                <w:lang w:val="en-CA"/>
              </w:rPr>
              <w:t>COMPETITION</w:t>
            </w:r>
            <w:r w:rsidR="0062223B">
              <w:rPr>
                <w:b/>
                <w:color w:val="000000" w:themeColor="text1"/>
                <w:sz w:val="22"/>
                <w:szCs w:val="22"/>
                <w:lang w:val="en-CA"/>
              </w:rPr>
              <w:t xml:space="preserve"> (STRENGTHS AND WEAKNESS OF MARKETING DECISIONS)</w:t>
            </w:r>
          </w:p>
          <w:p w14:paraId="09E49D62" w14:textId="5AA047D0" w:rsidR="00A42254" w:rsidRPr="0062223B" w:rsidRDefault="00A42254" w:rsidP="0062223B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 w:themeColor="text1"/>
                <w:sz w:val="22"/>
                <w:szCs w:val="22"/>
              </w:rPr>
            </w:pPr>
            <w:r w:rsidRPr="00A42254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Strategy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br/>
            </w:r>
            <w:r w:rsidRPr="00A42254">
              <w:rPr>
                <w:rFonts w:cs="Tahoma"/>
                <w:color w:val="000000" w:themeColor="text1"/>
                <w:sz w:val="22"/>
                <w:szCs w:val="22"/>
              </w:rPr>
              <w:t>Communication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2"/>
                  <w:szCs w:val="22"/>
                  <w:lang w:val="en-CA"/>
                </w:rPr>
                <m:t>→</m:t>
              </m:r>
            </m:oMath>
            <w:r w:rsidRPr="004328FB">
              <w:rPr>
                <w:rFonts w:eastAsiaTheme="minorEastAsia"/>
                <w:color w:val="000000" w:themeColor="text1"/>
                <w:sz w:val="22"/>
                <w:szCs w:val="22"/>
                <w:lang w:val="en-CA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2"/>
                <w:szCs w:val="22"/>
                <w:lang w:val="en-CA"/>
              </w:rPr>
              <w:t>Advertising</w:t>
            </w:r>
            <w:r w:rsidRPr="00A42254">
              <w:rPr>
                <w:rFonts w:cs="Tahoma"/>
                <w:color w:val="000000" w:themeColor="text1"/>
                <w:sz w:val="22"/>
                <w:szCs w:val="22"/>
              </w:rPr>
              <w:t xml:space="preserve"> (Creative, Media)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Tahoma"/>
                <w:color w:val="000000" w:themeColor="text1"/>
                <w:sz w:val="22"/>
                <w:szCs w:val="22"/>
                <w:u w:val="single"/>
              </w:rPr>
              <w:t>AND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</w:t>
            </w:r>
            <w:r w:rsidRPr="00A42254">
              <w:rPr>
                <w:rFonts w:cs="Tahoma"/>
                <w:color w:val="000000" w:themeColor="text1"/>
                <w:sz w:val="22"/>
                <w:szCs w:val="22"/>
              </w:rPr>
              <w:t>Sales Promotion (Consumer, Trade)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br/>
            </w:r>
            <w:r w:rsidRPr="00A42254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Performance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br/>
              <w:t xml:space="preserve">- </w:t>
            </w:r>
            <w:r w:rsidRPr="00A42254">
              <w:rPr>
                <w:rFonts w:cs="Tahoma"/>
                <w:color w:val="000000" w:themeColor="text1"/>
                <w:sz w:val="22"/>
                <w:szCs w:val="22"/>
              </w:rPr>
              <w:t>Customer based measures (awareness, attitude, trial).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Times"/>
                <w:color w:val="000000" w:themeColor="text1"/>
                <w:sz w:val="22"/>
                <w:szCs w:val="22"/>
                <w:u w:val="single"/>
              </w:rPr>
              <w:br/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- </w:t>
            </w:r>
            <w:r w:rsidRPr="00A42254">
              <w:rPr>
                <w:rFonts w:cs="Tahoma"/>
                <w:color w:val="000000" w:themeColor="text1"/>
                <w:sz w:val="22"/>
                <w:szCs w:val="22"/>
              </w:rPr>
              <w:t>Trade based measures (discounting, merchandising).</w:t>
            </w:r>
          </w:p>
        </w:tc>
      </w:tr>
      <w:tr w:rsidR="00A7431C" w14:paraId="340CFF30" w14:textId="77777777" w:rsidTr="00A7431C">
        <w:trPr>
          <w:trHeight w:val="177"/>
        </w:trPr>
        <w:tc>
          <w:tcPr>
            <w:tcW w:w="10915" w:type="dxa"/>
          </w:tcPr>
          <w:p w14:paraId="347628EE" w14:textId="0CCDFCEB" w:rsidR="0062223B" w:rsidRDefault="0062223B" w:rsidP="0062223B">
            <w:pPr>
              <w:ind w:right="-563"/>
              <w:rPr>
                <w:b/>
                <w:sz w:val="22"/>
                <w:szCs w:val="22"/>
                <w:lang w:val="en-CA"/>
              </w:rPr>
            </w:pPr>
            <w:proofErr w:type="gramStart"/>
            <w:r>
              <w:rPr>
                <w:b/>
                <w:sz w:val="22"/>
                <w:szCs w:val="22"/>
                <w:lang w:val="en-CA"/>
              </w:rPr>
              <w:t>4 )</w:t>
            </w:r>
            <w:proofErr w:type="gramEnd"/>
            <w:r>
              <w:rPr>
                <w:b/>
                <w:sz w:val="22"/>
                <w:szCs w:val="22"/>
                <w:lang w:val="en-CA"/>
              </w:rPr>
              <w:t xml:space="preserve"> </w:t>
            </w:r>
            <w:r w:rsidRPr="0062223B">
              <w:rPr>
                <w:b/>
                <w:sz w:val="22"/>
                <w:szCs w:val="22"/>
                <w:u w:val="single"/>
                <w:lang w:val="en-CA"/>
              </w:rPr>
              <w:t>MACRO</w:t>
            </w:r>
            <w:r>
              <w:rPr>
                <w:b/>
                <w:sz w:val="22"/>
                <w:szCs w:val="22"/>
                <w:lang w:val="en-CA"/>
              </w:rPr>
              <w:t xml:space="preserve"> – </w:t>
            </w:r>
            <w:r w:rsidRPr="0062223B">
              <w:rPr>
                <w:b/>
                <w:sz w:val="22"/>
                <w:szCs w:val="22"/>
                <w:u w:val="single"/>
                <w:lang w:val="en-CA"/>
              </w:rPr>
              <w:t>EVNIROVNMENT</w:t>
            </w:r>
            <w:r>
              <w:rPr>
                <w:b/>
                <w:sz w:val="22"/>
                <w:szCs w:val="22"/>
                <w:lang w:val="en-CA"/>
              </w:rPr>
              <w:t xml:space="preserve"> (ASSESS RELEVANT VARRIABLES TO IDENTIFY </w:t>
            </w:r>
            <w:r w:rsidRPr="0062223B">
              <w:rPr>
                <w:b/>
                <w:i/>
                <w:sz w:val="22"/>
                <w:szCs w:val="22"/>
                <w:lang w:val="en-CA"/>
              </w:rPr>
              <w:t>OPPORTUNITY &amp; THREATS</w:t>
            </w:r>
            <w:r>
              <w:rPr>
                <w:b/>
                <w:sz w:val="22"/>
                <w:szCs w:val="22"/>
                <w:lang w:val="en-CA"/>
              </w:rPr>
              <w:t>)</w:t>
            </w:r>
            <w:r>
              <w:rPr>
                <w:b/>
                <w:sz w:val="22"/>
                <w:szCs w:val="22"/>
                <w:lang w:val="en-CA"/>
              </w:rPr>
              <w:br/>
            </w:r>
            <m:oMath>
              <m:r>
                <w:rPr>
                  <w:rFonts w:ascii="Cambria Math" w:hAnsi="Cambria Math"/>
                  <w:color w:val="000000" w:themeColor="text1"/>
                  <w:sz w:val="22"/>
                  <w:szCs w:val="22"/>
                  <w:lang w:val="en-CA"/>
                </w:rPr>
                <m:t>→</m:t>
              </m:r>
            </m:oMath>
            <w:r w:rsidRPr="004328FB">
              <w:rPr>
                <w:rFonts w:eastAsiaTheme="minorEastAsia"/>
                <w:color w:val="000000" w:themeColor="text1"/>
                <w:sz w:val="22"/>
                <w:szCs w:val="22"/>
                <w:lang w:val="en-CA"/>
              </w:rPr>
              <w:t xml:space="preserve"> </w:t>
            </w: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Political/Regulatory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, </w:t>
            </w: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Economic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, </w:t>
            </w: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Social/Cultural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, </w:t>
            </w: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Technological</w:t>
            </w:r>
            <w:r>
              <w:rPr>
                <w:rFonts w:cs="Times"/>
                <w:color w:val="000000" w:themeColor="text1"/>
                <w:sz w:val="22"/>
                <w:szCs w:val="22"/>
              </w:rPr>
              <w:t xml:space="preserve">, </w:t>
            </w: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Demographic</w:t>
            </w:r>
          </w:p>
        </w:tc>
      </w:tr>
      <w:tr w:rsidR="00A7431C" w14:paraId="2278AB78" w14:textId="77777777" w:rsidTr="00A7431C">
        <w:trPr>
          <w:trHeight w:val="177"/>
        </w:trPr>
        <w:tc>
          <w:tcPr>
            <w:tcW w:w="10915" w:type="dxa"/>
          </w:tcPr>
          <w:p w14:paraId="492BF9E1" w14:textId="601E7DD3" w:rsidR="0062223B" w:rsidRDefault="0062223B" w:rsidP="0062223B">
            <w:pPr>
              <w:ind w:right="-563"/>
              <w:rPr>
                <w:b/>
                <w:sz w:val="22"/>
                <w:szCs w:val="22"/>
                <w:lang w:val="en-CA"/>
              </w:rPr>
            </w:pPr>
            <w:r>
              <w:rPr>
                <w:b/>
                <w:sz w:val="22"/>
                <w:szCs w:val="22"/>
                <w:lang w:val="en-CA"/>
              </w:rPr>
              <w:t xml:space="preserve">5) </w:t>
            </w:r>
            <w:r w:rsidRPr="0062223B">
              <w:rPr>
                <w:b/>
                <w:sz w:val="22"/>
                <w:szCs w:val="22"/>
                <w:u w:val="single"/>
                <w:lang w:val="en-CA"/>
              </w:rPr>
              <w:t>CONSUMER</w:t>
            </w:r>
            <w:r w:rsidRPr="0062223B">
              <w:rPr>
                <w:b/>
                <w:sz w:val="22"/>
                <w:szCs w:val="22"/>
                <w:lang w:val="en-CA"/>
              </w:rPr>
              <w:t xml:space="preserve"> (INTERPRET BEHAVIOUR OF PRODUCT END USER)</w:t>
            </w:r>
          </w:p>
          <w:p w14:paraId="371E0E25" w14:textId="77777777" w:rsidR="0062223B" w:rsidRPr="0062223B" w:rsidRDefault="0062223B" w:rsidP="0062223B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cs="Times"/>
                <w:color w:val="000000"/>
                <w:sz w:val="22"/>
                <w:szCs w:val="22"/>
              </w:rPr>
            </w:pPr>
            <w:r w:rsidRPr="0062223B">
              <w:rPr>
                <w:rFonts w:cs="Tahoma"/>
                <w:b/>
                <w:bCs/>
                <w:color w:val="000000"/>
                <w:sz w:val="22"/>
                <w:szCs w:val="22"/>
              </w:rPr>
              <w:t>Profile</w:t>
            </w:r>
            <w:r w:rsidRPr="0062223B">
              <w:rPr>
                <w:rFonts w:cs="Times"/>
                <w:color w:val="000000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color w:val="000000" w:themeColor="text1"/>
                  <w:sz w:val="22"/>
                  <w:szCs w:val="22"/>
                  <w:lang w:val="en-CA"/>
                </w:rPr>
                <m:t>→</m:t>
              </m:r>
            </m:oMath>
            <w:r w:rsidRPr="0062223B">
              <w:rPr>
                <w:rFonts w:eastAsiaTheme="minorEastAsia"/>
                <w:color w:val="000000" w:themeColor="text1"/>
                <w:sz w:val="22"/>
                <w:szCs w:val="22"/>
                <w:lang w:val="en-CA"/>
              </w:rPr>
              <w:t xml:space="preserve"> </w:t>
            </w:r>
            <w:r w:rsidRPr="0062223B">
              <w:rPr>
                <w:rFonts w:cs="Tahoma"/>
                <w:color w:val="000000"/>
                <w:sz w:val="22"/>
                <w:szCs w:val="22"/>
              </w:rPr>
              <w:t>Key questions answered to describe behavior.</w:t>
            </w:r>
          </w:p>
          <w:p w14:paraId="17118061" w14:textId="77777777" w:rsidR="0062223B" w:rsidRPr="0062223B" w:rsidRDefault="0062223B" w:rsidP="0062223B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cs="Times"/>
                <w:color w:val="000000"/>
                <w:sz w:val="22"/>
                <w:szCs w:val="22"/>
              </w:rPr>
            </w:pPr>
            <w:r w:rsidRPr="0062223B">
              <w:rPr>
                <w:rFonts w:cs="Tahoma"/>
                <w:b/>
                <w:bCs/>
                <w:color w:val="000000"/>
                <w:sz w:val="22"/>
                <w:szCs w:val="22"/>
              </w:rPr>
              <w:t>Market Segmentation</w:t>
            </w:r>
          </w:p>
          <w:p w14:paraId="1576C209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16" w:lineRule="atLeast"/>
              <w:rPr>
                <w:rFonts w:cs="Times"/>
                <w:color w:val="000000"/>
                <w:sz w:val="22"/>
                <w:szCs w:val="22"/>
              </w:rPr>
            </w:pPr>
            <w:r w:rsidRPr="0062223B">
              <w:rPr>
                <w:rFonts w:cs="Tahoma"/>
                <w:color w:val="000000"/>
                <w:sz w:val="22"/>
                <w:szCs w:val="22"/>
              </w:rPr>
              <w:t>Refers to dividing a market into homogeneous markets (segments) based on common needs and similarities.</w:t>
            </w:r>
          </w:p>
          <w:p w14:paraId="07FEA0F9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16" w:lineRule="atLeast"/>
              <w:rPr>
                <w:rFonts w:cs="Times"/>
                <w:color w:val="000000"/>
                <w:sz w:val="22"/>
                <w:szCs w:val="22"/>
              </w:rPr>
            </w:pPr>
            <w:r w:rsidRPr="0062223B">
              <w:rPr>
                <w:rFonts w:cs="Tahoma"/>
                <w:color w:val="000000"/>
                <w:sz w:val="22"/>
                <w:szCs w:val="22"/>
              </w:rPr>
              <w:t xml:space="preserve">Use segmentation variables to identify target </w:t>
            </w:r>
            <w:proofErr w:type="spellStart"/>
            <w:r w:rsidRPr="0062223B">
              <w:rPr>
                <w:rFonts w:cs="Tahoma"/>
                <w:color w:val="000000"/>
                <w:sz w:val="22"/>
                <w:szCs w:val="22"/>
              </w:rPr>
              <w:t>market(s</w:t>
            </w:r>
            <w:proofErr w:type="spellEnd"/>
            <w:r w:rsidRPr="0062223B">
              <w:rPr>
                <w:rFonts w:cs="Tahoma"/>
                <w:color w:val="000000"/>
                <w:sz w:val="22"/>
                <w:szCs w:val="22"/>
              </w:rPr>
              <w:t>) for marketing strategy.</w:t>
            </w:r>
          </w:p>
          <w:p w14:paraId="4E7231CB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16" w:lineRule="atLeast"/>
              <w:rPr>
                <w:rFonts w:cs="Times"/>
                <w:color w:val="000000"/>
                <w:sz w:val="22"/>
                <w:szCs w:val="22"/>
              </w:rPr>
            </w:pPr>
            <w:r w:rsidRPr="0062223B">
              <w:rPr>
                <w:rFonts w:cs="Tahoma"/>
                <w:color w:val="000000"/>
                <w:sz w:val="22"/>
                <w:szCs w:val="22"/>
              </w:rPr>
              <w:t>Use segmentation variables to profile target audience(s) for marketing communication strategy.</w:t>
            </w:r>
          </w:p>
          <w:p w14:paraId="0DED2193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16" w:lineRule="atLeast"/>
              <w:rPr>
                <w:rFonts w:cs="Times"/>
                <w:color w:val="000000"/>
                <w:sz w:val="22"/>
                <w:szCs w:val="22"/>
              </w:rPr>
            </w:pPr>
            <w:r w:rsidRPr="0062223B">
              <w:rPr>
                <w:rFonts w:cs="Tahoma"/>
                <w:color w:val="000000"/>
                <w:sz w:val="22"/>
                <w:szCs w:val="22"/>
              </w:rPr>
              <w:t>Which variables are used for each decision?</w:t>
            </w:r>
          </w:p>
          <w:p w14:paraId="57787C1B" w14:textId="75BAAF4E" w:rsidR="0062223B" w:rsidRPr="0062223B" w:rsidRDefault="0062223B" w:rsidP="0062223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cs="Tahoma"/>
                <w:b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b/>
                <w:color w:val="000000" w:themeColor="text1"/>
                <w:sz w:val="22"/>
                <w:szCs w:val="22"/>
              </w:rPr>
              <w:t xml:space="preserve">QUESTIONS TO </w:t>
            </w:r>
            <w:r w:rsidR="00645A1B">
              <w:rPr>
                <w:rFonts w:cs="Tahoma"/>
                <w:b/>
                <w:color w:val="000000" w:themeColor="text1"/>
                <w:sz w:val="22"/>
                <w:szCs w:val="22"/>
              </w:rPr>
              <w:t>ASK</w:t>
            </w:r>
            <w:r>
              <w:rPr>
                <w:rFonts w:cs="Tahoma"/>
                <w:b/>
                <w:color w:val="000000" w:themeColor="text1"/>
                <w:sz w:val="22"/>
                <w:szCs w:val="22"/>
              </w:rPr>
              <w:t xml:space="preserve"> FOR SITUATION ANALYSIS</w:t>
            </w:r>
          </w:p>
          <w:p w14:paraId="443E0428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00" w:lineRule="atLeast"/>
              <w:rPr>
                <w:rFonts w:cs="Times"/>
                <w:color w:val="000000" w:themeColor="text1"/>
                <w:sz w:val="22"/>
                <w:szCs w:val="22"/>
              </w:rPr>
            </w:pP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What are the conclusions for each analysis?</w:t>
            </w:r>
          </w:p>
          <w:p w14:paraId="1A323F09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00" w:lineRule="atLeast"/>
              <w:rPr>
                <w:rFonts w:cs="Times"/>
                <w:color w:val="000000" w:themeColor="text1"/>
                <w:sz w:val="22"/>
                <w:szCs w:val="22"/>
              </w:rPr>
            </w:pP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How does the information and conclusions influence marketing communication decisions?</w:t>
            </w:r>
          </w:p>
          <w:p w14:paraId="14A90135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00" w:lineRule="atLeast"/>
              <w:rPr>
                <w:rFonts w:cs="Times"/>
                <w:color w:val="000000" w:themeColor="text1"/>
                <w:sz w:val="22"/>
                <w:szCs w:val="22"/>
              </w:rPr>
            </w:pP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What marketing communication issues exist?</w:t>
            </w:r>
          </w:p>
          <w:p w14:paraId="32A005ED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180" w:lineRule="atLeast"/>
              <w:rPr>
                <w:rFonts w:cs="Times"/>
                <w:color w:val="000000" w:themeColor="text1"/>
                <w:sz w:val="22"/>
                <w:szCs w:val="22"/>
              </w:rPr>
            </w:pP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Is there need for a target audience adjustment?</w:t>
            </w:r>
          </w:p>
          <w:p w14:paraId="40102D5D" w14:textId="77777777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180" w:lineRule="atLeast"/>
              <w:rPr>
                <w:rFonts w:cs="Times"/>
                <w:color w:val="000000" w:themeColor="text1"/>
                <w:sz w:val="22"/>
                <w:szCs w:val="22"/>
              </w:rPr>
            </w:pP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Should the brand focus on new communication or behavioral objectives?</w:t>
            </w:r>
          </w:p>
          <w:p w14:paraId="71A6AE46" w14:textId="7F37D7C8" w:rsidR="0062223B" w:rsidRPr="0062223B" w:rsidRDefault="0062223B" w:rsidP="0062223B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180" w:lineRule="atLeast"/>
              <w:rPr>
                <w:rFonts w:cs="Times"/>
                <w:color w:val="000000" w:themeColor="text1"/>
                <w:sz w:val="22"/>
                <w:szCs w:val="22"/>
              </w:rPr>
            </w:pPr>
            <w:r w:rsidRPr="0062223B">
              <w:rPr>
                <w:rFonts w:cs="Tahoma"/>
                <w:color w:val="000000" w:themeColor="text1"/>
                <w:sz w:val="22"/>
                <w:szCs w:val="22"/>
              </w:rPr>
              <w:t>Do the competition conclusions indicate that the brand requires a new positioning?</w:t>
            </w:r>
          </w:p>
        </w:tc>
      </w:tr>
      <w:tr w:rsidR="00645A1B" w14:paraId="5B1B3D0A" w14:textId="77777777" w:rsidTr="00A7431C">
        <w:trPr>
          <w:trHeight w:val="177"/>
        </w:trPr>
        <w:tc>
          <w:tcPr>
            <w:tcW w:w="10915" w:type="dxa"/>
          </w:tcPr>
          <w:p w14:paraId="38A9C582" w14:textId="46A88961" w:rsidR="00645A1B" w:rsidRDefault="00645A1B" w:rsidP="00645A1B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QUESTIONS TO ASK FOR CONSUMERS</w:t>
            </w:r>
          </w:p>
          <w:p w14:paraId="3D1D861D" w14:textId="2EBD4FF7" w:rsidR="00645A1B" w:rsidRDefault="00645A1B" w:rsidP="00645A1B">
            <w:pPr>
              <w:pStyle w:val="ListParagraph"/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How?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 xml:space="preserve">  Consumer 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>behavior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 xml:space="preserve"> models.</w:t>
            </w:r>
          </w:p>
          <w:p w14:paraId="70E00B81" w14:textId="77777777" w:rsidR="00645A1B" w:rsidRDefault="00645A1B" w:rsidP="00645A1B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Why?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>  Identify motivation.</w:t>
            </w:r>
          </w:p>
          <w:p w14:paraId="6904AE5C" w14:textId="77777777" w:rsidR="00645A1B" w:rsidRDefault="00645A1B" w:rsidP="00645A1B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What?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>  Prioritize attributes and benefits.</w:t>
            </w:r>
          </w:p>
          <w:p w14:paraId="45845D05" w14:textId="77777777" w:rsidR="00645A1B" w:rsidRDefault="00645A1B" w:rsidP="00645A1B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Who?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>  Role (initiate, influence, decide, purchase, use)</w:t>
            </w:r>
          </w:p>
          <w:p w14:paraId="5DDC8E44" w14:textId="77777777" w:rsidR="00645A1B" w:rsidRDefault="00645A1B" w:rsidP="00645A1B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When?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 xml:space="preserve">  Seasonal, time of day, week, etc. </w:t>
            </w:r>
          </w:p>
          <w:p w14:paraId="3F96AB21" w14:textId="714AB48C" w:rsidR="00645A1B" w:rsidRPr="00645A1B" w:rsidRDefault="00645A1B" w:rsidP="00645A1B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</w:pPr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Wh</w:t>
            </w:r>
            <w:bookmarkStart w:id="0" w:name="_GoBack"/>
            <w:bookmarkEnd w:id="0"/>
            <w:r w:rsidRPr="00645A1B">
              <w:rPr>
                <w:rFonts w:cs="Tahoma"/>
                <w:b/>
                <w:bCs/>
                <w:color w:val="000000" w:themeColor="text1"/>
                <w:sz w:val="22"/>
                <w:szCs w:val="22"/>
              </w:rPr>
              <w:t>ere?</w:t>
            </w:r>
            <w:r w:rsidRPr="00645A1B">
              <w:rPr>
                <w:rFonts w:cs="Tahoma"/>
                <w:color w:val="000000" w:themeColor="text1"/>
                <w:sz w:val="22"/>
                <w:szCs w:val="22"/>
              </w:rPr>
              <w:t>  Location, situation.</w:t>
            </w:r>
          </w:p>
          <w:p w14:paraId="1D9E4073" w14:textId="77777777" w:rsidR="00645A1B" w:rsidRDefault="00645A1B" w:rsidP="0062223B">
            <w:pPr>
              <w:ind w:right="-563"/>
              <w:rPr>
                <w:b/>
                <w:sz w:val="22"/>
                <w:szCs w:val="22"/>
                <w:lang w:val="en-CA"/>
              </w:rPr>
            </w:pPr>
          </w:p>
        </w:tc>
      </w:tr>
    </w:tbl>
    <w:p w14:paraId="1A9E57DE" w14:textId="77777777" w:rsidR="004328FB" w:rsidRDefault="004328FB" w:rsidP="004328FB">
      <w:pPr>
        <w:ind w:left="-851" w:right="-563"/>
        <w:rPr>
          <w:b/>
          <w:sz w:val="22"/>
          <w:szCs w:val="22"/>
          <w:lang w:val="en-CA"/>
        </w:rPr>
      </w:pPr>
    </w:p>
    <w:p w14:paraId="2FA205AF" w14:textId="782AE675" w:rsidR="0090465D" w:rsidRDefault="00C033B0" w:rsidP="00996C2F">
      <w:pPr>
        <w:pStyle w:val="ListParagraph"/>
        <w:ind w:left="-851" w:right="-846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DETERMINE IMC PLAN OBJECTIVES</w:t>
      </w:r>
    </w:p>
    <w:p w14:paraId="1CE429F9" w14:textId="3F12E753" w:rsidR="00C033B0" w:rsidRDefault="00C033B0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Marketing Objectives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What is to be accomplished by the overall marketing program</w:t>
      </w:r>
      <w:r w:rsidR="00673B7D">
        <w:rPr>
          <w:rFonts w:eastAsiaTheme="minorEastAsia"/>
          <w:sz w:val="22"/>
          <w:szCs w:val="22"/>
          <w:lang w:val="en-CA"/>
        </w:rPr>
        <w:t xml:space="preserve"> (Sales/Market Share)</w:t>
      </w:r>
    </w:p>
    <w:p w14:paraId="1BA25E93" w14:textId="6B43DB42" w:rsidR="00673B7D" w:rsidRDefault="00673B7D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>Communication Objectives</w:t>
      </w:r>
      <w:r>
        <w:rPr>
          <w:rFonts w:eastAsiaTheme="minorEastAsia"/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What the firm seeks to accomplish with IMC program (The nature of the </w:t>
      </w:r>
      <w:proofErr w:type="spellStart"/>
      <w:r>
        <w:rPr>
          <w:rFonts w:eastAsiaTheme="minorEastAsia"/>
          <w:sz w:val="22"/>
          <w:szCs w:val="22"/>
          <w:lang w:val="en-CA"/>
        </w:rPr>
        <w:t>msg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 to be communicated)</w:t>
      </w:r>
    </w:p>
    <w:p w14:paraId="15E0C720" w14:textId="6851BD45" w:rsidR="00673B7D" w:rsidRDefault="00673B7D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Behavioural Objectives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In terms of trail purchase or repeart purchase, among others, may be defined along with the communication </w:t>
      </w:r>
      <w:r w:rsidR="0062223B">
        <w:rPr>
          <w:rFonts w:eastAsiaTheme="minorEastAsia"/>
          <w:sz w:val="22"/>
          <w:szCs w:val="22"/>
          <w:lang w:val="en-CA"/>
        </w:rPr>
        <w:t>objectives</w:t>
      </w:r>
    </w:p>
    <w:p w14:paraId="456B1EA2" w14:textId="0FAFFBE7" w:rsidR="00673B7D" w:rsidRDefault="00673B7D" w:rsidP="00996C2F">
      <w:pPr>
        <w:pStyle w:val="ListParagraph"/>
        <w:ind w:left="-851" w:right="-846"/>
        <w:rPr>
          <w:rFonts w:eastAsiaTheme="minorEastAsia"/>
          <w:b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>**</w:t>
      </w:r>
      <w:r w:rsidRPr="00486C89">
        <w:rPr>
          <w:rFonts w:eastAsiaTheme="minorEastAsia"/>
          <w:b/>
          <w:sz w:val="22"/>
          <w:szCs w:val="22"/>
          <w:u w:val="single"/>
          <w:lang w:val="en-CA"/>
        </w:rPr>
        <w:t>Communication</w:t>
      </w:r>
      <w:r>
        <w:rPr>
          <w:rFonts w:eastAsiaTheme="minorEastAsia"/>
          <w:b/>
          <w:sz w:val="22"/>
          <w:szCs w:val="22"/>
          <w:lang w:val="en-CA"/>
        </w:rPr>
        <w:t xml:space="preserve"> and </w:t>
      </w:r>
      <w:r w:rsidRPr="00486C89">
        <w:rPr>
          <w:rFonts w:eastAsiaTheme="minorEastAsia"/>
          <w:b/>
          <w:sz w:val="22"/>
          <w:szCs w:val="22"/>
          <w:u w:val="single"/>
          <w:lang w:val="en-CA"/>
        </w:rPr>
        <w:t>behaviour</w:t>
      </w:r>
      <w:r>
        <w:rPr>
          <w:rFonts w:eastAsiaTheme="minorEastAsia"/>
          <w:b/>
          <w:sz w:val="22"/>
          <w:szCs w:val="22"/>
          <w:lang w:val="en-CA"/>
        </w:rPr>
        <w:t xml:space="preserve"> objectives should be the guiding force for the IMC strategy**</w:t>
      </w:r>
    </w:p>
    <w:p w14:paraId="4DB09533" w14:textId="77777777" w:rsidR="0062223B" w:rsidRDefault="0062223B" w:rsidP="00996C2F">
      <w:pPr>
        <w:pStyle w:val="ListParagraph"/>
        <w:ind w:left="-851" w:right="-846"/>
        <w:rPr>
          <w:b/>
          <w:sz w:val="22"/>
          <w:szCs w:val="22"/>
          <w:u w:val="single"/>
          <w:lang w:val="en-CA"/>
        </w:rPr>
      </w:pPr>
    </w:p>
    <w:p w14:paraId="0CACE0C7" w14:textId="5F37DD60" w:rsidR="00486C89" w:rsidRDefault="00486C89" w:rsidP="00996C2F">
      <w:pPr>
        <w:pStyle w:val="ListParagraph"/>
        <w:ind w:left="-851" w:right="-846"/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DEVLOP IMC PROGRAMS</w:t>
      </w:r>
    </w:p>
    <w:p w14:paraId="03477CC2" w14:textId="3B6B4113" w:rsidR="00C2072D" w:rsidRDefault="00C2072D" w:rsidP="00996C2F">
      <w:pPr>
        <w:pStyle w:val="ListParagraph"/>
        <w:ind w:left="-851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Creative Strategy</w:t>
      </w:r>
      <w:r>
        <w:rPr>
          <w:sz w:val="22"/>
          <w:szCs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(MSG Development) Determining the basic </w:t>
      </w:r>
      <w:proofErr w:type="spellStart"/>
      <w:r>
        <w:rPr>
          <w:rFonts w:eastAsiaTheme="minorEastAsia"/>
          <w:sz w:val="22"/>
          <w:szCs w:val="22"/>
          <w:lang w:val="en-CA"/>
        </w:rPr>
        <w:t>msg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 the advertiser wishes to convey to the target audience</w:t>
      </w:r>
    </w:p>
    <w:p w14:paraId="2E698CCE" w14:textId="2D666EAC" w:rsidR="00177E07" w:rsidRPr="00577D49" w:rsidRDefault="00577D49" w:rsidP="00996C2F">
      <w:pPr>
        <w:pStyle w:val="ListParagraph"/>
        <w:ind w:left="-851" w:right="-846"/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 xml:space="preserve">Media Strategy </w:t>
      </w:r>
      <m:oMath>
        <m: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62223B">
        <w:rPr>
          <w:rFonts w:eastAsiaTheme="minorEastAsia"/>
          <w:sz w:val="22"/>
          <w:szCs w:val="22"/>
          <w:lang w:val="en-CA"/>
        </w:rPr>
        <w:t>Determining</w:t>
      </w:r>
      <w:r>
        <w:rPr>
          <w:rFonts w:eastAsiaTheme="minorEastAsia"/>
          <w:sz w:val="22"/>
          <w:szCs w:val="22"/>
          <w:lang w:val="en-CA"/>
        </w:rPr>
        <w:t xml:space="preserve"> which </w:t>
      </w:r>
      <w:r w:rsidR="0062223B">
        <w:rPr>
          <w:rFonts w:eastAsiaTheme="minorEastAsia"/>
          <w:sz w:val="22"/>
          <w:szCs w:val="22"/>
          <w:lang w:val="en-CA"/>
        </w:rPr>
        <w:t>communication</w:t>
      </w:r>
      <w:r>
        <w:rPr>
          <w:rFonts w:eastAsiaTheme="minorEastAsia"/>
          <w:sz w:val="22"/>
          <w:szCs w:val="22"/>
          <w:lang w:val="en-CA"/>
        </w:rPr>
        <w:t xml:space="preserve"> channels will be used to deliver the advertising </w:t>
      </w:r>
      <w:proofErr w:type="spellStart"/>
      <w:r>
        <w:rPr>
          <w:rFonts w:eastAsiaTheme="minorEastAsia"/>
          <w:sz w:val="22"/>
          <w:szCs w:val="22"/>
          <w:lang w:val="en-CA"/>
        </w:rPr>
        <w:t>msg</w:t>
      </w:r>
      <w:proofErr w:type="spellEnd"/>
      <w:r>
        <w:rPr>
          <w:rFonts w:eastAsiaTheme="minorEastAsia"/>
          <w:sz w:val="22"/>
          <w:szCs w:val="22"/>
          <w:lang w:val="en-CA"/>
        </w:rPr>
        <w:t xml:space="preserve"> to the target aud.</w:t>
      </w:r>
    </w:p>
    <w:sectPr w:rsidR="00177E07" w:rsidRPr="00577D49" w:rsidSect="0098109E">
      <w:pgSz w:w="12240" w:h="15840"/>
      <w:pgMar w:top="51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50460"/>
    <w:multiLevelType w:val="hybridMultilevel"/>
    <w:tmpl w:val="3FD42E40"/>
    <w:lvl w:ilvl="0" w:tplc="FF54E5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1742A"/>
    <w:multiLevelType w:val="hybridMultilevel"/>
    <w:tmpl w:val="617A21F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21720"/>
    <w:multiLevelType w:val="hybridMultilevel"/>
    <w:tmpl w:val="B0E4A124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197C63"/>
    <w:multiLevelType w:val="hybridMultilevel"/>
    <w:tmpl w:val="6B92555E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F17BC"/>
    <w:multiLevelType w:val="hybridMultilevel"/>
    <w:tmpl w:val="0FB6204A"/>
    <w:lvl w:ilvl="0" w:tplc="5730573C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C1271"/>
    <w:multiLevelType w:val="hybridMultilevel"/>
    <w:tmpl w:val="5FA6C372"/>
    <w:lvl w:ilvl="0" w:tplc="42369ED2">
      <w:start w:val="1"/>
      <w:numFmt w:val="decimal"/>
      <w:lvlText w:val="(%1)"/>
      <w:lvlJc w:val="left"/>
      <w:pPr>
        <w:ind w:left="3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>
    <w:nsid w:val="2F7E210A"/>
    <w:multiLevelType w:val="hybridMultilevel"/>
    <w:tmpl w:val="8D7AF398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F1679"/>
    <w:multiLevelType w:val="hybridMultilevel"/>
    <w:tmpl w:val="C51C44E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37A98"/>
    <w:multiLevelType w:val="hybridMultilevel"/>
    <w:tmpl w:val="081EBFAE"/>
    <w:lvl w:ilvl="0" w:tplc="04BA98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107755"/>
    <w:multiLevelType w:val="hybridMultilevel"/>
    <w:tmpl w:val="9146A6F0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29C2EE5"/>
    <w:multiLevelType w:val="hybridMultilevel"/>
    <w:tmpl w:val="9BFED124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558C1FB1"/>
    <w:multiLevelType w:val="hybridMultilevel"/>
    <w:tmpl w:val="1B06379A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E42209"/>
    <w:multiLevelType w:val="hybridMultilevel"/>
    <w:tmpl w:val="DBF83434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7966E2"/>
    <w:multiLevelType w:val="hybridMultilevel"/>
    <w:tmpl w:val="F7CE22DE"/>
    <w:lvl w:ilvl="0" w:tplc="31E69AE0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4">
    <w:nsid w:val="7F5A0505"/>
    <w:multiLevelType w:val="hybridMultilevel"/>
    <w:tmpl w:val="838E656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4"/>
  </w:num>
  <w:num w:numId="5">
    <w:abstractNumId w:val="9"/>
  </w:num>
  <w:num w:numId="6">
    <w:abstractNumId w:val="12"/>
  </w:num>
  <w:num w:numId="7">
    <w:abstractNumId w:val="3"/>
  </w:num>
  <w:num w:numId="8">
    <w:abstractNumId w:val="11"/>
  </w:num>
  <w:num w:numId="9">
    <w:abstractNumId w:val="14"/>
  </w:num>
  <w:num w:numId="10">
    <w:abstractNumId w:val="13"/>
  </w:num>
  <w:num w:numId="11">
    <w:abstractNumId w:val="5"/>
  </w:num>
  <w:num w:numId="12">
    <w:abstractNumId w:val="6"/>
  </w:num>
  <w:num w:numId="13">
    <w:abstractNumId w:val="1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1C"/>
    <w:rsid w:val="00014792"/>
    <w:rsid w:val="00016908"/>
    <w:rsid w:val="00064BAF"/>
    <w:rsid w:val="000D30FA"/>
    <w:rsid w:val="000F1CA9"/>
    <w:rsid w:val="00136FA4"/>
    <w:rsid w:val="00140FA7"/>
    <w:rsid w:val="0017303A"/>
    <w:rsid w:val="00177E07"/>
    <w:rsid w:val="001B0E75"/>
    <w:rsid w:val="001D4F74"/>
    <w:rsid w:val="00205B65"/>
    <w:rsid w:val="0024785D"/>
    <w:rsid w:val="00365595"/>
    <w:rsid w:val="00375B76"/>
    <w:rsid w:val="003952EF"/>
    <w:rsid w:val="003C5806"/>
    <w:rsid w:val="003E1B7A"/>
    <w:rsid w:val="004328FB"/>
    <w:rsid w:val="00452048"/>
    <w:rsid w:val="00461375"/>
    <w:rsid w:val="00486C89"/>
    <w:rsid w:val="004A6752"/>
    <w:rsid w:val="004C573E"/>
    <w:rsid w:val="00504703"/>
    <w:rsid w:val="00512251"/>
    <w:rsid w:val="005138C3"/>
    <w:rsid w:val="00577D49"/>
    <w:rsid w:val="005E14BE"/>
    <w:rsid w:val="0060116E"/>
    <w:rsid w:val="0062223B"/>
    <w:rsid w:val="00634543"/>
    <w:rsid w:val="00634D77"/>
    <w:rsid w:val="00645A1B"/>
    <w:rsid w:val="00673B7D"/>
    <w:rsid w:val="0069171C"/>
    <w:rsid w:val="00692864"/>
    <w:rsid w:val="006A22A3"/>
    <w:rsid w:val="006A3ADC"/>
    <w:rsid w:val="00775448"/>
    <w:rsid w:val="007F273E"/>
    <w:rsid w:val="00816DE3"/>
    <w:rsid w:val="008201F4"/>
    <w:rsid w:val="00840D7E"/>
    <w:rsid w:val="00846D63"/>
    <w:rsid w:val="00892852"/>
    <w:rsid w:val="0089691C"/>
    <w:rsid w:val="008E14F6"/>
    <w:rsid w:val="0090465D"/>
    <w:rsid w:val="0090773F"/>
    <w:rsid w:val="00946C2C"/>
    <w:rsid w:val="0098109E"/>
    <w:rsid w:val="00992EA9"/>
    <w:rsid w:val="00996C2F"/>
    <w:rsid w:val="009A4A0D"/>
    <w:rsid w:val="009E7091"/>
    <w:rsid w:val="00A04B73"/>
    <w:rsid w:val="00A15CAC"/>
    <w:rsid w:val="00A42254"/>
    <w:rsid w:val="00A7431C"/>
    <w:rsid w:val="00A77007"/>
    <w:rsid w:val="00AA1A83"/>
    <w:rsid w:val="00AB7F5C"/>
    <w:rsid w:val="00B12723"/>
    <w:rsid w:val="00B4009C"/>
    <w:rsid w:val="00B67A21"/>
    <w:rsid w:val="00BB5FF1"/>
    <w:rsid w:val="00BD7AC8"/>
    <w:rsid w:val="00C033B0"/>
    <w:rsid w:val="00C0415F"/>
    <w:rsid w:val="00C2072D"/>
    <w:rsid w:val="00C3218A"/>
    <w:rsid w:val="00CA0579"/>
    <w:rsid w:val="00CB35DD"/>
    <w:rsid w:val="00CC452F"/>
    <w:rsid w:val="00CD777D"/>
    <w:rsid w:val="00CE05EC"/>
    <w:rsid w:val="00D14672"/>
    <w:rsid w:val="00D471C1"/>
    <w:rsid w:val="00D93F49"/>
    <w:rsid w:val="00DA4168"/>
    <w:rsid w:val="00DD4C93"/>
    <w:rsid w:val="00DD5A77"/>
    <w:rsid w:val="00DF73B1"/>
    <w:rsid w:val="00E77D61"/>
    <w:rsid w:val="00EB0A24"/>
    <w:rsid w:val="00EB2D4E"/>
    <w:rsid w:val="00ED5EC8"/>
    <w:rsid w:val="00EE2CBD"/>
    <w:rsid w:val="00F71CA6"/>
    <w:rsid w:val="00F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4CB7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222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3ADC"/>
    <w:rPr>
      <w:color w:val="808080"/>
    </w:rPr>
  </w:style>
  <w:style w:type="table" w:styleId="TableGrid">
    <w:name w:val="Table Grid"/>
    <w:basedOn w:val="TableNormal"/>
    <w:uiPriority w:val="39"/>
    <w:rsid w:val="00EE2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5</Pages>
  <Words>2216</Words>
  <Characters>12636</Characters>
  <Application>Microsoft Macintosh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Sowden</dc:creator>
  <cp:keywords/>
  <dc:description/>
  <cp:lastModifiedBy>Jade Sowden</cp:lastModifiedBy>
  <cp:revision>11</cp:revision>
  <dcterms:created xsi:type="dcterms:W3CDTF">2017-09-14T01:28:00Z</dcterms:created>
  <dcterms:modified xsi:type="dcterms:W3CDTF">2017-09-18T02:31:00Z</dcterms:modified>
</cp:coreProperties>
</file>