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CAA41" w14:textId="77777777" w:rsidR="00831CC4" w:rsidRPr="00800912" w:rsidRDefault="00831CC4" w:rsidP="00831CC4">
      <w:pPr>
        <w:pStyle w:val="Title"/>
        <w:rPr>
          <w:sz w:val="28"/>
          <w:szCs w:val="28"/>
        </w:rPr>
      </w:pPr>
      <w:r w:rsidRPr="00800912">
        <w:rPr>
          <w:sz w:val="28"/>
          <w:szCs w:val="28"/>
        </w:rPr>
        <w:t>CONCORDIA UNIVERSITY</w:t>
      </w:r>
    </w:p>
    <w:p w14:paraId="414C71F4" w14:textId="77777777" w:rsidR="00831CC4" w:rsidRPr="00800912" w:rsidRDefault="00831CC4" w:rsidP="00831CC4">
      <w:pPr>
        <w:jc w:val="center"/>
        <w:rPr>
          <w:b/>
          <w:sz w:val="28"/>
          <w:szCs w:val="28"/>
        </w:rPr>
      </w:pPr>
      <w:r w:rsidRPr="00800912">
        <w:rPr>
          <w:b/>
          <w:sz w:val="28"/>
          <w:szCs w:val="28"/>
        </w:rPr>
        <w:t>Department of Economics</w:t>
      </w:r>
    </w:p>
    <w:p w14:paraId="2CBC7EAD" w14:textId="77777777" w:rsidR="00831CC4" w:rsidRPr="00800912" w:rsidRDefault="00831CC4" w:rsidP="00831CC4">
      <w:pPr>
        <w:jc w:val="center"/>
        <w:rPr>
          <w:b/>
          <w:snapToGrid w:val="0"/>
          <w:sz w:val="28"/>
          <w:szCs w:val="28"/>
        </w:rPr>
      </w:pPr>
    </w:p>
    <w:p w14:paraId="56546EF0" w14:textId="70D512FF" w:rsidR="00831CC4" w:rsidRPr="00800912" w:rsidRDefault="00831CC4" w:rsidP="00831CC4">
      <w:pPr>
        <w:jc w:val="center"/>
        <w:rPr>
          <w:b/>
          <w:snapToGrid w:val="0"/>
          <w:sz w:val="28"/>
          <w:szCs w:val="28"/>
        </w:rPr>
      </w:pPr>
      <w:r w:rsidRPr="00800912">
        <w:rPr>
          <w:b/>
          <w:snapToGrid w:val="0"/>
          <w:sz w:val="28"/>
          <w:szCs w:val="28"/>
        </w:rPr>
        <w:t xml:space="preserve">ECON 221/2 SECTIONS </w:t>
      </w:r>
      <w:r w:rsidR="00E322AD">
        <w:rPr>
          <w:b/>
          <w:snapToGrid w:val="0"/>
          <w:sz w:val="28"/>
          <w:szCs w:val="28"/>
        </w:rPr>
        <w:t>E</w:t>
      </w:r>
      <w:r w:rsidRPr="00800912">
        <w:rPr>
          <w:b/>
          <w:snapToGrid w:val="0"/>
          <w:sz w:val="28"/>
          <w:szCs w:val="28"/>
        </w:rPr>
        <w:t xml:space="preserve">, </w:t>
      </w:r>
      <w:r w:rsidR="00E322AD">
        <w:rPr>
          <w:b/>
          <w:snapToGrid w:val="0"/>
          <w:sz w:val="28"/>
          <w:szCs w:val="28"/>
        </w:rPr>
        <w:t>G</w:t>
      </w:r>
      <w:r w:rsidRPr="00800912">
        <w:rPr>
          <w:b/>
          <w:snapToGrid w:val="0"/>
          <w:sz w:val="28"/>
          <w:szCs w:val="28"/>
        </w:rPr>
        <w:t xml:space="preserve">, and </w:t>
      </w:r>
      <w:r w:rsidR="00E322AD">
        <w:rPr>
          <w:b/>
          <w:snapToGrid w:val="0"/>
          <w:sz w:val="28"/>
          <w:szCs w:val="28"/>
        </w:rPr>
        <w:t>FF</w:t>
      </w:r>
    </w:p>
    <w:p w14:paraId="0030E0F5" w14:textId="77777777" w:rsidR="00831CC4" w:rsidRPr="00800912" w:rsidRDefault="00831CC4" w:rsidP="00831CC4">
      <w:pPr>
        <w:jc w:val="center"/>
        <w:rPr>
          <w:b/>
          <w:snapToGrid w:val="0"/>
          <w:sz w:val="28"/>
          <w:szCs w:val="28"/>
        </w:rPr>
      </w:pPr>
      <w:r w:rsidRPr="00800912">
        <w:rPr>
          <w:i/>
          <w:snapToGrid w:val="0"/>
          <w:sz w:val="28"/>
          <w:szCs w:val="28"/>
        </w:rPr>
        <w:t>STATISTICAL METHODS I</w:t>
      </w:r>
    </w:p>
    <w:p w14:paraId="6E32BC77" w14:textId="333724B6" w:rsidR="00831CC4" w:rsidRPr="00800912" w:rsidRDefault="00831CC4" w:rsidP="00831CC4">
      <w:pPr>
        <w:jc w:val="center"/>
        <w:rPr>
          <w:b/>
          <w:snapToGrid w:val="0"/>
          <w:sz w:val="28"/>
          <w:szCs w:val="28"/>
        </w:rPr>
      </w:pPr>
      <w:r w:rsidRPr="00800912">
        <w:rPr>
          <w:b/>
          <w:snapToGrid w:val="0"/>
          <w:sz w:val="28"/>
          <w:szCs w:val="28"/>
        </w:rPr>
        <w:t>FALL 2016 – ASSIGNMENT 2 (SOLUTIONS)</w:t>
      </w:r>
    </w:p>
    <w:p w14:paraId="2B751A8B" w14:textId="3F621A72" w:rsidR="00831CC4" w:rsidRPr="00800912" w:rsidRDefault="00831CC4" w:rsidP="00831CC4">
      <w:pPr>
        <w:jc w:val="center"/>
        <w:rPr>
          <w:b/>
        </w:rPr>
      </w:pPr>
      <w:r w:rsidRPr="00800912">
        <w:rPr>
          <w:b/>
        </w:rPr>
        <w:t>Due: Monday, November 14, before 3:00 pm</w:t>
      </w:r>
    </w:p>
    <w:p w14:paraId="46880B5B" w14:textId="77777777" w:rsidR="00831CC4" w:rsidRPr="00800912" w:rsidRDefault="00831CC4" w:rsidP="00831CC4">
      <w:pPr>
        <w:jc w:val="center"/>
        <w:rPr>
          <w:b/>
        </w:rPr>
      </w:pPr>
    </w:p>
    <w:p w14:paraId="6C28791F" w14:textId="77777777" w:rsidR="00831CC4" w:rsidRPr="00800912" w:rsidRDefault="00831CC4" w:rsidP="00831CC4">
      <w:pPr>
        <w:jc w:val="center"/>
        <w:rPr>
          <w:b/>
        </w:rPr>
      </w:pPr>
    </w:p>
    <w:p w14:paraId="53CF5295" w14:textId="77777777" w:rsidR="00E322AD" w:rsidRDefault="00831CC4" w:rsidP="00831CC4">
      <w:pPr>
        <w:pBdr>
          <w:top w:val="single" w:sz="4" w:space="1" w:color="auto"/>
          <w:bottom w:val="single" w:sz="4" w:space="1" w:color="auto"/>
        </w:pBdr>
        <w:rPr>
          <w:b/>
          <w:sz w:val="16"/>
          <w:szCs w:val="16"/>
        </w:rPr>
      </w:pPr>
      <w:r w:rsidRPr="00800912">
        <w:rPr>
          <w:b/>
          <w:sz w:val="16"/>
          <w:szCs w:val="16"/>
        </w:rPr>
        <w:t xml:space="preserve">Name:                                                                                                  </w:t>
      </w:r>
      <w:r w:rsidRPr="00800912">
        <w:rPr>
          <w:b/>
          <w:sz w:val="16"/>
          <w:szCs w:val="16"/>
        </w:rPr>
        <w:tab/>
        <w:t xml:space="preserve">I.D:                                </w:t>
      </w:r>
      <w:r w:rsidRPr="00800912">
        <w:rPr>
          <w:b/>
          <w:sz w:val="16"/>
          <w:szCs w:val="16"/>
        </w:rPr>
        <w:tab/>
      </w:r>
      <w:r w:rsidRPr="00800912">
        <w:rPr>
          <w:b/>
          <w:sz w:val="16"/>
          <w:szCs w:val="16"/>
        </w:rPr>
        <w:tab/>
      </w:r>
      <w:r w:rsidR="00766304" w:rsidRPr="00800912">
        <w:rPr>
          <w:b/>
          <w:sz w:val="16"/>
          <w:szCs w:val="16"/>
        </w:rPr>
        <w:tab/>
      </w:r>
    </w:p>
    <w:p w14:paraId="397A67F7" w14:textId="77777777" w:rsidR="00E322AD" w:rsidRDefault="00E322AD" w:rsidP="00831CC4">
      <w:pPr>
        <w:pBdr>
          <w:top w:val="single" w:sz="4" w:space="1" w:color="auto"/>
          <w:bottom w:val="single" w:sz="4" w:space="1" w:color="auto"/>
        </w:pBdr>
        <w:rPr>
          <w:b/>
          <w:sz w:val="16"/>
          <w:szCs w:val="16"/>
        </w:rPr>
      </w:pPr>
    </w:p>
    <w:p w14:paraId="012ABFED" w14:textId="27F35323" w:rsidR="00751F6E" w:rsidRPr="00800912" w:rsidRDefault="00831CC4" w:rsidP="00831CC4">
      <w:pPr>
        <w:pBdr>
          <w:top w:val="single" w:sz="4" w:space="1" w:color="auto"/>
          <w:bottom w:val="single" w:sz="4" w:space="1" w:color="auto"/>
        </w:pBdr>
        <w:rPr>
          <w:b/>
          <w:sz w:val="16"/>
          <w:szCs w:val="16"/>
        </w:rPr>
      </w:pPr>
      <w:r w:rsidRPr="00800912">
        <w:rPr>
          <w:b/>
          <w:sz w:val="16"/>
          <w:szCs w:val="16"/>
        </w:rPr>
        <w:t>Section:</w:t>
      </w:r>
      <w:r w:rsidR="00766304" w:rsidRPr="00800912">
        <w:rPr>
          <w:b/>
          <w:sz w:val="16"/>
          <w:szCs w:val="16"/>
        </w:rPr>
        <w:t xml:space="preserve">  </w:t>
      </w:r>
    </w:p>
    <w:p w14:paraId="23835495" w14:textId="56249F71" w:rsidR="00831CC4" w:rsidRPr="00800912" w:rsidRDefault="00831CC4" w:rsidP="00831CC4">
      <w:pPr>
        <w:pBdr>
          <w:top w:val="single" w:sz="4" w:space="1" w:color="auto"/>
          <w:bottom w:val="single" w:sz="4" w:space="1" w:color="auto"/>
        </w:pBdr>
        <w:rPr>
          <w:b/>
          <w:sz w:val="16"/>
          <w:szCs w:val="16"/>
        </w:rPr>
      </w:pPr>
      <w:r w:rsidRPr="00800912">
        <w:rPr>
          <w:b/>
          <w:sz w:val="16"/>
          <w:szCs w:val="16"/>
        </w:rPr>
        <w:t xml:space="preserve">      </w:t>
      </w:r>
      <w:r w:rsidR="00766304" w:rsidRPr="00800912">
        <w:rPr>
          <w:b/>
          <w:sz w:val="16"/>
          <w:szCs w:val="16"/>
        </w:rPr>
        <w:tab/>
      </w:r>
    </w:p>
    <w:p w14:paraId="039121C0" w14:textId="77777777" w:rsidR="00831CC4" w:rsidRPr="00800912" w:rsidRDefault="00831CC4" w:rsidP="00831CC4">
      <w:pPr>
        <w:rPr>
          <w:b/>
          <w:u w:val="single"/>
        </w:rPr>
      </w:pPr>
    </w:p>
    <w:p w14:paraId="07B07DAF" w14:textId="65EC9112" w:rsidR="00101E0F" w:rsidRPr="00800912" w:rsidRDefault="00911104" w:rsidP="00831CC4">
      <w:pPr>
        <w:rPr>
          <w:b/>
          <w:u w:val="single"/>
        </w:rPr>
      </w:pPr>
      <w:r w:rsidRPr="00800912">
        <w:rPr>
          <w:b/>
          <w:u w:val="single"/>
        </w:rPr>
        <w:t>Points Total: 9</w:t>
      </w:r>
      <w:r w:rsidR="00831CC4" w:rsidRPr="00800912">
        <w:rPr>
          <w:b/>
          <w:u w:val="single"/>
        </w:rPr>
        <w:t>0 points</w:t>
      </w:r>
    </w:p>
    <w:p w14:paraId="62AC3599" w14:textId="77777777" w:rsidR="00831CC4" w:rsidRPr="00800912" w:rsidRDefault="00831CC4" w:rsidP="00831CC4">
      <w:pPr>
        <w:rPr>
          <w:rFonts w:eastAsia="Calibri"/>
        </w:rPr>
      </w:pPr>
    </w:p>
    <w:p w14:paraId="1780E790" w14:textId="663CB8ED" w:rsidR="00694E3F" w:rsidRPr="00800912" w:rsidRDefault="00831CC4" w:rsidP="00831CC4">
      <w:pPr>
        <w:pStyle w:val="ListParagraph"/>
        <w:widowControl w:val="0"/>
        <w:numPr>
          <w:ilvl w:val="0"/>
          <w:numId w:val="31"/>
        </w:numPr>
        <w:autoSpaceDE w:val="0"/>
        <w:autoSpaceDN w:val="0"/>
        <w:adjustRightInd w:val="0"/>
        <w:ind w:left="284" w:hanging="284"/>
        <w:jc w:val="both"/>
        <w:rPr>
          <w:rFonts w:eastAsia="Calibri"/>
          <w:b/>
        </w:rPr>
      </w:pPr>
      <w:r w:rsidRPr="00800912">
        <w:rPr>
          <w:rFonts w:eastAsia="Calibri"/>
        </w:rPr>
        <w:t>(</w:t>
      </w:r>
      <w:r w:rsidR="004A1A66" w:rsidRPr="00800912">
        <w:rPr>
          <w:rFonts w:eastAsia="Calibri"/>
          <w:b/>
          <w:lang w:val="en-US"/>
        </w:rPr>
        <w:t>24</w:t>
      </w:r>
      <w:r w:rsidRPr="00800912">
        <w:rPr>
          <w:rFonts w:eastAsia="Calibri"/>
          <w:b/>
          <w:lang w:val="en-US"/>
        </w:rPr>
        <w:t xml:space="preserve"> points</w:t>
      </w:r>
      <w:r w:rsidRPr="00800912">
        <w:rPr>
          <w:rFonts w:eastAsia="Calibri"/>
          <w:lang w:val="en-US"/>
        </w:rPr>
        <w:t>) Cholesterol levels in healthy adults are roughly normally distributed with an average of 215 mg/</w:t>
      </w:r>
      <w:proofErr w:type="spellStart"/>
      <w:r w:rsidRPr="00800912">
        <w:rPr>
          <w:rFonts w:eastAsia="Calibri"/>
          <w:lang w:val="en-US"/>
        </w:rPr>
        <w:t>dL</w:t>
      </w:r>
      <w:proofErr w:type="spellEnd"/>
      <w:r w:rsidRPr="00800912">
        <w:rPr>
          <w:rFonts w:eastAsia="Calibri"/>
          <w:lang w:val="en-US"/>
        </w:rPr>
        <w:t xml:space="preserve"> and a standard deviation of 30 mg/</w:t>
      </w:r>
      <w:proofErr w:type="spellStart"/>
      <w:r w:rsidRPr="00800912">
        <w:rPr>
          <w:rFonts w:eastAsia="Calibri"/>
          <w:lang w:val="en-US"/>
        </w:rPr>
        <w:t>dL</w:t>
      </w:r>
      <w:proofErr w:type="spellEnd"/>
      <w:r w:rsidRPr="00800912">
        <w:rPr>
          <w:rFonts w:eastAsia="Calibri"/>
          <w:lang w:val="en-US"/>
        </w:rPr>
        <w:t>.</w:t>
      </w:r>
      <w:r w:rsidR="002F1BED" w:rsidRPr="00800912">
        <w:rPr>
          <w:rFonts w:eastAsia="Calibri"/>
          <w:lang w:val="en-US"/>
        </w:rPr>
        <w:t xml:space="preserve"> The cholesterol </w:t>
      </w:r>
      <w:r w:rsidR="003E35E5" w:rsidRPr="00800912">
        <w:rPr>
          <w:rFonts w:eastAsia="Calibri"/>
          <w:lang w:val="en-US"/>
        </w:rPr>
        <w:t>levels of 41 randomly chosen healthy adults are</w:t>
      </w:r>
      <w:r w:rsidR="002F1BED" w:rsidRPr="00800912">
        <w:rPr>
          <w:rFonts w:eastAsia="Calibri"/>
          <w:lang w:val="en-US"/>
        </w:rPr>
        <w:t xml:space="preserve"> taken.</w:t>
      </w:r>
    </w:p>
    <w:p w14:paraId="3C60F093" w14:textId="77777777" w:rsidR="00831CC4" w:rsidRPr="00800912" w:rsidRDefault="00831CC4" w:rsidP="00831CC4">
      <w:pPr>
        <w:widowControl w:val="0"/>
        <w:autoSpaceDE w:val="0"/>
        <w:autoSpaceDN w:val="0"/>
        <w:adjustRightInd w:val="0"/>
        <w:jc w:val="both"/>
        <w:rPr>
          <w:rFonts w:eastAsia="Calibri"/>
          <w:b/>
        </w:rPr>
      </w:pPr>
    </w:p>
    <w:p w14:paraId="47402F1E" w14:textId="709CBEB9" w:rsidR="00694E3F" w:rsidRPr="00800912" w:rsidRDefault="002F1BED" w:rsidP="002F1BED">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004A1A66" w:rsidRPr="00800912">
        <w:rPr>
          <w:rFonts w:eastAsia="Calibri"/>
          <w:b/>
          <w:lang w:val="en-US"/>
        </w:rPr>
        <w:t>2</w:t>
      </w:r>
      <w:r w:rsidRPr="00800912">
        <w:rPr>
          <w:rFonts w:eastAsia="Calibri"/>
          <w:b/>
          <w:lang w:val="en-US"/>
        </w:rPr>
        <w:t xml:space="preserve"> point</w:t>
      </w:r>
      <w:r w:rsidRPr="00800912">
        <w:rPr>
          <w:rFonts w:eastAsia="Calibri"/>
          <w:lang w:val="en-US"/>
        </w:rPr>
        <w:t xml:space="preserve">) </w:t>
      </w:r>
      <w:r w:rsidRPr="00800912">
        <w:rPr>
          <w:rFonts w:eastAsia="Calibri"/>
          <w:b/>
          <w:i/>
          <w:u w:val="single"/>
          <w:lang w:val="en-US"/>
        </w:rPr>
        <w:t>Briefly</w:t>
      </w:r>
      <w:r w:rsidRPr="00800912">
        <w:rPr>
          <w:rFonts w:eastAsia="Calibri"/>
          <w:lang w:val="en-US"/>
        </w:rPr>
        <w:t xml:space="preserve"> describe what shape the sampling distribution of the mean should have.</w:t>
      </w:r>
    </w:p>
    <w:p w14:paraId="045C6765" w14:textId="77777777" w:rsidR="00694E3F" w:rsidRPr="00800912" w:rsidRDefault="00694E3F" w:rsidP="00694E3F">
      <w:pPr>
        <w:widowControl w:val="0"/>
        <w:autoSpaceDE w:val="0"/>
        <w:autoSpaceDN w:val="0"/>
        <w:adjustRightInd w:val="0"/>
        <w:jc w:val="both"/>
        <w:rPr>
          <w:rFonts w:eastAsia="Calibri"/>
          <w:lang w:val="en-US"/>
        </w:rPr>
      </w:pPr>
    </w:p>
    <w:p w14:paraId="14FEAF9D" w14:textId="4F64A950" w:rsidR="00694E3F" w:rsidRPr="00800912" w:rsidRDefault="00D008D2" w:rsidP="002F1BED">
      <w:pPr>
        <w:widowControl w:val="0"/>
        <w:autoSpaceDE w:val="0"/>
        <w:autoSpaceDN w:val="0"/>
        <w:adjustRightInd w:val="0"/>
        <w:ind w:left="567"/>
        <w:rPr>
          <w:rFonts w:eastAsia="Calibri"/>
          <w:i/>
          <w:lang w:val="en-GB"/>
        </w:rPr>
      </w:pPr>
      <w:r w:rsidRPr="00800912">
        <w:rPr>
          <w:rFonts w:eastAsia="Calibri"/>
          <w:i/>
          <w:lang w:val="en-GB"/>
        </w:rPr>
        <w:t xml:space="preserve">The sampling distribution of the mean </w:t>
      </w:r>
      <w:r w:rsidR="005F03F8">
        <w:rPr>
          <w:rFonts w:eastAsia="Calibri"/>
          <w:i/>
          <w:lang w:val="en-GB"/>
        </w:rPr>
        <w:t>sh</w:t>
      </w:r>
      <w:r w:rsidRPr="00800912">
        <w:rPr>
          <w:rFonts w:eastAsia="Calibri"/>
          <w:i/>
          <w:lang w:val="en-GB"/>
        </w:rPr>
        <w:t xml:space="preserve">ould be </w:t>
      </w:r>
      <w:r w:rsidR="002F1BED" w:rsidRPr="00800912">
        <w:rPr>
          <w:rFonts w:eastAsia="Calibri"/>
          <w:i/>
          <w:lang w:val="en-GB"/>
        </w:rPr>
        <w:t>n</w:t>
      </w:r>
      <w:r w:rsidRPr="00800912">
        <w:rPr>
          <w:rFonts w:eastAsia="Calibri"/>
          <w:i/>
          <w:lang w:val="en-GB"/>
        </w:rPr>
        <w:t xml:space="preserve">ormal. </w:t>
      </w:r>
      <w:r w:rsidR="002F1BED" w:rsidRPr="00800912">
        <w:rPr>
          <w:rFonts w:eastAsia="Calibri"/>
          <w:i/>
          <w:lang w:val="en-GB"/>
        </w:rPr>
        <w:t xml:space="preserve">Sample size does not matter </w:t>
      </w:r>
      <w:r w:rsidRPr="00800912">
        <w:rPr>
          <w:rFonts w:eastAsia="Calibri"/>
          <w:i/>
          <w:lang w:val="en-GB"/>
        </w:rPr>
        <w:t xml:space="preserve">because cholesterol levels are roughly </w:t>
      </w:r>
      <w:r w:rsidR="002F1BED" w:rsidRPr="00800912">
        <w:rPr>
          <w:rFonts w:eastAsia="Calibri"/>
          <w:i/>
          <w:lang w:val="en-GB"/>
        </w:rPr>
        <w:t>n</w:t>
      </w:r>
      <w:r w:rsidRPr="00800912">
        <w:rPr>
          <w:rFonts w:eastAsia="Calibri"/>
          <w:i/>
          <w:lang w:val="en-GB"/>
        </w:rPr>
        <w:t>ormally distributed</w:t>
      </w:r>
      <w:r w:rsidR="002F1BED" w:rsidRPr="00800912">
        <w:rPr>
          <w:rFonts w:eastAsia="Calibri"/>
          <w:i/>
          <w:lang w:val="en-GB"/>
        </w:rPr>
        <w:t xml:space="preserve"> to being with.</w:t>
      </w:r>
    </w:p>
    <w:p w14:paraId="16555668" w14:textId="77777777" w:rsidR="00694E3F" w:rsidRPr="00800912" w:rsidRDefault="00694E3F" w:rsidP="00694E3F">
      <w:pPr>
        <w:widowControl w:val="0"/>
        <w:autoSpaceDE w:val="0"/>
        <w:autoSpaceDN w:val="0"/>
        <w:adjustRightInd w:val="0"/>
        <w:jc w:val="both"/>
        <w:rPr>
          <w:rFonts w:eastAsia="Calibri"/>
          <w:lang w:val="en-US"/>
        </w:rPr>
      </w:pPr>
    </w:p>
    <w:p w14:paraId="17D89867" w14:textId="6DAB7DFA" w:rsidR="002F1BED" w:rsidRPr="00800912" w:rsidRDefault="002F1BED" w:rsidP="002F1BED">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004A1A66" w:rsidRPr="00800912">
        <w:rPr>
          <w:rFonts w:eastAsia="Calibri"/>
          <w:b/>
          <w:lang w:val="en-US"/>
        </w:rPr>
        <w:t>2</w:t>
      </w:r>
      <w:r w:rsidRPr="00800912">
        <w:rPr>
          <w:rFonts w:eastAsia="Calibri"/>
          <w:b/>
          <w:lang w:val="en-US"/>
        </w:rPr>
        <w:t xml:space="preserve"> point</w:t>
      </w:r>
      <w:r w:rsidRPr="00800912">
        <w:rPr>
          <w:rFonts w:eastAsia="Calibri"/>
          <w:lang w:val="en-US"/>
        </w:rPr>
        <w:t>) Calculate the mean of the sampling distribution.</w:t>
      </w:r>
    </w:p>
    <w:p w14:paraId="29A41C26" w14:textId="77777777" w:rsidR="002F1BED" w:rsidRPr="00800912" w:rsidRDefault="002F1BED" w:rsidP="00694E3F">
      <w:pPr>
        <w:widowControl w:val="0"/>
        <w:autoSpaceDE w:val="0"/>
        <w:autoSpaceDN w:val="0"/>
        <w:adjustRightInd w:val="0"/>
        <w:jc w:val="both"/>
        <w:rPr>
          <w:rFonts w:eastAsia="Calibri"/>
          <w:lang w:val="en-US"/>
        </w:rPr>
      </w:pPr>
    </w:p>
    <w:p w14:paraId="7D1F06F2" w14:textId="2553B0EA" w:rsidR="002F1BED" w:rsidRPr="00800912" w:rsidRDefault="002F1BED" w:rsidP="002F1BED">
      <w:pPr>
        <w:widowControl w:val="0"/>
        <w:autoSpaceDE w:val="0"/>
        <w:autoSpaceDN w:val="0"/>
        <w:adjustRightInd w:val="0"/>
        <w:ind w:left="567"/>
        <w:jc w:val="both"/>
        <w:rPr>
          <w:rFonts w:eastAsia="Calibri"/>
          <w:i/>
          <w:lang w:val="en-US"/>
        </w:rPr>
      </w:pPr>
      <w:r w:rsidRPr="00800912">
        <w:rPr>
          <w:rFonts w:eastAsia="Calibri"/>
          <w:i/>
          <w:lang w:val="en-US"/>
        </w:rPr>
        <w:t>The mean of the sampling distribution is 215 mg/</w:t>
      </w:r>
      <w:proofErr w:type="spellStart"/>
      <w:r w:rsidRPr="00800912">
        <w:rPr>
          <w:rFonts w:eastAsia="Calibri"/>
          <w:i/>
          <w:lang w:val="en-US"/>
        </w:rPr>
        <w:t>dL</w:t>
      </w:r>
      <w:proofErr w:type="spellEnd"/>
      <w:r w:rsidRPr="00800912">
        <w:rPr>
          <w:rFonts w:eastAsia="Calibri"/>
          <w:i/>
          <w:lang w:val="en-US"/>
        </w:rPr>
        <w:t>.</w:t>
      </w:r>
    </w:p>
    <w:p w14:paraId="64ABA1F4" w14:textId="77777777" w:rsidR="002F1BED" w:rsidRPr="00800912" w:rsidRDefault="002F1BED" w:rsidP="002F1BED">
      <w:pPr>
        <w:widowControl w:val="0"/>
        <w:autoSpaceDE w:val="0"/>
        <w:autoSpaceDN w:val="0"/>
        <w:adjustRightInd w:val="0"/>
        <w:jc w:val="both"/>
        <w:rPr>
          <w:rFonts w:eastAsia="Calibri"/>
          <w:lang w:val="en-US"/>
        </w:rPr>
      </w:pPr>
    </w:p>
    <w:p w14:paraId="277107A0" w14:textId="63709EDE" w:rsidR="002F1BED" w:rsidRPr="00800912" w:rsidRDefault="002F1BED" w:rsidP="002F1BED">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004A1A66" w:rsidRPr="00800912">
        <w:rPr>
          <w:rFonts w:eastAsia="Calibri"/>
          <w:b/>
          <w:lang w:val="en-US"/>
        </w:rPr>
        <w:t>2</w:t>
      </w:r>
      <w:r w:rsidRPr="00800912">
        <w:rPr>
          <w:rFonts w:eastAsia="Calibri"/>
          <w:b/>
          <w:lang w:val="en-US"/>
        </w:rPr>
        <w:t xml:space="preserve"> point</w:t>
      </w:r>
      <w:r w:rsidRPr="00800912">
        <w:rPr>
          <w:rFonts w:eastAsia="Calibri"/>
          <w:lang w:val="en-US"/>
        </w:rPr>
        <w:t>) Calculate the standard deviation of the sampling distribution.</w:t>
      </w:r>
    </w:p>
    <w:p w14:paraId="363E53E0" w14:textId="77777777" w:rsidR="002F1BED" w:rsidRPr="00800912" w:rsidRDefault="002F1BED" w:rsidP="002F1BED">
      <w:pPr>
        <w:widowControl w:val="0"/>
        <w:autoSpaceDE w:val="0"/>
        <w:autoSpaceDN w:val="0"/>
        <w:adjustRightInd w:val="0"/>
        <w:jc w:val="both"/>
        <w:rPr>
          <w:rFonts w:eastAsia="Calibri"/>
          <w:lang w:val="en-US"/>
        </w:rPr>
      </w:pPr>
    </w:p>
    <w:p w14:paraId="12BDF093" w14:textId="61F04BFC" w:rsidR="002F1BED" w:rsidRPr="00800912" w:rsidRDefault="002F1BED" w:rsidP="0011674F">
      <w:pPr>
        <w:widowControl w:val="0"/>
        <w:autoSpaceDE w:val="0"/>
        <w:autoSpaceDN w:val="0"/>
        <w:adjustRightInd w:val="0"/>
        <w:ind w:left="567"/>
        <w:jc w:val="both"/>
        <w:rPr>
          <w:rFonts w:eastAsia="Calibri"/>
          <w:i/>
          <w:lang w:val="en-US"/>
        </w:rPr>
      </w:pPr>
      <w:r w:rsidRPr="00800912">
        <w:rPr>
          <w:rFonts w:eastAsia="Calibri"/>
          <w:i/>
          <w:lang w:val="en-US"/>
        </w:rPr>
        <w:t xml:space="preserve">The standard deviation of the sampling distribution is </w:t>
      </w:r>
      <w:r w:rsidRPr="00800912">
        <w:rPr>
          <w:rFonts w:eastAsia="Calibri"/>
          <w:i/>
          <w:position w:val="-30"/>
          <w:lang w:val="en-US"/>
        </w:rPr>
        <w:object w:dxaOrig="2760" w:dyaOrig="700" w14:anchorId="2766E7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55pt;height:35.3pt" o:ole="">
            <v:imagedata r:id="rId8" o:title=""/>
          </v:shape>
          <o:OLEObject Type="Embed" ProgID="Equation.3" ShapeID="_x0000_i1025" DrawAspect="Content" ObjectID="_1551273279" r:id="rId9"/>
        </w:object>
      </w:r>
      <w:r w:rsidRPr="00800912">
        <w:rPr>
          <w:rFonts w:eastAsia="Calibri"/>
          <w:i/>
          <w:lang w:val="en-US"/>
        </w:rPr>
        <w:t xml:space="preserve"> mg/</w:t>
      </w:r>
      <w:proofErr w:type="spellStart"/>
      <w:r w:rsidRPr="00800912">
        <w:rPr>
          <w:rFonts w:eastAsia="Calibri"/>
          <w:i/>
          <w:lang w:val="en-US"/>
        </w:rPr>
        <w:t>dL</w:t>
      </w:r>
      <w:proofErr w:type="spellEnd"/>
      <w:r w:rsidRPr="00800912">
        <w:rPr>
          <w:rFonts w:eastAsia="Calibri"/>
          <w:i/>
          <w:lang w:val="en-US"/>
        </w:rPr>
        <w:t>.</w:t>
      </w:r>
    </w:p>
    <w:p w14:paraId="04797ACA" w14:textId="77777777" w:rsidR="002F1BED" w:rsidRPr="00800912" w:rsidRDefault="002F1BED" w:rsidP="002F1BED">
      <w:pPr>
        <w:widowControl w:val="0"/>
        <w:autoSpaceDE w:val="0"/>
        <w:autoSpaceDN w:val="0"/>
        <w:adjustRightInd w:val="0"/>
        <w:jc w:val="both"/>
        <w:rPr>
          <w:rFonts w:eastAsia="Calibri"/>
          <w:lang w:val="en-US"/>
        </w:rPr>
      </w:pPr>
    </w:p>
    <w:p w14:paraId="7AFF88FD" w14:textId="13D22F4F" w:rsidR="002F1BED" w:rsidRPr="00800912" w:rsidRDefault="002F1BED" w:rsidP="002F1BED">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Pr="00800912">
        <w:rPr>
          <w:rFonts w:eastAsia="Calibri"/>
          <w:b/>
          <w:i/>
          <w:u w:val="single"/>
          <w:lang w:val="en-US"/>
        </w:rPr>
        <w:t>Briefly</w:t>
      </w:r>
      <w:r w:rsidRPr="00800912">
        <w:rPr>
          <w:rFonts w:eastAsia="Calibri"/>
          <w:lang w:val="en-US"/>
        </w:rPr>
        <w:t xml:space="preserve"> explain how your answers to parts (a) – (c) would change if the sample size increases to 100.</w:t>
      </w:r>
    </w:p>
    <w:p w14:paraId="3837417B" w14:textId="77777777" w:rsidR="002F1BED" w:rsidRPr="00800912" w:rsidRDefault="002F1BED" w:rsidP="002F1BED">
      <w:pPr>
        <w:widowControl w:val="0"/>
        <w:autoSpaceDE w:val="0"/>
        <w:autoSpaceDN w:val="0"/>
        <w:adjustRightInd w:val="0"/>
        <w:jc w:val="both"/>
        <w:rPr>
          <w:rFonts w:eastAsia="Calibri"/>
          <w:lang w:val="en-US"/>
        </w:rPr>
      </w:pPr>
    </w:p>
    <w:p w14:paraId="307E0EAA" w14:textId="1E36C896" w:rsidR="00D008D2" w:rsidRPr="00800912" w:rsidRDefault="002F1BED" w:rsidP="002F1BED">
      <w:pPr>
        <w:widowControl w:val="0"/>
        <w:autoSpaceDE w:val="0"/>
        <w:autoSpaceDN w:val="0"/>
        <w:adjustRightInd w:val="0"/>
        <w:ind w:left="567"/>
        <w:jc w:val="both"/>
        <w:rPr>
          <w:rFonts w:eastAsia="Calibri"/>
          <w:i/>
          <w:lang w:val="en-US"/>
        </w:rPr>
      </w:pPr>
      <w:r w:rsidRPr="00800912">
        <w:rPr>
          <w:rFonts w:eastAsia="Calibri"/>
          <w:i/>
          <w:lang w:val="en-US"/>
        </w:rPr>
        <w:t xml:space="preserve">If the sample size increases to 100, only the answer to part (c) would change. </w:t>
      </w:r>
      <w:r w:rsidRPr="00800912">
        <w:rPr>
          <w:rFonts w:eastAsia="Calibri"/>
          <w:i/>
          <w:position w:val="-30"/>
          <w:lang w:val="en-US"/>
        </w:rPr>
        <w:object w:dxaOrig="2320" w:dyaOrig="700" w14:anchorId="59CB9A39">
          <v:shape id="_x0000_i1026" type="#_x0000_t75" style="width:116.15pt;height:35.3pt" o:ole="">
            <v:imagedata r:id="rId10" o:title=""/>
          </v:shape>
          <o:OLEObject Type="Embed" ProgID="Equation.3" ShapeID="_x0000_i1026" DrawAspect="Content" ObjectID="_1551273280" r:id="rId11"/>
        </w:object>
      </w:r>
      <w:proofErr w:type="gramStart"/>
      <w:r w:rsidRPr="00800912">
        <w:rPr>
          <w:rFonts w:eastAsia="Calibri"/>
          <w:i/>
          <w:lang w:val="en-US"/>
        </w:rPr>
        <w:t>mg/</w:t>
      </w:r>
      <w:proofErr w:type="spellStart"/>
      <w:r w:rsidRPr="00800912">
        <w:rPr>
          <w:rFonts w:eastAsia="Calibri"/>
          <w:i/>
          <w:lang w:val="en-US"/>
        </w:rPr>
        <w:t>dL</w:t>
      </w:r>
      <w:proofErr w:type="spellEnd"/>
      <w:proofErr w:type="gramEnd"/>
      <w:r w:rsidRPr="00800912">
        <w:rPr>
          <w:rFonts w:eastAsia="Calibri"/>
          <w:i/>
          <w:lang w:val="en-US"/>
        </w:rPr>
        <w:t>.</w:t>
      </w:r>
    </w:p>
    <w:p w14:paraId="3D9B8A45" w14:textId="77777777" w:rsidR="0011674F" w:rsidRPr="00800912" w:rsidRDefault="0011674F" w:rsidP="0011674F">
      <w:pPr>
        <w:widowControl w:val="0"/>
        <w:autoSpaceDE w:val="0"/>
        <w:autoSpaceDN w:val="0"/>
        <w:adjustRightInd w:val="0"/>
        <w:jc w:val="both"/>
        <w:rPr>
          <w:rFonts w:eastAsia="Calibri"/>
          <w:i/>
          <w:lang w:val="en-US"/>
        </w:rPr>
      </w:pPr>
    </w:p>
    <w:p w14:paraId="0B8159B1" w14:textId="2AA7BD1F" w:rsidR="0011674F"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004A1A66" w:rsidRPr="00800912">
        <w:rPr>
          <w:rFonts w:eastAsia="Calibri"/>
          <w:b/>
          <w:lang w:val="en-US"/>
        </w:rPr>
        <w:t>2</w:t>
      </w:r>
      <w:r w:rsidRPr="00800912">
        <w:rPr>
          <w:rFonts w:eastAsia="Calibri"/>
          <w:b/>
          <w:lang w:val="en-US"/>
        </w:rPr>
        <w:t xml:space="preserve"> points</w:t>
      </w:r>
      <w:r w:rsidRPr="00800912">
        <w:rPr>
          <w:rFonts w:eastAsia="Calibri"/>
          <w:lang w:val="en-US"/>
        </w:rPr>
        <w:t xml:space="preserve">) </w:t>
      </w:r>
      <w:r w:rsidRPr="00800912">
        <w:rPr>
          <w:rFonts w:eastAsia="Calibri"/>
          <w:b/>
          <w:i/>
          <w:u w:val="single"/>
          <w:lang w:val="en-US"/>
        </w:rPr>
        <w:t>Briefly</w:t>
      </w:r>
      <w:r w:rsidRPr="00800912">
        <w:rPr>
          <w:rFonts w:eastAsia="Calibri"/>
          <w:lang w:val="en-US"/>
        </w:rPr>
        <w:t xml:space="preserve"> </w:t>
      </w:r>
      <w:r w:rsidR="00624E7C" w:rsidRPr="00800912">
        <w:rPr>
          <w:rFonts w:eastAsia="Calibri"/>
          <w:lang w:val="en-US"/>
        </w:rPr>
        <w:t xml:space="preserve">explain whether the sampling distribution of </w:t>
      </w:r>
      <m:oMath>
        <m:acc>
          <m:accPr>
            <m:chr m:val="̅"/>
            <m:ctrlPr>
              <w:rPr>
                <w:rFonts w:ascii="Cambria Math" w:eastAsia="Calibri" w:hAnsi="Cambria Math"/>
                <w:i/>
                <w:lang w:val="en-US"/>
              </w:rPr>
            </m:ctrlPr>
          </m:accPr>
          <m:e>
            <m:r>
              <w:rPr>
                <w:rFonts w:ascii="Cambria Math" w:eastAsia="Calibri" w:hAnsi="Cambria Math"/>
                <w:lang w:val="en-US"/>
              </w:rPr>
              <m:t>x</m:t>
            </m:r>
          </m:e>
        </m:acc>
      </m:oMath>
      <w:r w:rsidR="00624E7C" w:rsidRPr="00800912">
        <w:rPr>
          <w:rFonts w:eastAsia="Calibri"/>
          <w:lang w:val="en-US"/>
        </w:rPr>
        <w:t xml:space="preserve"> </w:t>
      </w:r>
      <w:r w:rsidR="00AD2D6A" w:rsidRPr="00800912">
        <w:rPr>
          <w:rFonts w:eastAsia="Calibri"/>
          <w:lang w:val="en-US"/>
        </w:rPr>
        <w:t xml:space="preserve">will </w:t>
      </w:r>
      <w:r w:rsidR="00624E7C" w:rsidRPr="00800912">
        <w:rPr>
          <w:rFonts w:eastAsia="Calibri"/>
          <w:lang w:val="en-US"/>
        </w:rPr>
        <w:t>always be approximately normally distributed.</w:t>
      </w:r>
      <w:r w:rsidRPr="00800912">
        <w:rPr>
          <w:rFonts w:eastAsia="Calibri"/>
          <w:lang w:val="en-US"/>
        </w:rPr>
        <w:tab/>
      </w:r>
      <w:r w:rsidRPr="00800912">
        <w:rPr>
          <w:rFonts w:eastAsia="Calibri"/>
          <w:lang w:val="en-US"/>
        </w:rPr>
        <w:tab/>
      </w:r>
      <w:r w:rsidRPr="00800912">
        <w:rPr>
          <w:rFonts w:eastAsia="Calibri"/>
          <w:lang w:val="en-US"/>
        </w:rPr>
        <w:tab/>
      </w:r>
      <w:r w:rsidRPr="00800912">
        <w:rPr>
          <w:rFonts w:eastAsia="Calibri"/>
          <w:lang w:val="en-US"/>
        </w:rPr>
        <w:tab/>
      </w:r>
      <w:r w:rsidRPr="00800912">
        <w:rPr>
          <w:rFonts w:eastAsia="Calibri"/>
          <w:lang w:val="en-US"/>
        </w:rPr>
        <w:tab/>
      </w:r>
      <w:r w:rsidRPr="00800912">
        <w:rPr>
          <w:rFonts w:eastAsia="Calibri"/>
          <w:lang w:val="en-US"/>
        </w:rPr>
        <w:tab/>
        <w:t xml:space="preserve">        </w:t>
      </w:r>
    </w:p>
    <w:p w14:paraId="7C5A9CC9" w14:textId="77777777" w:rsidR="0011674F" w:rsidRPr="00800912" w:rsidRDefault="0011674F" w:rsidP="0011674F">
      <w:pPr>
        <w:widowControl w:val="0"/>
        <w:autoSpaceDE w:val="0"/>
        <w:autoSpaceDN w:val="0"/>
        <w:adjustRightInd w:val="0"/>
        <w:jc w:val="both"/>
        <w:rPr>
          <w:rFonts w:eastAsia="Calibri"/>
          <w:lang w:val="en-US"/>
        </w:rPr>
      </w:pPr>
    </w:p>
    <w:p w14:paraId="4B3FEBC0" w14:textId="7B49DB2C" w:rsidR="0011674F" w:rsidRPr="00800912" w:rsidRDefault="0011674F" w:rsidP="0011674F">
      <w:pPr>
        <w:widowControl w:val="0"/>
        <w:autoSpaceDE w:val="0"/>
        <w:autoSpaceDN w:val="0"/>
        <w:adjustRightInd w:val="0"/>
        <w:ind w:left="567"/>
        <w:jc w:val="both"/>
        <w:rPr>
          <w:rFonts w:eastAsia="Calibri"/>
          <w:i/>
          <w:lang w:val="en-US"/>
        </w:rPr>
      </w:pPr>
      <w:r w:rsidRPr="00800912">
        <w:rPr>
          <w:rFonts w:eastAsia="Calibri"/>
          <w:i/>
          <w:lang w:val="en-US"/>
        </w:rPr>
        <w:t>The sampling distribution is approximately normal</w:t>
      </w:r>
      <w:r w:rsidR="00754BB2" w:rsidRPr="00800912">
        <w:rPr>
          <w:rFonts w:eastAsia="Calibri"/>
          <w:i/>
          <w:lang w:val="en-US"/>
        </w:rPr>
        <w:t>ly</w:t>
      </w:r>
      <w:r w:rsidRPr="00800912">
        <w:rPr>
          <w:rFonts w:eastAsia="Calibri"/>
          <w:i/>
          <w:lang w:val="en-US"/>
        </w:rPr>
        <w:t xml:space="preserve"> only if the sample size is sufficiently </w:t>
      </w:r>
      <w:r w:rsidRPr="00800912">
        <w:rPr>
          <w:rFonts w:eastAsia="Calibri"/>
          <w:i/>
          <w:lang w:val="en-US"/>
        </w:rPr>
        <w:lastRenderedPageBreak/>
        <w:t>large (</w:t>
      </w:r>
      <w:proofErr w:type="spellStart"/>
      <w:r w:rsidRPr="00800912">
        <w:rPr>
          <w:rFonts w:eastAsia="Calibri"/>
          <w:i/>
          <w:lang w:val="en-US"/>
        </w:rPr>
        <w:t>ie</w:t>
      </w:r>
      <w:proofErr w:type="spellEnd"/>
      <w:proofErr w:type="gramStart"/>
      <w:r w:rsidRPr="00800912">
        <w:rPr>
          <w:rFonts w:eastAsia="Calibri"/>
          <w:i/>
          <w:lang w:val="en-US"/>
        </w:rPr>
        <w:t xml:space="preserve">, </w:t>
      </w:r>
      <w:proofErr w:type="gramEnd"/>
      <w:r w:rsidRPr="00800912">
        <w:rPr>
          <w:rFonts w:eastAsia="Calibri"/>
          <w:i/>
          <w:position w:val="-6"/>
          <w:lang w:val="en-US"/>
        </w:rPr>
        <w:object w:dxaOrig="660" w:dyaOrig="280" w14:anchorId="5906147D">
          <v:shape id="_x0000_i1027" type="#_x0000_t75" style="width:32.25pt;height:14.25pt" o:ole="">
            <v:imagedata r:id="rId12" o:title=""/>
          </v:shape>
          <o:OLEObject Type="Embed" ProgID="Equation.3" ShapeID="_x0000_i1027" DrawAspect="Content" ObjectID="_1551273281" r:id="rId13"/>
        </w:object>
      </w:r>
      <w:r w:rsidRPr="00800912">
        <w:rPr>
          <w:rFonts w:eastAsia="Calibri"/>
          <w:i/>
          <w:lang w:val="en-US"/>
        </w:rPr>
        <w:t>) to invoke the central limit theorem or if the population being sampled from is normally distributed.</w:t>
      </w:r>
    </w:p>
    <w:p w14:paraId="131443FF" w14:textId="77777777" w:rsidR="0011674F" w:rsidRPr="00800912" w:rsidRDefault="0011674F" w:rsidP="0011674F">
      <w:pPr>
        <w:widowControl w:val="0"/>
        <w:autoSpaceDE w:val="0"/>
        <w:autoSpaceDN w:val="0"/>
        <w:adjustRightInd w:val="0"/>
        <w:jc w:val="both"/>
        <w:rPr>
          <w:rFonts w:eastAsia="Calibri"/>
          <w:b/>
          <w:lang w:val="en-US"/>
        </w:rPr>
      </w:pPr>
    </w:p>
    <w:p w14:paraId="154ED0B3" w14:textId="5C54FF13" w:rsidR="0011674F" w:rsidRPr="00800912" w:rsidRDefault="00905F27" w:rsidP="0011674F">
      <w:pPr>
        <w:widowControl w:val="0"/>
        <w:autoSpaceDE w:val="0"/>
        <w:autoSpaceDN w:val="0"/>
        <w:adjustRightInd w:val="0"/>
        <w:ind w:firstLine="284"/>
        <w:jc w:val="both"/>
        <w:rPr>
          <w:rFonts w:eastAsia="Calibri"/>
          <w:lang w:val="en-US"/>
        </w:rPr>
      </w:pPr>
      <w:r w:rsidRPr="00800912">
        <w:rPr>
          <w:rFonts w:eastAsia="Calibri"/>
          <w:lang w:val="en-US"/>
        </w:rPr>
        <w:t>Continu</w:t>
      </w:r>
      <w:r w:rsidR="0011674F" w:rsidRPr="00800912">
        <w:rPr>
          <w:rFonts w:eastAsia="Calibri"/>
          <w:lang w:val="en-US"/>
        </w:rPr>
        <w:t>e</w:t>
      </w:r>
      <w:r w:rsidRPr="00800912">
        <w:rPr>
          <w:rFonts w:eastAsia="Calibri"/>
          <w:lang w:val="en-US"/>
        </w:rPr>
        <w:t xml:space="preserve"> with the sample of 41</w:t>
      </w:r>
      <w:r w:rsidR="0011674F" w:rsidRPr="00800912">
        <w:rPr>
          <w:rFonts w:eastAsia="Calibri"/>
          <w:lang w:val="en-US"/>
        </w:rPr>
        <w:t xml:space="preserve"> adults.</w:t>
      </w:r>
    </w:p>
    <w:p w14:paraId="71A85EDC" w14:textId="77777777" w:rsidR="0011674F" w:rsidRPr="00800912" w:rsidRDefault="0011674F" w:rsidP="00800912">
      <w:pPr>
        <w:widowControl w:val="0"/>
        <w:autoSpaceDE w:val="0"/>
        <w:autoSpaceDN w:val="0"/>
        <w:adjustRightInd w:val="0"/>
        <w:jc w:val="both"/>
        <w:rPr>
          <w:rFonts w:eastAsia="Calibri"/>
          <w:lang w:val="en-US"/>
        </w:rPr>
      </w:pPr>
    </w:p>
    <w:p w14:paraId="47F163AB" w14:textId="582DFD7E" w:rsidR="00694E3F"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00694E3F" w:rsidRPr="00800912">
        <w:rPr>
          <w:rFonts w:eastAsia="Calibri"/>
          <w:b/>
          <w:lang w:val="en-US"/>
        </w:rPr>
        <w:t>2 points</w:t>
      </w:r>
      <w:r w:rsidRPr="00800912">
        <w:rPr>
          <w:rFonts w:eastAsia="Calibri"/>
          <w:lang w:val="en-US"/>
        </w:rPr>
        <w:t>)</w:t>
      </w:r>
      <w:r w:rsidR="00694E3F" w:rsidRPr="00800912">
        <w:rPr>
          <w:rFonts w:eastAsia="Calibri"/>
          <w:lang w:val="en-US"/>
        </w:rPr>
        <w:t xml:space="preserve"> </w:t>
      </w:r>
      <w:r w:rsidRPr="00800912">
        <w:rPr>
          <w:rFonts w:eastAsia="Calibri"/>
          <w:lang w:val="en-US"/>
        </w:rPr>
        <w:t xml:space="preserve">Calculate </w:t>
      </w:r>
      <w:r w:rsidR="00694E3F" w:rsidRPr="00800912">
        <w:rPr>
          <w:rFonts w:eastAsia="Calibri"/>
          <w:lang w:val="en-US"/>
        </w:rPr>
        <w:t xml:space="preserve">the probability that the </w:t>
      </w:r>
      <w:r w:rsidR="00D67C9A" w:rsidRPr="00800912">
        <w:rPr>
          <w:rFonts w:eastAsia="Calibri"/>
          <w:lang w:val="en-US"/>
        </w:rPr>
        <w:t xml:space="preserve">sample </w:t>
      </w:r>
      <w:r w:rsidR="00694E3F" w:rsidRPr="00800912">
        <w:rPr>
          <w:rFonts w:eastAsia="Calibri"/>
          <w:lang w:val="en-US"/>
        </w:rPr>
        <w:t xml:space="preserve">mean cholesterol level </w:t>
      </w:r>
      <w:r w:rsidR="00D67C9A" w:rsidRPr="00800912">
        <w:rPr>
          <w:rFonts w:eastAsia="Calibri"/>
          <w:lang w:val="en-US"/>
        </w:rPr>
        <w:t>is</w:t>
      </w:r>
      <w:r w:rsidRPr="00800912">
        <w:rPr>
          <w:rFonts w:eastAsia="Calibri"/>
          <w:lang w:val="en-US"/>
        </w:rPr>
        <w:t xml:space="preserve"> between 205 and 225.</w:t>
      </w:r>
    </w:p>
    <w:p w14:paraId="3BFC108D" w14:textId="77777777" w:rsidR="0011674F" w:rsidRPr="00800912" w:rsidRDefault="0011674F" w:rsidP="0011674F">
      <w:pPr>
        <w:widowControl w:val="0"/>
        <w:autoSpaceDE w:val="0"/>
        <w:autoSpaceDN w:val="0"/>
        <w:adjustRightInd w:val="0"/>
        <w:jc w:val="both"/>
        <w:rPr>
          <w:rFonts w:eastAsia="Calibri"/>
          <w:lang w:val="en-US"/>
        </w:rPr>
      </w:pPr>
    </w:p>
    <w:p w14:paraId="08461F21" w14:textId="77777777" w:rsidR="0011674F" w:rsidRPr="00800912" w:rsidRDefault="00D67C9A" w:rsidP="00D67C9A">
      <w:pPr>
        <w:widowControl w:val="0"/>
        <w:autoSpaceDE w:val="0"/>
        <w:autoSpaceDN w:val="0"/>
        <w:adjustRightInd w:val="0"/>
        <w:ind w:left="567" w:right="-279"/>
        <w:jc w:val="both"/>
        <w:rPr>
          <w:rFonts w:eastAsia="Calibri"/>
          <w:lang w:val="en-US"/>
        </w:rPr>
      </w:pPr>
      <w:r w:rsidRPr="00800912">
        <w:rPr>
          <w:rFonts w:eastAsia="Calibri"/>
          <w:position w:val="-64"/>
          <w:lang w:val="en-US"/>
        </w:rPr>
        <w:object w:dxaOrig="9020" w:dyaOrig="1760" w14:anchorId="0524E792">
          <v:shape id="_x0000_i1028" type="#_x0000_t75" style="width:450.7pt;height:87.6pt" o:ole="">
            <v:imagedata r:id="rId14" o:title=""/>
          </v:shape>
          <o:OLEObject Type="Embed" ProgID="Equation.3" ShapeID="_x0000_i1028" DrawAspect="Content" ObjectID="_1551273282" r:id="rId15"/>
        </w:object>
      </w:r>
    </w:p>
    <w:p w14:paraId="286C11CE" w14:textId="77777777" w:rsidR="00694E3F" w:rsidRPr="00800912" w:rsidRDefault="00694E3F" w:rsidP="00694E3F">
      <w:pPr>
        <w:widowControl w:val="0"/>
        <w:autoSpaceDE w:val="0"/>
        <w:autoSpaceDN w:val="0"/>
        <w:adjustRightInd w:val="0"/>
        <w:jc w:val="both"/>
        <w:rPr>
          <w:rFonts w:eastAsia="Calibri"/>
          <w:lang w:val="en-US"/>
        </w:rPr>
      </w:pPr>
    </w:p>
    <w:p w14:paraId="54F3C53B" w14:textId="419D6070" w:rsidR="00694E3F"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D67C9A" w:rsidRPr="00800912">
        <w:rPr>
          <w:rFonts w:eastAsia="Calibri"/>
          <w:lang w:val="en-US"/>
        </w:rPr>
        <w:t xml:space="preserve">Calculate the probability that </w:t>
      </w:r>
      <w:r w:rsidR="00694E3F" w:rsidRPr="00800912">
        <w:rPr>
          <w:rFonts w:eastAsia="Calibri"/>
          <w:lang w:val="en-US"/>
        </w:rPr>
        <w:t xml:space="preserve">the </w:t>
      </w:r>
      <w:r w:rsidR="00D67C9A" w:rsidRPr="00800912">
        <w:rPr>
          <w:rFonts w:eastAsia="Calibri"/>
          <w:lang w:val="en-US"/>
        </w:rPr>
        <w:t xml:space="preserve">sample </w:t>
      </w:r>
      <w:r w:rsidR="00694E3F" w:rsidRPr="00800912">
        <w:rPr>
          <w:rFonts w:eastAsia="Calibri"/>
          <w:lang w:val="en-US"/>
        </w:rPr>
        <w:t xml:space="preserve">mean cholesterol level </w:t>
      </w:r>
      <w:r w:rsidR="00D67C9A" w:rsidRPr="00800912">
        <w:rPr>
          <w:rFonts w:eastAsia="Calibri"/>
          <w:lang w:val="en-US"/>
        </w:rPr>
        <w:t>is less than 200.</w:t>
      </w:r>
    </w:p>
    <w:p w14:paraId="6173F035" w14:textId="77777777" w:rsidR="003E35E5" w:rsidRPr="00800912" w:rsidRDefault="003E35E5" w:rsidP="003E35E5">
      <w:pPr>
        <w:widowControl w:val="0"/>
        <w:autoSpaceDE w:val="0"/>
        <w:autoSpaceDN w:val="0"/>
        <w:adjustRightInd w:val="0"/>
        <w:jc w:val="both"/>
        <w:rPr>
          <w:rFonts w:eastAsia="Calibri"/>
          <w:lang w:val="en-US"/>
        </w:rPr>
      </w:pPr>
    </w:p>
    <w:p w14:paraId="2E27090F" w14:textId="7265A0B0" w:rsidR="003E35E5" w:rsidRPr="00800912" w:rsidRDefault="003E35E5" w:rsidP="003E35E5">
      <w:pPr>
        <w:widowControl w:val="0"/>
        <w:autoSpaceDE w:val="0"/>
        <w:autoSpaceDN w:val="0"/>
        <w:adjustRightInd w:val="0"/>
        <w:ind w:firstLine="567"/>
        <w:jc w:val="both"/>
        <w:rPr>
          <w:rFonts w:eastAsia="Calibri"/>
          <w:lang w:val="en-US"/>
        </w:rPr>
      </w:pPr>
      <w:r w:rsidRPr="00800912">
        <w:rPr>
          <w:rFonts w:eastAsia="Calibri"/>
          <w:position w:val="-52"/>
          <w:lang w:val="en-US"/>
        </w:rPr>
        <w:object w:dxaOrig="8280" w:dyaOrig="1140" w14:anchorId="2A935D0E">
          <v:shape id="_x0000_i1029" type="#_x0000_t75" style="width:414.7pt;height:57.05pt" o:ole="">
            <v:imagedata r:id="rId16" o:title=""/>
          </v:shape>
          <o:OLEObject Type="Embed" ProgID="Equation.3" ShapeID="_x0000_i1029" DrawAspect="Content" ObjectID="_1551273283" r:id="rId17"/>
        </w:object>
      </w:r>
    </w:p>
    <w:p w14:paraId="337177AD" w14:textId="77777777" w:rsidR="00694E3F" w:rsidRPr="00800912" w:rsidRDefault="00694E3F" w:rsidP="00694E3F">
      <w:pPr>
        <w:widowControl w:val="0"/>
        <w:autoSpaceDE w:val="0"/>
        <w:autoSpaceDN w:val="0"/>
        <w:adjustRightInd w:val="0"/>
        <w:jc w:val="both"/>
        <w:rPr>
          <w:rFonts w:eastAsia="Calibri"/>
          <w:lang w:val="en-US"/>
        </w:rPr>
      </w:pPr>
    </w:p>
    <w:p w14:paraId="414D7BF9" w14:textId="54BA997C" w:rsidR="003E35E5"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5119D9" w:rsidRPr="00800912">
        <w:t xml:space="preserve">Calculate the value that 14 percent of the sample means would </w:t>
      </w:r>
      <w:r w:rsidR="00243F11" w:rsidRPr="00800912">
        <w:t>exceed.</w:t>
      </w:r>
    </w:p>
    <w:p w14:paraId="0A97E757" w14:textId="77777777" w:rsidR="003E35E5" w:rsidRPr="00800912" w:rsidRDefault="003E35E5" w:rsidP="003E35E5">
      <w:pPr>
        <w:widowControl w:val="0"/>
        <w:autoSpaceDE w:val="0"/>
        <w:autoSpaceDN w:val="0"/>
        <w:adjustRightInd w:val="0"/>
        <w:jc w:val="both"/>
        <w:rPr>
          <w:rFonts w:eastAsia="Calibri"/>
          <w:lang w:val="en-US"/>
        </w:rPr>
      </w:pPr>
    </w:p>
    <w:p w14:paraId="317EB01A" w14:textId="0CDDFC06" w:rsidR="00694E3F" w:rsidRPr="00800912" w:rsidRDefault="003E35E5" w:rsidP="003E35E5">
      <w:pPr>
        <w:widowControl w:val="0"/>
        <w:autoSpaceDE w:val="0"/>
        <w:autoSpaceDN w:val="0"/>
        <w:adjustRightInd w:val="0"/>
        <w:ind w:firstLine="567"/>
        <w:jc w:val="both"/>
        <w:rPr>
          <w:rFonts w:eastAsia="Calibri"/>
          <w:lang w:val="en-US"/>
        </w:rPr>
      </w:pPr>
      <w:r w:rsidRPr="00800912">
        <w:rPr>
          <w:rFonts w:eastAsia="Calibri"/>
          <w:position w:val="-74"/>
          <w:lang w:val="en-US"/>
        </w:rPr>
        <w:object w:dxaOrig="8620" w:dyaOrig="1580" w14:anchorId="0092AD41">
          <v:shape id="_x0000_i1030" type="#_x0000_t75" style="width:431.3pt;height:78.8pt" o:ole="">
            <v:imagedata r:id="rId18" o:title=""/>
          </v:shape>
          <o:OLEObject Type="Embed" ProgID="Equation.3" ShapeID="_x0000_i1030" DrawAspect="Content" ObjectID="_1551273284" r:id="rId19"/>
        </w:object>
      </w:r>
      <w:r w:rsidR="005119D9" w:rsidRPr="00800912">
        <w:rPr>
          <w:rFonts w:eastAsia="Calibri"/>
          <w:lang w:val="en-US"/>
        </w:rPr>
        <w:tab/>
      </w:r>
    </w:p>
    <w:p w14:paraId="27CDBB26" w14:textId="77777777" w:rsidR="00D766C7" w:rsidRPr="00800912" w:rsidRDefault="00D766C7" w:rsidP="00D766C7">
      <w:pPr>
        <w:widowControl w:val="0"/>
        <w:autoSpaceDE w:val="0"/>
        <w:autoSpaceDN w:val="0"/>
        <w:adjustRightInd w:val="0"/>
        <w:jc w:val="both"/>
        <w:rPr>
          <w:rFonts w:eastAsia="Calibri"/>
          <w:lang w:val="en-US"/>
        </w:rPr>
      </w:pPr>
    </w:p>
    <w:p w14:paraId="1EAB072A" w14:textId="7F4ED145" w:rsidR="00E33933"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5119D9" w:rsidRPr="00800912">
        <w:rPr>
          <w:rFonts w:eastAsia="Calibri"/>
          <w:lang w:val="en-US"/>
        </w:rPr>
        <w:t xml:space="preserve">Calculate the </w:t>
      </w:r>
      <w:r w:rsidR="00E33933" w:rsidRPr="00800912">
        <w:rPr>
          <w:rFonts w:eastAsia="Calibri"/>
          <w:lang w:val="en-US"/>
        </w:rPr>
        <w:t xml:space="preserve">probability that the sample standard deviation </w:t>
      </w:r>
      <w:r w:rsidR="005F03F8">
        <w:rPr>
          <w:rFonts w:eastAsia="Calibri"/>
          <w:lang w:val="en-US"/>
        </w:rPr>
        <w:t>is</w:t>
      </w:r>
      <w:r w:rsidR="005119D9" w:rsidRPr="00800912">
        <w:rPr>
          <w:rFonts w:eastAsia="Calibri"/>
          <w:lang w:val="en-US"/>
        </w:rPr>
        <w:t xml:space="preserve"> greater than </w:t>
      </w:r>
      <w:r w:rsidR="00E33933" w:rsidRPr="00800912">
        <w:rPr>
          <w:rFonts w:eastAsia="Calibri"/>
          <w:lang w:val="en-US"/>
        </w:rPr>
        <w:t>35</w:t>
      </w:r>
      <w:r w:rsidR="005119D9" w:rsidRPr="00800912">
        <w:rPr>
          <w:rFonts w:eastAsia="Calibri"/>
          <w:lang w:val="en-US"/>
        </w:rPr>
        <w:t>.</w:t>
      </w:r>
    </w:p>
    <w:p w14:paraId="223E95F3" w14:textId="77777777" w:rsidR="00E33933" w:rsidRPr="00800912" w:rsidRDefault="00E33933" w:rsidP="00E33933">
      <w:pPr>
        <w:widowControl w:val="0"/>
        <w:autoSpaceDE w:val="0"/>
        <w:autoSpaceDN w:val="0"/>
        <w:adjustRightInd w:val="0"/>
        <w:jc w:val="both"/>
        <w:rPr>
          <w:rFonts w:eastAsia="Calibri"/>
          <w:lang w:val="en-US"/>
        </w:rPr>
      </w:pPr>
    </w:p>
    <w:p w14:paraId="3B1A17B8" w14:textId="77777777" w:rsidR="003E35E5" w:rsidRPr="00800912" w:rsidRDefault="003E35E5" w:rsidP="003E35E5">
      <w:pPr>
        <w:widowControl w:val="0"/>
        <w:autoSpaceDE w:val="0"/>
        <w:autoSpaceDN w:val="0"/>
        <w:adjustRightInd w:val="0"/>
        <w:ind w:left="567"/>
        <w:jc w:val="both"/>
        <w:rPr>
          <w:rFonts w:eastAsia="Calibri"/>
          <w:i/>
          <w:lang w:val="en-US"/>
        </w:rPr>
      </w:pPr>
      <w:r w:rsidRPr="00800912">
        <w:rPr>
          <w:rFonts w:eastAsia="Calibri"/>
          <w:i/>
          <w:position w:val="-40"/>
          <w:lang w:val="en-US"/>
        </w:rPr>
        <w:object w:dxaOrig="6960" w:dyaOrig="900" w14:anchorId="4C58361E">
          <v:shape id="_x0000_i1031" type="#_x0000_t75" style="width:348.1pt;height:45.15pt" o:ole="">
            <v:imagedata r:id="rId20" o:title=""/>
          </v:shape>
          <o:OLEObject Type="Embed" ProgID="Equation.3" ShapeID="_x0000_i1031" DrawAspect="Content" ObjectID="_1551273285" r:id="rId21"/>
        </w:object>
      </w:r>
    </w:p>
    <w:p w14:paraId="342A1FFF" w14:textId="443CB7AC" w:rsidR="003E35E5" w:rsidRPr="00800912" w:rsidRDefault="003E35E5" w:rsidP="003E35E5">
      <w:pPr>
        <w:widowControl w:val="0"/>
        <w:autoSpaceDE w:val="0"/>
        <w:autoSpaceDN w:val="0"/>
        <w:adjustRightInd w:val="0"/>
        <w:ind w:left="567"/>
        <w:jc w:val="both"/>
        <w:rPr>
          <w:rFonts w:eastAsia="Calibri"/>
          <w:i/>
          <w:lang w:val="en-US"/>
        </w:rPr>
      </w:pPr>
      <w:r w:rsidRPr="00800912">
        <w:rPr>
          <w:i/>
          <w:position w:val="-20"/>
        </w:rPr>
        <w:object w:dxaOrig="2320" w:dyaOrig="500" w14:anchorId="4FE62C78">
          <v:shape id="_x0000_i1032" type="#_x0000_t75" style="width:116.15pt;height:24.8pt" o:ole="">
            <v:imagedata r:id="rId22" o:title=""/>
          </v:shape>
          <o:OLEObject Type="Embed" ProgID="Equation.3" ShapeID="_x0000_i1032" DrawAspect="Content" ObjectID="_1551273286" r:id="rId23"/>
        </w:object>
      </w:r>
      <w:r w:rsidRPr="00800912">
        <w:rPr>
          <w:i/>
        </w:rPr>
        <w:t xml:space="preserve"> </w:t>
      </w:r>
      <w:proofErr w:type="gramStart"/>
      <w:r w:rsidRPr="00800912">
        <w:rPr>
          <w:i/>
        </w:rPr>
        <w:t>and</w:t>
      </w:r>
      <w:proofErr w:type="gramEnd"/>
      <w:r w:rsidRPr="00800912">
        <w:rPr>
          <w:i/>
        </w:rPr>
        <w:t xml:space="preserve"> </w:t>
      </w:r>
      <w:r w:rsidRPr="00800912">
        <w:rPr>
          <w:i/>
          <w:position w:val="-20"/>
        </w:rPr>
        <w:object w:dxaOrig="2600" w:dyaOrig="500" w14:anchorId="2E883498">
          <v:shape id="_x0000_i1033" type="#_x0000_t75" style="width:130.4pt;height:24.8pt" o:ole="">
            <v:imagedata r:id="rId24" o:title=""/>
          </v:shape>
          <o:OLEObject Type="Embed" ProgID="Equation.3" ShapeID="_x0000_i1033" DrawAspect="Content" ObjectID="_1551273287" r:id="rId25"/>
        </w:object>
      </w:r>
      <w:r w:rsidRPr="00800912">
        <w:rPr>
          <w:i/>
          <w:position w:val="-20"/>
        </w:rPr>
        <w:object w:dxaOrig="2960" w:dyaOrig="500" w14:anchorId="19813FAD">
          <v:shape id="_x0000_i1034" type="#_x0000_t75" style="width:147.75pt;height:24.8pt" o:ole="">
            <v:imagedata r:id="rId26" o:title=""/>
          </v:shape>
          <o:OLEObject Type="Embed" ProgID="Equation.3" ShapeID="_x0000_i1034" DrawAspect="Content" ObjectID="_1551273288" r:id="rId27"/>
        </w:object>
      </w:r>
    </w:p>
    <w:p w14:paraId="560B4DE3" w14:textId="77777777" w:rsidR="00E33933" w:rsidRPr="00800912" w:rsidRDefault="00E33933" w:rsidP="00E33933">
      <w:pPr>
        <w:widowControl w:val="0"/>
        <w:autoSpaceDE w:val="0"/>
        <w:autoSpaceDN w:val="0"/>
        <w:adjustRightInd w:val="0"/>
        <w:jc w:val="both"/>
        <w:rPr>
          <w:rFonts w:eastAsia="Calibri"/>
          <w:lang w:val="en-US"/>
        </w:rPr>
      </w:pPr>
    </w:p>
    <w:p w14:paraId="651854B4" w14:textId="7ED00F9E" w:rsidR="00E33933"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5119D9" w:rsidRPr="00800912">
        <w:rPr>
          <w:rFonts w:eastAsia="Calibri"/>
          <w:lang w:val="en-US"/>
        </w:rPr>
        <w:t xml:space="preserve">Calculate </w:t>
      </w:r>
      <w:r w:rsidR="00E33933" w:rsidRPr="00800912">
        <w:rPr>
          <w:rFonts w:eastAsia="Calibri"/>
          <w:lang w:val="en-US"/>
        </w:rPr>
        <w:t xml:space="preserve">the probability that the sample standard deviation </w:t>
      </w:r>
      <w:r w:rsidR="005F03F8">
        <w:rPr>
          <w:rFonts w:eastAsia="Calibri"/>
          <w:lang w:val="en-US"/>
        </w:rPr>
        <w:t>is</w:t>
      </w:r>
      <w:r w:rsidR="005119D9" w:rsidRPr="00800912">
        <w:rPr>
          <w:rFonts w:eastAsia="Calibri"/>
          <w:lang w:val="en-US"/>
        </w:rPr>
        <w:t xml:space="preserve"> less than 26.</w:t>
      </w:r>
    </w:p>
    <w:p w14:paraId="15410F88" w14:textId="77777777" w:rsidR="005119D9" w:rsidRPr="00800912" w:rsidRDefault="005119D9" w:rsidP="005119D9">
      <w:pPr>
        <w:widowControl w:val="0"/>
        <w:autoSpaceDE w:val="0"/>
        <w:autoSpaceDN w:val="0"/>
        <w:adjustRightInd w:val="0"/>
        <w:jc w:val="both"/>
        <w:rPr>
          <w:rFonts w:eastAsia="Calibri"/>
          <w:lang w:val="en-US"/>
        </w:rPr>
      </w:pPr>
    </w:p>
    <w:p w14:paraId="600D7493" w14:textId="77777777" w:rsidR="003E35E5" w:rsidRPr="00800912" w:rsidRDefault="003E35E5" w:rsidP="003E35E5">
      <w:pPr>
        <w:widowControl w:val="0"/>
        <w:autoSpaceDE w:val="0"/>
        <w:autoSpaceDN w:val="0"/>
        <w:adjustRightInd w:val="0"/>
        <w:ind w:left="567"/>
        <w:jc w:val="both"/>
        <w:rPr>
          <w:rFonts w:eastAsia="Calibri"/>
          <w:i/>
          <w:lang w:val="en-US"/>
        </w:rPr>
      </w:pPr>
      <w:r w:rsidRPr="00800912">
        <w:rPr>
          <w:rFonts w:eastAsia="Calibri"/>
          <w:i/>
          <w:position w:val="-40"/>
          <w:lang w:val="en-US"/>
        </w:rPr>
        <w:object w:dxaOrig="6780" w:dyaOrig="900" w14:anchorId="175555F4">
          <v:shape id="_x0000_i1035" type="#_x0000_t75" style="width:338.95pt;height:45.15pt" o:ole="">
            <v:imagedata r:id="rId28" o:title=""/>
          </v:shape>
          <o:OLEObject Type="Embed" ProgID="Equation.3" ShapeID="_x0000_i1035" DrawAspect="Content" ObjectID="_1551273289" r:id="rId29"/>
        </w:object>
      </w:r>
    </w:p>
    <w:p w14:paraId="57850494" w14:textId="0A671ED5" w:rsidR="00E33933" w:rsidRPr="00800912" w:rsidRDefault="000D5A21" w:rsidP="000D5A21">
      <w:pPr>
        <w:widowControl w:val="0"/>
        <w:autoSpaceDE w:val="0"/>
        <w:autoSpaceDN w:val="0"/>
        <w:adjustRightInd w:val="0"/>
        <w:ind w:left="567"/>
        <w:jc w:val="both"/>
        <w:rPr>
          <w:i/>
        </w:rPr>
      </w:pPr>
      <w:r w:rsidRPr="00800912">
        <w:rPr>
          <w:i/>
          <w:position w:val="-20"/>
        </w:rPr>
        <w:object w:dxaOrig="7500" w:dyaOrig="500" w14:anchorId="3FCF24E4">
          <v:shape id="_x0000_i1036" type="#_x0000_t75" style="width:374.95pt;height:24.8pt" o:ole="">
            <v:imagedata r:id="rId30" o:title=""/>
          </v:shape>
          <o:OLEObject Type="Embed" ProgID="Equation.3" ShapeID="_x0000_i1036" DrawAspect="Content" ObjectID="_1551273290" r:id="rId31"/>
        </w:object>
      </w:r>
    </w:p>
    <w:p w14:paraId="31168C59" w14:textId="77777777" w:rsidR="000D5A21" w:rsidRPr="00800912" w:rsidRDefault="000D5A21" w:rsidP="000D5A21">
      <w:pPr>
        <w:widowControl w:val="0"/>
        <w:autoSpaceDE w:val="0"/>
        <w:autoSpaceDN w:val="0"/>
        <w:adjustRightInd w:val="0"/>
        <w:jc w:val="both"/>
        <w:rPr>
          <w:i/>
        </w:rPr>
      </w:pPr>
    </w:p>
    <w:p w14:paraId="250D78AF" w14:textId="38AD7BED" w:rsidR="00E33933"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5119D9" w:rsidRPr="00800912">
        <w:rPr>
          <w:rFonts w:eastAsia="Calibri"/>
          <w:lang w:val="en-US"/>
        </w:rPr>
        <w:t xml:space="preserve">Calculate the value </w:t>
      </w:r>
      <w:r w:rsidR="00242C94" w:rsidRPr="00800912">
        <w:rPr>
          <w:rFonts w:eastAsia="Calibri"/>
          <w:lang w:val="en-US"/>
        </w:rPr>
        <w:t>of the sample variance such that 5</w:t>
      </w:r>
      <w:r w:rsidR="00800912" w:rsidRPr="00800912">
        <w:rPr>
          <w:rFonts w:eastAsia="Calibri"/>
          <w:lang w:val="en-US"/>
        </w:rPr>
        <w:t xml:space="preserve"> percent</w:t>
      </w:r>
      <w:r w:rsidR="00242C94" w:rsidRPr="00800912">
        <w:rPr>
          <w:rFonts w:eastAsia="Calibri"/>
          <w:lang w:val="en-US"/>
        </w:rPr>
        <w:t xml:space="preserve"> of the sample variances</w:t>
      </w:r>
      <w:r w:rsidR="00AE44B3" w:rsidRPr="00800912">
        <w:rPr>
          <w:rFonts w:eastAsia="Calibri"/>
          <w:lang w:val="en-US"/>
        </w:rPr>
        <w:t xml:space="preserve"> would be less than</w:t>
      </w:r>
      <w:r w:rsidR="00242C94" w:rsidRPr="00800912">
        <w:rPr>
          <w:rFonts w:eastAsia="Calibri"/>
          <w:lang w:val="en-US"/>
        </w:rPr>
        <w:t xml:space="preserve"> this value.</w:t>
      </w:r>
    </w:p>
    <w:p w14:paraId="3641EC5E" w14:textId="77777777" w:rsidR="005119D9" w:rsidRPr="00800912" w:rsidRDefault="005119D9" w:rsidP="005119D9">
      <w:pPr>
        <w:widowControl w:val="0"/>
        <w:autoSpaceDE w:val="0"/>
        <w:autoSpaceDN w:val="0"/>
        <w:adjustRightInd w:val="0"/>
        <w:jc w:val="both"/>
        <w:rPr>
          <w:rFonts w:eastAsia="Calibri"/>
          <w:lang w:val="en-US"/>
        </w:rPr>
      </w:pPr>
    </w:p>
    <w:p w14:paraId="49130A4C" w14:textId="0891EA79" w:rsidR="000D5A21" w:rsidRPr="00800912" w:rsidRDefault="004A1A66" w:rsidP="000D5A21">
      <w:pPr>
        <w:widowControl w:val="0"/>
        <w:autoSpaceDE w:val="0"/>
        <w:autoSpaceDN w:val="0"/>
        <w:adjustRightInd w:val="0"/>
        <w:ind w:left="567"/>
        <w:jc w:val="both"/>
        <w:rPr>
          <w:rFonts w:eastAsia="Calibri"/>
          <w:i/>
          <w:lang w:val="en-US"/>
        </w:rPr>
      </w:pPr>
      <w:r w:rsidRPr="00800912">
        <w:rPr>
          <w:rFonts w:eastAsia="Calibri"/>
          <w:i/>
          <w:position w:val="-64"/>
          <w:lang w:val="en-US"/>
        </w:rPr>
        <w:object w:dxaOrig="7140" w:dyaOrig="1380" w14:anchorId="6ADF0363">
          <v:shape id="_x0000_i1037" type="#_x0000_t75" style="width:356.95pt;height:68.95pt" o:ole="">
            <v:imagedata r:id="rId32" o:title=""/>
          </v:shape>
          <o:OLEObject Type="Embed" ProgID="Equation.3" ShapeID="_x0000_i1037" DrawAspect="Content" ObjectID="_1551273291" r:id="rId33"/>
        </w:object>
      </w:r>
    </w:p>
    <w:p w14:paraId="513C2083" w14:textId="77777777" w:rsidR="00631066" w:rsidRPr="00800912" w:rsidRDefault="00631066" w:rsidP="009E788B">
      <w:pPr>
        <w:widowControl w:val="0"/>
        <w:autoSpaceDE w:val="0"/>
        <w:autoSpaceDN w:val="0"/>
        <w:adjustRightInd w:val="0"/>
        <w:jc w:val="both"/>
        <w:rPr>
          <w:rFonts w:eastAsia="Calibri"/>
          <w:color w:val="000000" w:themeColor="text1"/>
          <w:lang w:val="en-US"/>
        </w:rPr>
      </w:pPr>
    </w:p>
    <w:p w14:paraId="64BB2E95" w14:textId="03139F2C" w:rsidR="009E788B" w:rsidRPr="00800912" w:rsidRDefault="0011674F" w:rsidP="0011674F">
      <w:pPr>
        <w:pStyle w:val="ListParagraph"/>
        <w:widowControl w:val="0"/>
        <w:numPr>
          <w:ilvl w:val="0"/>
          <w:numId w:val="32"/>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CD683F" w:rsidRPr="00800912">
        <w:rPr>
          <w:rFonts w:eastAsia="Calibri"/>
          <w:lang w:val="en-US"/>
        </w:rPr>
        <w:t>Calculate the value of the sample variance such that 5</w:t>
      </w:r>
      <w:r w:rsidR="00800912" w:rsidRPr="00800912">
        <w:rPr>
          <w:rFonts w:eastAsia="Calibri"/>
          <w:lang w:val="en-US"/>
        </w:rPr>
        <w:t xml:space="preserve"> percent</w:t>
      </w:r>
      <w:r w:rsidR="00CD683F" w:rsidRPr="00800912">
        <w:rPr>
          <w:rFonts w:eastAsia="Calibri"/>
          <w:lang w:val="en-US"/>
        </w:rPr>
        <w:t xml:space="preserve"> of the sample variances would be greater than this value.</w:t>
      </w:r>
    </w:p>
    <w:p w14:paraId="66985BD6" w14:textId="77777777" w:rsidR="009E788B" w:rsidRPr="00800912" w:rsidRDefault="009E788B" w:rsidP="004A1A66">
      <w:pPr>
        <w:widowControl w:val="0"/>
        <w:autoSpaceDE w:val="0"/>
        <w:autoSpaceDN w:val="0"/>
        <w:adjustRightInd w:val="0"/>
        <w:jc w:val="both"/>
        <w:rPr>
          <w:rFonts w:eastAsia="Calibri"/>
          <w:lang w:val="en-US"/>
        </w:rPr>
      </w:pPr>
    </w:p>
    <w:p w14:paraId="03754E35" w14:textId="05CD6851" w:rsidR="004A1A66" w:rsidRPr="00800912" w:rsidRDefault="004A1A66" w:rsidP="004A1A66">
      <w:pPr>
        <w:widowControl w:val="0"/>
        <w:autoSpaceDE w:val="0"/>
        <w:autoSpaceDN w:val="0"/>
        <w:adjustRightInd w:val="0"/>
        <w:ind w:left="567"/>
        <w:jc w:val="both"/>
        <w:rPr>
          <w:rFonts w:eastAsia="Calibri"/>
          <w:lang w:val="en-US"/>
        </w:rPr>
      </w:pPr>
      <w:r w:rsidRPr="00800912">
        <w:rPr>
          <w:rFonts w:eastAsia="Calibri"/>
          <w:i/>
          <w:position w:val="-56"/>
          <w:lang w:val="en-US"/>
        </w:rPr>
        <w:object w:dxaOrig="7140" w:dyaOrig="1220" w14:anchorId="4645FB7B">
          <v:shape id="_x0000_i1038" type="#_x0000_t75" style="width:356.95pt;height:60.8pt" o:ole="">
            <v:imagedata r:id="rId34" o:title=""/>
          </v:shape>
          <o:OLEObject Type="Embed" ProgID="Equation.3" ShapeID="_x0000_i1038" DrawAspect="Content" ObjectID="_1551273292" r:id="rId35"/>
        </w:object>
      </w:r>
    </w:p>
    <w:p w14:paraId="1A9177CD" w14:textId="77777777" w:rsidR="00D766C7" w:rsidRPr="00800912" w:rsidRDefault="00D766C7" w:rsidP="00D766C7">
      <w:pPr>
        <w:widowControl w:val="0"/>
        <w:autoSpaceDE w:val="0"/>
        <w:autoSpaceDN w:val="0"/>
        <w:adjustRightInd w:val="0"/>
        <w:jc w:val="both"/>
        <w:rPr>
          <w:rFonts w:eastAsia="Calibri"/>
          <w:lang w:val="en-US"/>
        </w:rPr>
      </w:pPr>
    </w:p>
    <w:p w14:paraId="5780A11E" w14:textId="77777777" w:rsidR="00D766C7" w:rsidRPr="00800912" w:rsidRDefault="00D766C7" w:rsidP="00D766C7">
      <w:pPr>
        <w:widowControl w:val="0"/>
        <w:autoSpaceDE w:val="0"/>
        <w:autoSpaceDN w:val="0"/>
        <w:adjustRightInd w:val="0"/>
        <w:jc w:val="both"/>
        <w:rPr>
          <w:rFonts w:eastAsia="Calibri"/>
          <w:lang w:val="en-US"/>
        </w:rPr>
      </w:pPr>
    </w:p>
    <w:p w14:paraId="4890C091" w14:textId="4E6BE001" w:rsidR="004A1A66" w:rsidRPr="00800912" w:rsidRDefault="004A1A66" w:rsidP="004A1A66">
      <w:pPr>
        <w:pStyle w:val="ListParagraph"/>
        <w:widowControl w:val="0"/>
        <w:numPr>
          <w:ilvl w:val="0"/>
          <w:numId w:val="31"/>
        </w:numPr>
        <w:autoSpaceDE w:val="0"/>
        <w:autoSpaceDN w:val="0"/>
        <w:adjustRightInd w:val="0"/>
        <w:ind w:left="284" w:hanging="284"/>
        <w:jc w:val="both"/>
        <w:rPr>
          <w:rFonts w:eastAsia="Calibri"/>
          <w:b/>
          <w:lang w:val="en-US"/>
        </w:rPr>
      </w:pPr>
      <w:r w:rsidRPr="00800912">
        <w:rPr>
          <w:rFonts w:eastAsia="Calibri"/>
          <w:lang w:val="en-US"/>
        </w:rPr>
        <w:t>(</w:t>
      </w:r>
      <w:r w:rsidR="00BF63B1" w:rsidRPr="00800912">
        <w:rPr>
          <w:rFonts w:eastAsia="Calibri"/>
          <w:b/>
          <w:lang w:val="en-US"/>
        </w:rPr>
        <w:t>1</w:t>
      </w:r>
      <w:r w:rsidR="00DD2C1F">
        <w:rPr>
          <w:rFonts w:eastAsia="Calibri"/>
          <w:b/>
          <w:lang w:val="en-US"/>
        </w:rPr>
        <w:t>4</w:t>
      </w:r>
      <w:r w:rsidR="00BF2DC9" w:rsidRPr="00800912">
        <w:rPr>
          <w:rFonts w:eastAsia="Calibri"/>
          <w:b/>
          <w:lang w:val="en-US"/>
        </w:rPr>
        <w:t xml:space="preserve"> points</w:t>
      </w:r>
      <w:r w:rsidRPr="00800912">
        <w:rPr>
          <w:rFonts w:eastAsia="Calibri"/>
          <w:lang w:val="en-US"/>
        </w:rPr>
        <w:t>)</w:t>
      </w:r>
      <w:r w:rsidR="00BF2DC9" w:rsidRPr="00800912">
        <w:rPr>
          <w:rFonts w:eastAsia="Calibri"/>
          <w:b/>
          <w:lang w:val="en-US"/>
        </w:rPr>
        <w:t xml:space="preserve"> </w:t>
      </w:r>
      <w:r w:rsidR="00F17D7D">
        <w:rPr>
          <w:rFonts w:eastAsia="Calibri"/>
          <w:lang w:val="en-US"/>
        </w:rPr>
        <w:t>In a recent study of Quebec high schools, it was found that 40% of high school students own personal computer and use them for their high school studies.  Based on a random sample of 120 high school students, answer the following questions.</w:t>
      </w:r>
    </w:p>
    <w:p w14:paraId="33BE9201" w14:textId="77777777" w:rsidR="004A1A66" w:rsidRPr="00800912" w:rsidRDefault="004A1A66" w:rsidP="004A1A66">
      <w:pPr>
        <w:widowControl w:val="0"/>
        <w:autoSpaceDE w:val="0"/>
        <w:autoSpaceDN w:val="0"/>
        <w:adjustRightInd w:val="0"/>
        <w:jc w:val="both"/>
        <w:rPr>
          <w:rFonts w:eastAsia="Calibri"/>
          <w:b/>
          <w:lang w:val="en-US"/>
        </w:rPr>
      </w:pPr>
    </w:p>
    <w:p w14:paraId="025EA6FD" w14:textId="2B815073" w:rsidR="00BF2DC9" w:rsidRPr="00800912" w:rsidRDefault="004A1A66" w:rsidP="004A1A66">
      <w:pPr>
        <w:pStyle w:val="ListParagraph"/>
        <w:widowControl w:val="0"/>
        <w:numPr>
          <w:ilvl w:val="0"/>
          <w:numId w:val="35"/>
        </w:numPr>
        <w:autoSpaceDE w:val="0"/>
        <w:autoSpaceDN w:val="0"/>
        <w:adjustRightInd w:val="0"/>
        <w:ind w:left="567" w:hanging="283"/>
        <w:jc w:val="both"/>
        <w:rPr>
          <w:rFonts w:eastAsia="Calibri"/>
          <w:b/>
          <w:lang w:val="en-US"/>
        </w:rPr>
      </w:pPr>
      <w:r w:rsidRPr="00800912">
        <w:rPr>
          <w:rFonts w:eastAsia="Calibri"/>
          <w:lang w:val="en-US"/>
        </w:rPr>
        <w:t>(</w:t>
      </w:r>
      <w:r w:rsidRPr="00800912">
        <w:rPr>
          <w:rFonts w:eastAsia="Calibri"/>
          <w:b/>
          <w:lang w:val="en-US"/>
        </w:rPr>
        <w:t>2</w:t>
      </w:r>
      <w:r w:rsidR="008F45FF" w:rsidRPr="00800912">
        <w:rPr>
          <w:rFonts w:eastAsia="Calibri"/>
          <w:b/>
          <w:lang w:val="en-US"/>
        </w:rPr>
        <w:t xml:space="preserve"> points</w:t>
      </w:r>
      <w:r w:rsidRPr="00800912">
        <w:rPr>
          <w:rFonts w:eastAsia="Calibri"/>
          <w:lang w:val="en-US"/>
        </w:rPr>
        <w:t>)</w:t>
      </w:r>
      <w:r w:rsidR="008F45FF" w:rsidRPr="00800912">
        <w:rPr>
          <w:rFonts w:eastAsia="Calibri"/>
          <w:lang w:val="en-US"/>
        </w:rPr>
        <w:t xml:space="preserve"> </w:t>
      </w:r>
      <w:r w:rsidRPr="00800912">
        <w:rPr>
          <w:rFonts w:eastAsia="Calibri"/>
          <w:lang w:val="en-US"/>
        </w:rPr>
        <w:t>Calculate</w:t>
      </w:r>
      <w:r w:rsidR="00BF2DC9" w:rsidRPr="00800912">
        <w:rPr>
          <w:rFonts w:eastAsia="Calibri"/>
          <w:lang w:val="en-US"/>
        </w:rPr>
        <w:t xml:space="preserve"> the mean and standard deviation </w:t>
      </w:r>
      <w:r w:rsidR="00CD4E6F" w:rsidRPr="00800912">
        <w:rPr>
          <w:rFonts w:eastAsia="Calibri"/>
          <w:lang w:val="en-US"/>
        </w:rPr>
        <w:t xml:space="preserve">of the sampling distribution </w:t>
      </w:r>
      <w:proofErr w:type="gramStart"/>
      <w:r w:rsidR="00CD4E6F" w:rsidRPr="00800912">
        <w:rPr>
          <w:rFonts w:eastAsia="Calibri"/>
          <w:lang w:val="en-US"/>
        </w:rPr>
        <w:t>of</w:t>
      </w:r>
      <w:r w:rsidRPr="00800912">
        <w:rPr>
          <w:rFonts w:eastAsia="Calibri"/>
          <w:lang w:val="en-US"/>
        </w:rPr>
        <w:t xml:space="preserve"> </w:t>
      </w:r>
      <w:proofErr w:type="gramEnd"/>
      <w:r w:rsidRPr="00800912">
        <w:rPr>
          <w:rFonts w:eastAsia="Calibri"/>
          <w:position w:val="-10"/>
          <w:lang w:val="en-US"/>
        </w:rPr>
        <w:object w:dxaOrig="220" w:dyaOrig="320" w14:anchorId="5FCD5783">
          <v:shape id="_x0000_i1039" type="#_x0000_t75" style="width:11.2pt;height:15.6pt" o:ole="">
            <v:imagedata r:id="rId36" o:title=""/>
          </v:shape>
          <o:OLEObject Type="Embed" ProgID="Equation.3" ShapeID="_x0000_i1039" DrawAspect="Content" ObjectID="_1551273293" r:id="rId37"/>
        </w:object>
      </w:r>
      <w:r w:rsidR="00CD4E6F" w:rsidRPr="00800912">
        <w:rPr>
          <w:rFonts w:eastAsia="Calibri"/>
          <w:lang w:val="en-US"/>
        </w:rPr>
        <w:t>.</w:t>
      </w:r>
    </w:p>
    <w:p w14:paraId="314D1AAF" w14:textId="77777777" w:rsidR="00D766C7" w:rsidRPr="00800912" w:rsidRDefault="00D766C7" w:rsidP="00D766C7">
      <w:pPr>
        <w:widowControl w:val="0"/>
        <w:autoSpaceDE w:val="0"/>
        <w:autoSpaceDN w:val="0"/>
        <w:adjustRightInd w:val="0"/>
        <w:jc w:val="both"/>
        <w:rPr>
          <w:rFonts w:eastAsia="Calibri"/>
          <w:b/>
          <w:lang w:val="en-US"/>
        </w:rPr>
      </w:pPr>
    </w:p>
    <w:p w14:paraId="42366EFD" w14:textId="7EAAB176" w:rsidR="00D766C7" w:rsidRPr="00800912" w:rsidRDefault="00754BB2" w:rsidP="00754BB2">
      <w:pPr>
        <w:widowControl w:val="0"/>
        <w:autoSpaceDE w:val="0"/>
        <w:autoSpaceDN w:val="0"/>
        <w:adjustRightInd w:val="0"/>
        <w:ind w:left="567"/>
        <w:jc w:val="both"/>
        <w:rPr>
          <w:rFonts w:eastAsia="Calibri"/>
          <w:b/>
          <w:lang w:val="en-US"/>
        </w:rPr>
      </w:pPr>
      <w:r w:rsidRPr="00800912">
        <w:rPr>
          <w:rFonts w:eastAsia="Calibri"/>
          <w:b/>
          <w:position w:val="-18"/>
          <w:lang w:val="en-US"/>
        </w:rPr>
        <w:object w:dxaOrig="1480" w:dyaOrig="460" w14:anchorId="7ECB777C">
          <v:shape id="_x0000_i1040" type="#_x0000_t75" style="width:74.4pt;height:23.1pt" o:ole="">
            <v:imagedata r:id="rId38" o:title=""/>
          </v:shape>
          <o:OLEObject Type="Embed" ProgID="Equation.3" ShapeID="_x0000_i1040" DrawAspect="Content" ObjectID="_1551273294" r:id="rId39"/>
        </w:object>
      </w:r>
      <w:r w:rsidRPr="00800912">
        <w:rPr>
          <w:rFonts w:eastAsia="Calibri"/>
          <w:b/>
          <w:lang w:val="en-US"/>
        </w:rPr>
        <w:t xml:space="preserve">, </w:t>
      </w:r>
      <w:r w:rsidR="00955A17" w:rsidRPr="00800912">
        <w:rPr>
          <w:rFonts w:eastAsia="Calibri"/>
          <w:b/>
          <w:position w:val="-26"/>
          <w:lang w:val="en-US"/>
        </w:rPr>
        <w:object w:dxaOrig="4020" w:dyaOrig="700" w14:anchorId="14694BD5">
          <v:shape id="_x0000_i1073" type="#_x0000_t75" style="width:201.4pt;height:35.3pt" o:ole="">
            <v:imagedata r:id="rId40" o:title=""/>
          </v:shape>
          <o:OLEObject Type="Embed" ProgID="Equation.3" ShapeID="_x0000_i1073" DrawAspect="Content" ObjectID="_1551273295" r:id="rId41"/>
        </w:object>
      </w:r>
    </w:p>
    <w:p w14:paraId="3D4CC0F1" w14:textId="77777777" w:rsidR="00D766C7" w:rsidRPr="00800912" w:rsidRDefault="00D766C7" w:rsidP="00D766C7">
      <w:pPr>
        <w:widowControl w:val="0"/>
        <w:autoSpaceDE w:val="0"/>
        <w:autoSpaceDN w:val="0"/>
        <w:adjustRightInd w:val="0"/>
        <w:jc w:val="both"/>
        <w:rPr>
          <w:rFonts w:eastAsia="Calibri"/>
          <w:b/>
          <w:lang w:val="en-US"/>
        </w:rPr>
      </w:pPr>
    </w:p>
    <w:p w14:paraId="4F8DB2A0" w14:textId="65234A6F" w:rsidR="00754BB2" w:rsidRPr="00800912" w:rsidRDefault="004A1A66" w:rsidP="00754BB2">
      <w:pPr>
        <w:pStyle w:val="ListParagraph"/>
        <w:widowControl w:val="0"/>
        <w:numPr>
          <w:ilvl w:val="0"/>
          <w:numId w:val="35"/>
        </w:numPr>
        <w:autoSpaceDE w:val="0"/>
        <w:autoSpaceDN w:val="0"/>
        <w:adjustRightInd w:val="0"/>
        <w:ind w:left="567" w:hanging="283"/>
        <w:jc w:val="both"/>
        <w:rPr>
          <w:rFonts w:eastAsia="Calibri"/>
          <w:b/>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754BB2" w:rsidRPr="00CC11BB">
        <w:rPr>
          <w:rFonts w:eastAsia="Calibri"/>
          <w:b/>
          <w:i/>
          <w:u w:val="single"/>
          <w:lang w:val="en-US"/>
        </w:rPr>
        <w:t>Briefly</w:t>
      </w:r>
      <w:r w:rsidR="00754BB2" w:rsidRPr="00800912">
        <w:rPr>
          <w:rFonts w:eastAsia="Calibri"/>
          <w:lang w:val="en-US"/>
        </w:rPr>
        <w:t xml:space="preserve"> describe the sampling distribution </w:t>
      </w:r>
      <w:proofErr w:type="gramStart"/>
      <w:r w:rsidR="00754BB2" w:rsidRPr="00800912">
        <w:rPr>
          <w:rFonts w:eastAsia="Calibri"/>
          <w:lang w:val="en-US"/>
        </w:rPr>
        <w:t xml:space="preserve">of </w:t>
      </w:r>
      <w:proofErr w:type="gramEnd"/>
      <w:r w:rsidR="00754BB2" w:rsidRPr="00800912">
        <w:rPr>
          <w:rFonts w:eastAsia="Calibri"/>
          <w:position w:val="-10"/>
          <w:lang w:val="en-US"/>
        </w:rPr>
        <w:object w:dxaOrig="220" w:dyaOrig="320" w14:anchorId="6A31C8B2">
          <v:shape id="_x0000_i1042" type="#_x0000_t75" style="width:11.2pt;height:15.6pt" o:ole="">
            <v:imagedata r:id="rId36" o:title=""/>
          </v:shape>
          <o:OLEObject Type="Embed" ProgID="Equation.3" ShapeID="_x0000_i1042" DrawAspect="Content" ObjectID="_1551273296" r:id="rId42"/>
        </w:object>
      </w:r>
      <w:r w:rsidR="00754BB2" w:rsidRPr="00800912">
        <w:rPr>
          <w:rFonts w:eastAsia="Calibri"/>
          <w:lang w:val="en-US"/>
        </w:rPr>
        <w:t>.</w:t>
      </w:r>
    </w:p>
    <w:p w14:paraId="15EB686E" w14:textId="77777777" w:rsidR="00754BB2" w:rsidRPr="00800912" w:rsidRDefault="00754BB2" w:rsidP="00754BB2">
      <w:pPr>
        <w:widowControl w:val="0"/>
        <w:autoSpaceDE w:val="0"/>
        <w:autoSpaceDN w:val="0"/>
        <w:adjustRightInd w:val="0"/>
        <w:jc w:val="both"/>
        <w:rPr>
          <w:rFonts w:eastAsia="Calibri"/>
          <w:lang w:val="en-US"/>
        </w:rPr>
      </w:pPr>
    </w:p>
    <w:p w14:paraId="6C5E7CE9" w14:textId="77777777" w:rsidR="001C5AF1" w:rsidRDefault="00754BB2" w:rsidP="00754BB2">
      <w:pPr>
        <w:widowControl w:val="0"/>
        <w:autoSpaceDE w:val="0"/>
        <w:autoSpaceDN w:val="0"/>
        <w:adjustRightInd w:val="0"/>
        <w:ind w:left="567"/>
        <w:jc w:val="both"/>
        <w:rPr>
          <w:rFonts w:eastAsia="Calibri"/>
          <w:i/>
          <w:lang w:val="en-US"/>
        </w:rPr>
      </w:pPr>
      <w:proofErr w:type="gramStart"/>
      <w:r w:rsidRPr="00800912">
        <w:rPr>
          <w:rFonts w:eastAsia="Calibri"/>
          <w:i/>
          <w:lang w:val="en-US"/>
        </w:rPr>
        <w:t xml:space="preserve">Since </w:t>
      </w:r>
      <w:proofErr w:type="gramEnd"/>
      <w:r w:rsidR="001C5AF1" w:rsidRPr="001C5AF1">
        <w:rPr>
          <w:rFonts w:eastAsia="Calibri"/>
          <w:i/>
          <w:position w:val="-10"/>
          <w:lang w:val="en-US"/>
        </w:rPr>
        <w:object w:dxaOrig="3840" w:dyaOrig="340" w14:anchorId="2109BD5E">
          <v:shape id="_x0000_i1043" type="#_x0000_t75" style="width:191.9pt;height:17.3pt" o:ole="">
            <v:imagedata r:id="rId43" o:title=""/>
          </v:shape>
          <o:OLEObject Type="Embed" ProgID="Equation.3" ShapeID="_x0000_i1043" DrawAspect="Content" ObjectID="_1551273297" r:id="rId44"/>
        </w:object>
      </w:r>
      <w:r w:rsidRPr="00800912">
        <w:rPr>
          <w:rFonts w:eastAsia="Calibri"/>
          <w:i/>
          <w:lang w:val="en-US"/>
        </w:rPr>
        <w:t xml:space="preserve">, the central limit theorem states that the sample size is sufficiently large to assume that the sampling distribution of </w:t>
      </w:r>
      <w:r w:rsidRPr="00800912">
        <w:rPr>
          <w:rFonts w:eastAsia="Calibri"/>
          <w:i/>
          <w:position w:val="-10"/>
          <w:lang w:val="en-US"/>
        </w:rPr>
        <w:object w:dxaOrig="220" w:dyaOrig="320" w14:anchorId="0E55FE25">
          <v:shape id="_x0000_i1044" type="#_x0000_t75" style="width:11.2pt;height:15.6pt" o:ole="">
            <v:imagedata r:id="rId36" o:title=""/>
          </v:shape>
          <o:OLEObject Type="Embed" ProgID="Equation.3" ShapeID="_x0000_i1044" DrawAspect="Content" ObjectID="_1551273298" r:id="rId45"/>
        </w:object>
      </w:r>
      <w:r w:rsidR="001C5AF1">
        <w:rPr>
          <w:rFonts w:eastAsia="Calibri"/>
          <w:i/>
          <w:lang w:val="en-US"/>
        </w:rPr>
        <w:t xml:space="preserve"> is normal with</w:t>
      </w:r>
    </w:p>
    <w:p w14:paraId="6F248D2B" w14:textId="77777777" w:rsidR="001C5AF1" w:rsidRDefault="001C5AF1" w:rsidP="00754BB2">
      <w:pPr>
        <w:widowControl w:val="0"/>
        <w:autoSpaceDE w:val="0"/>
        <w:autoSpaceDN w:val="0"/>
        <w:adjustRightInd w:val="0"/>
        <w:ind w:left="567"/>
        <w:jc w:val="both"/>
        <w:rPr>
          <w:rFonts w:eastAsia="Calibri"/>
          <w:i/>
          <w:lang w:val="en-US"/>
        </w:rPr>
      </w:pPr>
    </w:p>
    <w:p w14:paraId="5C6B6AC6" w14:textId="77777777" w:rsidR="001C5AF1" w:rsidRDefault="001C5AF1" w:rsidP="001C5AF1">
      <w:pPr>
        <w:widowControl w:val="0"/>
        <w:autoSpaceDE w:val="0"/>
        <w:autoSpaceDN w:val="0"/>
        <w:adjustRightInd w:val="0"/>
        <w:ind w:left="720"/>
        <w:jc w:val="both"/>
        <w:rPr>
          <w:rFonts w:eastAsia="Calibri"/>
          <w:b/>
          <w:lang w:val="en-US"/>
        </w:rPr>
      </w:pPr>
      <w:r w:rsidRPr="001C5AF1">
        <w:rPr>
          <w:rFonts w:eastAsia="Calibri"/>
          <w:b/>
          <w:position w:val="-14"/>
          <w:lang w:val="en-US"/>
        </w:rPr>
        <w:object w:dxaOrig="780" w:dyaOrig="380" w14:anchorId="68488FD9">
          <v:shape id="_x0000_i1045" type="#_x0000_t75" style="width:39.05pt;height:18.7pt" o:ole="">
            <v:imagedata r:id="rId46" o:title=""/>
          </v:shape>
          <o:OLEObject Type="Embed" ProgID="Equation.3" ShapeID="_x0000_i1045" DrawAspect="Content" ObjectID="_1551273299" r:id="rId47"/>
        </w:object>
      </w:r>
      <w:r>
        <w:rPr>
          <w:rFonts w:eastAsia="Calibri"/>
          <w:b/>
          <w:lang w:val="en-US"/>
        </w:rPr>
        <w:t xml:space="preserve"> </w:t>
      </w:r>
      <w:proofErr w:type="gramStart"/>
      <w:r>
        <w:rPr>
          <w:rFonts w:eastAsia="Calibri"/>
          <w:b/>
          <w:lang w:val="en-US"/>
        </w:rPr>
        <w:t>and</w:t>
      </w:r>
      <w:proofErr w:type="gramEnd"/>
      <w:r>
        <w:rPr>
          <w:rFonts w:eastAsia="Calibri"/>
          <w:b/>
          <w:lang w:val="en-US"/>
        </w:rPr>
        <w:t xml:space="preserve"> </w:t>
      </w:r>
      <w:r w:rsidRPr="00800912">
        <w:rPr>
          <w:rFonts w:eastAsia="Calibri"/>
          <w:b/>
          <w:position w:val="-26"/>
          <w:lang w:val="en-US"/>
        </w:rPr>
        <w:object w:dxaOrig="1600" w:dyaOrig="700" w14:anchorId="42C360F5">
          <v:shape id="_x0000_i1046" type="#_x0000_t75" style="width:80.15pt;height:35.3pt" o:ole="">
            <v:imagedata r:id="rId48" o:title=""/>
          </v:shape>
          <o:OLEObject Type="Embed" ProgID="Equation.3" ShapeID="_x0000_i1046" DrawAspect="Content" ObjectID="_1551273300" r:id="rId49"/>
        </w:object>
      </w:r>
    </w:p>
    <w:p w14:paraId="0CB20BD1" w14:textId="7FEAD61A" w:rsidR="00754BB2" w:rsidRPr="00800912" w:rsidRDefault="001C5AF1" w:rsidP="00754BB2">
      <w:pPr>
        <w:widowControl w:val="0"/>
        <w:autoSpaceDE w:val="0"/>
        <w:autoSpaceDN w:val="0"/>
        <w:adjustRightInd w:val="0"/>
        <w:ind w:left="567"/>
        <w:jc w:val="both"/>
        <w:rPr>
          <w:rFonts w:eastAsia="Calibri"/>
          <w:i/>
          <w:lang w:val="en-US"/>
        </w:rPr>
      </w:pPr>
      <w:r>
        <w:rPr>
          <w:rFonts w:eastAsia="Calibri"/>
          <w:i/>
          <w:lang w:val="en-US"/>
        </w:rPr>
        <w:t xml:space="preserve"> </w:t>
      </w:r>
    </w:p>
    <w:p w14:paraId="22395469" w14:textId="77777777" w:rsidR="00101E0F" w:rsidRPr="00800912" w:rsidRDefault="00101E0F" w:rsidP="00D766C7">
      <w:pPr>
        <w:widowControl w:val="0"/>
        <w:autoSpaceDE w:val="0"/>
        <w:autoSpaceDN w:val="0"/>
        <w:adjustRightInd w:val="0"/>
        <w:jc w:val="both"/>
        <w:rPr>
          <w:rFonts w:eastAsia="Calibri"/>
          <w:b/>
          <w:lang w:val="en-US"/>
        </w:rPr>
      </w:pPr>
    </w:p>
    <w:p w14:paraId="4A91EE9D" w14:textId="55A9DA62" w:rsidR="00954976" w:rsidRPr="00800912" w:rsidRDefault="00754BB2" w:rsidP="004A1A66">
      <w:pPr>
        <w:pStyle w:val="ListParagraph"/>
        <w:widowControl w:val="0"/>
        <w:numPr>
          <w:ilvl w:val="0"/>
          <w:numId w:val="35"/>
        </w:numPr>
        <w:autoSpaceDE w:val="0"/>
        <w:autoSpaceDN w:val="0"/>
        <w:adjustRightInd w:val="0"/>
        <w:ind w:left="567" w:hanging="283"/>
        <w:jc w:val="both"/>
        <w:rPr>
          <w:rFonts w:eastAsia="Calibri"/>
          <w:b/>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1C5AF1">
        <w:rPr>
          <w:rFonts w:eastAsia="Calibri"/>
          <w:lang w:val="en-US"/>
        </w:rPr>
        <w:t>what is the probability that less than 33% of students are using computers for their high school studies.</w:t>
      </w:r>
    </w:p>
    <w:p w14:paraId="7CD46BBF" w14:textId="77777777" w:rsidR="00D766C7" w:rsidRPr="00800912" w:rsidRDefault="00D766C7" w:rsidP="00D766C7">
      <w:pPr>
        <w:widowControl w:val="0"/>
        <w:autoSpaceDE w:val="0"/>
        <w:autoSpaceDN w:val="0"/>
        <w:adjustRightInd w:val="0"/>
        <w:jc w:val="both"/>
        <w:rPr>
          <w:rFonts w:eastAsia="Calibri"/>
          <w:b/>
          <w:lang w:val="en-US"/>
        </w:rPr>
      </w:pPr>
    </w:p>
    <w:p w14:paraId="4D658465" w14:textId="364CC0E4" w:rsidR="00D766C7" w:rsidRPr="00800912" w:rsidRDefault="001C5AF1" w:rsidP="00E22A46">
      <w:pPr>
        <w:widowControl w:val="0"/>
        <w:autoSpaceDE w:val="0"/>
        <w:autoSpaceDN w:val="0"/>
        <w:adjustRightInd w:val="0"/>
        <w:ind w:left="567"/>
        <w:jc w:val="both"/>
        <w:rPr>
          <w:rFonts w:eastAsia="Calibri"/>
          <w:b/>
          <w:lang w:val="en-US"/>
        </w:rPr>
      </w:pPr>
      <w:r w:rsidRPr="00872E08">
        <w:rPr>
          <w:position w:val="-28"/>
        </w:rPr>
        <w:object w:dxaOrig="5760" w:dyaOrig="680" w14:anchorId="3213A279">
          <v:shape id="_x0000_i1047" type="#_x0000_t75" style="width:4in;height:33.6pt" o:ole="">
            <v:imagedata r:id="rId50" o:title=""/>
          </v:shape>
          <o:OLEObject Type="Embed" ProgID="Equation.3" ShapeID="_x0000_i1047" DrawAspect="Content" ObjectID="_1551273301" r:id="rId51"/>
        </w:object>
      </w:r>
    </w:p>
    <w:p w14:paraId="0D87ADB0" w14:textId="77777777" w:rsidR="00D766C7" w:rsidRPr="00800912" w:rsidRDefault="00D766C7" w:rsidP="00D766C7">
      <w:pPr>
        <w:widowControl w:val="0"/>
        <w:autoSpaceDE w:val="0"/>
        <w:autoSpaceDN w:val="0"/>
        <w:adjustRightInd w:val="0"/>
        <w:jc w:val="both"/>
        <w:rPr>
          <w:rFonts w:eastAsia="Calibri"/>
          <w:b/>
          <w:lang w:val="en-US"/>
        </w:rPr>
      </w:pPr>
    </w:p>
    <w:p w14:paraId="3C43807C" w14:textId="6DFB003E" w:rsidR="008764DD" w:rsidRPr="00800912" w:rsidRDefault="00754BB2" w:rsidP="004A1A66">
      <w:pPr>
        <w:pStyle w:val="ListParagraph"/>
        <w:widowControl w:val="0"/>
        <w:numPr>
          <w:ilvl w:val="0"/>
          <w:numId w:val="35"/>
        </w:numPr>
        <w:autoSpaceDE w:val="0"/>
        <w:autoSpaceDN w:val="0"/>
        <w:adjustRightInd w:val="0"/>
        <w:ind w:left="567" w:hanging="283"/>
        <w:jc w:val="both"/>
        <w:rPr>
          <w:rFonts w:eastAsia="Calibri"/>
          <w:b/>
          <w:lang w:val="en-US"/>
        </w:rPr>
      </w:pPr>
      <w:r w:rsidRPr="00800912">
        <w:rPr>
          <w:rFonts w:eastAsia="Calibri"/>
          <w:lang w:val="en-US"/>
        </w:rPr>
        <w:lastRenderedPageBreak/>
        <w:t>(</w:t>
      </w:r>
      <w:r w:rsidRPr="00800912">
        <w:rPr>
          <w:rFonts w:eastAsia="Calibri"/>
          <w:b/>
          <w:lang w:val="en-US"/>
        </w:rPr>
        <w:t>2 points</w:t>
      </w:r>
      <w:r w:rsidRPr="00800912">
        <w:rPr>
          <w:rFonts w:eastAsia="Calibri"/>
          <w:lang w:val="en-US"/>
        </w:rPr>
        <w:t xml:space="preserve">) </w:t>
      </w:r>
      <w:r w:rsidR="001C5AF1">
        <w:rPr>
          <w:rFonts w:eastAsia="Calibri"/>
          <w:lang w:val="en-US"/>
        </w:rPr>
        <w:t>What is the probability that the sample proportion is between 0.38 and 0.46?</w:t>
      </w:r>
    </w:p>
    <w:p w14:paraId="47CD1C74" w14:textId="77777777" w:rsidR="00183043" w:rsidRPr="00800912" w:rsidRDefault="00183043" w:rsidP="00183043">
      <w:pPr>
        <w:widowControl w:val="0"/>
        <w:autoSpaceDE w:val="0"/>
        <w:autoSpaceDN w:val="0"/>
        <w:adjustRightInd w:val="0"/>
        <w:jc w:val="both"/>
        <w:rPr>
          <w:rFonts w:eastAsia="Calibri"/>
          <w:b/>
          <w:lang w:val="en-US"/>
        </w:rPr>
      </w:pPr>
    </w:p>
    <w:p w14:paraId="2CCC9CB2" w14:textId="77777777" w:rsidR="001C5AF1" w:rsidRPr="00872E08" w:rsidRDefault="001C5AF1" w:rsidP="001C5AF1">
      <w:pPr>
        <w:ind w:left="630"/>
        <w:jc w:val="both"/>
      </w:pPr>
      <w:r w:rsidRPr="00872E08">
        <w:rPr>
          <w:position w:val="-28"/>
        </w:rPr>
        <w:object w:dxaOrig="5319" w:dyaOrig="680" w14:anchorId="6DA9D08D">
          <v:shape id="_x0000_i1048" type="#_x0000_t75" style="width:266.25pt;height:33.6pt" o:ole="">
            <v:imagedata r:id="rId52" o:title=""/>
          </v:shape>
          <o:OLEObject Type="Embed" ProgID="Equation.3" ShapeID="_x0000_i1048" DrawAspect="Content" ObjectID="_1551273302" r:id="rId53"/>
        </w:object>
      </w:r>
    </w:p>
    <w:p w14:paraId="40A42671" w14:textId="77777777" w:rsidR="001C5AF1" w:rsidRPr="00872E08" w:rsidRDefault="001C5AF1" w:rsidP="001C5AF1">
      <w:pPr>
        <w:ind w:left="630" w:firstLine="1890"/>
        <w:jc w:val="both"/>
      </w:pPr>
      <w:r w:rsidRPr="00872E08">
        <w:rPr>
          <w:position w:val="-10"/>
        </w:rPr>
        <w:object w:dxaOrig="3060" w:dyaOrig="320" w14:anchorId="26B29A0D">
          <v:shape id="_x0000_i1049" type="#_x0000_t75" style="width:153.15pt;height:15.6pt" o:ole="">
            <v:imagedata r:id="rId54" o:title=""/>
          </v:shape>
          <o:OLEObject Type="Embed" ProgID="Equation.3" ShapeID="_x0000_i1049" DrawAspect="Content" ObjectID="_1551273303" r:id="rId55"/>
        </w:object>
      </w:r>
    </w:p>
    <w:p w14:paraId="3FA953BB" w14:textId="5AC90AA2" w:rsidR="00BF63B1" w:rsidRPr="00800912" w:rsidRDefault="00BF63B1" w:rsidP="00BF63B1">
      <w:pPr>
        <w:widowControl w:val="0"/>
        <w:autoSpaceDE w:val="0"/>
        <w:autoSpaceDN w:val="0"/>
        <w:adjustRightInd w:val="0"/>
        <w:ind w:left="567"/>
        <w:jc w:val="both"/>
        <w:rPr>
          <w:rFonts w:eastAsia="Calibri"/>
          <w:position w:val="-64"/>
          <w:lang w:val="en-US"/>
        </w:rPr>
      </w:pPr>
    </w:p>
    <w:p w14:paraId="6081AED3" w14:textId="77777777" w:rsidR="00BF63B1" w:rsidRPr="00800912" w:rsidRDefault="00BF63B1" w:rsidP="00BF63B1">
      <w:pPr>
        <w:widowControl w:val="0"/>
        <w:autoSpaceDE w:val="0"/>
        <w:autoSpaceDN w:val="0"/>
        <w:adjustRightInd w:val="0"/>
        <w:jc w:val="both"/>
        <w:rPr>
          <w:rFonts w:eastAsia="Calibri"/>
          <w:b/>
          <w:lang w:val="en-US"/>
        </w:rPr>
      </w:pPr>
    </w:p>
    <w:p w14:paraId="04B3DCB6" w14:textId="2E820E0C" w:rsidR="000833DF" w:rsidRPr="00395C68" w:rsidRDefault="00754BB2" w:rsidP="00395C68">
      <w:pPr>
        <w:pStyle w:val="ListParagraph"/>
        <w:widowControl w:val="0"/>
        <w:numPr>
          <w:ilvl w:val="0"/>
          <w:numId w:val="35"/>
        </w:numPr>
        <w:autoSpaceDE w:val="0"/>
        <w:autoSpaceDN w:val="0"/>
        <w:adjustRightInd w:val="0"/>
        <w:ind w:left="567" w:hanging="283"/>
        <w:jc w:val="both"/>
        <w:rPr>
          <w:rFonts w:eastAsia="Calibri"/>
          <w:lang w:val="en-US"/>
        </w:rPr>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DC39F9">
        <w:rPr>
          <w:rFonts w:eastAsia="Calibri"/>
          <w:lang w:val="en-US"/>
        </w:rPr>
        <w:t>Suppose</w:t>
      </w:r>
      <w:r w:rsidR="00395C68">
        <w:rPr>
          <w:rFonts w:eastAsia="Calibri"/>
          <w:lang w:val="en-US"/>
        </w:rPr>
        <w:t xml:space="preserve"> the sample in question found 58</w:t>
      </w:r>
      <w:r w:rsidR="00DC39F9" w:rsidRPr="00395C68">
        <w:rPr>
          <w:rFonts w:eastAsia="Calibri"/>
          <w:lang w:val="en-US"/>
        </w:rPr>
        <w:t xml:space="preserve"> students out of the 120 were using computers for their studies.  What is a 95% confidence interval for the proportion of high school students using computers for their studies?</w:t>
      </w:r>
    </w:p>
    <w:p w14:paraId="6A1CADBD" w14:textId="77777777" w:rsidR="00BF63B1" w:rsidRPr="00800912" w:rsidRDefault="00BF63B1" w:rsidP="00BF63B1">
      <w:pPr>
        <w:widowControl w:val="0"/>
        <w:autoSpaceDE w:val="0"/>
        <w:autoSpaceDN w:val="0"/>
        <w:adjustRightInd w:val="0"/>
        <w:jc w:val="both"/>
        <w:rPr>
          <w:rFonts w:eastAsia="Calibri"/>
          <w:lang w:val="en-US"/>
        </w:rPr>
      </w:pPr>
    </w:p>
    <w:p w14:paraId="170CF102" w14:textId="61A38070" w:rsidR="00BF63B1" w:rsidRPr="00800912" w:rsidRDefault="00395C68" w:rsidP="00BF63B1">
      <w:pPr>
        <w:widowControl w:val="0"/>
        <w:autoSpaceDE w:val="0"/>
        <w:autoSpaceDN w:val="0"/>
        <w:adjustRightInd w:val="0"/>
        <w:ind w:left="567"/>
        <w:jc w:val="both"/>
        <w:rPr>
          <w:rFonts w:eastAsia="Calibri"/>
          <w:lang w:val="en-US"/>
        </w:rPr>
      </w:pPr>
      <w:r w:rsidRPr="00395C68">
        <w:rPr>
          <w:rFonts w:eastAsia="Calibri"/>
          <w:position w:val="-26"/>
          <w:lang w:val="en-US"/>
        </w:rPr>
        <w:object w:dxaOrig="8080" w:dyaOrig="700" w14:anchorId="1940AFC3">
          <v:shape id="_x0000_i1050" type="#_x0000_t75" style="width:404.5pt;height:35.3pt" o:ole="">
            <v:imagedata r:id="rId56" o:title=""/>
          </v:shape>
          <o:OLEObject Type="Embed" ProgID="Equation.3" ShapeID="_x0000_i1050" DrawAspect="Content" ObjectID="_1551273304" r:id="rId57"/>
        </w:object>
      </w:r>
    </w:p>
    <w:p w14:paraId="7F52DD38" w14:textId="77777777" w:rsidR="00333117" w:rsidRPr="00800912" w:rsidRDefault="00333117" w:rsidP="00BF63B1">
      <w:pPr>
        <w:widowControl w:val="0"/>
        <w:autoSpaceDE w:val="0"/>
        <w:autoSpaceDN w:val="0"/>
        <w:adjustRightInd w:val="0"/>
        <w:jc w:val="both"/>
        <w:rPr>
          <w:rFonts w:eastAsia="Calibri"/>
          <w:lang w:val="en-US"/>
        </w:rPr>
      </w:pPr>
    </w:p>
    <w:p w14:paraId="0416304C" w14:textId="0CAA3D7D" w:rsidR="00C16E93" w:rsidRPr="00800912" w:rsidRDefault="00CF0F23" w:rsidP="00395C68">
      <w:pPr>
        <w:pStyle w:val="ListParagraph"/>
        <w:widowControl w:val="0"/>
        <w:numPr>
          <w:ilvl w:val="0"/>
          <w:numId w:val="35"/>
        </w:numPr>
        <w:autoSpaceDE w:val="0"/>
        <w:autoSpaceDN w:val="0"/>
        <w:adjustRightInd w:val="0"/>
        <w:jc w:val="both"/>
      </w:pPr>
      <w:r w:rsidRPr="00800912">
        <w:rPr>
          <w:rFonts w:eastAsia="Calibri"/>
        </w:rPr>
        <w:t>(</w:t>
      </w:r>
      <w:r w:rsidRPr="00800912">
        <w:rPr>
          <w:rFonts w:eastAsia="Calibri"/>
          <w:b/>
        </w:rPr>
        <w:t>2 points</w:t>
      </w:r>
      <w:r w:rsidRPr="00800912">
        <w:rPr>
          <w:rFonts w:eastAsia="Calibri"/>
        </w:rPr>
        <w:t xml:space="preserve">) </w:t>
      </w:r>
      <w:r w:rsidR="00395C68">
        <w:t>Do you think 120 is a sufficient sample size for 95% confidence and a margin of error of no more than 5%?</w:t>
      </w:r>
    </w:p>
    <w:p w14:paraId="39448789" w14:textId="4C2A0BDE" w:rsidR="008B55B7" w:rsidRPr="00800912" w:rsidRDefault="008B55B7" w:rsidP="00C16E93">
      <w:pPr>
        <w:widowControl w:val="0"/>
        <w:autoSpaceDE w:val="0"/>
        <w:autoSpaceDN w:val="0"/>
        <w:adjustRightInd w:val="0"/>
        <w:jc w:val="both"/>
      </w:pPr>
    </w:p>
    <w:p w14:paraId="1C46956A" w14:textId="4102C892" w:rsidR="008B55B7" w:rsidRPr="00800912" w:rsidRDefault="00395C68" w:rsidP="00F96565">
      <w:pPr>
        <w:pStyle w:val="NormalText"/>
        <w:ind w:left="567"/>
        <w:jc w:val="both"/>
        <w:rPr>
          <w:rFonts w:ascii="Times New Roman" w:hAnsi="Times New Roman" w:cs="Times New Roman"/>
          <w:sz w:val="24"/>
          <w:szCs w:val="24"/>
        </w:rPr>
      </w:pPr>
      <w:r w:rsidRPr="00395C68">
        <w:rPr>
          <w:rFonts w:ascii="Times New Roman" w:hAnsi="Times New Roman" w:cs="Times New Roman"/>
          <w:position w:val="-30"/>
          <w:sz w:val="24"/>
          <w:szCs w:val="24"/>
        </w:rPr>
        <w:object w:dxaOrig="4520" w:dyaOrig="760" w14:anchorId="459935FC">
          <v:shape id="_x0000_i1051" type="#_x0000_t75" style="width:225.85pt;height:38.4pt" o:ole="">
            <v:imagedata r:id="rId58" o:title=""/>
          </v:shape>
          <o:OLEObject Type="Embed" ProgID="Equation.3" ShapeID="_x0000_i1051" DrawAspect="Content" ObjectID="_1551273305" r:id="rId59"/>
        </w:object>
      </w:r>
      <w:r>
        <w:rPr>
          <w:rFonts w:ascii="Times New Roman" w:hAnsi="Times New Roman" w:cs="Times New Roman"/>
          <w:sz w:val="24"/>
          <w:szCs w:val="24"/>
        </w:rPr>
        <w:t xml:space="preserve">  </w:t>
      </w:r>
      <w:proofErr w:type="gramStart"/>
      <w:r w:rsidRPr="00395C68">
        <w:rPr>
          <w:rFonts w:ascii="Times New Roman" w:hAnsi="Times New Roman" w:cs="Times New Roman"/>
          <w:i/>
          <w:sz w:val="24"/>
          <w:szCs w:val="24"/>
        </w:rPr>
        <w:t>thus</w:t>
      </w:r>
      <w:proofErr w:type="gramEnd"/>
      <w:r w:rsidRPr="00395C68">
        <w:rPr>
          <w:rFonts w:ascii="Times New Roman" w:hAnsi="Times New Roman" w:cs="Times New Roman"/>
          <w:i/>
          <w:sz w:val="24"/>
          <w:szCs w:val="24"/>
        </w:rPr>
        <w:t xml:space="preserve"> the sample is not large enough.</w:t>
      </w:r>
    </w:p>
    <w:p w14:paraId="4AD747C7" w14:textId="39482354" w:rsidR="008B55B7" w:rsidRPr="00800912" w:rsidRDefault="008B55B7" w:rsidP="00395C68">
      <w:pPr>
        <w:widowControl w:val="0"/>
        <w:autoSpaceDE w:val="0"/>
        <w:autoSpaceDN w:val="0"/>
        <w:adjustRightInd w:val="0"/>
        <w:jc w:val="both"/>
      </w:pPr>
    </w:p>
    <w:p w14:paraId="3FE97389" w14:textId="7427F6FE" w:rsidR="008B55B7" w:rsidRPr="00800912" w:rsidRDefault="00CF0F23" w:rsidP="00395C68">
      <w:pPr>
        <w:pStyle w:val="ListParagraph"/>
        <w:widowControl w:val="0"/>
        <w:numPr>
          <w:ilvl w:val="0"/>
          <w:numId w:val="35"/>
        </w:numPr>
        <w:autoSpaceDE w:val="0"/>
        <w:autoSpaceDN w:val="0"/>
        <w:adjustRightInd w:val="0"/>
        <w:jc w:val="both"/>
      </w:pPr>
      <w:r w:rsidRPr="00800912">
        <w:rPr>
          <w:rFonts w:eastAsia="Calibri"/>
          <w:lang w:val="en-US"/>
        </w:rPr>
        <w:t>(</w:t>
      </w:r>
      <w:r w:rsidRPr="00800912">
        <w:rPr>
          <w:rFonts w:eastAsia="Calibri"/>
          <w:b/>
          <w:lang w:val="en-US"/>
        </w:rPr>
        <w:t>2 points</w:t>
      </w:r>
      <w:r w:rsidRPr="00800912">
        <w:rPr>
          <w:rFonts w:eastAsia="Calibri"/>
          <w:lang w:val="en-US"/>
        </w:rPr>
        <w:t xml:space="preserve">) </w:t>
      </w:r>
      <w:r w:rsidR="00BF24BB" w:rsidRPr="00800912">
        <w:rPr>
          <w:rFonts w:eastAsia="Calibri"/>
          <w:b/>
          <w:i/>
          <w:u w:val="single"/>
          <w:lang w:val="en-US"/>
        </w:rPr>
        <w:t>Briefly</w:t>
      </w:r>
      <w:r w:rsidR="00BF24BB" w:rsidRPr="00800912">
        <w:rPr>
          <w:rFonts w:eastAsia="Calibri"/>
          <w:lang w:val="en-US"/>
        </w:rPr>
        <w:t xml:space="preserve"> i</w:t>
      </w:r>
      <w:r w:rsidR="008B55B7" w:rsidRPr="00800912">
        <w:rPr>
          <w:rFonts w:eastAsia="Calibri"/>
          <w:lang w:val="en-US"/>
        </w:rPr>
        <w:t>nterpret</w:t>
      </w:r>
      <w:r w:rsidR="008B55B7" w:rsidRPr="00800912">
        <w:t xml:space="preserve"> </w:t>
      </w:r>
      <w:r w:rsidR="00395C68">
        <w:t>what 95% means in this context.</w:t>
      </w:r>
    </w:p>
    <w:p w14:paraId="7A022B3A" w14:textId="77777777" w:rsidR="008B55B7" w:rsidRPr="00800912" w:rsidRDefault="008B55B7" w:rsidP="008B55B7">
      <w:pPr>
        <w:pStyle w:val="NormalText"/>
        <w:jc w:val="both"/>
        <w:rPr>
          <w:rFonts w:ascii="Times New Roman" w:hAnsi="Times New Roman" w:cs="Times New Roman"/>
          <w:sz w:val="24"/>
          <w:szCs w:val="24"/>
        </w:rPr>
      </w:pPr>
    </w:p>
    <w:p w14:paraId="404155D1" w14:textId="1FBB2E2F" w:rsidR="008B55B7" w:rsidRPr="00800912" w:rsidRDefault="00BF24BB" w:rsidP="00BF24BB">
      <w:pPr>
        <w:pStyle w:val="NormalText"/>
        <w:ind w:left="567"/>
        <w:jc w:val="both"/>
        <w:rPr>
          <w:rFonts w:ascii="Times New Roman" w:hAnsi="Times New Roman" w:cs="Times New Roman"/>
          <w:i/>
          <w:sz w:val="24"/>
          <w:szCs w:val="24"/>
        </w:rPr>
      </w:pPr>
      <w:r w:rsidRPr="00800912">
        <w:rPr>
          <w:rFonts w:ascii="Times New Roman" w:hAnsi="Times New Roman" w:cs="Times New Roman"/>
          <w:i/>
          <w:sz w:val="24"/>
          <w:szCs w:val="24"/>
        </w:rPr>
        <w:t>There is 9</w:t>
      </w:r>
      <w:r w:rsidR="00395C68">
        <w:rPr>
          <w:rFonts w:ascii="Times New Roman" w:hAnsi="Times New Roman" w:cs="Times New Roman"/>
          <w:i/>
          <w:sz w:val="24"/>
          <w:szCs w:val="24"/>
        </w:rPr>
        <w:t>5</w:t>
      </w:r>
      <w:r w:rsidRPr="00800912">
        <w:rPr>
          <w:rFonts w:ascii="Times New Roman" w:hAnsi="Times New Roman" w:cs="Times New Roman"/>
          <w:i/>
          <w:sz w:val="24"/>
          <w:szCs w:val="24"/>
        </w:rPr>
        <w:t xml:space="preserve"> percent confidence that the proportion of</w:t>
      </w:r>
      <w:r w:rsidR="00395C68">
        <w:rPr>
          <w:rFonts w:ascii="Times New Roman" w:hAnsi="Times New Roman" w:cs="Times New Roman"/>
          <w:i/>
          <w:sz w:val="24"/>
          <w:szCs w:val="24"/>
        </w:rPr>
        <w:t xml:space="preserve"> students using computers in their studies is </w:t>
      </w:r>
      <w:proofErr w:type="gramStart"/>
      <w:r w:rsidR="00395C68">
        <w:rPr>
          <w:rFonts w:ascii="Times New Roman" w:hAnsi="Times New Roman" w:cs="Times New Roman"/>
          <w:i/>
          <w:sz w:val="24"/>
          <w:szCs w:val="24"/>
        </w:rPr>
        <w:t xml:space="preserve">between </w:t>
      </w:r>
      <w:r w:rsidRPr="00800912">
        <w:rPr>
          <w:rFonts w:ascii="Times New Roman" w:hAnsi="Times New Roman" w:cs="Times New Roman"/>
          <w:i/>
          <w:sz w:val="24"/>
          <w:szCs w:val="24"/>
        </w:rPr>
        <w:t xml:space="preserve"> </w:t>
      </w:r>
      <w:r w:rsidR="00DD2C1F">
        <w:rPr>
          <w:rFonts w:ascii="Times New Roman" w:hAnsi="Times New Roman" w:cs="Times New Roman"/>
          <w:i/>
          <w:sz w:val="24"/>
          <w:szCs w:val="24"/>
        </w:rPr>
        <w:t>0.404</w:t>
      </w:r>
      <w:proofErr w:type="gramEnd"/>
      <w:r w:rsidR="00DD2C1F">
        <w:rPr>
          <w:rFonts w:ascii="Times New Roman" w:hAnsi="Times New Roman" w:cs="Times New Roman"/>
          <w:i/>
          <w:sz w:val="24"/>
          <w:szCs w:val="24"/>
        </w:rPr>
        <w:t xml:space="preserve"> and 0.526</w:t>
      </w:r>
      <w:r w:rsidRPr="00800912">
        <w:rPr>
          <w:rFonts w:ascii="Times New Roman" w:hAnsi="Times New Roman" w:cs="Times New Roman"/>
          <w:i/>
          <w:sz w:val="24"/>
          <w:szCs w:val="24"/>
        </w:rPr>
        <w:t>.</w:t>
      </w:r>
      <w:r w:rsidR="00DD2C1F">
        <w:rPr>
          <w:rFonts w:ascii="Times New Roman" w:hAnsi="Times New Roman" w:cs="Times New Roman"/>
          <w:i/>
          <w:sz w:val="24"/>
          <w:szCs w:val="24"/>
        </w:rPr>
        <w:t xml:space="preserve">  A further explanation of this interval in many samples and the proportion of times it would contain the true proportion.</w:t>
      </w:r>
    </w:p>
    <w:p w14:paraId="067D935C" w14:textId="77777777" w:rsidR="008B55B7" w:rsidRPr="00800912" w:rsidRDefault="008B55B7" w:rsidP="008B55B7">
      <w:pPr>
        <w:pStyle w:val="NormalText"/>
        <w:jc w:val="both"/>
        <w:rPr>
          <w:rFonts w:ascii="Times New Roman" w:hAnsi="Times New Roman" w:cs="Times New Roman"/>
          <w:sz w:val="24"/>
          <w:szCs w:val="24"/>
        </w:rPr>
      </w:pPr>
    </w:p>
    <w:p w14:paraId="611356EA" w14:textId="3E256BF7" w:rsidR="00417DD8" w:rsidRPr="00800912" w:rsidRDefault="00417DD8" w:rsidP="00BF24BB">
      <w:pPr>
        <w:pStyle w:val="NormalText"/>
        <w:jc w:val="both"/>
        <w:rPr>
          <w:rFonts w:ascii="Times New Roman" w:hAnsi="Times New Roman" w:cs="Times New Roman"/>
          <w:sz w:val="24"/>
          <w:szCs w:val="24"/>
        </w:rPr>
      </w:pPr>
    </w:p>
    <w:p w14:paraId="7F821FA5" w14:textId="77777777" w:rsidR="00B403AE" w:rsidRPr="00800912" w:rsidRDefault="00B403AE" w:rsidP="00BF24BB">
      <w:pPr>
        <w:pStyle w:val="NormalText"/>
        <w:jc w:val="both"/>
        <w:rPr>
          <w:rFonts w:ascii="Times New Roman" w:hAnsi="Times New Roman" w:cs="Times New Roman"/>
          <w:sz w:val="24"/>
          <w:szCs w:val="24"/>
        </w:rPr>
      </w:pPr>
    </w:p>
    <w:p w14:paraId="42F01F04" w14:textId="293BDDF8" w:rsidR="00876948" w:rsidRPr="00800912" w:rsidRDefault="00BF24BB" w:rsidP="00BF24BB">
      <w:pPr>
        <w:pStyle w:val="ListParagraph"/>
        <w:widowControl w:val="0"/>
        <w:numPr>
          <w:ilvl w:val="0"/>
          <w:numId w:val="31"/>
        </w:numPr>
        <w:autoSpaceDE w:val="0"/>
        <w:autoSpaceDN w:val="0"/>
        <w:adjustRightInd w:val="0"/>
        <w:ind w:left="284" w:hanging="284"/>
        <w:jc w:val="both"/>
        <w:rPr>
          <w:rFonts w:eastAsia="Calibri"/>
          <w:b/>
          <w:lang w:val="en-US"/>
        </w:rPr>
      </w:pPr>
      <w:r w:rsidRPr="00800912">
        <w:rPr>
          <w:bCs/>
        </w:rPr>
        <w:t>(</w:t>
      </w:r>
      <w:r w:rsidR="004A3D7C" w:rsidRPr="00800912">
        <w:rPr>
          <w:b/>
          <w:bCs/>
        </w:rPr>
        <w:t>10</w:t>
      </w:r>
      <w:r w:rsidR="00C46E10" w:rsidRPr="00800912">
        <w:rPr>
          <w:b/>
          <w:bCs/>
        </w:rPr>
        <w:t xml:space="preserve"> points</w:t>
      </w:r>
      <w:r w:rsidRPr="00800912">
        <w:rPr>
          <w:bCs/>
        </w:rPr>
        <w:t>)</w:t>
      </w:r>
      <w:r w:rsidR="00C46E10" w:rsidRPr="00800912">
        <w:rPr>
          <w:bCs/>
        </w:rPr>
        <w:t xml:space="preserve"> </w:t>
      </w:r>
      <w:r w:rsidR="00876948" w:rsidRPr="00800912">
        <w:rPr>
          <w:bCs/>
        </w:rPr>
        <w:t xml:space="preserve">A pharmaceutical </w:t>
      </w:r>
      <w:r w:rsidR="00C46E10" w:rsidRPr="00800912">
        <w:rPr>
          <w:bCs/>
        </w:rPr>
        <w:t xml:space="preserve">company randomly sampled the records of 10 sales districts to estimate the number of new prescriptions that had been written during a particular month for </w:t>
      </w:r>
      <w:r w:rsidR="00876948" w:rsidRPr="00800912">
        <w:rPr>
          <w:bCs/>
        </w:rPr>
        <w:t>i</w:t>
      </w:r>
      <w:r w:rsidR="00C46E10" w:rsidRPr="00800912">
        <w:rPr>
          <w:bCs/>
        </w:rPr>
        <w:t>ts new blood pressure medication. The numbers were as follows</w:t>
      </w:r>
    </w:p>
    <w:p w14:paraId="62E5CA7C" w14:textId="77777777" w:rsidR="00876948" w:rsidRPr="00800912" w:rsidRDefault="00876948" w:rsidP="00876948">
      <w:pPr>
        <w:widowControl w:val="0"/>
        <w:autoSpaceDE w:val="0"/>
        <w:autoSpaceDN w:val="0"/>
        <w:adjustRightInd w:val="0"/>
        <w:jc w:val="both"/>
        <w:rPr>
          <w:rFonts w:eastAsia="Calibri"/>
          <w:b/>
          <w:lang w:val="en-US"/>
        </w:rPr>
      </w:pPr>
    </w:p>
    <w:tbl>
      <w:tblPr>
        <w:tblStyle w:val="TableGrid"/>
        <w:tblW w:w="0" w:type="auto"/>
        <w:jc w:val="center"/>
        <w:tblLook w:val="04A0" w:firstRow="1" w:lastRow="0" w:firstColumn="1" w:lastColumn="0" w:noHBand="0" w:noVBand="1"/>
      </w:tblPr>
      <w:tblGrid>
        <w:gridCol w:w="576"/>
        <w:gridCol w:w="576"/>
        <w:gridCol w:w="576"/>
        <w:gridCol w:w="576"/>
        <w:gridCol w:w="576"/>
        <w:gridCol w:w="576"/>
        <w:gridCol w:w="576"/>
        <w:gridCol w:w="576"/>
        <w:gridCol w:w="576"/>
        <w:gridCol w:w="576"/>
      </w:tblGrid>
      <w:tr w:rsidR="00876948" w:rsidRPr="00800912" w14:paraId="03912DF2" w14:textId="77777777" w:rsidTr="00876948">
        <w:trPr>
          <w:jc w:val="center"/>
        </w:trPr>
        <w:tc>
          <w:tcPr>
            <w:tcW w:w="0" w:type="auto"/>
          </w:tcPr>
          <w:p w14:paraId="71F0321B" w14:textId="739C42E6" w:rsidR="00876948" w:rsidRPr="00800912" w:rsidRDefault="00876948" w:rsidP="00876948">
            <w:pPr>
              <w:widowControl w:val="0"/>
              <w:autoSpaceDE w:val="0"/>
              <w:autoSpaceDN w:val="0"/>
              <w:adjustRightInd w:val="0"/>
              <w:jc w:val="both"/>
              <w:rPr>
                <w:bCs/>
              </w:rPr>
            </w:pPr>
            <w:bookmarkStart w:id="0" w:name="OLE_LINK1"/>
            <w:r w:rsidRPr="00800912">
              <w:rPr>
                <w:bCs/>
              </w:rPr>
              <w:t>210</w:t>
            </w:r>
          </w:p>
        </w:tc>
        <w:tc>
          <w:tcPr>
            <w:tcW w:w="0" w:type="auto"/>
          </w:tcPr>
          <w:p w14:paraId="26BF1724" w14:textId="4CBF7547" w:rsidR="00876948" w:rsidRPr="00800912" w:rsidRDefault="00876948" w:rsidP="00876948">
            <w:pPr>
              <w:widowControl w:val="0"/>
              <w:autoSpaceDE w:val="0"/>
              <w:autoSpaceDN w:val="0"/>
              <w:adjustRightInd w:val="0"/>
              <w:jc w:val="both"/>
              <w:rPr>
                <w:bCs/>
              </w:rPr>
            </w:pPr>
            <w:r w:rsidRPr="00800912">
              <w:rPr>
                <w:bCs/>
              </w:rPr>
              <w:t>240</w:t>
            </w:r>
          </w:p>
        </w:tc>
        <w:tc>
          <w:tcPr>
            <w:tcW w:w="0" w:type="auto"/>
          </w:tcPr>
          <w:p w14:paraId="0BE7981F" w14:textId="68030B38" w:rsidR="00876948" w:rsidRPr="00800912" w:rsidRDefault="00876948" w:rsidP="00876948">
            <w:pPr>
              <w:widowControl w:val="0"/>
              <w:autoSpaceDE w:val="0"/>
              <w:autoSpaceDN w:val="0"/>
              <w:adjustRightInd w:val="0"/>
              <w:jc w:val="both"/>
              <w:rPr>
                <w:bCs/>
              </w:rPr>
            </w:pPr>
            <w:r w:rsidRPr="00800912">
              <w:rPr>
                <w:bCs/>
              </w:rPr>
              <w:t>190</w:t>
            </w:r>
          </w:p>
        </w:tc>
        <w:tc>
          <w:tcPr>
            <w:tcW w:w="0" w:type="auto"/>
          </w:tcPr>
          <w:p w14:paraId="4EC3A125" w14:textId="57D248CC" w:rsidR="00876948" w:rsidRPr="00800912" w:rsidRDefault="00876948" w:rsidP="00876948">
            <w:pPr>
              <w:widowControl w:val="0"/>
              <w:autoSpaceDE w:val="0"/>
              <w:autoSpaceDN w:val="0"/>
              <w:adjustRightInd w:val="0"/>
              <w:jc w:val="both"/>
              <w:rPr>
                <w:bCs/>
              </w:rPr>
            </w:pPr>
            <w:r w:rsidRPr="00800912">
              <w:rPr>
                <w:bCs/>
              </w:rPr>
              <w:t>275</w:t>
            </w:r>
          </w:p>
        </w:tc>
        <w:tc>
          <w:tcPr>
            <w:tcW w:w="0" w:type="auto"/>
          </w:tcPr>
          <w:p w14:paraId="4209F803" w14:textId="393F91B4" w:rsidR="00876948" w:rsidRPr="00800912" w:rsidRDefault="00876948" w:rsidP="00876948">
            <w:pPr>
              <w:widowControl w:val="0"/>
              <w:autoSpaceDE w:val="0"/>
              <w:autoSpaceDN w:val="0"/>
              <w:adjustRightInd w:val="0"/>
              <w:jc w:val="both"/>
              <w:rPr>
                <w:bCs/>
              </w:rPr>
            </w:pPr>
            <w:r w:rsidRPr="00800912">
              <w:rPr>
                <w:bCs/>
              </w:rPr>
              <w:t>290</w:t>
            </w:r>
          </w:p>
        </w:tc>
        <w:tc>
          <w:tcPr>
            <w:tcW w:w="0" w:type="auto"/>
          </w:tcPr>
          <w:p w14:paraId="137C5054" w14:textId="56C566D4" w:rsidR="00876948" w:rsidRPr="00800912" w:rsidRDefault="00876948" w:rsidP="00876948">
            <w:pPr>
              <w:widowControl w:val="0"/>
              <w:autoSpaceDE w:val="0"/>
              <w:autoSpaceDN w:val="0"/>
              <w:adjustRightInd w:val="0"/>
              <w:jc w:val="both"/>
              <w:rPr>
                <w:bCs/>
              </w:rPr>
            </w:pPr>
            <w:r w:rsidRPr="00800912">
              <w:rPr>
                <w:bCs/>
              </w:rPr>
              <w:t>265</w:t>
            </w:r>
          </w:p>
        </w:tc>
        <w:tc>
          <w:tcPr>
            <w:tcW w:w="0" w:type="auto"/>
          </w:tcPr>
          <w:p w14:paraId="232253B3" w14:textId="6E06B4F2" w:rsidR="00876948" w:rsidRPr="00800912" w:rsidRDefault="00876948" w:rsidP="00876948">
            <w:pPr>
              <w:widowControl w:val="0"/>
              <w:autoSpaceDE w:val="0"/>
              <w:autoSpaceDN w:val="0"/>
              <w:adjustRightInd w:val="0"/>
              <w:jc w:val="both"/>
              <w:rPr>
                <w:bCs/>
              </w:rPr>
            </w:pPr>
            <w:r w:rsidRPr="00800912">
              <w:rPr>
                <w:bCs/>
              </w:rPr>
              <w:t>312</w:t>
            </w:r>
          </w:p>
        </w:tc>
        <w:tc>
          <w:tcPr>
            <w:tcW w:w="0" w:type="auto"/>
          </w:tcPr>
          <w:p w14:paraId="76F1C1CE" w14:textId="12589144" w:rsidR="00876948" w:rsidRPr="00800912" w:rsidRDefault="00876948" w:rsidP="00876948">
            <w:pPr>
              <w:widowControl w:val="0"/>
              <w:autoSpaceDE w:val="0"/>
              <w:autoSpaceDN w:val="0"/>
              <w:adjustRightInd w:val="0"/>
              <w:jc w:val="both"/>
              <w:rPr>
                <w:bCs/>
              </w:rPr>
            </w:pPr>
            <w:r w:rsidRPr="00800912">
              <w:rPr>
                <w:bCs/>
              </w:rPr>
              <w:t>284</w:t>
            </w:r>
          </w:p>
        </w:tc>
        <w:tc>
          <w:tcPr>
            <w:tcW w:w="0" w:type="auto"/>
          </w:tcPr>
          <w:p w14:paraId="33A4FC7D" w14:textId="6AC9A02A" w:rsidR="00876948" w:rsidRPr="00800912" w:rsidRDefault="00876948" w:rsidP="00876948">
            <w:pPr>
              <w:widowControl w:val="0"/>
              <w:autoSpaceDE w:val="0"/>
              <w:autoSpaceDN w:val="0"/>
              <w:adjustRightInd w:val="0"/>
              <w:jc w:val="both"/>
              <w:rPr>
                <w:bCs/>
              </w:rPr>
            </w:pPr>
            <w:r w:rsidRPr="00800912">
              <w:rPr>
                <w:bCs/>
              </w:rPr>
              <w:t>261</w:t>
            </w:r>
          </w:p>
        </w:tc>
        <w:tc>
          <w:tcPr>
            <w:tcW w:w="0" w:type="auto"/>
          </w:tcPr>
          <w:p w14:paraId="5B771C9A" w14:textId="54124984" w:rsidR="00876948" w:rsidRPr="00800912" w:rsidRDefault="00876948" w:rsidP="00876948">
            <w:pPr>
              <w:widowControl w:val="0"/>
              <w:autoSpaceDE w:val="0"/>
              <w:autoSpaceDN w:val="0"/>
              <w:adjustRightInd w:val="0"/>
              <w:jc w:val="both"/>
              <w:rPr>
                <w:bCs/>
              </w:rPr>
            </w:pPr>
            <w:r w:rsidRPr="00800912">
              <w:rPr>
                <w:bCs/>
              </w:rPr>
              <w:t>243</w:t>
            </w:r>
          </w:p>
        </w:tc>
      </w:tr>
      <w:bookmarkEnd w:id="0"/>
    </w:tbl>
    <w:p w14:paraId="34D42FDE" w14:textId="77777777" w:rsidR="00C46E10" w:rsidRPr="00800912" w:rsidRDefault="00C46E10" w:rsidP="00C46E10">
      <w:pPr>
        <w:jc w:val="both"/>
        <w:rPr>
          <w:b/>
        </w:rPr>
      </w:pPr>
    </w:p>
    <w:p w14:paraId="4B3D2580" w14:textId="6448B566" w:rsidR="00C46E10" w:rsidRPr="00800912" w:rsidRDefault="00876948" w:rsidP="00876948">
      <w:pPr>
        <w:pStyle w:val="ListParagraph"/>
        <w:widowControl w:val="0"/>
        <w:numPr>
          <w:ilvl w:val="0"/>
          <w:numId w:val="37"/>
        </w:numPr>
        <w:autoSpaceDE w:val="0"/>
        <w:autoSpaceDN w:val="0"/>
        <w:adjustRightInd w:val="0"/>
        <w:ind w:left="567" w:hanging="283"/>
        <w:jc w:val="both"/>
      </w:pPr>
      <w:r w:rsidRPr="00800912">
        <w:t>(</w:t>
      </w:r>
      <w:r w:rsidR="00015FBF" w:rsidRPr="00800912">
        <w:rPr>
          <w:b/>
        </w:rPr>
        <w:t>2</w:t>
      </w:r>
      <w:r w:rsidR="00C46E10" w:rsidRPr="00800912">
        <w:rPr>
          <w:b/>
        </w:rPr>
        <w:t xml:space="preserve"> points</w:t>
      </w:r>
      <w:r w:rsidRPr="00800912">
        <w:t>)</w:t>
      </w:r>
      <w:r w:rsidR="00C46E10" w:rsidRPr="00800912">
        <w:t xml:space="preserve"> Calculate the sample mean.</w:t>
      </w:r>
    </w:p>
    <w:p w14:paraId="5463E34B" w14:textId="77777777" w:rsidR="00876948" w:rsidRPr="00800912" w:rsidRDefault="00876948" w:rsidP="00876948">
      <w:pPr>
        <w:widowControl w:val="0"/>
        <w:autoSpaceDE w:val="0"/>
        <w:autoSpaceDN w:val="0"/>
        <w:adjustRightInd w:val="0"/>
        <w:jc w:val="both"/>
      </w:pPr>
    </w:p>
    <w:p w14:paraId="24FB87F0" w14:textId="609AC698" w:rsidR="00876948" w:rsidRPr="00800912" w:rsidRDefault="00876948" w:rsidP="00876948">
      <w:pPr>
        <w:widowControl w:val="0"/>
        <w:autoSpaceDE w:val="0"/>
        <w:autoSpaceDN w:val="0"/>
        <w:adjustRightInd w:val="0"/>
        <w:ind w:left="567"/>
        <w:jc w:val="both"/>
      </w:pPr>
      <w:r w:rsidRPr="00800912">
        <w:rPr>
          <w:position w:val="-30"/>
        </w:rPr>
        <w:object w:dxaOrig="7240" w:dyaOrig="740" w14:anchorId="7F287143">
          <v:shape id="_x0000_i1052" type="#_x0000_t75" style="width:362.4pt;height:37.35pt" o:ole="">
            <v:imagedata r:id="rId60" o:title=""/>
          </v:shape>
          <o:OLEObject Type="Embed" ProgID="Equation.3" ShapeID="_x0000_i1052" DrawAspect="Content" ObjectID="_1551273306" r:id="rId61"/>
        </w:object>
      </w:r>
    </w:p>
    <w:p w14:paraId="4EBE8CB2" w14:textId="77777777" w:rsidR="00876948" w:rsidRPr="00800912" w:rsidRDefault="00876948" w:rsidP="00876948">
      <w:pPr>
        <w:widowControl w:val="0"/>
        <w:autoSpaceDE w:val="0"/>
        <w:autoSpaceDN w:val="0"/>
        <w:adjustRightInd w:val="0"/>
        <w:jc w:val="both"/>
      </w:pPr>
    </w:p>
    <w:p w14:paraId="3308EA3B" w14:textId="780EA123" w:rsidR="00876948" w:rsidRPr="00800912" w:rsidRDefault="00876948" w:rsidP="00876948">
      <w:pPr>
        <w:pStyle w:val="ListParagraph"/>
        <w:widowControl w:val="0"/>
        <w:numPr>
          <w:ilvl w:val="0"/>
          <w:numId w:val="37"/>
        </w:numPr>
        <w:autoSpaceDE w:val="0"/>
        <w:autoSpaceDN w:val="0"/>
        <w:adjustRightInd w:val="0"/>
        <w:ind w:left="567" w:hanging="283"/>
        <w:jc w:val="both"/>
      </w:pPr>
      <w:r w:rsidRPr="00800912">
        <w:t>(</w:t>
      </w:r>
      <w:r w:rsidRPr="00800912">
        <w:rPr>
          <w:b/>
        </w:rPr>
        <w:t>2 points</w:t>
      </w:r>
      <w:r w:rsidRPr="00800912">
        <w:t>) Calculate the sample standard deviation.</w:t>
      </w:r>
    </w:p>
    <w:p w14:paraId="58190F3A" w14:textId="77777777" w:rsidR="00876948" w:rsidRPr="00800912" w:rsidRDefault="00876948" w:rsidP="00C46E10">
      <w:pPr>
        <w:tabs>
          <w:tab w:val="left" w:pos="-426"/>
        </w:tabs>
        <w:spacing w:line="214" w:lineRule="auto"/>
        <w:jc w:val="both"/>
      </w:pPr>
    </w:p>
    <w:p w14:paraId="339C65BF" w14:textId="44000490" w:rsidR="00876948" w:rsidRPr="00800912" w:rsidRDefault="00876948" w:rsidP="00876948">
      <w:pPr>
        <w:widowControl w:val="0"/>
        <w:autoSpaceDE w:val="0"/>
        <w:autoSpaceDN w:val="0"/>
        <w:adjustRightInd w:val="0"/>
        <w:ind w:left="567"/>
        <w:jc w:val="both"/>
      </w:pPr>
      <w:r w:rsidRPr="00800912">
        <w:rPr>
          <w:position w:val="-74"/>
        </w:rPr>
        <w:object w:dxaOrig="8760" w:dyaOrig="1600" w14:anchorId="502C88C1">
          <v:shape id="_x0000_i1053" type="#_x0000_t75" style="width:438.8pt;height:80.15pt" o:ole="">
            <v:imagedata r:id="rId62" o:title=""/>
          </v:shape>
          <o:OLEObject Type="Embed" ProgID="Equation.3" ShapeID="_x0000_i1053" DrawAspect="Content" ObjectID="_1551273307" r:id="rId63"/>
        </w:object>
      </w:r>
    </w:p>
    <w:p w14:paraId="21FB54BE" w14:textId="77777777" w:rsidR="00C46E10" w:rsidRPr="00800912" w:rsidRDefault="00C46E10" w:rsidP="00800912">
      <w:pPr>
        <w:tabs>
          <w:tab w:val="left" w:pos="-426"/>
        </w:tabs>
        <w:spacing w:line="214" w:lineRule="auto"/>
        <w:jc w:val="both"/>
        <w:rPr>
          <w:noProof/>
          <w:lang w:eastAsia="en-CA"/>
        </w:rPr>
      </w:pPr>
    </w:p>
    <w:p w14:paraId="411601DE" w14:textId="5BF52AC3" w:rsidR="00876948" w:rsidRPr="00800912" w:rsidRDefault="00876948" w:rsidP="00876948">
      <w:pPr>
        <w:pStyle w:val="ListParagraph"/>
        <w:widowControl w:val="0"/>
        <w:numPr>
          <w:ilvl w:val="0"/>
          <w:numId w:val="37"/>
        </w:numPr>
        <w:autoSpaceDE w:val="0"/>
        <w:autoSpaceDN w:val="0"/>
        <w:adjustRightInd w:val="0"/>
        <w:ind w:left="567" w:hanging="283"/>
        <w:jc w:val="both"/>
      </w:pPr>
      <w:r w:rsidRPr="00800912">
        <w:t>(</w:t>
      </w:r>
      <w:r w:rsidRPr="00800912">
        <w:rPr>
          <w:b/>
        </w:rPr>
        <w:t>2 points</w:t>
      </w:r>
      <w:r w:rsidRPr="00800912">
        <w:t xml:space="preserve">) Construct a 95 percent confidence interval for the </w:t>
      </w:r>
      <w:r w:rsidR="004A3D7C" w:rsidRPr="00800912">
        <w:t>mean</w:t>
      </w:r>
      <w:r w:rsidRPr="00800912">
        <w:t xml:space="preserve"> number of new p</w:t>
      </w:r>
      <w:r w:rsidR="004A3D7C" w:rsidRPr="00800912">
        <w:t>r</w:t>
      </w:r>
      <w:r w:rsidRPr="00800912">
        <w:t xml:space="preserve">escriptions written </w:t>
      </w:r>
      <w:r w:rsidR="004A3D7C" w:rsidRPr="00800912">
        <w:t>for the company’s new blood pressure medication among all sales districts.</w:t>
      </w:r>
    </w:p>
    <w:p w14:paraId="5A7946B7" w14:textId="77777777" w:rsidR="004A3D7C" w:rsidRPr="00800912" w:rsidRDefault="004A3D7C" w:rsidP="004A3D7C">
      <w:pPr>
        <w:widowControl w:val="0"/>
        <w:autoSpaceDE w:val="0"/>
        <w:autoSpaceDN w:val="0"/>
        <w:adjustRightInd w:val="0"/>
        <w:jc w:val="both"/>
      </w:pPr>
    </w:p>
    <w:p w14:paraId="3295CF52" w14:textId="7C724EF1" w:rsidR="004A3D7C" w:rsidRPr="00800912" w:rsidRDefault="004A3D7C" w:rsidP="004A3D7C">
      <w:pPr>
        <w:widowControl w:val="0"/>
        <w:autoSpaceDE w:val="0"/>
        <w:autoSpaceDN w:val="0"/>
        <w:adjustRightInd w:val="0"/>
        <w:ind w:left="567"/>
        <w:jc w:val="both"/>
      </w:pPr>
      <w:r w:rsidRPr="00800912">
        <w:rPr>
          <w:position w:val="-26"/>
        </w:rPr>
        <w:object w:dxaOrig="6000" w:dyaOrig="740" w14:anchorId="3D909842">
          <v:shape id="_x0000_i1054" type="#_x0000_t75" style="width:299.9pt;height:37.35pt" o:ole="">
            <v:imagedata r:id="rId64" o:title=""/>
          </v:shape>
          <o:OLEObject Type="Embed" ProgID="Equation.3" ShapeID="_x0000_i1054" DrawAspect="Content" ObjectID="_1551273308" r:id="rId65"/>
        </w:object>
      </w:r>
    </w:p>
    <w:p w14:paraId="66D61280" w14:textId="77777777" w:rsidR="004A3D7C" w:rsidRPr="00800912" w:rsidRDefault="004A3D7C" w:rsidP="004A3D7C">
      <w:pPr>
        <w:widowControl w:val="0"/>
        <w:autoSpaceDE w:val="0"/>
        <w:autoSpaceDN w:val="0"/>
        <w:adjustRightInd w:val="0"/>
        <w:jc w:val="both"/>
      </w:pPr>
    </w:p>
    <w:p w14:paraId="57C4C925" w14:textId="377C307F" w:rsidR="004A3D7C" w:rsidRPr="00800912" w:rsidRDefault="004A3D7C" w:rsidP="00876948">
      <w:pPr>
        <w:pStyle w:val="ListParagraph"/>
        <w:widowControl w:val="0"/>
        <w:numPr>
          <w:ilvl w:val="0"/>
          <w:numId w:val="37"/>
        </w:numPr>
        <w:autoSpaceDE w:val="0"/>
        <w:autoSpaceDN w:val="0"/>
        <w:adjustRightInd w:val="0"/>
        <w:ind w:left="567" w:hanging="283"/>
        <w:jc w:val="both"/>
      </w:pPr>
      <w:r w:rsidRPr="00800912">
        <w:t>(</w:t>
      </w:r>
      <w:r w:rsidRPr="00800912">
        <w:rPr>
          <w:b/>
        </w:rPr>
        <w:t>2 points</w:t>
      </w:r>
      <w:r w:rsidRPr="00800912">
        <w:t xml:space="preserve">) </w:t>
      </w:r>
      <w:r w:rsidRPr="00800912">
        <w:rPr>
          <w:b/>
          <w:i/>
          <w:u w:val="single"/>
        </w:rPr>
        <w:t>Briefly</w:t>
      </w:r>
      <w:r w:rsidRPr="00800912">
        <w:t xml:space="preserve"> explain what assumptions were necessary to construct the confidence interval in part (c).</w:t>
      </w:r>
    </w:p>
    <w:p w14:paraId="69A43AE4" w14:textId="77777777" w:rsidR="004A3D7C" w:rsidRPr="00800912" w:rsidRDefault="004A3D7C" w:rsidP="004A3D7C">
      <w:pPr>
        <w:widowControl w:val="0"/>
        <w:autoSpaceDE w:val="0"/>
        <w:autoSpaceDN w:val="0"/>
        <w:adjustRightInd w:val="0"/>
        <w:jc w:val="both"/>
      </w:pPr>
    </w:p>
    <w:p w14:paraId="6C8F0359" w14:textId="0FF166BB" w:rsidR="00C46E10" w:rsidRPr="00800912" w:rsidRDefault="004A3D7C" w:rsidP="004A3D7C">
      <w:pPr>
        <w:widowControl w:val="0"/>
        <w:autoSpaceDE w:val="0"/>
        <w:autoSpaceDN w:val="0"/>
        <w:adjustRightInd w:val="0"/>
        <w:ind w:left="567"/>
        <w:jc w:val="both"/>
        <w:rPr>
          <w:i/>
        </w:rPr>
      </w:pPr>
      <w:r w:rsidRPr="00800912">
        <w:rPr>
          <w:i/>
        </w:rPr>
        <w:t>It was necessary to assume that the population is distributed normally so that the estimated sample variance could be used in place of the unknown population variance and the t-distribution could be used to construct the confidence interval.</w:t>
      </w:r>
    </w:p>
    <w:p w14:paraId="45806A50" w14:textId="77777777" w:rsidR="00C46E10" w:rsidRPr="00800912" w:rsidRDefault="00C46E10" w:rsidP="00C46E10">
      <w:pPr>
        <w:tabs>
          <w:tab w:val="left" w:pos="-426"/>
        </w:tabs>
        <w:spacing w:line="214" w:lineRule="auto"/>
        <w:jc w:val="both"/>
      </w:pPr>
    </w:p>
    <w:p w14:paraId="7F80F8B8" w14:textId="0FA28405" w:rsidR="00A57757" w:rsidRPr="00800912" w:rsidRDefault="004A3D7C" w:rsidP="004A3D7C">
      <w:pPr>
        <w:pStyle w:val="ListParagraph"/>
        <w:widowControl w:val="0"/>
        <w:numPr>
          <w:ilvl w:val="0"/>
          <w:numId w:val="37"/>
        </w:numPr>
        <w:autoSpaceDE w:val="0"/>
        <w:autoSpaceDN w:val="0"/>
        <w:adjustRightInd w:val="0"/>
        <w:ind w:left="567" w:hanging="283"/>
        <w:jc w:val="both"/>
      </w:pPr>
      <w:r w:rsidRPr="00800912">
        <w:t>(</w:t>
      </w:r>
      <w:r w:rsidRPr="00800912">
        <w:rPr>
          <w:b/>
        </w:rPr>
        <w:t>2</w:t>
      </w:r>
      <w:r w:rsidR="00C46E10" w:rsidRPr="00800912">
        <w:rPr>
          <w:b/>
        </w:rPr>
        <w:t xml:space="preserve"> points</w:t>
      </w:r>
      <w:r w:rsidRPr="00800912">
        <w:t>)</w:t>
      </w:r>
      <w:r w:rsidR="00C46E10" w:rsidRPr="00800912">
        <w:t xml:space="preserve"> Without doing the calculations, </w:t>
      </w:r>
      <w:r w:rsidRPr="00800912">
        <w:rPr>
          <w:b/>
          <w:i/>
          <w:u w:val="single"/>
        </w:rPr>
        <w:t>briefly</w:t>
      </w:r>
      <w:r w:rsidRPr="00800912">
        <w:t xml:space="preserve"> explain </w:t>
      </w:r>
      <w:r w:rsidR="00C46E10" w:rsidRPr="00800912">
        <w:t>whether a 99</w:t>
      </w:r>
      <w:r w:rsidRPr="00800912">
        <w:t xml:space="preserve"> percent</w:t>
      </w:r>
      <w:r w:rsidR="00C46E10" w:rsidRPr="00800912">
        <w:t xml:space="preserve"> confidence interval would be wider or narrower than the </w:t>
      </w:r>
      <w:r w:rsidRPr="00800912">
        <w:t>one</w:t>
      </w:r>
      <w:r w:rsidR="00C46E10" w:rsidRPr="00800912">
        <w:t xml:space="preserve"> found in part </w:t>
      </w:r>
      <w:r w:rsidRPr="00800912">
        <w:t>(c)</w:t>
      </w:r>
      <w:r w:rsidR="00C46E10" w:rsidRPr="00800912">
        <w:t>.</w:t>
      </w:r>
    </w:p>
    <w:p w14:paraId="68AF6AD0" w14:textId="77777777" w:rsidR="004A3D7C" w:rsidRPr="00800912" w:rsidRDefault="004A3D7C" w:rsidP="004A3D7C">
      <w:pPr>
        <w:widowControl w:val="0"/>
        <w:autoSpaceDE w:val="0"/>
        <w:autoSpaceDN w:val="0"/>
        <w:adjustRightInd w:val="0"/>
        <w:jc w:val="both"/>
      </w:pPr>
    </w:p>
    <w:p w14:paraId="6FA755E7" w14:textId="77BAFD84" w:rsidR="004A3D7C" w:rsidRPr="00800912" w:rsidRDefault="00E92537" w:rsidP="004A3D7C">
      <w:pPr>
        <w:widowControl w:val="0"/>
        <w:autoSpaceDE w:val="0"/>
        <w:autoSpaceDN w:val="0"/>
        <w:adjustRightInd w:val="0"/>
        <w:ind w:left="567"/>
        <w:jc w:val="both"/>
        <w:rPr>
          <w:i/>
        </w:rPr>
      </w:pPr>
      <w:r w:rsidRPr="00800912">
        <w:rPr>
          <w:i/>
        </w:rPr>
        <w:t>A</w:t>
      </w:r>
      <w:r w:rsidR="004A3D7C" w:rsidRPr="00800912">
        <w:rPr>
          <w:i/>
        </w:rPr>
        <w:t xml:space="preserve"> confidence interval </w:t>
      </w:r>
      <w:r w:rsidRPr="00800912">
        <w:rPr>
          <w:i/>
        </w:rPr>
        <w:t>needs to be wider as the level of confidence increases.</w:t>
      </w:r>
    </w:p>
    <w:p w14:paraId="3DE6128B" w14:textId="77777777" w:rsidR="005560AF" w:rsidRPr="00800912" w:rsidRDefault="005560AF" w:rsidP="005560AF">
      <w:pPr>
        <w:tabs>
          <w:tab w:val="left" w:pos="-426"/>
        </w:tabs>
        <w:spacing w:line="214" w:lineRule="auto"/>
        <w:jc w:val="both"/>
      </w:pPr>
    </w:p>
    <w:p w14:paraId="2CC6FB78" w14:textId="77777777" w:rsidR="000F5A5D" w:rsidRPr="00800912" w:rsidRDefault="000F5A5D" w:rsidP="00101E0F">
      <w:pPr>
        <w:widowControl w:val="0"/>
        <w:autoSpaceDE w:val="0"/>
        <w:autoSpaceDN w:val="0"/>
        <w:adjustRightInd w:val="0"/>
        <w:jc w:val="both"/>
        <w:rPr>
          <w:rFonts w:eastAsia="Calibri"/>
          <w:b/>
          <w:lang w:val="en-US"/>
        </w:rPr>
      </w:pPr>
    </w:p>
    <w:p w14:paraId="20218A9E" w14:textId="523B5940" w:rsidR="00A8347E" w:rsidRPr="00800912" w:rsidRDefault="00F14191" w:rsidP="00F14191">
      <w:pPr>
        <w:widowControl w:val="0"/>
        <w:autoSpaceDE w:val="0"/>
        <w:autoSpaceDN w:val="0"/>
        <w:adjustRightInd w:val="0"/>
        <w:ind w:left="567"/>
        <w:jc w:val="both"/>
        <w:rPr>
          <w:i/>
        </w:rPr>
      </w:pPr>
      <w:bookmarkStart w:id="1" w:name="_GoBack"/>
      <w:bookmarkEnd w:id="1"/>
      <w:r w:rsidRPr="00800912">
        <w:rPr>
          <w:i/>
        </w:rPr>
        <w:t xml:space="preserve">Since zero is within the </w:t>
      </w:r>
      <w:r w:rsidR="00A733B3" w:rsidRPr="00800912">
        <w:rPr>
          <w:i/>
        </w:rPr>
        <w:t xml:space="preserve">limits of the </w:t>
      </w:r>
      <w:r w:rsidRPr="00800912">
        <w:rPr>
          <w:i/>
        </w:rPr>
        <w:t xml:space="preserve">confidence interval, </w:t>
      </w:r>
      <w:r w:rsidR="00A8347E" w:rsidRPr="00800912">
        <w:rPr>
          <w:i/>
        </w:rPr>
        <w:t xml:space="preserve">it is possible that the means are the same. </w:t>
      </w:r>
      <w:r w:rsidR="00B13C13" w:rsidRPr="00800912">
        <w:rPr>
          <w:i/>
        </w:rPr>
        <w:t>Therefore,</w:t>
      </w:r>
      <w:r w:rsidR="00A8347E" w:rsidRPr="00800912">
        <w:rPr>
          <w:i/>
        </w:rPr>
        <w:t xml:space="preserve"> </w:t>
      </w:r>
      <w:r w:rsidRPr="00800912">
        <w:rPr>
          <w:i/>
        </w:rPr>
        <w:t>the manager</w:t>
      </w:r>
      <w:r w:rsidR="00A8347E" w:rsidRPr="00800912">
        <w:rPr>
          <w:i/>
        </w:rPr>
        <w:t xml:space="preserve"> cannot conclude there is a difference in </w:t>
      </w:r>
      <w:r w:rsidRPr="00800912">
        <w:rPr>
          <w:i/>
        </w:rPr>
        <w:t xml:space="preserve">the </w:t>
      </w:r>
      <w:r w:rsidR="00A8347E" w:rsidRPr="00800912">
        <w:rPr>
          <w:i/>
        </w:rPr>
        <w:t>average functioning time</w:t>
      </w:r>
      <w:r w:rsidRPr="00800912">
        <w:rPr>
          <w:i/>
        </w:rPr>
        <w:t xml:space="preserve"> of the two models</w:t>
      </w:r>
      <w:r w:rsidR="00A8347E" w:rsidRPr="00800912">
        <w:rPr>
          <w:i/>
        </w:rPr>
        <w:t>.</w:t>
      </w:r>
    </w:p>
    <w:p w14:paraId="01C6E678" w14:textId="77777777" w:rsidR="008647BE" w:rsidRPr="00800912" w:rsidRDefault="008647BE" w:rsidP="00101E0F">
      <w:pPr>
        <w:widowControl w:val="0"/>
        <w:autoSpaceDE w:val="0"/>
        <w:autoSpaceDN w:val="0"/>
        <w:adjustRightInd w:val="0"/>
        <w:jc w:val="both"/>
        <w:rPr>
          <w:rFonts w:eastAsia="Calibri"/>
          <w:b/>
          <w:lang w:val="en-US"/>
        </w:rPr>
      </w:pPr>
    </w:p>
    <w:p w14:paraId="0A7B21B2" w14:textId="77777777" w:rsidR="008A7ECB" w:rsidRPr="00800912" w:rsidRDefault="008A7ECB" w:rsidP="00101E0F">
      <w:pPr>
        <w:widowControl w:val="0"/>
        <w:autoSpaceDE w:val="0"/>
        <w:autoSpaceDN w:val="0"/>
        <w:adjustRightInd w:val="0"/>
        <w:jc w:val="both"/>
        <w:rPr>
          <w:rFonts w:eastAsia="Calibri"/>
          <w:b/>
          <w:lang w:val="en-US"/>
        </w:rPr>
      </w:pPr>
    </w:p>
    <w:p w14:paraId="51C9CD75" w14:textId="3D1CFC7C" w:rsidR="006F3270" w:rsidRPr="00800912" w:rsidRDefault="00F14191" w:rsidP="00F14191">
      <w:pPr>
        <w:pStyle w:val="ListParagraph"/>
        <w:widowControl w:val="0"/>
        <w:numPr>
          <w:ilvl w:val="0"/>
          <w:numId w:val="31"/>
        </w:numPr>
        <w:autoSpaceDE w:val="0"/>
        <w:autoSpaceDN w:val="0"/>
        <w:adjustRightInd w:val="0"/>
        <w:ind w:left="284" w:hanging="284"/>
        <w:jc w:val="both"/>
      </w:pPr>
      <w:r w:rsidRPr="00800912">
        <w:t>(</w:t>
      </w:r>
      <w:r w:rsidR="00BA41CE" w:rsidRPr="00800912">
        <w:rPr>
          <w:b/>
        </w:rPr>
        <w:t>6</w:t>
      </w:r>
      <w:r w:rsidR="00524ADE" w:rsidRPr="00800912">
        <w:rPr>
          <w:b/>
        </w:rPr>
        <w:t xml:space="preserve"> points</w:t>
      </w:r>
      <w:r w:rsidRPr="00800912">
        <w:t>)</w:t>
      </w:r>
      <w:r w:rsidR="00524ADE" w:rsidRPr="00800912">
        <w:t xml:space="preserve"> </w:t>
      </w:r>
      <w:r w:rsidR="006F3270" w:rsidRPr="00800912">
        <w:t xml:space="preserve">A </w:t>
      </w:r>
      <w:r w:rsidR="006F3270" w:rsidRPr="00800912">
        <w:rPr>
          <w:bCs/>
        </w:rPr>
        <w:t>2012</w:t>
      </w:r>
      <w:r w:rsidR="006F3270" w:rsidRPr="00800912">
        <w:t xml:space="preserve"> study found that 202 women held board seats out of a total of 1195 seats </w:t>
      </w:r>
      <w:r w:rsidRPr="00800912">
        <w:t>at</w:t>
      </w:r>
      <w:r w:rsidR="006F3270" w:rsidRPr="00800912">
        <w:t xml:space="preserve"> </w:t>
      </w:r>
      <w:r w:rsidR="006F3270" w:rsidRPr="00800912">
        <w:rPr>
          <w:i/>
        </w:rPr>
        <w:t>Fortune 100</w:t>
      </w:r>
      <w:r w:rsidR="006F3270" w:rsidRPr="00800912">
        <w:t xml:space="preserve"> companies. A 2010 study found that 779 women held board seats out of a total of 5727 seats </w:t>
      </w:r>
      <w:r w:rsidRPr="00800912">
        <w:t>at</w:t>
      </w:r>
      <w:r w:rsidR="006F3270" w:rsidRPr="00800912">
        <w:t xml:space="preserve"> </w:t>
      </w:r>
      <w:r w:rsidR="006F3270" w:rsidRPr="00800912">
        <w:rPr>
          <w:i/>
        </w:rPr>
        <w:t>Fortune 500</w:t>
      </w:r>
      <w:r w:rsidRPr="00800912">
        <w:t xml:space="preserve"> companies.</w:t>
      </w:r>
    </w:p>
    <w:p w14:paraId="72DBA3FF" w14:textId="77777777" w:rsidR="001541AB" w:rsidRPr="00800912" w:rsidRDefault="001541AB" w:rsidP="006F3270">
      <w:pPr>
        <w:jc w:val="both"/>
      </w:pPr>
    </w:p>
    <w:p w14:paraId="7C57DA3D" w14:textId="2494EECF" w:rsidR="00BF0863" w:rsidRPr="00800912" w:rsidRDefault="00F14191" w:rsidP="00F14191">
      <w:pPr>
        <w:pStyle w:val="ListParagraph"/>
        <w:widowControl w:val="0"/>
        <w:numPr>
          <w:ilvl w:val="0"/>
          <w:numId w:val="39"/>
        </w:numPr>
        <w:autoSpaceDE w:val="0"/>
        <w:autoSpaceDN w:val="0"/>
        <w:adjustRightInd w:val="0"/>
        <w:ind w:left="567" w:hanging="283"/>
        <w:jc w:val="both"/>
      </w:pPr>
      <w:r w:rsidRPr="00800912">
        <w:t>(</w:t>
      </w:r>
      <w:r w:rsidRPr="00800912">
        <w:rPr>
          <w:b/>
        </w:rPr>
        <w:t>2 points</w:t>
      </w:r>
      <w:r w:rsidRPr="00800912">
        <w:t xml:space="preserve">) </w:t>
      </w:r>
      <w:r w:rsidR="006F3270" w:rsidRPr="00800912">
        <w:t>Treating these as rando</w:t>
      </w:r>
      <w:r w:rsidRPr="00800912">
        <w:t>m samples</w:t>
      </w:r>
      <w:r w:rsidR="006F3270" w:rsidRPr="00800912">
        <w:t xml:space="preserve"> and letting </w:t>
      </w:r>
      <w:r w:rsidRPr="00800912">
        <w:rPr>
          <w:position w:val="-12"/>
        </w:rPr>
        <w:object w:dxaOrig="280" w:dyaOrig="380" w14:anchorId="53C4D5A3">
          <v:shape id="_x0000_i1056" type="#_x0000_t75" style="width:14.25pt;height:18pt" o:ole="">
            <v:imagedata r:id="rId66" o:title=""/>
          </v:shape>
          <o:OLEObject Type="Embed" ProgID="Equation.3" ShapeID="_x0000_i1056" DrawAspect="Content" ObjectID="_1551273309" r:id="rId67"/>
        </w:object>
      </w:r>
      <w:r w:rsidR="006F3270" w:rsidRPr="00800912">
        <w:t xml:space="preserve"> </w:t>
      </w:r>
      <w:r w:rsidRPr="00800912">
        <w:t>be</w:t>
      </w:r>
      <w:r w:rsidR="006F3270" w:rsidRPr="00800912">
        <w:t xml:space="preserve"> the proportion of women who hold board seats </w:t>
      </w:r>
      <w:r w:rsidRPr="00800912">
        <w:t>at</w:t>
      </w:r>
      <w:r w:rsidR="006F3270" w:rsidRPr="00800912">
        <w:t xml:space="preserve"> </w:t>
      </w:r>
      <w:r w:rsidR="006F3270" w:rsidRPr="00800912">
        <w:rPr>
          <w:i/>
        </w:rPr>
        <w:t>Fortune 100</w:t>
      </w:r>
      <w:r w:rsidR="006F3270" w:rsidRPr="00800912">
        <w:t xml:space="preserve"> companies and </w:t>
      </w:r>
      <w:r w:rsidR="006F3270" w:rsidRPr="00800912">
        <w:rPr>
          <w:position w:val="-10"/>
        </w:rPr>
        <w:object w:dxaOrig="300" w:dyaOrig="340" w14:anchorId="75EE609B">
          <v:shape id="_x0000_i1057" type="#_x0000_t75" style="width:14.95pt;height:16.65pt" o:ole="">
            <v:imagedata r:id="rId68" o:title=""/>
          </v:shape>
          <o:OLEObject Type="Embed" ProgID="Equation.3" ShapeID="_x0000_i1057" DrawAspect="Content" ObjectID="_1551273310" r:id="rId69"/>
        </w:object>
      </w:r>
      <w:r w:rsidR="006F3270" w:rsidRPr="00800912">
        <w:t xml:space="preserve"> </w:t>
      </w:r>
      <w:r w:rsidRPr="00800912">
        <w:t>be</w:t>
      </w:r>
      <w:r w:rsidR="006F3270" w:rsidRPr="00800912">
        <w:t xml:space="preserve"> the proportion of women who hold board seats </w:t>
      </w:r>
      <w:r w:rsidR="00BF0863" w:rsidRPr="00800912">
        <w:t>at</w:t>
      </w:r>
      <w:r w:rsidR="006F3270" w:rsidRPr="00800912">
        <w:t xml:space="preserve"> </w:t>
      </w:r>
      <w:r w:rsidR="006F3270" w:rsidRPr="00800912">
        <w:rPr>
          <w:i/>
        </w:rPr>
        <w:t>Fortune 500</w:t>
      </w:r>
      <w:r w:rsidR="006F3270" w:rsidRPr="00800912">
        <w:t xml:space="preserve"> companies, c</w:t>
      </w:r>
      <w:r w:rsidR="00BA41CE" w:rsidRPr="00800912">
        <w:t xml:space="preserve">alculate the margin of error for </w:t>
      </w:r>
      <w:r w:rsidR="006F3270" w:rsidRPr="00800912">
        <w:t>a 99</w:t>
      </w:r>
      <w:r w:rsidR="00BF0863" w:rsidRPr="00800912">
        <w:t xml:space="preserve"> percent</w:t>
      </w:r>
      <w:r w:rsidR="006F3270" w:rsidRPr="00800912">
        <w:t xml:space="preserve"> confidence interval </w:t>
      </w:r>
      <w:proofErr w:type="gramStart"/>
      <w:r w:rsidR="006F3270" w:rsidRPr="00800912">
        <w:t xml:space="preserve">for </w:t>
      </w:r>
      <w:proofErr w:type="gramEnd"/>
      <w:r w:rsidR="006F3270" w:rsidRPr="00800912">
        <w:rPr>
          <w:position w:val="-10"/>
        </w:rPr>
        <w:object w:dxaOrig="780" w:dyaOrig="340" w14:anchorId="54FD0EAC">
          <v:shape id="_x0000_i1058" type="#_x0000_t75" style="width:39.75pt;height:16.65pt" o:ole="">
            <v:imagedata r:id="rId70" o:title=""/>
          </v:shape>
          <o:OLEObject Type="Embed" ProgID="Equation.3" ShapeID="_x0000_i1058" DrawAspect="Content" ObjectID="_1551273311" r:id="rId71"/>
        </w:object>
      </w:r>
      <w:r w:rsidR="006F3270" w:rsidRPr="00800912">
        <w:t>.</w:t>
      </w:r>
    </w:p>
    <w:p w14:paraId="7645B841" w14:textId="77777777" w:rsidR="00BA41CE" w:rsidRPr="00800912" w:rsidRDefault="00BA41CE" w:rsidP="00BA41CE">
      <w:pPr>
        <w:widowControl w:val="0"/>
        <w:autoSpaceDE w:val="0"/>
        <w:autoSpaceDN w:val="0"/>
        <w:adjustRightInd w:val="0"/>
        <w:jc w:val="both"/>
      </w:pPr>
    </w:p>
    <w:p w14:paraId="75CBE823" w14:textId="77777777" w:rsidR="00BA41CE" w:rsidRPr="00800912" w:rsidRDefault="00BA41CE" w:rsidP="00BA41CE">
      <w:pPr>
        <w:widowControl w:val="0"/>
        <w:autoSpaceDE w:val="0"/>
        <w:autoSpaceDN w:val="0"/>
        <w:adjustRightInd w:val="0"/>
        <w:ind w:left="567"/>
        <w:jc w:val="both"/>
      </w:pPr>
      <w:r w:rsidRPr="00800912">
        <w:rPr>
          <w:position w:val="-24"/>
        </w:rPr>
        <w:object w:dxaOrig="5820" w:dyaOrig="640" w14:anchorId="7EF626AB">
          <v:shape id="_x0000_i1059" type="#_x0000_t75" style="width:291.05pt;height:31.6pt" o:ole="">
            <v:imagedata r:id="rId72" o:title=""/>
          </v:shape>
          <o:OLEObject Type="Embed" ProgID="Equation.3" ShapeID="_x0000_i1059" DrawAspect="Content" ObjectID="_1551273312" r:id="rId73"/>
        </w:object>
      </w:r>
    </w:p>
    <w:p w14:paraId="2A957E74" w14:textId="77777777" w:rsidR="00BA41CE" w:rsidRPr="00800912" w:rsidRDefault="00BA41CE" w:rsidP="00BA41CE">
      <w:pPr>
        <w:widowControl w:val="0"/>
        <w:autoSpaceDE w:val="0"/>
        <w:autoSpaceDN w:val="0"/>
        <w:adjustRightInd w:val="0"/>
        <w:ind w:left="567" w:right="-421"/>
        <w:jc w:val="both"/>
      </w:pPr>
      <w:r w:rsidRPr="00800912">
        <w:rPr>
          <w:position w:val="-34"/>
        </w:rPr>
        <w:object w:dxaOrig="9140" w:dyaOrig="880" w14:anchorId="443664F5">
          <v:shape id="_x0000_i1060" type="#_x0000_t75" style="width:457.45pt;height:44.15pt" o:ole="">
            <v:imagedata r:id="rId74" o:title=""/>
          </v:shape>
          <o:OLEObject Type="Embed" ProgID="Equation.3" ShapeID="_x0000_i1060" DrawAspect="Content" ObjectID="_1551273313" r:id="rId75"/>
        </w:object>
      </w:r>
    </w:p>
    <w:p w14:paraId="693059E9" w14:textId="77777777" w:rsidR="00BA41CE" w:rsidRPr="00800912" w:rsidRDefault="00BA41CE" w:rsidP="00BA41CE">
      <w:pPr>
        <w:widowControl w:val="0"/>
        <w:autoSpaceDE w:val="0"/>
        <w:autoSpaceDN w:val="0"/>
        <w:adjustRightInd w:val="0"/>
        <w:jc w:val="both"/>
      </w:pPr>
    </w:p>
    <w:p w14:paraId="009A3E44" w14:textId="07B014A7" w:rsidR="00BA41CE" w:rsidRPr="00800912" w:rsidRDefault="00BA41CE" w:rsidP="00F14191">
      <w:pPr>
        <w:pStyle w:val="ListParagraph"/>
        <w:widowControl w:val="0"/>
        <w:numPr>
          <w:ilvl w:val="0"/>
          <w:numId w:val="39"/>
        </w:numPr>
        <w:autoSpaceDE w:val="0"/>
        <w:autoSpaceDN w:val="0"/>
        <w:adjustRightInd w:val="0"/>
        <w:ind w:left="567" w:hanging="283"/>
        <w:jc w:val="both"/>
      </w:pPr>
      <w:r w:rsidRPr="00800912">
        <w:t>(</w:t>
      </w:r>
      <w:r w:rsidRPr="00800912">
        <w:rPr>
          <w:b/>
        </w:rPr>
        <w:t>2 points</w:t>
      </w:r>
      <w:r w:rsidRPr="00800912">
        <w:t xml:space="preserve">) Construct a 99 percent confidence interval </w:t>
      </w:r>
      <w:proofErr w:type="gramStart"/>
      <w:r w:rsidRPr="00800912">
        <w:t xml:space="preserve">for </w:t>
      </w:r>
      <w:proofErr w:type="gramEnd"/>
      <w:r w:rsidRPr="00800912">
        <w:rPr>
          <w:position w:val="-10"/>
        </w:rPr>
        <w:object w:dxaOrig="780" w:dyaOrig="340" w14:anchorId="7CA6EC42">
          <v:shape id="_x0000_i1061" type="#_x0000_t75" style="width:39.75pt;height:16.65pt" o:ole="">
            <v:imagedata r:id="rId70" o:title=""/>
          </v:shape>
          <o:OLEObject Type="Embed" ProgID="Equation.3" ShapeID="_x0000_i1061" DrawAspect="Content" ObjectID="_1551273314" r:id="rId76"/>
        </w:object>
      </w:r>
      <w:r w:rsidRPr="00800912">
        <w:rPr>
          <w:position w:val="-10"/>
        </w:rPr>
        <w:t>.</w:t>
      </w:r>
    </w:p>
    <w:p w14:paraId="490582DF" w14:textId="77777777" w:rsidR="00BF0863" w:rsidRPr="00800912" w:rsidRDefault="00BF0863" w:rsidP="00BF0863">
      <w:pPr>
        <w:widowControl w:val="0"/>
        <w:autoSpaceDE w:val="0"/>
        <w:autoSpaceDN w:val="0"/>
        <w:adjustRightInd w:val="0"/>
        <w:jc w:val="both"/>
      </w:pPr>
    </w:p>
    <w:p w14:paraId="486BFCEA" w14:textId="5CDF64C4" w:rsidR="00BF0863" w:rsidRPr="00800912" w:rsidRDefault="00A733B3" w:rsidP="00BA41CE">
      <w:pPr>
        <w:widowControl w:val="0"/>
        <w:autoSpaceDE w:val="0"/>
        <w:autoSpaceDN w:val="0"/>
        <w:adjustRightInd w:val="0"/>
        <w:ind w:left="567" w:right="4"/>
        <w:jc w:val="both"/>
      </w:pPr>
      <w:r w:rsidRPr="00800912">
        <w:rPr>
          <w:position w:val="-18"/>
        </w:rPr>
        <w:object w:dxaOrig="5660" w:dyaOrig="460" w14:anchorId="0869C60C">
          <v:shape id="_x0000_i1062" type="#_x0000_t75" style="width:283.6pt;height:23.1pt" o:ole="">
            <v:imagedata r:id="rId77" o:title=""/>
          </v:shape>
          <o:OLEObject Type="Embed" ProgID="Equation.3" ShapeID="_x0000_i1062" DrawAspect="Content" ObjectID="_1551273315" r:id="rId78"/>
        </w:object>
      </w:r>
    </w:p>
    <w:p w14:paraId="56765357" w14:textId="77777777" w:rsidR="008170F9" w:rsidRPr="00800912" w:rsidRDefault="008170F9" w:rsidP="006F3270">
      <w:pPr>
        <w:jc w:val="both"/>
      </w:pPr>
    </w:p>
    <w:p w14:paraId="56EC7E94" w14:textId="5B8B04CC" w:rsidR="00A733B3" w:rsidRPr="00800912" w:rsidRDefault="00F14191" w:rsidP="00800912">
      <w:pPr>
        <w:pStyle w:val="ListParagraph"/>
        <w:widowControl w:val="0"/>
        <w:numPr>
          <w:ilvl w:val="0"/>
          <w:numId w:val="39"/>
        </w:numPr>
        <w:autoSpaceDE w:val="0"/>
        <w:autoSpaceDN w:val="0"/>
        <w:adjustRightInd w:val="0"/>
        <w:ind w:left="567" w:hanging="283"/>
        <w:jc w:val="both"/>
      </w:pPr>
      <w:r w:rsidRPr="00800912">
        <w:t>(</w:t>
      </w:r>
      <w:r w:rsidRPr="00800912">
        <w:rPr>
          <w:b/>
        </w:rPr>
        <w:t>2 points</w:t>
      </w:r>
      <w:r w:rsidRPr="00800912">
        <w:t xml:space="preserve">) </w:t>
      </w:r>
      <w:r w:rsidR="00786CDD" w:rsidRPr="00800912">
        <w:t xml:space="preserve">On the basis of the interval calculated in part (b), </w:t>
      </w:r>
      <w:r w:rsidR="00786CDD" w:rsidRPr="00800912">
        <w:rPr>
          <w:b/>
          <w:i/>
          <w:u w:val="single"/>
        </w:rPr>
        <w:t xml:space="preserve">briefly </w:t>
      </w:r>
      <w:r w:rsidR="00786CDD" w:rsidRPr="00800912">
        <w:t xml:space="preserve">explain whether one can infer that </w:t>
      </w:r>
      <w:r w:rsidR="00786CDD" w:rsidRPr="00800912">
        <w:rPr>
          <w:i/>
        </w:rPr>
        <w:t>Fortune 100</w:t>
      </w:r>
      <w:r w:rsidR="00786CDD" w:rsidRPr="00800912">
        <w:t xml:space="preserve"> companies have a greater proportion of female board members than </w:t>
      </w:r>
      <w:r w:rsidR="00786CDD" w:rsidRPr="00800912">
        <w:rPr>
          <w:i/>
        </w:rPr>
        <w:t>Fortune 500</w:t>
      </w:r>
      <w:r w:rsidR="00786CDD" w:rsidRPr="00800912">
        <w:t xml:space="preserve"> companies.      </w:t>
      </w:r>
    </w:p>
    <w:p w14:paraId="7F43ED5B" w14:textId="77777777" w:rsidR="00786CDD" w:rsidRPr="00800912" w:rsidRDefault="00786CDD" w:rsidP="00800912">
      <w:pPr>
        <w:widowControl w:val="0"/>
        <w:autoSpaceDE w:val="0"/>
        <w:autoSpaceDN w:val="0"/>
        <w:adjustRightInd w:val="0"/>
        <w:jc w:val="both"/>
      </w:pPr>
    </w:p>
    <w:p w14:paraId="54EC4F15" w14:textId="1DC9D6E6" w:rsidR="008170F9" w:rsidRPr="00800912" w:rsidRDefault="008647BE" w:rsidP="00A733B3">
      <w:pPr>
        <w:widowControl w:val="0"/>
        <w:autoSpaceDE w:val="0"/>
        <w:autoSpaceDN w:val="0"/>
        <w:adjustRightInd w:val="0"/>
        <w:ind w:left="567"/>
        <w:jc w:val="both"/>
        <w:rPr>
          <w:rFonts w:eastAsia="Calibri"/>
          <w:b/>
          <w:i/>
          <w:lang w:val="en-US"/>
        </w:rPr>
      </w:pPr>
      <w:r w:rsidRPr="00800912">
        <w:rPr>
          <w:i/>
        </w:rPr>
        <w:t xml:space="preserve">Since zero is </w:t>
      </w:r>
      <w:r w:rsidR="00A733B3" w:rsidRPr="00800912">
        <w:rPr>
          <w:i/>
        </w:rPr>
        <w:t xml:space="preserve">not </w:t>
      </w:r>
      <w:r w:rsidRPr="00800912">
        <w:rPr>
          <w:i/>
        </w:rPr>
        <w:t xml:space="preserve">within the limits of the confidence interval, it is </w:t>
      </w:r>
      <w:r w:rsidR="00A733B3" w:rsidRPr="00800912">
        <w:rPr>
          <w:i/>
        </w:rPr>
        <w:t xml:space="preserve">not </w:t>
      </w:r>
      <w:r w:rsidRPr="00800912">
        <w:rPr>
          <w:i/>
        </w:rPr>
        <w:t xml:space="preserve">possible that the proportions are the same. Therefore, one </w:t>
      </w:r>
      <w:r w:rsidR="00A733B3" w:rsidRPr="00800912">
        <w:rPr>
          <w:i/>
        </w:rPr>
        <w:t>must</w:t>
      </w:r>
      <w:r w:rsidRPr="00800912">
        <w:rPr>
          <w:i/>
        </w:rPr>
        <w:t xml:space="preserve"> conclude that Fortune 100 companies have a greater proportion of women board members than Fortune 500.</w:t>
      </w:r>
      <w:r w:rsidR="00A733B3" w:rsidRPr="00800912">
        <w:rPr>
          <w:i/>
        </w:rPr>
        <w:t xml:space="preserve">  (NOTE:  Depending on how students round their answers, it is possible that the lower limit could be zero or even negative, meaning that their answer to part (b) is the exact opposite.  Marks should be given for any answer that is consistent with part (a).)</w:t>
      </w:r>
    </w:p>
    <w:p w14:paraId="7EDFCD14" w14:textId="77777777" w:rsidR="008170F9" w:rsidRPr="00800912" w:rsidRDefault="008170F9" w:rsidP="008170F9">
      <w:pPr>
        <w:widowControl w:val="0"/>
        <w:autoSpaceDE w:val="0"/>
        <w:autoSpaceDN w:val="0"/>
        <w:adjustRightInd w:val="0"/>
        <w:jc w:val="both"/>
        <w:rPr>
          <w:rFonts w:eastAsia="Calibri"/>
          <w:b/>
          <w:lang w:val="en-US"/>
        </w:rPr>
      </w:pPr>
    </w:p>
    <w:p w14:paraId="0FF4DC72" w14:textId="77777777" w:rsidR="00A733B3" w:rsidRPr="00800912" w:rsidRDefault="00A733B3" w:rsidP="008170F9">
      <w:pPr>
        <w:widowControl w:val="0"/>
        <w:autoSpaceDE w:val="0"/>
        <w:autoSpaceDN w:val="0"/>
        <w:adjustRightInd w:val="0"/>
        <w:jc w:val="both"/>
        <w:rPr>
          <w:rFonts w:eastAsia="Calibri"/>
          <w:b/>
          <w:lang w:val="en-US"/>
        </w:rPr>
      </w:pPr>
    </w:p>
    <w:p w14:paraId="5B16CE0B" w14:textId="7AEC6DDA" w:rsidR="00CE2D29" w:rsidRDefault="00A733B3" w:rsidP="00CE2D29">
      <w:pPr>
        <w:pStyle w:val="ListParagraph"/>
        <w:widowControl w:val="0"/>
        <w:numPr>
          <w:ilvl w:val="0"/>
          <w:numId w:val="31"/>
        </w:numPr>
        <w:autoSpaceDE w:val="0"/>
        <w:autoSpaceDN w:val="0"/>
        <w:adjustRightInd w:val="0"/>
        <w:ind w:left="284" w:hanging="284"/>
        <w:jc w:val="both"/>
      </w:pPr>
      <w:r w:rsidRPr="00800912">
        <w:t>(</w:t>
      </w:r>
      <w:r w:rsidR="00FC1EF8" w:rsidRPr="00800912">
        <w:rPr>
          <w:b/>
        </w:rPr>
        <w:t>1</w:t>
      </w:r>
      <w:r w:rsidR="00F17D7D">
        <w:rPr>
          <w:b/>
        </w:rPr>
        <w:t>0</w:t>
      </w:r>
      <w:r w:rsidR="0047280C" w:rsidRPr="00800912">
        <w:rPr>
          <w:b/>
        </w:rPr>
        <w:t xml:space="preserve"> points</w:t>
      </w:r>
      <w:r w:rsidRPr="00800912">
        <w:t>)</w:t>
      </w:r>
      <w:r w:rsidR="0047280C" w:rsidRPr="00800912">
        <w:t xml:space="preserve"> </w:t>
      </w:r>
      <w:r w:rsidR="00CE2D29">
        <w:t>Do Smart Boards make a difference in the age at which a child learns to read? To study this question, researchers designed an experiment in which one group of children spent 2 hours a day (for 6 months) in a room learning to read with a Smart Board as a companion.  Another group spent 2 hours a day in a non-Smart Board room (for 6 months) learning the “old fashioned” way.  Six pairs of identical twins were randomly selected with each being placed in one of the two groups.  The data presented in the table below represents the number of months at which the child began reading at the primary level.  The results are as follows.</w:t>
      </w:r>
    </w:p>
    <w:p w14:paraId="14EB6187" w14:textId="77777777" w:rsidR="00CE2D29" w:rsidRDefault="00CE2D29" w:rsidP="00CE2D29">
      <w:pPr>
        <w:widowControl w:val="0"/>
        <w:autoSpaceDE w:val="0"/>
        <w:autoSpaceDN w:val="0"/>
        <w:adjustRightInd w:val="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2394"/>
        <w:gridCol w:w="2394"/>
      </w:tblGrid>
      <w:tr w:rsidR="00CE2D29" w14:paraId="0D5F623E" w14:textId="77777777" w:rsidTr="00CE2D29">
        <w:trPr>
          <w:jc w:val="center"/>
        </w:trPr>
        <w:tc>
          <w:tcPr>
            <w:tcW w:w="1656" w:type="dxa"/>
            <w:tcBorders>
              <w:left w:val="nil"/>
              <w:bottom w:val="single" w:sz="4" w:space="0" w:color="auto"/>
              <w:right w:val="nil"/>
            </w:tcBorders>
            <w:shd w:val="clear" w:color="auto" w:fill="auto"/>
          </w:tcPr>
          <w:p w14:paraId="2509303E" w14:textId="77777777" w:rsidR="00CE2D29" w:rsidRDefault="00CE2D29" w:rsidP="00F17D7D">
            <w:pPr>
              <w:widowControl w:val="0"/>
              <w:autoSpaceDE w:val="0"/>
              <w:autoSpaceDN w:val="0"/>
              <w:adjustRightInd w:val="0"/>
              <w:jc w:val="center"/>
            </w:pPr>
            <w:r>
              <w:t>Twin pair</w:t>
            </w:r>
          </w:p>
        </w:tc>
        <w:tc>
          <w:tcPr>
            <w:tcW w:w="2394" w:type="dxa"/>
            <w:tcBorders>
              <w:left w:val="nil"/>
              <w:bottom w:val="single" w:sz="4" w:space="0" w:color="auto"/>
              <w:right w:val="nil"/>
            </w:tcBorders>
            <w:shd w:val="clear" w:color="auto" w:fill="auto"/>
          </w:tcPr>
          <w:p w14:paraId="6C8C76D7" w14:textId="77777777" w:rsidR="00CE2D29" w:rsidRPr="00226042" w:rsidRDefault="00CE2D29" w:rsidP="00F17D7D">
            <w:pPr>
              <w:widowControl w:val="0"/>
              <w:autoSpaceDE w:val="0"/>
              <w:autoSpaceDN w:val="0"/>
              <w:adjustRightInd w:val="0"/>
              <w:jc w:val="center"/>
            </w:pPr>
            <w:r>
              <w:t>Smart Group Reading Age (</w:t>
            </w:r>
            <w:r w:rsidRPr="00C55C8F">
              <w:rPr>
                <w:i/>
              </w:rPr>
              <w:t>x</w:t>
            </w:r>
            <w:r w:rsidRPr="00C55C8F">
              <w:rPr>
                <w:i/>
              </w:rPr>
              <w:softHyphen/>
            </w:r>
            <w:r w:rsidRPr="00C55C8F">
              <w:rPr>
                <w:vertAlign w:val="subscript"/>
              </w:rPr>
              <w:t>1</w:t>
            </w:r>
            <w:r>
              <w:t>)</w:t>
            </w:r>
          </w:p>
        </w:tc>
        <w:tc>
          <w:tcPr>
            <w:tcW w:w="2394" w:type="dxa"/>
            <w:tcBorders>
              <w:left w:val="nil"/>
              <w:bottom w:val="single" w:sz="4" w:space="0" w:color="auto"/>
              <w:right w:val="nil"/>
            </w:tcBorders>
            <w:shd w:val="clear" w:color="auto" w:fill="auto"/>
          </w:tcPr>
          <w:p w14:paraId="63B7F869" w14:textId="77777777" w:rsidR="00CE2D29" w:rsidRPr="00226042" w:rsidRDefault="00CE2D29" w:rsidP="00F17D7D">
            <w:pPr>
              <w:widowControl w:val="0"/>
              <w:autoSpaceDE w:val="0"/>
              <w:autoSpaceDN w:val="0"/>
              <w:adjustRightInd w:val="0"/>
              <w:jc w:val="center"/>
            </w:pPr>
            <w:r>
              <w:t>Non-Smart Group Reading Age  (</w:t>
            </w:r>
            <w:r w:rsidRPr="00C55C8F">
              <w:rPr>
                <w:i/>
              </w:rPr>
              <w:t>x</w:t>
            </w:r>
            <w:r w:rsidRPr="00C55C8F">
              <w:rPr>
                <w:vertAlign w:val="subscript"/>
              </w:rPr>
              <w:t>2</w:t>
            </w:r>
            <w:r>
              <w:t>)</w:t>
            </w:r>
          </w:p>
        </w:tc>
      </w:tr>
      <w:tr w:rsidR="00CE2D29" w14:paraId="51504AC6" w14:textId="77777777" w:rsidTr="00CE2D29">
        <w:trPr>
          <w:jc w:val="center"/>
        </w:trPr>
        <w:tc>
          <w:tcPr>
            <w:tcW w:w="1656" w:type="dxa"/>
            <w:tcBorders>
              <w:left w:val="nil"/>
              <w:bottom w:val="nil"/>
              <w:right w:val="nil"/>
            </w:tcBorders>
            <w:shd w:val="clear" w:color="auto" w:fill="auto"/>
          </w:tcPr>
          <w:p w14:paraId="1F48A1F8" w14:textId="77777777" w:rsidR="00CE2D29" w:rsidRDefault="00CE2D29" w:rsidP="00F17D7D">
            <w:pPr>
              <w:widowControl w:val="0"/>
              <w:autoSpaceDE w:val="0"/>
              <w:autoSpaceDN w:val="0"/>
              <w:adjustRightInd w:val="0"/>
              <w:jc w:val="center"/>
            </w:pPr>
            <w:r>
              <w:t>1</w:t>
            </w:r>
          </w:p>
        </w:tc>
        <w:tc>
          <w:tcPr>
            <w:tcW w:w="2394" w:type="dxa"/>
            <w:tcBorders>
              <w:left w:val="nil"/>
              <w:bottom w:val="nil"/>
              <w:right w:val="nil"/>
            </w:tcBorders>
            <w:shd w:val="clear" w:color="auto" w:fill="auto"/>
          </w:tcPr>
          <w:p w14:paraId="407A5879" w14:textId="77777777" w:rsidR="00CE2D29" w:rsidRDefault="00CE2D29" w:rsidP="00F17D7D">
            <w:pPr>
              <w:widowControl w:val="0"/>
              <w:autoSpaceDE w:val="0"/>
              <w:autoSpaceDN w:val="0"/>
              <w:adjustRightInd w:val="0"/>
              <w:jc w:val="center"/>
            </w:pPr>
            <w:r>
              <w:t>58</w:t>
            </w:r>
          </w:p>
        </w:tc>
        <w:tc>
          <w:tcPr>
            <w:tcW w:w="2394" w:type="dxa"/>
            <w:tcBorders>
              <w:left w:val="nil"/>
              <w:bottom w:val="nil"/>
              <w:right w:val="nil"/>
            </w:tcBorders>
            <w:shd w:val="clear" w:color="auto" w:fill="auto"/>
          </w:tcPr>
          <w:p w14:paraId="30A0E855" w14:textId="77777777" w:rsidR="00CE2D29" w:rsidRDefault="00CE2D29" w:rsidP="00F17D7D">
            <w:pPr>
              <w:widowControl w:val="0"/>
              <w:autoSpaceDE w:val="0"/>
              <w:autoSpaceDN w:val="0"/>
              <w:adjustRightInd w:val="0"/>
              <w:jc w:val="center"/>
            </w:pPr>
            <w:r>
              <w:t>60</w:t>
            </w:r>
          </w:p>
        </w:tc>
      </w:tr>
      <w:tr w:rsidR="00CE2D29" w14:paraId="3801C7E8" w14:textId="77777777" w:rsidTr="00CE2D29">
        <w:trPr>
          <w:jc w:val="center"/>
        </w:trPr>
        <w:tc>
          <w:tcPr>
            <w:tcW w:w="1656" w:type="dxa"/>
            <w:tcBorders>
              <w:top w:val="nil"/>
              <w:left w:val="nil"/>
              <w:bottom w:val="nil"/>
              <w:right w:val="nil"/>
            </w:tcBorders>
            <w:shd w:val="clear" w:color="auto" w:fill="auto"/>
          </w:tcPr>
          <w:p w14:paraId="10516F91" w14:textId="77777777" w:rsidR="00CE2D29" w:rsidRDefault="00CE2D29" w:rsidP="00F17D7D">
            <w:pPr>
              <w:widowControl w:val="0"/>
              <w:autoSpaceDE w:val="0"/>
              <w:autoSpaceDN w:val="0"/>
              <w:adjustRightInd w:val="0"/>
              <w:jc w:val="center"/>
            </w:pPr>
            <w:r>
              <w:t>2</w:t>
            </w:r>
          </w:p>
        </w:tc>
        <w:tc>
          <w:tcPr>
            <w:tcW w:w="2394" w:type="dxa"/>
            <w:tcBorders>
              <w:top w:val="nil"/>
              <w:left w:val="nil"/>
              <w:bottom w:val="nil"/>
              <w:right w:val="nil"/>
            </w:tcBorders>
            <w:shd w:val="clear" w:color="auto" w:fill="auto"/>
          </w:tcPr>
          <w:p w14:paraId="1F31B4CA" w14:textId="77777777" w:rsidR="00CE2D29" w:rsidRDefault="00CE2D29" w:rsidP="00F17D7D">
            <w:pPr>
              <w:widowControl w:val="0"/>
              <w:autoSpaceDE w:val="0"/>
              <w:autoSpaceDN w:val="0"/>
              <w:adjustRightInd w:val="0"/>
              <w:jc w:val="center"/>
            </w:pPr>
            <w:r>
              <w:t>61</w:t>
            </w:r>
          </w:p>
        </w:tc>
        <w:tc>
          <w:tcPr>
            <w:tcW w:w="2394" w:type="dxa"/>
            <w:tcBorders>
              <w:top w:val="nil"/>
              <w:left w:val="nil"/>
              <w:bottom w:val="nil"/>
              <w:right w:val="nil"/>
            </w:tcBorders>
            <w:shd w:val="clear" w:color="auto" w:fill="auto"/>
          </w:tcPr>
          <w:p w14:paraId="50F17C2E" w14:textId="77777777" w:rsidR="00CE2D29" w:rsidRDefault="00CE2D29" w:rsidP="00F17D7D">
            <w:pPr>
              <w:widowControl w:val="0"/>
              <w:autoSpaceDE w:val="0"/>
              <w:autoSpaceDN w:val="0"/>
              <w:adjustRightInd w:val="0"/>
              <w:jc w:val="center"/>
            </w:pPr>
            <w:r>
              <w:t>64</w:t>
            </w:r>
          </w:p>
        </w:tc>
      </w:tr>
      <w:tr w:rsidR="00CE2D29" w14:paraId="32FD0950" w14:textId="77777777" w:rsidTr="00CE2D29">
        <w:trPr>
          <w:jc w:val="center"/>
        </w:trPr>
        <w:tc>
          <w:tcPr>
            <w:tcW w:w="1656" w:type="dxa"/>
            <w:tcBorders>
              <w:top w:val="nil"/>
              <w:left w:val="nil"/>
              <w:bottom w:val="nil"/>
              <w:right w:val="nil"/>
            </w:tcBorders>
            <w:shd w:val="clear" w:color="auto" w:fill="auto"/>
          </w:tcPr>
          <w:p w14:paraId="375EE0A7" w14:textId="77777777" w:rsidR="00CE2D29" w:rsidRDefault="00CE2D29" w:rsidP="00F17D7D">
            <w:pPr>
              <w:widowControl w:val="0"/>
              <w:autoSpaceDE w:val="0"/>
              <w:autoSpaceDN w:val="0"/>
              <w:adjustRightInd w:val="0"/>
              <w:jc w:val="center"/>
            </w:pPr>
            <w:r>
              <w:t>3</w:t>
            </w:r>
          </w:p>
        </w:tc>
        <w:tc>
          <w:tcPr>
            <w:tcW w:w="2394" w:type="dxa"/>
            <w:tcBorders>
              <w:top w:val="nil"/>
              <w:left w:val="nil"/>
              <w:bottom w:val="nil"/>
              <w:right w:val="nil"/>
            </w:tcBorders>
            <w:shd w:val="clear" w:color="auto" w:fill="auto"/>
          </w:tcPr>
          <w:p w14:paraId="4DDD4A8C" w14:textId="77777777" w:rsidR="00CE2D29" w:rsidRDefault="00CE2D29" w:rsidP="00F17D7D">
            <w:pPr>
              <w:widowControl w:val="0"/>
              <w:autoSpaceDE w:val="0"/>
              <w:autoSpaceDN w:val="0"/>
              <w:adjustRightInd w:val="0"/>
              <w:jc w:val="center"/>
            </w:pPr>
            <w:r>
              <w:t>53</w:t>
            </w:r>
          </w:p>
        </w:tc>
        <w:tc>
          <w:tcPr>
            <w:tcW w:w="2394" w:type="dxa"/>
            <w:tcBorders>
              <w:top w:val="nil"/>
              <w:left w:val="nil"/>
              <w:bottom w:val="nil"/>
              <w:right w:val="nil"/>
            </w:tcBorders>
            <w:shd w:val="clear" w:color="auto" w:fill="auto"/>
          </w:tcPr>
          <w:p w14:paraId="3D81BB92" w14:textId="77777777" w:rsidR="00CE2D29" w:rsidRDefault="00CE2D29" w:rsidP="00F17D7D">
            <w:pPr>
              <w:widowControl w:val="0"/>
              <w:autoSpaceDE w:val="0"/>
              <w:autoSpaceDN w:val="0"/>
              <w:adjustRightInd w:val="0"/>
              <w:jc w:val="center"/>
            </w:pPr>
            <w:r>
              <w:t>52</w:t>
            </w:r>
          </w:p>
        </w:tc>
      </w:tr>
      <w:tr w:rsidR="00CE2D29" w14:paraId="00704F18" w14:textId="77777777" w:rsidTr="00CE2D29">
        <w:trPr>
          <w:jc w:val="center"/>
        </w:trPr>
        <w:tc>
          <w:tcPr>
            <w:tcW w:w="1656" w:type="dxa"/>
            <w:tcBorders>
              <w:top w:val="nil"/>
              <w:left w:val="nil"/>
              <w:bottom w:val="nil"/>
              <w:right w:val="nil"/>
            </w:tcBorders>
            <w:shd w:val="clear" w:color="auto" w:fill="auto"/>
          </w:tcPr>
          <w:p w14:paraId="305B0247" w14:textId="77777777" w:rsidR="00CE2D29" w:rsidRDefault="00CE2D29" w:rsidP="00F17D7D">
            <w:pPr>
              <w:widowControl w:val="0"/>
              <w:autoSpaceDE w:val="0"/>
              <w:autoSpaceDN w:val="0"/>
              <w:adjustRightInd w:val="0"/>
              <w:jc w:val="center"/>
            </w:pPr>
            <w:r>
              <w:t>4</w:t>
            </w:r>
          </w:p>
        </w:tc>
        <w:tc>
          <w:tcPr>
            <w:tcW w:w="2394" w:type="dxa"/>
            <w:tcBorders>
              <w:top w:val="nil"/>
              <w:left w:val="nil"/>
              <w:bottom w:val="nil"/>
              <w:right w:val="nil"/>
            </w:tcBorders>
            <w:shd w:val="clear" w:color="auto" w:fill="auto"/>
          </w:tcPr>
          <w:p w14:paraId="2E732AD2" w14:textId="77777777" w:rsidR="00CE2D29" w:rsidRDefault="00CE2D29" w:rsidP="00F17D7D">
            <w:pPr>
              <w:widowControl w:val="0"/>
              <w:autoSpaceDE w:val="0"/>
              <w:autoSpaceDN w:val="0"/>
              <w:adjustRightInd w:val="0"/>
              <w:jc w:val="center"/>
            </w:pPr>
            <w:r>
              <w:t>60</w:t>
            </w:r>
          </w:p>
        </w:tc>
        <w:tc>
          <w:tcPr>
            <w:tcW w:w="2394" w:type="dxa"/>
            <w:tcBorders>
              <w:top w:val="nil"/>
              <w:left w:val="nil"/>
              <w:bottom w:val="nil"/>
              <w:right w:val="nil"/>
            </w:tcBorders>
            <w:shd w:val="clear" w:color="auto" w:fill="auto"/>
          </w:tcPr>
          <w:p w14:paraId="133E89A4" w14:textId="77777777" w:rsidR="00CE2D29" w:rsidRDefault="00CE2D29" w:rsidP="00F17D7D">
            <w:pPr>
              <w:widowControl w:val="0"/>
              <w:autoSpaceDE w:val="0"/>
              <w:autoSpaceDN w:val="0"/>
              <w:adjustRightInd w:val="0"/>
              <w:jc w:val="center"/>
            </w:pPr>
            <w:r>
              <w:t>65</w:t>
            </w:r>
          </w:p>
        </w:tc>
      </w:tr>
      <w:tr w:rsidR="00CE2D29" w14:paraId="4F580EEE" w14:textId="77777777" w:rsidTr="00CE2D29">
        <w:trPr>
          <w:jc w:val="center"/>
        </w:trPr>
        <w:tc>
          <w:tcPr>
            <w:tcW w:w="1656" w:type="dxa"/>
            <w:tcBorders>
              <w:top w:val="nil"/>
              <w:left w:val="nil"/>
              <w:bottom w:val="nil"/>
              <w:right w:val="nil"/>
            </w:tcBorders>
            <w:shd w:val="clear" w:color="auto" w:fill="auto"/>
          </w:tcPr>
          <w:p w14:paraId="6F970BDB" w14:textId="77777777" w:rsidR="00CE2D29" w:rsidRDefault="00CE2D29" w:rsidP="00F17D7D">
            <w:pPr>
              <w:widowControl w:val="0"/>
              <w:autoSpaceDE w:val="0"/>
              <w:autoSpaceDN w:val="0"/>
              <w:adjustRightInd w:val="0"/>
              <w:jc w:val="center"/>
            </w:pPr>
            <w:r>
              <w:t>5</w:t>
            </w:r>
          </w:p>
        </w:tc>
        <w:tc>
          <w:tcPr>
            <w:tcW w:w="2394" w:type="dxa"/>
            <w:tcBorders>
              <w:top w:val="nil"/>
              <w:left w:val="nil"/>
              <w:bottom w:val="nil"/>
              <w:right w:val="nil"/>
            </w:tcBorders>
            <w:shd w:val="clear" w:color="auto" w:fill="auto"/>
          </w:tcPr>
          <w:p w14:paraId="10AEBCFC" w14:textId="77777777" w:rsidR="00CE2D29" w:rsidRDefault="00CE2D29" w:rsidP="00F17D7D">
            <w:pPr>
              <w:widowControl w:val="0"/>
              <w:autoSpaceDE w:val="0"/>
              <w:autoSpaceDN w:val="0"/>
              <w:adjustRightInd w:val="0"/>
              <w:jc w:val="center"/>
            </w:pPr>
            <w:r>
              <w:t>71</w:t>
            </w:r>
          </w:p>
        </w:tc>
        <w:tc>
          <w:tcPr>
            <w:tcW w:w="2394" w:type="dxa"/>
            <w:tcBorders>
              <w:top w:val="nil"/>
              <w:left w:val="nil"/>
              <w:bottom w:val="nil"/>
              <w:right w:val="nil"/>
            </w:tcBorders>
            <w:shd w:val="clear" w:color="auto" w:fill="auto"/>
          </w:tcPr>
          <w:p w14:paraId="1A94C845" w14:textId="77777777" w:rsidR="00CE2D29" w:rsidRDefault="00CE2D29" w:rsidP="00F17D7D">
            <w:pPr>
              <w:widowControl w:val="0"/>
              <w:autoSpaceDE w:val="0"/>
              <w:autoSpaceDN w:val="0"/>
              <w:adjustRightInd w:val="0"/>
              <w:jc w:val="center"/>
            </w:pPr>
            <w:r>
              <w:t>75</w:t>
            </w:r>
          </w:p>
        </w:tc>
      </w:tr>
      <w:tr w:rsidR="00CE2D29" w14:paraId="71C436AF" w14:textId="77777777" w:rsidTr="00CE2D29">
        <w:trPr>
          <w:jc w:val="center"/>
        </w:trPr>
        <w:tc>
          <w:tcPr>
            <w:tcW w:w="1656" w:type="dxa"/>
            <w:tcBorders>
              <w:top w:val="nil"/>
              <w:left w:val="nil"/>
              <w:right w:val="nil"/>
            </w:tcBorders>
            <w:shd w:val="clear" w:color="auto" w:fill="auto"/>
          </w:tcPr>
          <w:p w14:paraId="0041A8EA" w14:textId="77777777" w:rsidR="00CE2D29" w:rsidRDefault="00CE2D29" w:rsidP="00F17D7D">
            <w:pPr>
              <w:widowControl w:val="0"/>
              <w:autoSpaceDE w:val="0"/>
              <w:autoSpaceDN w:val="0"/>
              <w:adjustRightInd w:val="0"/>
              <w:jc w:val="center"/>
            </w:pPr>
            <w:r>
              <w:t>6</w:t>
            </w:r>
          </w:p>
        </w:tc>
        <w:tc>
          <w:tcPr>
            <w:tcW w:w="2394" w:type="dxa"/>
            <w:tcBorders>
              <w:top w:val="nil"/>
              <w:left w:val="nil"/>
              <w:right w:val="nil"/>
            </w:tcBorders>
            <w:shd w:val="clear" w:color="auto" w:fill="auto"/>
          </w:tcPr>
          <w:p w14:paraId="71F9D46C" w14:textId="77777777" w:rsidR="00CE2D29" w:rsidRDefault="00CE2D29" w:rsidP="00F17D7D">
            <w:pPr>
              <w:widowControl w:val="0"/>
              <w:autoSpaceDE w:val="0"/>
              <w:autoSpaceDN w:val="0"/>
              <w:adjustRightInd w:val="0"/>
              <w:jc w:val="center"/>
            </w:pPr>
            <w:r>
              <w:t>62</w:t>
            </w:r>
          </w:p>
        </w:tc>
        <w:tc>
          <w:tcPr>
            <w:tcW w:w="2394" w:type="dxa"/>
            <w:tcBorders>
              <w:top w:val="nil"/>
              <w:left w:val="nil"/>
              <w:right w:val="nil"/>
            </w:tcBorders>
            <w:shd w:val="clear" w:color="auto" w:fill="auto"/>
          </w:tcPr>
          <w:p w14:paraId="18573504" w14:textId="77777777" w:rsidR="00CE2D29" w:rsidRDefault="00CE2D29" w:rsidP="00F17D7D">
            <w:pPr>
              <w:widowControl w:val="0"/>
              <w:autoSpaceDE w:val="0"/>
              <w:autoSpaceDN w:val="0"/>
              <w:adjustRightInd w:val="0"/>
              <w:jc w:val="center"/>
            </w:pPr>
            <w:r>
              <w:t>63</w:t>
            </w:r>
          </w:p>
        </w:tc>
      </w:tr>
    </w:tbl>
    <w:p w14:paraId="0F72BC0E" w14:textId="77777777" w:rsidR="00CE2D29" w:rsidRDefault="00CE2D29" w:rsidP="00CE2D29">
      <w:pPr>
        <w:widowControl w:val="0"/>
        <w:autoSpaceDE w:val="0"/>
        <w:autoSpaceDN w:val="0"/>
        <w:adjustRightInd w:val="0"/>
        <w:jc w:val="both"/>
      </w:pPr>
    </w:p>
    <w:p w14:paraId="119CC0E9" w14:textId="77777777" w:rsidR="00A733B3" w:rsidRPr="00CE2D29" w:rsidRDefault="00A733B3" w:rsidP="00A733B3">
      <w:pPr>
        <w:pStyle w:val="NormalText"/>
        <w:jc w:val="both"/>
        <w:rPr>
          <w:rFonts w:ascii="Times New Roman" w:hAnsi="Times New Roman"/>
          <w:sz w:val="24"/>
          <w:szCs w:val="24"/>
          <w:lang w:val="en-CA"/>
        </w:rPr>
      </w:pPr>
    </w:p>
    <w:p w14:paraId="756570A4" w14:textId="1C1A5864" w:rsidR="00BA41CE" w:rsidRPr="00800912" w:rsidRDefault="00A733B3" w:rsidP="00A733B3">
      <w:pPr>
        <w:pStyle w:val="ListParagraph"/>
        <w:widowControl w:val="0"/>
        <w:numPr>
          <w:ilvl w:val="0"/>
          <w:numId w:val="40"/>
        </w:numPr>
        <w:autoSpaceDE w:val="0"/>
        <w:autoSpaceDN w:val="0"/>
        <w:adjustRightInd w:val="0"/>
        <w:ind w:left="567" w:hanging="283"/>
        <w:jc w:val="both"/>
      </w:pPr>
      <w:r w:rsidRPr="00800912">
        <w:t>(</w:t>
      </w:r>
      <w:r w:rsidR="0094152E" w:rsidRPr="00800912">
        <w:rPr>
          <w:b/>
        </w:rPr>
        <w:t>2</w:t>
      </w:r>
      <w:r w:rsidR="006E4914" w:rsidRPr="00800912">
        <w:rPr>
          <w:b/>
        </w:rPr>
        <w:t xml:space="preserve"> points</w:t>
      </w:r>
      <w:r w:rsidRPr="00800912">
        <w:t>)</w:t>
      </w:r>
      <w:r w:rsidR="006E4914" w:rsidRPr="00800912">
        <w:t xml:space="preserve"> </w:t>
      </w:r>
      <w:r w:rsidR="00BA41CE" w:rsidRPr="00800912">
        <w:t>Calculate the sample mean of the differences.</w:t>
      </w:r>
    </w:p>
    <w:p w14:paraId="292B2BED" w14:textId="77777777" w:rsidR="0094152E" w:rsidRPr="00800912" w:rsidRDefault="0094152E" w:rsidP="0094152E">
      <w:pPr>
        <w:widowControl w:val="0"/>
        <w:autoSpaceDE w:val="0"/>
        <w:autoSpaceDN w:val="0"/>
        <w:adjustRightInd w:val="0"/>
        <w:jc w:val="both"/>
      </w:pPr>
    </w:p>
    <w:p w14:paraId="2E99DAF9" w14:textId="77777777" w:rsidR="0094152E" w:rsidRPr="00800912" w:rsidRDefault="0094152E" w:rsidP="0094152E">
      <w:pPr>
        <w:widowControl w:val="0"/>
        <w:autoSpaceDE w:val="0"/>
        <w:autoSpaceDN w:val="0"/>
        <w:adjustRightInd w:val="0"/>
        <w:jc w:val="both"/>
      </w:pPr>
    </w:p>
    <w:p w14:paraId="36C07F84" w14:textId="77777777" w:rsidR="0094152E" w:rsidRPr="00800912" w:rsidRDefault="00CE2D29" w:rsidP="0094152E">
      <w:pPr>
        <w:pStyle w:val="Question"/>
        <w:tabs>
          <w:tab w:val="clear" w:pos="720"/>
        </w:tabs>
        <w:ind w:left="1440"/>
        <w:jc w:val="both"/>
        <w:rPr>
          <w:szCs w:val="24"/>
        </w:rPr>
      </w:pPr>
      <w:r w:rsidRPr="00CE2D29">
        <w:rPr>
          <w:i/>
          <w:iCs/>
          <w:position w:val="-28"/>
          <w:szCs w:val="24"/>
        </w:rPr>
        <w:object w:dxaOrig="1980" w:dyaOrig="680" w14:anchorId="40C41D12">
          <v:shape id="_x0000_i1063" type="#_x0000_t75" style="width:99.15pt;height:34.65pt" o:ole="">
            <v:imagedata r:id="rId79" o:title=""/>
          </v:shape>
          <o:OLEObject Type="Embed" ProgID="Equation.3" ShapeID="_x0000_i1063" DrawAspect="Content" ObjectID="_1551273316" r:id="rId80"/>
        </w:object>
      </w:r>
    </w:p>
    <w:p w14:paraId="5A765B74" w14:textId="77777777" w:rsidR="0094152E" w:rsidRPr="00800912" w:rsidRDefault="0094152E" w:rsidP="0094152E">
      <w:pPr>
        <w:widowControl w:val="0"/>
        <w:autoSpaceDE w:val="0"/>
        <w:autoSpaceDN w:val="0"/>
        <w:adjustRightInd w:val="0"/>
        <w:jc w:val="both"/>
      </w:pPr>
    </w:p>
    <w:p w14:paraId="2ACD2EDB" w14:textId="77777777" w:rsidR="00BA41CE" w:rsidRPr="00800912" w:rsidRDefault="00BA41CE" w:rsidP="00A733B3">
      <w:pPr>
        <w:pStyle w:val="ListParagraph"/>
        <w:widowControl w:val="0"/>
        <w:numPr>
          <w:ilvl w:val="0"/>
          <w:numId w:val="40"/>
        </w:numPr>
        <w:autoSpaceDE w:val="0"/>
        <w:autoSpaceDN w:val="0"/>
        <w:adjustRightInd w:val="0"/>
        <w:ind w:left="567" w:hanging="283"/>
        <w:jc w:val="both"/>
      </w:pPr>
      <w:r w:rsidRPr="00800912">
        <w:t>(</w:t>
      </w:r>
      <w:r w:rsidRPr="00800912">
        <w:rPr>
          <w:b/>
        </w:rPr>
        <w:t>2 points</w:t>
      </w:r>
      <w:r w:rsidRPr="00800912">
        <w:t>) Calculate the sample standard deviation of the differences.</w:t>
      </w:r>
    </w:p>
    <w:p w14:paraId="7E322F99" w14:textId="77777777" w:rsidR="0094152E" w:rsidRPr="00800912" w:rsidRDefault="0094152E" w:rsidP="0094152E">
      <w:pPr>
        <w:widowControl w:val="0"/>
        <w:autoSpaceDE w:val="0"/>
        <w:autoSpaceDN w:val="0"/>
        <w:adjustRightInd w:val="0"/>
        <w:jc w:val="both"/>
      </w:pPr>
    </w:p>
    <w:p w14:paraId="2DC7B6A8" w14:textId="77777777" w:rsidR="0094152E" w:rsidRPr="00800912" w:rsidRDefault="00CE2D29" w:rsidP="0094152E">
      <w:pPr>
        <w:tabs>
          <w:tab w:val="num" w:pos="0"/>
        </w:tabs>
        <w:ind w:firstLine="567"/>
        <w:rPr>
          <w:iCs/>
          <w:lang w:val="fr-FR"/>
        </w:rPr>
      </w:pPr>
      <w:r w:rsidRPr="00CE2D29">
        <w:rPr>
          <w:iCs/>
          <w:position w:val="-32"/>
        </w:rPr>
        <w:object w:dxaOrig="3540" w:dyaOrig="800" w14:anchorId="1B33D038">
          <v:shape id="_x0000_i1064" type="#_x0000_t75" style="width:176.95pt;height:39.75pt" o:ole="">
            <v:imagedata r:id="rId81" o:title=""/>
          </v:shape>
          <o:OLEObject Type="Embed" ProgID="Equation.3" ShapeID="_x0000_i1064" DrawAspect="Content" ObjectID="_1551273317" r:id="rId82"/>
        </w:object>
      </w:r>
    </w:p>
    <w:p w14:paraId="1BC57CD6" w14:textId="77777777" w:rsidR="0094152E" w:rsidRPr="00800912" w:rsidRDefault="0094152E" w:rsidP="0094152E">
      <w:pPr>
        <w:widowControl w:val="0"/>
        <w:autoSpaceDE w:val="0"/>
        <w:autoSpaceDN w:val="0"/>
        <w:adjustRightInd w:val="0"/>
        <w:jc w:val="both"/>
      </w:pPr>
    </w:p>
    <w:p w14:paraId="551703B2" w14:textId="353BB4B2" w:rsidR="007B5432" w:rsidRPr="00800912" w:rsidRDefault="0094152E" w:rsidP="00A733B3">
      <w:pPr>
        <w:pStyle w:val="ListParagraph"/>
        <w:widowControl w:val="0"/>
        <w:numPr>
          <w:ilvl w:val="0"/>
          <w:numId w:val="40"/>
        </w:numPr>
        <w:autoSpaceDE w:val="0"/>
        <w:autoSpaceDN w:val="0"/>
        <w:adjustRightInd w:val="0"/>
        <w:ind w:left="567" w:hanging="283"/>
        <w:jc w:val="both"/>
      </w:pPr>
      <w:r w:rsidRPr="00800912">
        <w:t>(</w:t>
      </w:r>
      <w:r w:rsidRPr="00800912">
        <w:rPr>
          <w:b/>
        </w:rPr>
        <w:t>2 points</w:t>
      </w:r>
      <w:r w:rsidRPr="00800912">
        <w:t xml:space="preserve">) Calculate the </w:t>
      </w:r>
      <w:r w:rsidR="00260D7A" w:rsidRPr="00800912">
        <w:t>margin of error for a 9</w:t>
      </w:r>
      <w:r w:rsidR="00CE2D29">
        <w:t>5</w:t>
      </w:r>
      <w:r w:rsidRPr="00800912">
        <w:t xml:space="preserve"> percent</w:t>
      </w:r>
      <w:r w:rsidR="007B5432" w:rsidRPr="00800912">
        <w:t xml:space="preserve"> confidence interval for the difference between the means of the two populations.</w:t>
      </w:r>
    </w:p>
    <w:p w14:paraId="7DAA0404" w14:textId="77777777" w:rsidR="008A4262" w:rsidRPr="00800912" w:rsidRDefault="008A4262" w:rsidP="008A4262">
      <w:pPr>
        <w:pStyle w:val="NormalText"/>
        <w:jc w:val="both"/>
        <w:rPr>
          <w:rFonts w:ascii="Times New Roman" w:hAnsi="Times New Roman"/>
          <w:sz w:val="24"/>
          <w:szCs w:val="24"/>
        </w:rPr>
      </w:pPr>
    </w:p>
    <w:p w14:paraId="659B77C1" w14:textId="047037D7" w:rsidR="0094152E" w:rsidRPr="00800912" w:rsidRDefault="001F0FD7" w:rsidP="0094152E">
      <w:pPr>
        <w:pStyle w:val="NormalText"/>
        <w:ind w:left="567"/>
        <w:jc w:val="both"/>
        <w:rPr>
          <w:rFonts w:ascii="Times New Roman" w:hAnsi="Times New Roman"/>
          <w:sz w:val="24"/>
          <w:szCs w:val="24"/>
        </w:rPr>
      </w:pPr>
      <w:r w:rsidRPr="00CE2D29">
        <w:rPr>
          <w:rFonts w:ascii="Times New Roman" w:hAnsi="Times New Roman"/>
          <w:position w:val="-28"/>
          <w:sz w:val="24"/>
          <w:szCs w:val="24"/>
        </w:rPr>
        <w:object w:dxaOrig="3860" w:dyaOrig="680" w14:anchorId="184E0706">
          <v:shape id="_x0000_i1065" type="#_x0000_t75" style="width:193.6pt;height:34.65pt" o:ole="">
            <v:imagedata r:id="rId83" o:title=""/>
          </v:shape>
          <o:OLEObject Type="Embed" ProgID="Equation.3" ShapeID="_x0000_i1065" DrawAspect="Content" ObjectID="_1551273318" r:id="rId84"/>
        </w:object>
      </w:r>
    </w:p>
    <w:p w14:paraId="56707C1D" w14:textId="77777777" w:rsidR="008A4262" w:rsidRPr="00800912" w:rsidRDefault="008A4262" w:rsidP="008A4262">
      <w:pPr>
        <w:pStyle w:val="NormalText"/>
        <w:jc w:val="both"/>
        <w:rPr>
          <w:rFonts w:ascii="Times New Roman" w:hAnsi="Times New Roman"/>
          <w:sz w:val="24"/>
          <w:szCs w:val="24"/>
        </w:rPr>
      </w:pPr>
    </w:p>
    <w:p w14:paraId="51539015" w14:textId="3CCA1CA3" w:rsidR="007B5432" w:rsidRPr="00800912" w:rsidRDefault="004718C6" w:rsidP="00A733B3">
      <w:pPr>
        <w:pStyle w:val="ListParagraph"/>
        <w:widowControl w:val="0"/>
        <w:numPr>
          <w:ilvl w:val="0"/>
          <w:numId w:val="40"/>
        </w:numPr>
        <w:autoSpaceDE w:val="0"/>
        <w:autoSpaceDN w:val="0"/>
        <w:adjustRightInd w:val="0"/>
        <w:ind w:left="567" w:hanging="283"/>
        <w:jc w:val="both"/>
      </w:pPr>
      <w:r w:rsidRPr="00800912">
        <w:t>(</w:t>
      </w:r>
      <w:r w:rsidR="00C82878" w:rsidRPr="00800912">
        <w:rPr>
          <w:b/>
        </w:rPr>
        <w:t>2</w:t>
      </w:r>
      <w:r w:rsidR="006E4914" w:rsidRPr="00800912">
        <w:rPr>
          <w:b/>
        </w:rPr>
        <w:t xml:space="preserve"> </w:t>
      </w:r>
      <w:r w:rsidR="00B71AFB" w:rsidRPr="00800912">
        <w:rPr>
          <w:b/>
        </w:rPr>
        <w:t>points</w:t>
      </w:r>
      <w:r w:rsidRPr="00800912">
        <w:t>)</w:t>
      </w:r>
      <w:r w:rsidR="00B71AFB" w:rsidRPr="00800912">
        <w:t xml:space="preserve"> </w:t>
      </w:r>
      <w:r w:rsidR="00C82878" w:rsidRPr="00800912">
        <w:t>Construct a 9</w:t>
      </w:r>
      <w:r w:rsidR="001F0FD7">
        <w:t>5</w:t>
      </w:r>
      <w:r w:rsidR="00C82878" w:rsidRPr="00800912">
        <w:t xml:space="preserve"> percent confidence interval</w:t>
      </w:r>
      <w:r w:rsidR="007B5432" w:rsidRPr="00800912">
        <w:t xml:space="preserve"> for the difference between the means of the two populations.</w:t>
      </w:r>
    </w:p>
    <w:p w14:paraId="08C35B1E" w14:textId="77777777" w:rsidR="006F3270" w:rsidRPr="00800912" w:rsidRDefault="006F3270" w:rsidP="00101E0F">
      <w:pPr>
        <w:widowControl w:val="0"/>
        <w:autoSpaceDE w:val="0"/>
        <w:autoSpaceDN w:val="0"/>
        <w:adjustRightInd w:val="0"/>
        <w:jc w:val="both"/>
        <w:rPr>
          <w:rFonts w:eastAsia="Calibri"/>
          <w:b/>
          <w:lang w:val="en-US"/>
        </w:rPr>
      </w:pPr>
    </w:p>
    <w:p w14:paraId="6C67C583" w14:textId="77777777" w:rsidR="00CE4A66" w:rsidRPr="00800912" w:rsidRDefault="001F0FD7" w:rsidP="00CE4A66">
      <w:pPr>
        <w:widowControl w:val="0"/>
        <w:autoSpaceDE w:val="0"/>
        <w:autoSpaceDN w:val="0"/>
        <w:adjustRightInd w:val="0"/>
        <w:ind w:left="567"/>
        <w:jc w:val="both"/>
        <w:rPr>
          <w:rFonts w:eastAsia="Calibri"/>
          <w:b/>
          <w:lang w:val="en-US"/>
        </w:rPr>
      </w:pPr>
      <w:r w:rsidRPr="001F0FD7">
        <w:rPr>
          <w:rFonts w:eastAsia="Calibri"/>
          <w:b/>
          <w:position w:val="-10"/>
          <w:lang w:val="en-US"/>
        </w:rPr>
        <w:object w:dxaOrig="4400" w:dyaOrig="360" w14:anchorId="073A2229">
          <v:shape id="_x0000_i1066" type="#_x0000_t75" style="width:220.4pt;height:18pt" o:ole="">
            <v:imagedata r:id="rId85" o:title=""/>
          </v:shape>
          <o:OLEObject Type="Embed" ProgID="Equation.3" ShapeID="_x0000_i1066" DrawAspect="Content" ObjectID="_1551273319" r:id="rId86"/>
        </w:object>
      </w:r>
    </w:p>
    <w:p w14:paraId="7FD40A26" w14:textId="77777777" w:rsidR="00CE4A66" w:rsidRPr="00800912" w:rsidRDefault="00CE4A66" w:rsidP="00800912">
      <w:pPr>
        <w:widowControl w:val="0"/>
        <w:autoSpaceDE w:val="0"/>
        <w:autoSpaceDN w:val="0"/>
        <w:adjustRightInd w:val="0"/>
        <w:jc w:val="both"/>
        <w:rPr>
          <w:rFonts w:eastAsia="Calibri"/>
          <w:b/>
          <w:lang w:val="en-US"/>
        </w:rPr>
      </w:pPr>
    </w:p>
    <w:p w14:paraId="0B4D2B13" w14:textId="21F55A62" w:rsidR="00CE4A66" w:rsidRPr="00800912" w:rsidRDefault="00C82878" w:rsidP="00FD7EA2">
      <w:pPr>
        <w:pStyle w:val="ListParagraph"/>
        <w:widowControl w:val="0"/>
        <w:numPr>
          <w:ilvl w:val="0"/>
          <w:numId w:val="40"/>
        </w:numPr>
        <w:autoSpaceDE w:val="0"/>
        <w:autoSpaceDN w:val="0"/>
        <w:adjustRightInd w:val="0"/>
        <w:ind w:hanging="296"/>
        <w:jc w:val="both"/>
        <w:rPr>
          <w:rFonts w:cs="Palatino Linotype"/>
          <w:b/>
          <w:color w:val="FF0000"/>
          <w:lang w:val="en-US"/>
        </w:rPr>
      </w:pPr>
      <w:r w:rsidRPr="00800912">
        <w:t>(</w:t>
      </w:r>
      <w:r w:rsidRPr="00800912">
        <w:rPr>
          <w:b/>
        </w:rPr>
        <w:t>2 points</w:t>
      </w:r>
      <w:r w:rsidRPr="00800912">
        <w:t xml:space="preserve">) </w:t>
      </w:r>
      <w:r w:rsidRPr="00800912">
        <w:rPr>
          <w:b/>
          <w:i/>
          <w:u w:val="single"/>
        </w:rPr>
        <w:t>Briefly</w:t>
      </w:r>
      <w:r w:rsidRPr="00800912">
        <w:t xml:space="preserve"> explain wh</w:t>
      </w:r>
      <w:r w:rsidR="001F0FD7">
        <w:t>ich group performed better and why?</w:t>
      </w:r>
    </w:p>
    <w:p w14:paraId="066BA5B2" w14:textId="117D3454" w:rsidR="00C82878" w:rsidRPr="00800912" w:rsidRDefault="00C82878" w:rsidP="00800912">
      <w:pPr>
        <w:widowControl w:val="0"/>
        <w:autoSpaceDE w:val="0"/>
        <w:autoSpaceDN w:val="0"/>
        <w:adjustRightInd w:val="0"/>
        <w:jc w:val="both"/>
      </w:pPr>
    </w:p>
    <w:p w14:paraId="3BF99771" w14:textId="56EE1F03" w:rsidR="00A57757" w:rsidRDefault="001F0FD7" w:rsidP="00C82878">
      <w:pPr>
        <w:widowControl w:val="0"/>
        <w:autoSpaceDE w:val="0"/>
        <w:autoSpaceDN w:val="0"/>
        <w:adjustRightInd w:val="0"/>
        <w:ind w:left="567"/>
        <w:jc w:val="both"/>
        <w:rPr>
          <w:i/>
        </w:rPr>
      </w:pPr>
      <w:r>
        <w:rPr>
          <w:i/>
        </w:rPr>
        <w:t xml:space="preserve">Overall the second group performed better as the range of possibilities for the difference is all negative </w:t>
      </w:r>
      <w:r w:rsidRPr="00800912">
        <w:rPr>
          <w:i/>
        </w:rPr>
        <w:t>within</w:t>
      </w:r>
      <w:r w:rsidR="00C82878" w:rsidRPr="00800912">
        <w:rPr>
          <w:i/>
        </w:rPr>
        <w:t xml:space="preserve"> the limits of the confidence interval</w:t>
      </w:r>
      <w:r>
        <w:rPr>
          <w:i/>
        </w:rPr>
        <w:t xml:space="preserve">.  Hence, the second group performed better </w:t>
      </w:r>
      <w:r w:rsidR="00F17D7D">
        <w:rPr>
          <w:i/>
        </w:rPr>
        <w:t>overall.</w:t>
      </w:r>
      <w:r w:rsidR="00C82878" w:rsidRPr="00800912">
        <w:rPr>
          <w:i/>
        </w:rPr>
        <w:t xml:space="preserve"> </w:t>
      </w:r>
    </w:p>
    <w:p w14:paraId="0828A5BD" w14:textId="77777777" w:rsidR="00F17D7D" w:rsidRDefault="00F17D7D" w:rsidP="00C82878">
      <w:pPr>
        <w:widowControl w:val="0"/>
        <w:autoSpaceDE w:val="0"/>
        <w:autoSpaceDN w:val="0"/>
        <w:adjustRightInd w:val="0"/>
        <w:ind w:left="567"/>
        <w:jc w:val="both"/>
        <w:rPr>
          <w:i/>
        </w:rPr>
      </w:pPr>
    </w:p>
    <w:p w14:paraId="1A6AE980" w14:textId="77777777" w:rsidR="00F17D7D" w:rsidRPr="00F17D7D" w:rsidRDefault="00F17D7D" w:rsidP="00F17D7D">
      <w:pPr>
        <w:pStyle w:val="ListParagraph"/>
        <w:widowControl w:val="0"/>
        <w:autoSpaceDE w:val="0"/>
        <w:autoSpaceDN w:val="0"/>
        <w:adjustRightInd w:val="0"/>
        <w:ind w:left="580"/>
        <w:jc w:val="both"/>
        <w:rPr>
          <w:rFonts w:eastAsia="Calibri"/>
          <w:b/>
          <w:lang w:val="en-US"/>
        </w:rPr>
      </w:pPr>
    </w:p>
    <w:p w14:paraId="697D27E1" w14:textId="77777777" w:rsidR="008A4262" w:rsidRPr="00800912" w:rsidRDefault="008A4262" w:rsidP="00101E0F">
      <w:pPr>
        <w:widowControl w:val="0"/>
        <w:autoSpaceDE w:val="0"/>
        <w:autoSpaceDN w:val="0"/>
        <w:adjustRightInd w:val="0"/>
        <w:jc w:val="both"/>
        <w:rPr>
          <w:rFonts w:eastAsia="Calibri"/>
          <w:b/>
          <w:lang w:val="en-US"/>
        </w:rPr>
      </w:pPr>
    </w:p>
    <w:p w14:paraId="016FE0D9" w14:textId="77777777" w:rsidR="008A4262" w:rsidRPr="00800912" w:rsidRDefault="008A4262" w:rsidP="00101E0F">
      <w:pPr>
        <w:widowControl w:val="0"/>
        <w:autoSpaceDE w:val="0"/>
        <w:autoSpaceDN w:val="0"/>
        <w:adjustRightInd w:val="0"/>
        <w:jc w:val="both"/>
        <w:rPr>
          <w:rFonts w:eastAsia="Calibri"/>
          <w:b/>
          <w:lang w:val="en-US"/>
        </w:rPr>
      </w:pPr>
    </w:p>
    <w:p w14:paraId="15A11245" w14:textId="7DBDDF98" w:rsidR="00DD2C1F" w:rsidRPr="00DD2C1F" w:rsidRDefault="00E6105E" w:rsidP="00EE74C8">
      <w:pPr>
        <w:pStyle w:val="ListParagraph"/>
        <w:widowControl w:val="0"/>
        <w:numPr>
          <w:ilvl w:val="0"/>
          <w:numId w:val="31"/>
        </w:numPr>
        <w:autoSpaceDE w:val="0"/>
        <w:autoSpaceDN w:val="0"/>
        <w:adjustRightInd w:val="0"/>
        <w:ind w:left="360" w:hanging="284"/>
        <w:jc w:val="both"/>
        <w:rPr>
          <w:color w:val="000000"/>
        </w:rPr>
      </w:pPr>
      <w:r w:rsidRPr="00800912">
        <w:t>(</w:t>
      </w:r>
      <w:r w:rsidR="00F73E62">
        <w:rPr>
          <w:b/>
        </w:rPr>
        <w:t>10</w:t>
      </w:r>
      <w:r w:rsidRPr="00DD2C1F">
        <w:rPr>
          <w:b/>
        </w:rPr>
        <w:t xml:space="preserve"> points</w:t>
      </w:r>
      <w:r w:rsidRPr="00800912">
        <w:t xml:space="preserve">) </w:t>
      </w:r>
      <w:r w:rsidR="00DD2C1F" w:rsidRPr="00DD2C1F">
        <w:t xml:space="preserve">Carla is comparing automobile insurance premiums in Quebec with those in Ontario. A random sample of 31 insurance companies in Quebec yielded a sample mean premium $740 per year with </w:t>
      </w:r>
      <w:r w:rsidR="003F4AF6">
        <w:t xml:space="preserve">sample </w:t>
      </w:r>
      <w:r w:rsidR="00DD2C1F" w:rsidRPr="00DD2C1F">
        <w:t xml:space="preserve">standard deviation $115. An independent random sample of 34 insurance companies in Ontario gave a sample mean premium $815 with sample standard deviation $150 for similar coverage. </w:t>
      </w:r>
      <w:r w:rsidR="00DD2C1F" w:rsidRPr="00800912">
        <w:t>Assume that the random sample</w:t>
      </w:r>
      <w:r w:rsidR="00DD2C1F">
        <w:t xml:space="preserve"> of </w:t>
      </w:r>
      <w:r w:rsidR="00DD2C1F" w:rsidRPr="00800912">
        <w:t>observations are from normally distributed populations and that the population variances are assumed to be equal.</w:t>
      </w:r>
    </w:p>
    <w:p w14:paraId="6610FA2E" w14:textId="77777777" w:rsidR="00DD2C1F" w:rsidRPr="00800912" w:rsidRDefault="00DD2C1F" w:rsidP="00DD2C1F">
      <w:pPr>
        <w:pStyle w:val="ListParagraph"/>
        <w:widowControl w:val="0"/>
        <w:autoSpaceDE w:val="0"/>
        <w:autoSpaceDN w:val="0"/>
        <w:adjustRightInd w:val="0"/>
        <w:ind w:left="284"/>
        <w:jc w:val="both"/>
      </w:pPr>
    </w:p>
    <w:p w14:paraId="512E2067" w14:textId="77777777" w:rsidR="00E6105E" w:rsidRPr="00800912" w:rsidRDefault="00E6105E" w:rsidP="00800912">
      <w:pPr>
        <w:widowControl w:val="0"/>
        <w:autoSpaceDE w:val="0"/>
        <w:autoSpaceDN w:val="0"/>
        <w:adjustRightInd w:val="0"/>
        <w:jc w:val="both"/>
      </w:pPr>
    </w:p>
    <w:p w14:paraId="034CB228" w14:textId="4B6F9B46" w:rsidR="00E6105E" w:rsidRPr="00800912" w:rsidRDefault="00E6105E" w:rsidP="00E6105E">
      <w:pPr>
        <w:pStyle w:val="ListParagraph"/>
        <w:widowControl w:val="0"/>
        <w:numPr>
          <w:ilvl w:val="0"/>
          <w:numId w:val="42"/>
        </w:numPr>
        <w:autoSpaceDE w:val="0"/>
        <w:autoSpaceDN w:val="0"/>
        <w:adjustRightInd w:val="0"/>
        <w:ind w:left="567" w:hanging="283"/>
        <w:jc w:val="both"/>
      </w:pPr>
      <w:r w:rsidRPr="00800912">
        <w:t>(</w:t>
      </w:r>
      <w:r w:rsidRPr="00800912">
        <w:rPr>
          <w:b/>
        </w:rPr>
        <w:t>2 points</w:t>
      </w:r>
      <w:r w:rsidRPr="00800912">
        <w:t>) Calculate the pooled sample variance.</w:t>
      </w:r>
    </w:p>
    <w:p w14:paraId="4860D4B6" w14:textId="77777777" w:rsidR="00E6105E" w:rsidRPr="00800912" w:rsidRDefault="00E6105E" w:rsidP="00E6105E">
      <w:pPr>
        <w:widowControl w:val="0"/>
        <w:autoSpaceDE w:val="0"/>
        <w:autoSpaceDN w:val="0"/>
        <w:adjustRightInd w:val="0"/>
        <w:jc w:val="both"/>
      </w:pPr>
    </w:p>
    <w:p w14:paraId="44BAB6E4" w14:textId="77777777" w:rsidR="00E6105E" w:rsidRPr="00800912" w:rsidRDefault="000B2A2E" w:rsidP="00E6105E">
      <w:pPr>
        <w:widowControl w:val="0"/>
        <w:autoSpaceDE w:val="0"/>
        <w:autoSpaceDN w:val="0"/>
        <w:adjustRightInd w:val="0"/>
        <w:ind w:left="567"/>
        <w:jc w:val="both"/>
      </w:pPr>
      <w:r w:rsidRPr="003F4AF6">
        <w:rPr>
          <w:position w:val="-30"/>
        </w:rPr>
        <w:object w:dxaOrig="6759" w:dyaOrig="720" w14:anchorId="0CE401A7">
          <v:shape id="_x0000_i1067" type="#_x0000_t75" style="width:338.95pt;height:36pt" o:ole="">
            <v:imagedata r:id="rId87" o:title=""/>
          </v:shape>
          <o:OLEObject Type="Embed" ProgID="Equation.3" ShapeID="_x0000_i1067" DrawAspect="Content" ObjectID="_1551273320" r:id="rId88"/>
        </w:object>
      </w:r>
    </w:p>
    <w:p w14:paraId="4A071601" w14:textId="77777777" w:rsidR="00E6105E" w:rsidRPr="00800912" w:rsidRDefault="00E6105E" w:rsidP="00E6105E">
      <w:pPr>
        <w:widowControl w:val="0"/>
        <w:autoSpaceDE w:val="0"/>
        <w:autoSpaceDN w:val="0"/>
        <w:adjustRightInd w:val="0"/>
        <w:jc w:val="both"/>
      </w:pPr>
    </w:p>
    <w:p w14:paraId="3404A5D0" w14:textId="0EDBDDF3" w:rsidR="00474967" w:rsidRPr="00800912" w:rsidRDefault="00E6105E" w:rsidP="00600DFA">
      <w:pPr>
        <w:pStyle w:val="ListParagraph"/>
        <w:widowControl w:val="0"/>
        <w:numPr>
          <w:ilvl w:val="0"/>
          <w:numId w:val="42"/>
        </w:numPr>
        <w:autoSpaceDE w:val="0"/>
        <w:autoSpaceDN w:val="0"/>
        <w:adjustRightInd w:val="0"/>
        <w:ind w:left="567" w:hanging="283"/>
        <w:jc w:val="both"/>
      </w:pPr>
      <w:r w:rsidRPr="00800912">
        <w:t>(</w:t>
      </w:r>
      <w:r w:rsidRPr="00800912">
        <w:rPr>
          <w:b/>
        </w:rPr>
        <w:t>2 points</w:t>
      </w:r>
      <w:r w:rsidRPr="00800912">
        <w:t>)</w:t>
      </w:r>
      <w:r w:rsidR="00D44B5F" w:rsidRPr="00800912">
        <w:t xml:space="preserve"> Calcul</w:t>
      </w:r>
      <w:r w:rsidR="00DD2C1F">
        <w:t>ate the margin of error for a 98</w:t>
      </w:r>
      <w:r w:rsidR="00D44B5F" w:rsidRPr="00800912">
        <w:t xml:space="preserve"> percent confidence interval</w:t>
      </w:r>
      <w:r w:rsidR="00C13055" w:rsidRPr="00800912">
        <w:t xml:space="preserve"> for the difference between the</w:t>
      </w:r>
      <w:r w:rsidR="00474967" w:rsidRPr="00800912">
        <w:t xml:space="preserve"> </w:t>
      </w:r>
      <w:r w:rsidR="003F4AF6">
        <w:t>insurance premiums</w:t>
      </w:r>
      <w:r w:rsidR="00474967" w:rsidRPr="00800912">
        <w:t>.</w:t>
      </w:r>
    </w:p>
    <w:p w14:paraId="1F4EEABB" w14:textId="22E48665" w:rsidR="00D44B5F" w:rsidRPr="00800912" w:rsidRDefault="00D44B5F" w:rsidP="00800912">
      <w:pPr>
        <w:widowControl w:val="0"/>
        <w:autoSpaceDE w:val="0"/>
        <w:autoSpaceDN w:val="0"/>
        <w:adjustRightInd w:val="0"/>
        <w:jc w:val="both"/>
      </w:pPr>
    </w:p>
    <w:p w14:paraId="31B7E146" w14:textId="7649F698" w:rsidR="00D44B5F" w:rsidRPr="00800912" w:rsidRDefault="000B2A2E" w:rsidP="00D44B5F">
      <w:pPr>
        <w:widowControl w:val="0"/>
        <w:autoSpaceDE w:val="0"/>
        <w:autoSpaceDN w:val="0"/>
        <w:adjustRightInd w:val="0"/>
        <w:ind w:left="567"/>
        <w:jc w:val="both"/>
      </w:pPr>
      <w:r w:rsidRPr="003F4AF6">
        <w:rPr>
          <w:position w:val="-32"/>
        </w:rPr>
        <w:object w:dxaOrig="6640" w:dyaOrig="820" w14:anchorId="040FA2CA">
          <v:shape id="_x0000_i1068" type="#_x0000_t75" style="width:332.5pt;height:41.1pt" o:ole="">
            <v:imagedata r:id="rId89" o:title=""/>
          </v:shape>
          <o:OLEObject Type="Embed" ProgID="Equation.3" ShapeID="_x0000_i1068" DrawAspect="Content" ObjectID="_1551273321" r:id="rId90"/>
        </w:object>
      </w:r>
    </w:p>
    <w:p w14:paraId="323DB32D" w14:textId="77777777" w:rsidR="00D44B5F" w:rsidRPr="00800912" w:rsidRDefault="00D44B5F" w:rsidP="00D44B5F">
      <w:pPr>
        <w:widowControl w:val="0"/>
        <w:autoSpaceDE w:val="0"/>
        <w:autoSpaceDN w:val="0"/>
        <w:adjustRightInd w:val="0"/>
        <w:jc w:val="both"/>
      </w:pPr>
    </w:p>
    <w:p w14:paraId="5172D8BE" w14:textId="0E9055CA" w:rsidR="00C13055" w:rsidRPr="00800912" w:rsidRDefault="00D44B5F" w:rsidP="00600DFA">
      <w:pPr>
        <w:pStyle w:val="ListParagraph"/>
        <w:widowControl w:val="0"/>
        <w:numPr>
          <w:ilvl w:val="0"/>
          <w:numId w:val="42"/>
        </w:numPr>
        <w:autoSpaceDE w:val="0"/>
        <w:autoSpaceDN w:val="0"/>
        <w:adjustRightInd w:val="0"/>
        <w:ind w:left="567" w:hanging="283"/>
        <w:jc w:val="both"/>
      </w:pPr>
      <w:r w:rsidRPr="00800912">
        <w:t>(</w:t>
      </w:r>
      <w:r w:rsidRPr="00800912">
        <w:rPr>
          <w:b/>
        </w:rPr>
        <w:t>2 points</w:t>
      </w:r>
      <w:r w:rsidR="003F4AF6">
        <w:t>) Construct a 98</w:t>
      </w:r>
      <w:r w:rsidRPr="00800912">
        <w:t xml:space="preserve"> percent confidence interval for the difference between the</w:t>
      </w:r>
      <w:r w:rsidR="003F4AF6">
        <w:t xml:space="preserve"> insurance premiums.</w:t>
      </w:r>
    </w:p>
    <w:p w14:paraId="1B87374E" w14:textId="607A5DF1" w:rsidR="00D44B5F" w:rsidRPr="00800912" w:rsidRDefault="00D44B5F" w:rsidP="00800912">
      <w:pPr>
        <w:widowControl w:val="0"/>
        <w:autoSpaceDE w:val="0"/>
        <w:autoSpaceDN w:val="0"/>
        <w:adjustRightInd w:val="0"/>
        <w:jc w:val="both"/>
      </w:pPr>
    </w:p>
    <w:p w14:paraId="08E2E434" w14:textId="77777777" w:rsidR="00D44B5F" w:rsidRPr="00800912" w:rsidRDefault="000B2A2E" w:rsidP="00D44B5F">
      <w:pPr>
        <w:widowControl w:val="0"/>
        <w:autoSpaceDE w:val="0"/>
        <w:autoSpaceDN w:val="0"/>
        <w:adjustRightInd w:val="0"/>
        <w:ind w:left="567"/>
        <w:jc w:val="both"/>
      </w:pPr>
      <w:r w:rsidRPr="003F4AF6">
        <w:rPr>
          <w:position w:val="-10"/>
        </w:rPr>
        <w:object w:dxaOrig="5200" w:dyaOrig="340" w14:anchorId="035945B5">
          <v:shape id="_x0000_i1069" type="#_x0000_t75" style="width:260.15pt;height:17.3pt" o:ole="">
            <v:imagedata r:id="rId91" o:title=""/>
          </v:shape>
          <o:OLEObject Type="Embed" ProgID="Equation.3" ShapeID="_x0000_i1069" DrawAspect="Content" ObjectID="_1551273322" r:id="rId92"/>
        </w:object>
      </w:r>
    </w:p>
    <w:p w14:paraId="15D0DE0A" w14:textId="77777777" w:rsidR="00D44B5F" w:rsidRPr="00800912" w:rsidRDefault="00D44B5F" w:rsidP="00D44B5F">
      <w:pPr>
        <w:widowControl w:val="0"/>
        <w:autoSpaceDE w:val="0"/>
        <w:autoSpaceDN w:val="0"/>
        <w:adjustRightInd w:val="0"/>
        <w:jc w:val="both"/>
      </w:pPr>
    </w:p>
    <w:p w14:paraId="5E97F6C4" w14:textId="4357D594" w:rsidR="00F73E62" w:rsidRPr="00F73E62" w:rsidRDefault="00D44B5F" w:rsidP="00F73E62">
      <w:pPr>
        <w:pStyle w:val="ListParagraph"/>
        <w:widowControl w:val="0"/>
        <w:numPr>
          <w:ilvl w:val="0"/>
          <w:numId w:val="42"/>
        </w:numPr>
        <w:autoSpaceDE w:val="0"/>
        <w:autoSpaceDN w:val="0"/>
        <w:adjustRightInd w:val="0"/>
        <w:ind w:left="567" w:hanging="283"/>
        <w:jc w:val="both"/>
        <w:rPr>
          <w:rFonts w:eastAsia="Calibri"/>
          <w:b/>
        </w:rPr>
      </w:pPr>
      <w:r w:rsidRPr="00800912">
        <w:t>(</w:t>
      </w:r>
      <w:r w:rsidRPr="00800912">
        <w:rPr>
          <w:b/>
        </w:rPr>
        <w:t>2 points</w:t>
      </w:r>
      <w:r w:rsidR="003F4AF6">
        <w:t>)</w:t>
      </w:r>
      <w:r w:rsidRPr="00800912">
        <w:t xml:space="preserve"> </w:t>
      </w:r>
      <w:r w:rsidR="00DD2C1F">
        <w:t>How would your answer change if the standard deviations given were the population standard deviations?</w:t>
      </w:r>
    </w:p>
    <w:p w14:paraId="697859DC" w14:textId="77777777" w:rsidR="000B2A2E" w:rsidRDefault="000B2A2E" w:rsidP="000B2A2E">
      <w:pPr>
        <w:widowControl w:val="0"/>
        <w:autoSpaceDE w:val="0"/>
        <w:autoSpaceDN w:val="0"/>
        <w:adjustRightInd w:val="0"/>
        <w:jc w:val="both"/>
        <w:rPr>
          <w:rFonts w:eastAsia="Calibri"/>
          <w:b/>
        </w:rPr>
      </w:pPr>
    </w:p>
    <w:p w14:paraId="2C59A26F" w14:textId="7ACAA63E" w:rsidR="000B2A2E" w:rsidRDefault="000B2A2E" w:rsidP="000B2A2E">
      <w:pPr>
        <w:widowControl w:val="0"/>
        <w:autoSpaceDE w:val="0"/>
        <w:autoSpaceDN w:val="0"/>
        <w:adjustRightInd w:val="0"/>
        <w:ind w:left="630"/>
        <w:jc w:val="both"/>
        <w:rPr>
          <w:rFonts w:eastAsia="Calibri"/>
          <w:i/>
        </w:rPr>
      </w:pPr>
      <w:proofErr w:type="gramStart"/>
      <w:r>
        <w:rPr>
          <w:rFonts w:eastAsia="Calibri"/>
          <w:i/>
        </w:rPr>
        <w:t>if</w:t>
      </w:r>
      <w:proofErr w:type="gramEnd"/>
      <w:r>
        <w:rPr>
          <w:rFonts w:eastAsia="Calibri"/>
          <w:i/>
        </w:rPr>
        <w:t xml:space="preserve"> we know the population variances then,</w:t>
      </w:r>
    </w:p>
    <w:p w14:paraId="066F66E2" w14:textId="77777777" w:rsidR="000B2A2E" w:rsidRDefault="000B2A2E" w:rsidP="000B2A2E">
      <w:pPr>
        <w:widowControl w:val="0"/>
        <w:autoSpaceDE w:val="0"/>
        <w:autoSpaceDN w:val="0"/>
        <w:adjustRightInd w:val="0"/>
        <w:ind w:left="630"/>
        <w:jc w:val="both"/>
        <w:rPr>
          <w:rFonts w:eastAsia="Calibri"/>
          <w:i/>
        </w:rPr>
      </w:pPr>
    </w:p>
    <w:p w14:paraId="0C9DF00F" w14:textId="77777777" w:rsidR="00800912" w:rsidRPr="00800912" w:rsidRDefault="00800912" w:rsidP="00800912">
      <w:pPr>
        <w:pStyle w:val="NormalText"/>
        <w:jc w:val="both"/>
        <w:rPr>
          <w:rFonts w:ascii="Times New Roman" w:eastAsia="Calibri" w:hAnsi="Times New Roman"/>
          <w:b/>
          <w:sz w:val="24"/>
          <w:szCs w:val="24"/>
        </w:rPr>
      </w:pPr>
    </w:p>
    <w:p w14:paraId="70A93BB7" w14:textId="2B86B51D" w:rsidR="008170F9" w:rsidRDefault="00F73E62" w:rsidP="000B2A2E">
      <w:pPr>
        <w:widowControl w:val="0"/>
        <w:autoSpaceDE w:val="0"/>
        <w:autoSpaceDN w:val="0"/>
        <w:adjustRightInd w:val="0"/>
        <w:ind w:left="630"/>
        <w:jc w:val="both"/>
      </w:pPr>
      <w:r w:rsidRPr="003F4AF6">
        <w:rPr>
          <w:position w:val="-32"/>
        </w:rPr>
        <w:object w:dxaOrig="8540" w:dyaOrig="800" w14:anchorId="4AD6BFBE">
          <v:shape id="_x0000_i1070" type="#_x0000_t75" style="width:427.6pt;height:40.4pt" o:ole="">
            <v:imagedata r:id="rId93" o:title=""/>
          </v:shape>
          <o:OLEObject Type="Embed" ProgID="Equation.3" ShapeID="_x0000_i1070" DrawAspect="Content" ObjectID="_1551273323" r:id="rId94"/>
        </w:object>
      </w:r>
    </w:p>
    <w:p w14:paraId="47035321" w14:textId="77777777" w:rsidR="00F73E62" w:rsidRDefault="00F73E62" w:rsidP="000B2A2E">
      <w:pPr>
        <w:widowControl w:val="0"/>
        <w:autoSpaceDE w:val="0"/>
        <w:autoSpaceDN w:val="0"/>
        <w:adjustRightInd w:val="0"/>
        <w:ind w:left="630"/>
        <w:jc w:val="both"/>
      </w:pPr>
    </w:p>
    <w:p w14:paraId="0D140867" w14:textId="48B48127" w:rsidR="00F73E62" w:rsidRDefault="00F73E62" w:rsidP="00A84D94">
      <w:pPr>
        <w:pStyle w:val="ListParagraph"/>
        <w:widowControl w:val="0"/>
        <w:numPr>
          <w:ilvl w:val="0"/>
          <w:numId w:val="42"/>
        </w:numPr>
        <w:autoSpaceDE w:val="0"/>
        <w:autoSpaceDN w:val="0"/>
        <w:adjustRightInd w:val="0"/>
        <w:jc w:val="both"/>
      </w:pPr>
      <w:r w:rsidRPr="00800912">
        <w:t>(</w:t>
      </w:r>
      <w:r w:rsidRPr="00F73E62">
        <w:rPr>
          <w:b/>
        </w:rPr>
        <w:t>2 points</w:t>
      </w:r>
      <w:r w:rsidRPr="00800912">
        <w:t>) Based on the confidenc</w:t>
      </w:r>
      <w:r>
        <w:t>e interval constructed in part (c</w:t>
      </w:r>
      <w:r w:rsidRPr="00800912">
        <w:t>)</w:t>
      </w:r>
      <w:r>
        <w:t xml:space="preserve"> and (d)</w:t>
      </w:r>
      <w:r w:rsidRPr="00800912">
        <w:t xml:space="preserve">, </w:t>
      </w:r>
      <w:r w:rsidRPr="00F73E62">
        <w:rPr>
          <w:b/>
          <w:i/>
          <w:u w:val="single"/>
        </w:rPr>
        <w:t>briefly</w:t>
      </w:r>
      <w:r w:rsidRPr="00800912">
        <w:t xml:space="preserve"> explain what </w:t>
      </w:r>
      <w:r>
        <w:t>can be inferred about the difference in insurance rates.</w:t>
      </w:r>
    </w:p>
    <w:p w14:paraId="4FCB9E24" w14:textId="77777777" w:rsidR="00F73E62" w:rsidRPr="00F73E62" w:rsidRDefault="00F73E62" w:rsidP="00F73E62">
      <w:pPr>
        <w:pStyle w:val="ListParagraph"/>
        <w:widowControl w:val="0"/>
        <w:autoSpaceDE w:val="0"/>
        <w:autoSpaceDN w:val="0"/>
        <w:adjustRightInd w:val="0"/>
        <w:ind w:left="580"/>
        <w:jc w:val="both"/>
      </w:pPr>
    </w:p>
    <w:p w14:paraId="659903E9" w14:textId="517EB746" w:rsidR="00F73E62" w:rsidRDefault="00F73E62" w:rsidP="00F73E62">
      <w:pPr>
        <w:widowControl w:val="0"/>
        <w:autoSpaceDE w:val="0"/>
        <w:autoSpaceDN w:val="0"/>
        <w:adjustRightInd w:val="0"/>
        <w:ind w:left="567"/>
        <w:jc w:val="both"/>
      </w:pPr>
      <w:r w:rsidRPr="00800912">
        <w:rPr>
          <w:i/>
        </w:rPr>
        <w:t xml:space="preserve">Since zero is within the limits of the confidence interval, it is possible that the means are the same. </w:t>
      </w:r>
    </w:p>
    <w:p w14:paraId="7C775B20" w14:textId="77777777" w:rsidR="00F73E62" w:rsidRPr="00800912" w:rsidRDefault="00F73E62" w:rsidP="000B2A2E">
      <w:pPr>
        <w:widowControl w:val="0"/>
        <w:autoSpaceDE w:val="0"/>
        <w:autoSpaceDN w:val="0"/>
        <w:adjustRightInd w:val="0"/>
        <w:ind w:left="630"/>
        <w:jc w:val="both"/>
        <w:rPr>
          <w:rFonts w:eastAsia="Calibri"/>
          <w:b/>
          <w:lang w:val="en-US"/>
        </w:rPr>
      </w:pPr>
    </w:p>
    <w:p w14:paraId="537A6797" w14:textId="77777777" w:rsidR="00911104" w:rsidRPr="00800912" w:rsidRDefault="00911104" w:rsidP="00101E0F">
      <w:pPr>
        <w:widowControl w:val="0"/>
        <w:autoSpaceDE w:val="0"/>
        <w:autoSpaceDN w:val="0"/>
        <w:adjustRightInd w:val="0"/>
        <w:jc w:val="both"/>
        <w:rPr>
          <w:rFonts w:eastAsia="Calibri"/>
          <w:b/>
          <w:lang w:val="en-US"/>
        </w:rPr>
      </w:pPr>
    </w:p>
    <w:sectPr w:rsidR="00911104" w:rsidRPr="00800912" w:rsidSect="0042426D">
      <w:footerReference w:type="even" r:id="rId95"/>
      <w:footerReference w:type="default" r:id="rId9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529569" w14:textId="77777777" w:rsidR="00F17D7D" w:rsidRDefault="00F17D7D" w:rsidP="004E4501">
      <w:r>
        <w:separator/>
      </w:r>
    </w:p>
  </w:endnote>
  <w:endnote w:type="continuationSeparator" w:id="0">
    <w:p w14:paraId="78B24371" w14:textId="77777777" w:rsidR="00F17D7D" w:rsidRDefault="00F17D7D" w:rsidP="004E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ahoma"/>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DEAA6" w14:textId="77777777" w:rsidR="00F17D7D" w:rsidRDefault="00F17D7D" w:rsidP="008009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1D1791" w14:textId="77777777" w:rsidR="00F17D7D" w:rsidRDefault="00F17D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DAC00" w14:textId="77777777" w:rsidR="00F17D7D" w:rsidRDefault="00F17D7D" w:rsidP="008009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5A17">
      <w:rPr>
        <w:rStyle w:val="PageNumber"/>
        <w:noProof/>
      </w:rPr>
      <w:t>6</w:t>
    </w:r>
    <w:r>
      <w:rPr>
        <w:rStyle w:val="PageNumber"/>
      </w:rPr>
      <w:fldChar w:fldCharType="end"/>
    </w:r>
  </w:p>
  <w:p w14:paraId="71C52C9E" w14:textId="77777777" w:rsidR="00F17D7D" w:rsidRDefault="00F17D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2A9E3" w14:textId="77777777" w:rsidR="00F17D7D" w:rsidRDefault="00F17D7D" w:rsidP="004E4501">
      <w:r>
        <w:separator/>
      </w:r>
    </w:p>
  </w:footnote>
  <w:footnote w:type="continuationSeparator" w:id="0">
    <w:p w14:paraId="2483703B" w14:textId="77777777" w:rsidR="00F17D7D" w:rsidRDefault="00F17D7D" w:rsidP="004E45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30076"/>
    <w:multiLevelType w:val="hybridMultilevel"/>
    <w:tmpl w:val="B9D23872"/>
    <w:lvl w:ilvl="0" w:tplc="08090019">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
    <w:nsid w:val="032604B3"/>
    <w:multiLevelType w:val="hybridMultilevel"/>
    <w:tmpl w:val="E6BC3A7C"/>
    <w:lvl w:ilvl="0" w:tplc="06E8402E">
      <w:start w:val="1"/>
      <w:numFmt w:val="lowerRoman"/>
      <w:lvlText w:val="%1."/>
      <w:lvlJc w:val="righ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366672"/>
    <w:multiLevelType w:val="hybridMultilevel"/>
    <w:tmpl w:val="6542029A"/>
    <w:lvl w:ilvl="0" w:tplc="04090017">
      <w:start w:val="1"/>
      <w:numFmt w:val="lowerLetter"/>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6801154"/>
    <w:multiLevelType w:val="hybridMultilevel"/>
    <w:tmpl w:val="E14E00D6"/>
    <w:lvl w:ilvl="0" w:tplc="704A6AA0">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8500F28"/>
    <w:multiLevelType w:val="hybridMultilevel"/>
    <w:tmpl w:val="543049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F90369"/>
    <w:multiLevelType w:val="hybridMultilevel"/>
    <w:tmpl w:val="F11A3B88"/>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6">
    <w:nsid w:val="0E6C70CF"/>
    <w:multiLevelType w:val="hybridMultilevel"/>
    <w:tmpl w:val="AD785438"/>
    <w:lvl w:ilvl="0" w:tplc="3CF4D2C4">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265A59"/>
    <w:multiLevelType w:val="multilevel"/>
    <w:tmpl w:val="2B20C7EE"/>
    <w:lvl w:ilvl="0">
      <w:start w:val="1"/>
      <w:numFmt w:val="lowerRoman"/>
      <w:lvlText w:val="%1."/>
      <w:lvlJc w:val="righ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104E27E0"/>
    <w:multiLevelType w:val="hybridMultilevel"/>
    <w:tmpl w:val="D9F08E52"/>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960DA4"/>
    <w:multiLevelType w:val="hybridMultilevel"/>
    <w:tmpl w:val="F716B9BE"/>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11193234"/>
    <w:multiLevelType w:val="hybridMultilevel"/>
    <w:tmpl w:val="64C8D090"/>
    <w:lvl w:ilvl="0" w:tplc="04090017">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376D49"/>
    <w:multiLevelType w:val="hybridMultilevel"/>
    <w:tmpl w:val="C49AD9E4"/>
    <w:lvl w:ilvl="0" w:tplc="923ED634">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AC4062F"/>
    <w:multiLevelType w:val="hybridMultilevel"/>
    <w:tmpl w:val="82964C0A"/>
    <w:lvl w:ilvl="0" w:tplc="7ED2DC72">
      <w:start w:val="1"/>
      <w:numFmt w:val="decimal"/>
      <w:lvlText w:val="%1."/>
      <w:lvlJc w:val="left"/>
      <w:pPr>
        <w:tabs>
          <w:tab w:val="num" w:pos="720"/>
        </w:tabs>
        <w:ind w:left="72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9527FA"/>
    <w:multiLevelType w:val="multilevel"/>
    <w:tmpl w:val="543049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34F33BB"/>
    <w:multiLevelType w:val="hybridMultilevel"/>
    <w:tmpl w:val="E932AF94"/>
    <w:lvl w:ilvl="0" w:tplc="08090019">
      <w:start w:val="1"/>
      <w:numFmt w:val="lowerLetter"/>
      <w:lvlText w:val="%1."/>
      <w:lvlJc w:val="left"/>
      <w:pPr>
        <w:ind w:left="72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5">
    <w:nsid w:val="23F533C0"/>
    <w:multiLevelType w:val="multilevel"/>
    <w:tmpl w:val="5218CA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6914DD5"/>
    <w:multiLevelType w:val="hybridMultilevel"/>
    <w:tmpl w:val="C364501C"/>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7">
    <w:nsid w:val="27E94ACF"/>
    <w:multiLevelType w:val="hybridMultilevel"/>
    <w:tmpl w:val="A4700C3C"/>
    <w:lvl w:ilvl="0" w:tplc="9904A2BA">
      <w:start w:val="2"/>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1C0627"/>
    <w:multiLevelType w:val="hybridMultilevel"/>
    <w:tmpl w:val="E56292EA"/>
    <w:lvl w:ilvl="0" w:tplc="DF7C4CA0">
      <w:start w:val="1"/>
      <w:numFmt w:val="lowerRoman"/>
      <w:lvlText w:val="%1."/>
      <w:lvlJc w:val="right"/>
      <w:pPr>
        <w:tabs>
          <w:tab w:val="num" w:pos="720"/>
        </w:tabs>
        <w:ind w:left="720" w:hanging="360"/>
      </w:pPr>
      <w:rPr>
        <w:rFonts w:hint="default"/>
      </w:rPr>
    </w:lvl>
    <w:lvl w:ilvl="1" w:tplc="99480188">
      <w:start w:val="1"/>
      <w:numFmt w:val="lowerRoman"/>
      <w:lvlText w:val="%2."/>
      <w:lvlJc w:val="right"/>
      <w:pPr>
        <w:tabs>
          <w:tab w:val="num" w:pos="720"/>
        </w:tabs>
        <w:ind w:left="720" w:hanging="360"/>
      </w:pPr>
      <w:rPr>
        <w:rFonts w:hint="default"/>
        <w:i w:val="0"/>
        <w:sz w:val="24"/>
        <w:szCs w:val="24"/>
      </w:rPr>
    </w:lvl>
    <w:lvl w:ilvl="2" w:tplc="C28C07EC">
      <w:start w:val="1"/>
      <w:numFmt w:val="lowerLetter"/>
      <w:lvlText w:val="%3."/>
      <w:lvlJc w:val="left"/>
      <w:pPr>
        <w:tabs>
          <w:tab w:val="num" w:pos="0"/>
        </w:tabs>
        <w:ind w:left="0" w:hanging="360"/>
      </w:pPr>
      <w:rPr>
        <w:rFonts w:hint="default"/>
        <w:i w:val="0"/>
        <w:sz w:val="24"/>
        <w:szCs w:val="24"/>
      </w:rPr>
    </w:lvl>
    <w:lvl w:ilvl="3" w:tplc="25EE89FE">
      <w:start w:val="1"/>
      <w:numFmt w:val="lowerRoman"/>
      <w:lvlText w:val="%4."/>
      <w:lvlJc w:val="right"/>
      <w:pPr>
        <w:tabs>
          <w:tab w:val="num" w:pos="720"/>
        </w:tabs>
        <w:ind w:left="720" w:hanging="360"/>
      </w:pPr>
      <w:rPr>
        <w:rFonts w:hint="default"/>
        <w:i w:val="0"/>
        <w:sz w:val="24"/>
        <w:szCs w:val="24"/>
      </w:r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9">
    <w:nsid w:val="28D77EEF"/>
    <w:multiLevelType w:val="hybridMultilevel"/>
    <w:tmpl w:val="EB164B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9166533"/>
    <w:multiLevelType w:val="multilevel"/>
    <w:tmpl w:val="982EB242"/>
    <w:lvl w:ilvl="0">
      <w:start w:val="1"/>
      <w:numFmt w:val="lowerLetter"/>
      <w:lvlText w:val="%1)"/>
      <w:lvlJc w:val="left"/>
      <w:pPr>
        <w:ind w:left="580" w:hanging="360"/>
      </w:p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21">
    <w:nsid w:val="2C213401"/>
    <w:multiLevelType w:val="hybridMultilevel"/>
    <w:tmpl w:val="81A40E3C"/>
    <w:lvl w:ilvl="0" w:tplc="04090017">
      <w:start w:val="1"/>
      <w:numFmt w:val="lowerLetter"/>
      <w:lvlText w:val="%1)"/>
      <w:lvlJc w:val="left"/>
      <w:pPr>
        <w:ind w:left="1126" w:hanging="360"/>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22">
    <w:nsid w:val="2ED00DF0"/>
    <w:multiLevelType w:val="hybridMultilevel"/>
    <w:tmpl w:val="4F4A32E6"/>
    <w:lvl w:ilvl="0" w:tplc="08090019">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3">
    <w:nsid w:val="311D5ECF"/>
    <w:multiLevelType w:val="hybridMultilevel"/>
    <w:tmpl w:val="07083CD4"/>
    <w:lvl w:ilvl="0" w:tplc="EC90DE1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3EE6AC2"/>
    <w:multiLevelType w:val="hybridMultilevel"/>
    <w:tmpl w:val="F11A3B88"/>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5">
    <w:nsid w:val="366C066E"/>
    <w:multiLevelType w:val="multilevel"/>
    <w:tmpl w:val="D392389A"/>
    <w:lvl w:ilvl="0">
      <w:start w:val="1"/>
      <w:numFmt w:val="lowerLetter"/>
      <w:lvlText w:val="%1)"/>
      <w:lvlJc w:val="left"/>
      <w:pPr>
        <w:ind w:left="580" w:hanging="360"/>
      </w:pPr>
      <w:rPr>
        <w:b w:val="0"/>
      </w:r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26">
    <w:nsid w:val="3D37363C"/>
    <w:multiLevelType w:val="hybridMultilevel"/>
    <w:tmpl w:val="B3D0B23C"/>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437E6ED6"/>
    <w:multiLevelType w:val="hybridMultilevel"/>
    <w:tmpl w:val="9A98378C"/>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8">
    <w:nsid w:val="477C343C"/>
    <w:multiLevelType w:val="hybridMultilevel"/>
    <w:tmpl w:val="0810CA8C"/>
    <w:lvl w:ilvl="0" w:tplc="08090019">
      <w:start w:val="1"/>
      <w:numFmt w:val="lowerLetter"/>
      <w:lvlText w:val="%1."/>
      <w:lvlJc w:val="left"/>
      <w:pPr>
        <w:ind w:left="5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2F7D83"/>
    <w:multiLevelType w:val="hybridMultilevel"/>
    <w:tmpl w:val="251870A4"/>
    <w:lvl w:ilvl="0" w:tplc="0409000F">
      <w:start w:val="1"/>
      <w:numFmt w:val="decimal"/>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0">
    <w:nsid w:val="4E171D1D"/>
    <w:multiLevelType w:val="hybridMultilevel"/>
    <w:tmpl w:val="A48C2052"/>
    <w:lvl w:ilvl="0" w:tplc="FFFFFFFF">
      <w:start w:val="1"/>
      <w:numFmt w:val="decimal"/>
      <w:lvlText w:val="%1."/>
      <w:lvlJc w:val="left"/>
      <w:pPr>
        <w:tabs>
          <w:tab w:val="num" w:pos="720"/>
        </w:tabs>
        <w:ind w:left="720" w:hanging="360"/>
      </w:pPr>
      <w:rPr>
        <w:rFonts w:hint="default"/>
      </w:rPr>
    </w:lvl>
    <w:lvl w:ilvl="1" w:tplc="8B50ECB4">
      <w:start w:val="1"/>
      <w:numFmt w:val="lowerLetter"/>
      <w:lvlText w:val="%2."/>
      <w:lvlJc w:val="left"/>
      <w:pPr>
        <w:tabs>
          <w:tab w:val="num" w:pos="720"/>
        </w:tabs>
        <w:ind w:left="72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4EC533A8"/>
    <w:multiLevelType w:val="hybridMultilevel"/>
    <w:tmpl w:val="C364501C"/>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2">
    <w:nsid w:val="4FB47D09"/>
    <w:multiLevelType w:val="hybridMultilevel"/>
    <w:tmpl w:val="0B70087E"/>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2845762"/>
    <w:multiLevelType w:val="hybridMultilevel"/>
    <w:tmpl w:val="6542029A"/>
    <w:lvl w:ilvl="0" w:tplc="04090017">
      <w:start w:val="1"/>
      <w:numFmt w:val="lowerLetter"/>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4D9573B"/>
    <w:multiLevelType w:val="hybridMultilevel"/>
    <w:tmpl w:val="375C497C"/>
    <w:lvl w:ilvl="0" w:tplc="04090017">
      <w:start w:val="1"/>
      <w:numFmt w:val="lowerLetter"/>
      <w:lvlText w:val="%1)"/>
      <w:lvlJc w:val="left"/>
      <w:pPr>
        <w:ind w:left="786" w:hanging="360"/>
      </w:pPr>
      <w:rPr>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59112FBA"/>
    <w:multiLevelType w:val="hybridMultilevel"/>
    <w:tmpl w:val="5894B8C0"/>
    <w:lvl w:ilvl="0" w:tplc="FFFFFFFF">
      <w:start w:val="1"/>
      <w:numFmt w:val="lowerLetter"/>
      <w:lvlText w:val="%1."/>
      <w:lvlJc w:val="left"/>
      <w:pPr>
        <w:tabs>
          <w:tab w:val="num" w:pos="1126"/>
        </w:tabs>
        <w:ind w:left="1106"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9921034"/>
    <w:multiLevelType w:val="hybridMultilevel"/>
    <w:tmpl w:val="E6B68034"/>
    <w:lvl w:ilvl="0" w:tplc="08090019">
      <w:start w:val="1"/>
      <w:numFmt w:val="lowerLetter"/>
      <w:lvlText w:val="%1."/>
      <w:lvlJc w:val="left"/>
      <w:pPr>
        <w:ind w:left="580"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7">
    <w:nsid w:val="5B545FF8"/>
    <w:multiLevelType w:val="hybridMultilevel"/>
    <w:tmpl w:val="E02697B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E4D06CB"/>
    <w:multiLevelType w:val="hybridMultilevel"/>
    <w:tmpl w:val="98CEA964"/>
    <w:lvl w:ilvl="0" w:tplc="F7F8A40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F102A15"/>
    <w:multiLevelType w:val="hybridMultilevel"/>
    <w:tmpl w:val="8DF22134"/>
    <w:lvl w:ilvl="0" w:tplc="0409001B">
      <w:start w:val="1"/>
      <w:numFmt w:val="lowerRoman"/>
      <w:lvlText w:val="%1."/>
      <w:lvlJc w:val="right"/>
      <w:pPr>
        <w:ind w:left="1440" w:hanging="360"/>
      </w:pPr>
      <w:rPr>
        <w:b w:val="0"/>
      </w:rPr>
    </w:lvl>
    <w:lvl w:ilvl="1" w:tplc="08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57634CD"/>
    <w:multiLevelType w:val="hybridMultilevel"/>
    <w:tmpl w:val="6CEC2F4A"/>
    <w:lvl w:ilvl="0" w:tplc="06E8402E">
      <w:start w:val="1"/>
      <w:numFmt w:val="lowerRoman"/>
      <w:lvlText w:val="%1."/>
      <w:lvlJc w:val="righ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69B47A01"/>
    <w:multiLevelType w:val="hybridMultilevel"/>
    <w:tmpl w:val="F11A3B88"/>
    <w:lvl w:ilvl="0" w:tplc="4AF86E10">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42">
    <w:nsid w:val="6A871402"/>
    <w:multiLevelType w:val="multilevel"/>
    <w:tmpl w:val="7272F892"/>
    <w:lvl w:ilvl="0">
      <w:start w:val="1"/>
      <w:numFmt w:val="lowerLetter"/>
      <w:lvlText w:val="%1."/>
      <w:lvlJc w:val="left"/>
      <w:pPr>
        <w:tabs>
          <w:tab w:val="num" w:pos="1126"/>
        </w:tabs>
        <w:ind w:left="1106" w:hanging="340"/>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43">
    <w:nsid w:val="6D1F054B"/>
    <w:multiLevelType w:val="multilevel"/>
    <w:tmpl w:val="5894B8C0"/>
    <w:lvl w:ilvl="0">
      <w:start w:val="1"/>
      <w:numFmt w:val="lowerLetter"/>
      <w:lvlText w:val="%1."/>
      <w:lvlJc w:val="left"/>
      <w:pPr>
        <w:tabs>
          <w:tab w:val="num" w:pos="1126"/>
        </w:tabs>
        <w:ind w:left="1106"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6D4D7144"/>
    <w:multiLevelType w:val="hybridMultilevel"/>
    <w:tmpl w:val="375C497C"/>
    <w:lvl w:ilvl="0" w:tplc="04090017">
      <w:start w:val="1"/>
      <w:numFmt w:val="lowerLetter"/>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DAD452C"/>
    <w:multiLevelType w:val="hybridMultilevel"/>
    <w:tmpl w:val="C0ECB904"/>
    <w:lvl w:ilvl="0" w:tplc="08090019">
      <w:start w:val="1"/>
      <w:numFmt w:val="lowerLetter"/>
      <w:lvlText w:val="%1."/>
      <w:lvlJc w:val="left"/>
      <w:pPr>
        <w:ind w:left="580" w:hanging="360"/>
      </w:pPr>
      <w:rPr>
        <w:b w:val="0"/>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46">
    <w:nsid w:val="6EC67702"/>
    <w:multiLevelType w:val="multilevel"/>
    <w:tmpl w:val="F46A453A"/>
    <w:lvl w:ilvl="0">
      <w:start w:val="2"/>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3A3761B"/>
    <w:multiLevelType w:val="hybridMultilevel"/>
    <w:tmpl w:val="2FD0AF5C"/>
    <w:lvl w:ilvl="0" w:tplc="39980156">
      <w:start w:val="1"/>
      <w:numFmt w:val="lowerLetter"/>
      <w:lvlText w:val="%1."/>
      <w:lvlJc w:val="left"/>
      <w:pPr>
        <w:tabs>
          <w:tab w:val="num" w:pos="0"/>
        </w:tabs>
        <w:ind w:left="0" w:hanging="360"/>
      </w:pPr>
      <w:rPr>
        <w:rFonts w:hint="default"/>
      </w:rPr>
    </w:lvl>
    <w:lvl w:ilvl="1" w:tplc="F0021158">
      <w:start w:val="1"/>
      <w:numFmt w:val="lowerLetter"/>
      <w:lvlText w:val="%2."/>
      <w:lvlJc w:val="left"/>
      <w:pPr>
        <w:tabs>
          <w:tab w:val="num" w:pos="0"/>
        </w:tabs>
        <w:ind w:left="0" w:hanging="360"/>
      </w:pPr>
      <w:rPr>
        <w:rFonts w:hint="default"/>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8">
    <w:nsid w:val="74FD6430"/>
    <w:multiLevelType w:val="hybridMultilevel"/>
    <w:tmpl w:val="F9607C00"/>
    <w:lvl w:ilvl="0" w:tplc="AA3415CA">
      <w:start w:val="1"/>
      <w:numFmt w:val="lowerLetter"/>
      <w:lvlText w:val="%1."/>
      <w:lvlJc w:val="left"/>
      <w:pPr>
        <w:ind w:left="580" w:hanging="360"/>
      </w:pPr>
      <w:rPr>
        <w:b w:val="0"/>
        <w:color w:val="000000" w:themeColor="text1"/>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49">
    <w:nsid w:val="7C9F3588"/>
    <w:multiLevelType w:val="hybridMultilevel"/>
    <w:tmpl w:val="214A5B32"/>
    <w:lvl w:ilvl="0" w:tplc="04090017">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4"/>
  </w:num>
  <w:num w:numId="2">
    <w:abstractNumId w:val="39"/>
  </w:num>
  <w:num w:numId="3">
    <w:abstractNumId w:val="40"/>
  </w:num>
  <w:num w:numId="4">
    <w:abstractNumId w:val="6"/>
  </w:num>
  <w:num w:numId="5">
    <w:abstractNumId w:val="17"/>
  </w:num>
  <w:num w:numId="6">
    <w:abstractNumId w:val="3"/>
  </w:num>
  <w:num w:numId="7">
    <w:abstractNumId w:val="10"/>
  </w:num>
  <w:num w:numId="8">
    <w:abstractNumId w:val="37"/>
  </w:num>
  <w:num w:numId="9">
    <w:abstractNumId w:val="33"/>
  </w:num>
  <w:num w:numId="10">
    <w:abstractNumId w:val="9"/>
  </w:num>
  <w:num w:numId="11">
    <w:abstractNumId w:val="2"/>
  </w:num>
  <w:num w:numId="12">
    <w:abstractNumId w:val="49"/>
  </w:num>
  <w:num w:numId="13">
    <w:abstractNumId w:val="34"/>
  </w:num>
  <w:num w:numId="14">
    <w:abstractNumId w:val="30"/>
  </w:num>
  <w:num w:numId="15">
    <w:abstractNumId w:val="35"/>
  </w:num>
  <w:num w:numId="16">
    <w:abstractNumId w:val="43"/>
  </w:num>
  <w:num w:numId="17">
    <w:abstractNumId w:val="26"/>
  </w:num>
  <w:num w:numId="18">
    <w:abstractNumId w:val="21"/>
  </w:num>
  <w:num w:numId="19">
    <w:abstractNumId w:val="4"/>
  </w:num>
  <w:num w:numId="20">
    <w:abstractNumId w:val="13"/>
  </w:num>
  <w:num w:numId="21">
    <w:abstractNumId w:val="32"/>
  </w:num>
  <w:num w:numId="22">
    <w:abstractNumId w:val="42"/>
  </w:num>
  <w:num w:numId="23">
    <w:abstractNumId w:val="8"/>
  </w:num>
  <w:num w:numId="24">
    <w:abstractNumId w:val="47"/>
  </w:num>
  <w:num w:numId="25">
    <w:abstractNumId w:val="18"/>
  </w:num>
  <w:num w:numId="26">
    <w:abstractNumId w:val="23"/>
  </w:num>
  <w:num w:numId="27">
    <w:abstractNumId w:val="19"/>
  </w:num>
  <w:num w:numId="28">
    <w:abstractNumId w:val="7"/>
  </w:num>
  <w:num w:numId="29">
    <w:abstractNumId w:val="1"/>
  </w:num>
  <w:num w:numId="30">
    <w:abstractNumId w:val="11"/>
  </w:num>
  <w:num w:numId="31">
    <w:abstractNumId w:val="29"/>
  </w:num>
  <w:num w:numId="32">
    <w:abstractNumId w:val="41"/>
  </w:num>
  <w:num w:numId="33">
    <w:abstractNumId w:val="25"/>
  </w:num>
  <w:num w:numId="34">
    <w:abstractNumId w:val="20"/>
  </w:num>
  <w:num w:numId="35">
    <w:abstractNumId w:val="27"/>
  </w:num>
  <w:num w:numId="36">
    <w:abstractNumId w:val="14"/>
  </w:num>
  <w:num w:numId="37">
    <w:abstractNumId w:val="5"/>
  </w:num>
  <w:num w:numId="38">
    <w:abstractNumId w:val="0"/>
  </w:num>
  <w:num w:numId="39">
    <w:abstractNumId w:val="16"/>
  </w:num>
  <w:num w:numId="40">
    <w:abstractNumId w:val="48"/>
  </w:num>
  <w:num w:numId="41">
    <w:abstractNumId w:val="31"/>
  </w:num>
  <w:num w:numId="42">
    <w:abstractNumId w:val="22"/>
  </w:num>
  <w:num w:numId="43">
    <w:abstractNumId w:val="38"/>
  </w:num>
  <w:num w:numId="44">
    <w:abstractNumId w:val="15"/>
  </w:num>
  <w:num w:numId="45">
    <w:abstractNumId w:val="46"/>
  </w:num>
  <w:num w:numId="46">
    <w:abstractNumId w:val="45"/>
  </w:num>
  <w:num w:numId="47">
    <w:abstractNumId w:val="36"/>
  </w:num>
  <w:num w:numId="48">
    <w:abstractNumId w:val="28"/>
  </w:num>
  <w:num w:numId="49">
    <w:abstractNumId w:val="24"/>
  </w:num>
  <w:num w:numId="5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1"/>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75F"/>
    <w:rsid w:val="00000FCD"/>
    <w:rsid w:val="00003826"/>
    <w:rsid w:val="0001260A"/>
    <w:rsid w:val="00015FBF"/>
    <w:rsid w:val="0002704A"/>
    <w:rsid w:val="000274FC"/>
    <w:rsid w:val="000279CD"/>
    <w:rsid w:val="000334EB"/>
    <w:rsid w:val="000375EB"/>
    <w:rsid w:val="00061F77"/>
    <w:rsid w:val="000645CF"/>
    <w:rsid w:val="00080858"/>
    <w:rsid w:val="00082335"/>
    <w:rsid w:val="000833DF"/>
    <w:rsid w:val="00094B35"/>
    <w:rsid w:val="00094DC9"/>
    <w:rsid w:val="000B2A2E"/>
    <w:rsid w:val="000B551B"/>
    <w:rsid w:val="000B7A95"/>
    <w:rsid w:val="000C72C6"/>
    <w:rsid w:val="000D5A21"/>
    <w:rsid w:val="000E08F8"/>
    <w:rsid w:val="000E2127"/>
    <w:rsid w:val="000F1409"/>
    <w:rsid w:val="000F25C7"/>
    <w:rsid w:val="000F5A5D"/>
    <w:rsid w:val="00101E0F"/>
    <w:rsid w:val="001111E9"/>
    <w:rsid w:val="0011674F"/>
    <w:rsid w:val="0012429A"/>
    <w:rsid w:val="0014026A"/>
    <w:rsid w:val="00143CA5"/>
    <w:rsid w:val="001541AB"/>
    <w:rsid w:val="00164D50"/>
    <w:rsid w:val="001678F9"/>
    <w:rsid w:val="00176217"/>
    <w:rsid w:val="00180DC1"/>
    <w:rsid w:val="00183043"/>
    <w:rsid w:val="0018361A"/>
    <w:rsid w:val="001918BF"/>
    <w:rsid w:val="00194D31"/>
    <w:rsid w:val="00194FB4"/>
    <w:rsid w:val="001A70F9"/>
    <w:rsid w:val="001C5AF1"/>
    <w:rsid w:val="001C74D7"/>
    <w:rsid w:val="001D0524"/>
    <w:rsid w:val="001D7054"/>
    <w:rsid w:val="001E5A88"/>
    <w:rsid w:val="001F0FD7"/>
    <w:rsid w:val="001F3B0D"/>
    <w:rsid w:val="002066D3"/>
    <w:rsid w:val="00214DFB"/>
    <w:rsid w:val="002165BC"/>
    <w:rsid w:val="00220B89"/>
    <w:rsid w:val="00225D46"/>
    <w:rsid w:val="00235329"/>
    <w:rsid w:val="00237715"/>
    <w:rsid w:val="00242C94"/>
    <w:rsid w:val="00243F11"/>
    <w:rsid w:val="00253B18"/>
    <w:rsid w:val="00260D7A"/>
    <w:rsid w:val="002625A8"/>
    <w:rsid w:val="00263929"/>
    <w:rsid w:val="0027584F"/>
    <w:rsid w:val="002A0349"/>
    <w:rsid w:val="002A05DA"/>
    <w:rsid w:val="002A4E3D"/>
    <w:rsid w:val="002B6702"/>
    <w:rsid w:val="002D7C50"/>
    <w:rsid w:val="002D7DE7"/>
    <w:rsid w:val="002F14D4"/>
    <w:rsid w:val="002F1BED"/>
    <w:rsid w:val="002F38C1"/>
    <w:rsid w:val="002F76CA"/>
    <w:rsid w:val="00302744"/>
    <w:rsid w:val="00305577"/>
    <w:rsid w:val="00310F7D"/>
    <w:rsid w:val="00321019"/>
    <w:rsid w:val="0032441F"/>
    <w:rsid w:val="00325B0F"/>
    <w:rsid w:val="00333117"/>
    <w:rsid w:val="0033794B"/>
    <w:rsid w:val="00342ED2"/>
    <w:rsid w:val="00344B5B"/>
    <w:rsid w:val="0034564A"/>
    <w:rsid w:val="0035670F"/>
    <w:rsid w:val="00366F58"/>
    <w:rsid w:val="00370521"/>
    <w:rsid w:val="0037181E"/>
    <w:rsid w:val="00380EEB"/>
    <w:rsid w:val="00395C68"/>
    <w:rsid w:val="00397E8F"/>
    <w:rsid w:val="003A3C54"/>
    <w:rsid w:val="003B197A"/>
    <w:rsid w:val="003B1F44"/>
    <w:rsid w:val="003D1F42"/>
    <w:rsid w:val="003E2B63"/>
    <w:rsid w:val="003E3408"/>
    <w:rsid w:val="003E35E5"/>
    <w:rsid w:val="003F2B3D"/>
    <w:rsid w:val="003F4637"/>
    <w:rsid w:val="003F4888"/>
    <w:rsid w:val="003F4AF6"/>
    <w:rsid w:val="003F77BD"/>
    <w:rsid w:val="004066CB"/>
    <w:rsid w:val="00417DD8"/>
    <w:rsid w:val="00422C88"/>
    <w:rsid w:val="0042426D"/>
    <w:rsid w:val="004260AA"/>
    <w:rsid w:val="00433F41"/>
    <w:rsid w:val="0044088D"/>
    <w:rsid w:val="00442C5C"/>
    <w:rsid w:val="00455CD3"/>
    <w:rsid w:val="00456153"/>
    <w:rsid w:val="0046003E"/>
    <w:rsid w:val="004612B7"/>
    <w:rsid w:val="00467704"/>
    <w:rsid w:val="004718C6"/>
    <w:rsid w:val="004727C3"/>
    <w:rsid w:val="0047280C"/>
    <w:rsid w:val="00474025"/>
    <w:rsid w:val="00474967"/>
    <w:rsid w:val="00474982"/>
    <w:rsid w:val="00477114"/>
    <w:rsid w:val="0048159A"/>
    <w:rsid w:val="00484577"/>
    <w:rsid w:val="00484800"/>
    <w:rsid w:val="00487F6A"/>
    <w:rsid w:val="0049398A"/>
    <w:rsid w:val="00497FA2"/>
    <w:rsid w:val="004A1A66"/>
    <w:rsid w:val="004A3D7C"/>
    <w:rsid w:val="004A6054"/>
    <w:rsid w:val="004C1286"/>
    <w:rsid w:val="004D7441"/>
    <w:rsid w:val="004E4501"/>
    <w:rsid w:val="004F0123"/>
    <w:rsid w:val="004F0A79"/>
    <w:rsid w:val="004F3144"/>
    <w:rsid w:val="005007C9"/>
    <w:rsid w:val="005119D9"/>
    <w:rsid w:val="00521916"/>
    <w:rsid w:val="005221C6"/>
    <w:rsid w:val="00524ADE"/>
    <w:rsid w:val="00534D8A"/>
    <w:rsid w:val="00540FB9"/>
    <w:rsid w:val="0055109E"/>
    <w:rsid w:val="005560AF"/>
    <w:rsid w:val="005604C5"/>
    <w:rsid w:val="00560592"/>
    <w:rsid w:val="0058593A"/>
    <w:rsid w:val="005B16C0"/>
    <w:rsid w:val="005C257C"/>
    <w:rsid w:val="005C2FC4"/>
    <w:rsid w:val="005D7995"/>
    <w:rsid w:val="005E53C0"/>
    <w:rsid w:val="005F03F8"/>
    <w:rsid w:val="005F4A7E"/>
    <w:rsid w:val="00600993"/>
    <w:rsid w:val="00600DFA"/>
    <w:rsid w:val="00603071"/>
    <w:rsid w:val="00607006"/>
    <w:rsid w:val="006077E2"/>
    <w:rsid w:val="00610B73"/>
    <w:rsid w:val="00617730"/>
    <w:rsid w:val="00623E33"/>
    <w:rsid w:val="00624E7C"/>
    <w:rsid w:val="00631066"/>
    <w:rsid w:val="006463E4"/>
    <w:rsid w:val="006475DA"/>
    <w:rsid w:val="00651E0B"/>
    <w:rsid w:val="00670900"/>
    <w:rsid w:val="006772C9"/>
    <w:rsid w:val="00677D42"/>
    <w:rsid w:val="006903B7"/>
    <w:rsid w:val="00692A75"/>
    <w:rsid w:val="00694A0F"/>
    <w:rsid w:val="00694E3F"/>
    <w:rsid w:val="006A691E"/>
    <w:rsid w:val="006B5C19"/>
    <w:rsid w:val="006B5D4E"/>
    <w:rsid w:val="006C219D"/>
    <w:rsid w:val="006E4914"/>
    <w:rsid w:val="006E6CFA"/>
    <w:rsid w:val="006F08B0"/>
    <w:rsid w:val="006F175F"/>
    <w:rsid w:val="006F3270"/>
    <w:rsid w:val="006F6481"/>
    <w:rsid w:val="00702EB6"/>
    <w:rsid w:val="0071062D"/>
    <w:rsid w:val="00733489"/>
    <w:rsid w:val="00740961"/>
    <w:rsid w:val="007415FE"/>
    <w:rsid w:val="00744DB6"/>
    <w:rsid w:val="00751F6E"/>
    <w:rsid w:val="00754BB2"/>
    <w:rsid w:val="0076256B"/>
    <w:rsid w:val="00766304"/>
    <w:rsid w:val="007669AA"/>
    <w:rsid w:val="00774018"/>
    <w:rsid w:val="00776524"/>
    <w:rsid w:val="00782EDA"/>
    <w:rsid w:val="00786CDD"/>
    <w:rsid w:val="0078753B"/>
    <w:rsid w:val="007B27C4"/>
    <w:rsid w:val="007B3D88"/>
    <w:rsid w:val="007B4EB4"/>
    <w:rsid w:val="007B5432"/>
    <w:rsid w:val="007D00F9"/>
    <w:rsid w:val="007D04CF"/>
    <w:rsid w:val="007D2E39"/>
    <w:rsid w:val="007E13CF"/>
    <w:rsid w:val="007E66AB"/>
    <w:rsid w:val="007F1DDF"/>
    <w:rsid w:val="007F24F4"/>
    <w:rsid w:val="007F72C2"/>
    <w:rsid w:val="00800912"/>
    <w:rsid w:val="008060A7"/>
    <w:rsid w:val="00816036"/>
    <w:rsid w:val="008170F9"/>
    <w:rsid w:val="00821E2A"/>
    <w:rsid w:val="00826109"/>
    <w:rsid w:val="00826114"/>
    <w:rsid w:val="00826795"/>
    <w:rsid w:val="008272D9"/>
    <w:rsid w:val="00831CC4"/>
    <w:rsid w:val="00843DEA"/>
    <w:rsid w:val="00860286"/>
    <w:rsid w:val="00861D25"/>
    <w:rsid w:val="00863DA2"/>
    <w:rsid w:val="008647BE"/>
    <w:rsid w:val="008764DD"/>
    <w:rsid w:val="00876948"/>
    <w:rsid w:val="00890DC6"/>
    <w:rsid w:val="00895E1D"/>
    <w:rsid w:val="008A0FFF"/>
    <w:rsid w:val="008A3879"/>
    <w:rsid w:val="008A4262"/>
    <w:rsid w:val="008A4E0F"/>
    <w:rsid w:val="008A7ECB"/>
    <w:rsid w:val="008B55B7"/>
    <w:rsid w:val="008B7D97"/>
    <w:rsid w:val="008B7FAB"/>
    <w:rsid w:val="008C5D2C"/>
    <w:rsid w:val="008D0231"/>
    <w:rsid w:val="008D075E"/>
    <w:rsid w:val="008E0C13"/>
    <w:rsid w:val="008E262F"/>
    <w:rsid w:val="008F45FF"/>
    <w:rsid w:val="00904A19"/>
    <w:rsid w:val="00905F27"/>
    <w:rsid w:val="00907374"/>
    <w:rsid w:val="00911104"/>
    <w:rsid w:val="00913512"/>
    <w:rsid w:val="00923BD1"/>
    <w:rsid w:val="00927204"/>
    <w:rsid w:val="0093215B"/>
    <w:rsid w:val="009341CC"/>
    <w:rsid w:val="00934DEA"/>
    <w:rsid w:val="00937A2F"/>
    <w:rsid w:val="0094152E"/>
    <w:rsid w:val="0095468B"/>
    <w:rsid w:val="00954976"/>
    <w:rsid w:val="00955A17"/>
    <w:rsid w:val="00955B59"/>
    <w:rsid w:val="009759C4"/>
    <w:rsid w:val="00977EBB"/>
    <w:rsid w:val="0098522E"/>
    <w:rsid w:val="0099009E"/>
    <w:rsid w:val="00993BAA"/>
    <w:rsid w:val="009A0EDC"/>
    <w:rsid w:val="009A2C3E"/>
    <w:rsid w:val="009B6C97"/>
    <w:rsid w:val="009C02B8"/>
    <w:rsid w:val="009C26CE"/>
    <w:rsid w:val="009D7A9E"/>
    <w:rsid w:val="009E3BA0"/>
    <w:rsid w:val="009E4981"/>
    <w:rsid w:val="009E72E3"/>
    <w:rsid w:val="009E788B"/>
    <w:rsid w:val="009F5E53"/>
    <w:rsid w:val="00A03812"/>
    <w:rsid w:val="00A1048C"/>
    <w:rsid w:val="00A12C7C"/>
    <w:rsid w:val="00A13298"/>
    <w:rsid w:val="00A40F08"/>
    <w:rsid w:val="00A423C5"/>
    <w:rsid w:val="00A523F1"/>
    <w:rsid w:val="00A57757"/>
    <w:rsid w:val="00A57D6A"/>
    <w:rsid w:val="00A62C70"/>
    <w:rsid w:val="00A671DA"/>
    <w:rsid w:val="00A733B3"/>
    <w:rsid w:val="00A76C16"/>
    <w:rsid w:val="00A825B1"/>
    <w:rsid w:val="00A826F0"/>
    <w:rsid w:val="00A83288"/>
    <w:rsid w:val="00A8347E"/>
    <w:rsid w:val="00A83F64"/>
    <w:rsid w:val="00A8462E"/>
    <w:rsid w:val="00A9268B"/>
    <w:rsid w:val="00A9547A"/>
    <w:rsid w:val="00AA77B0"/>
    <w:rsid w:val="00AB5427"/>
    <w:rsid w:val="00AB6ADB"/>
    <w:rsid w:val="00AD2D6A"/>
    <w:rsid w:val="00AD411D"/>
    <w:rsid w:val="00AD6DA6"/>
    <w:rsid w:val="00AE44B3"/>
    <w:rsid w:val="00AE69DD"/>
    <w:rsid w:val="00AF4794"/>
    <w:rsid w:val="00B028C7"/>
    <w:rsid w:val="00B0516A"/>
    <w:rsid w:val="00B1034B"/>
    <w:rsid w:val="00B13C13"/>
    <w:rsid w:val="00B37F4E"/>
    <w:rsid w:val="00B403AE"/>
    <w:rsid w:val="00B51D72"/>
    <w:rsid w:val="00B63A0E"/>
    <w:rsid w:val="00B66AC6"/>
    <w:rsid w:val="00B71AFB"/>
    <w:rsid w:val="00B821FA"/>
    <w:rsid w:val="00B92376"/>
    <w:rsid w:val="00B935F1"/>
    <w:rsid w:val="00BA0A21"/>
    <w:rsid w:val="00BA41CE"/>
    <w:rsid w:val="00BC1F84"/>
    <w:rsid w:val="00BD3422"/>
    <w:rsid w:val="00BE53C7"/>
    <w:rsid w:val="00BF0863"/>
    <w:rsid w:val="00BF24BB"/>
    <w:rsid w:val="00BF2DC9"/>
    <w:rsid w:val="00BF47A8"/>
    <w:rsid w:val="00BF63B1"/>
    <w:rsid w:val="00BF6DA2"/>
    <w:rsid w:val="00C02FD4"/>
    <w:rsid w:val="00C05987"/>
    <w:rsid w:val="00C13055"/>
    <w:rsid w:val="00C167AE"/>
    <w:rsid w:val="00C16E93"/>
    <w:rsid w:val="00C33E29"/>
    <w:rsid w:val="00C35424"/>
    <w:rsid w:val="00C46E10"/>
    <w:rsid w:val="00C563AD"/>
    <w:rsid w:val="00C64DB4"/>
    <w:rsid w:val="00C718D7"/>
    <w:rsid w:val="00C72537"/>
    <w:rsid w:val="00C81760"/>
    <w:rsid w:val="00C82878"/>
    <w:rsid w:val="00C864B1"/>
    <w:rsid w:val="00C86509"/>
    <w:rsid w:val="00C90F35"/>
    <w:rsid w:val="00C91E9F"/>
    <w:rsid w:val="00C95DE9"/>
    <w:rsid w:val="00C96C5F"/>
    <w:rsid w:val="00CA0336"/>
    <w:rsid w:val="00CA220D"/>
    <w:rsid w:val="00CA6215"/>
    <w:rsid w:val="00CA76FC"/>
    <w:rsid w:val="00CC11BB"/>
    <w:rsid w:val="00CC444F"/>
    <w:rsid w:val="00CC4F4E"/>
    <w:rsid w:val="00CC5461"/>
    <w:rsid w:val="00CC71AA"/>
    <w:rsid w:val="00CD4E6F"/>
    <w:rsid w:val="00CD59A2"/>
    <w:rsid w:val="00CD6833"/>
    <w:rsid w:val="00CD683F"/>
    <w:rsid w:val="00CD7509"/>
    <w:rsid w:val="00CE2D29"/>
    <w:rsid w:val="00CE3C2B"/>
    <w:rsid w:val="00CE4A66"/>
    <w:rsid w:val="00CE672F"/>
    <w:rsid w:val="00CF0530"/>
    <w:rsid w:val="00CF0F23"/>
    <w:rsid w:val="00CF5440"/>
    <w:rsid w:val="00D008D2"/>
    <w:rsid w:val="00D14639"/>
    <w:rsid w:val="00D34188"/>
    <w:rsid w:val="00D439BC"/>
    <w:rsid w:val="00D44B5F"/>
    <w:rsid w:val="00D52C53"/>
    <w:rsid w:val="00D55AFA"/>
    <w:rsid w:val="00D6055D"/>
    <w:rsid w:val="00D650AA"/>
    <w:rsid w:val="00D664DB"/>
    <w:rsid w:val="00D67C9A"/>
    <w:rsid w:val="00D7410B"/>
    <w:rsid w:val="00D74371"/>
    <w:rsid w:val="00D766C7"/>
    <w:rsid w:val="00D8630F"/>
    <w:rsid w:val="00DC39F9"/>
    <w:rsid w:val="00DC59E7"/>
    <w:rsid w:val="00DC7041"/>
    <w:rsid w:val="00DD2C1F"/>
    <w:rsid w:val="00DE2B8B"/>
    <w:rsid w:val="00DE5D44"/>
    <w:rsid w:val="00DF2EE4"/>
    <w:rsid w:val="00DF6E12"/>
    <w:rsid w:val="00E05118"/>
    <w:rsid w:val="00E22A46"/>
    <w:rsid w:val="00E25DD0"/>
    <w:rsid w:val="00E322AD"/>
    <w:rsid w:val="00E33933"/>
    <w:rsid w:val="00E3460D"/>
    <w:rsid w:val="00E4118A"/>
    <w:rsid w:val="00E6105E"/>
    <w:rsid w:val="00E66F5D"/>
    <w:rsid w:val="00E83D12"/>
    <w:rsid w:val="00E90FC1"/>
    <w:rsid w:val="00E92537"/>
    <w:rsid w:val="00EA7271"/>
    <w:rsid w:val="00EC19FA"/>
    <w:rsid w:val="00EC301D"/>
    <w:rsid w:val="00EC6341"/>
    <w:rsid w:val="00ED02E3"/>
    <w:rsid w:val="00ED03C0"/>
    <w:rsid w:val="00ED41CC"/>
    <w:rsid w:val="00EE3CEC"/>
    <w:rsid w:val="00EF2398"/>
    <w:rsid w:val="00F07A83"/>
    <w:rsid w:val="00F14191"/>
    <w:rsid w:val="00F1527D"/>
    <w:rsid w:val="00F17D7D"/>
    <w:rsid w:val="00F256A6"/>
    <w:rsid w:val="00F31D6B"/>
    <w:rsid w:val="00F333BC"/>
    <w:rsid w:val="00F3430A"/>
    <w:rsid w:val="00F4616C"/>
    <w:rsid w:val="00F56662"/>
    <w:rsid w:val="00F568F1"/>
    <w:rsid w:val="00F64E1E"/>
    <w:rsid w:val="00F73E62"/>
    <w:rsid w:val="00F75C7B"/>
    <w:rsid w:val="00F77B5D"/>
    <w:rsid w:val="00F84166"/>
    <w:rsid w:val="00F92326"/>
    <w:rsid w:val="00F96565"/>
    <w:rsid w:val="00FB1597"/>
    <w:rsid w:val="00FB1DEF"/>
    <w:rsid w:val="00FB6941"/>
    <w:rsid w:val="00FC1EF8"/>
    <w:rsid w:val="00FC625A"/>
    <w:rsid w:val="00FC7EBE"/>
    <w:rsid w:val="00FD1B49"/>
    <w:rsid w:val="00FD3224"/>
    <w:rsid w:val="00FD7EA2"/>
    <w:rsid w:val="00FE2D48"/>
    <w:rsid w:val="00FE758E"/>
    <w:rsid w:val="00FF66DB"/>
    <w:rsid w:val="00FF6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D663A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BAA"/>
    <w:rPr>
      <w:rFonts w:ascii="Times New Roman" w:eastAsia="Times New Roman" w:hAnsi="Times New Roman"/>
      <w:sz w:val="24"/>
      <w:szCs w:val="24"/>
      <w:lang w:val="en-CA"/>
    </w:rPr>
  </w:style>
  <w:style w:type="paragraph" w:styleId="Heading1">
    <w:name w:val="heading 1"/>
    <w:basedOn w:val="Normal"/>
    <w:next w:val="Normal"/>
    <w:link w:val="Heading1Char"/>
    <w:uiPriority w:val="9"/>
    <w:qFormat/>
    <w:rsid w:val="00D52C53"/>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F175F"/>
    <w:pPr>
      <w:keepNext/>
      <w:jc w:val="center"/>
      <w:outlineLvl w:val="1"/>
    </w:pPr>
    <w:rPr>
      <w:b/>
      <w:bCs/>
    </w:rPr>
  </w:style>
  <w:style w:type="paragraph" w:styleId="Heading3">
    <w:name w:val="heading 3"/>
    <w:basedOn w:val="Normal"/>
    <w:next w:val="Normal"/>
    <w:link w:val="Heading3Char"/>
    <w:uiPriority w:val="9"/>
    <w:qFormat/>
    <w:rsid w:val="00D52C53"/>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6F175F"/>
    <w:pPr>
      <w:keepNext/>
      <w:tabs>
        <w:tab w:val="left" w:pos="-426"/>
      </w:tabs>
      <w:spacing w:line="214" w:lineRule="auto"/>
      <w:outlineLvl w:val="3"/>
    </w:pPr>
    <w:rPr>
      <w:b/>
      <w:bCs/>
      <w:sz w:val="22"/>
    </w:rPr>
  </w:style>
  <w:style w:type="paragraph" w:styleId="Heading5">
    <w:name w:val="heading 5"/>
    <w:basedOn w:val="Normal"/>
    <w:next w:val="Normal"/>
    <w:link w:val="Heading5Char"/>
    <w:qFormat/>
    <w:rsid w:val="006F175F"/>
    <w:pPr>
      <w:keepNext/>
      <w:tabs>
        <w:tab w:val="left" w:pos="-426"/>
      </w:tabs>
      <w:spacing w:line="214" w:lineRule="auto"/>
      <w:ind w:left="851"/>
      <w:outlineLvl w:val="4"/>
    </w:pPr>
    <w:rPr>
      <w:b/>
      <w:bCs/>
    </w:rPr>
  </w:style>
  <w:style w:type="paragraph" w:styleId="Heading6">
    <w:name w:val="heading 6"/>
    <w:basedOn w:val="Normal"/>
    <w:next w:val="Normal"/>
    <w:link w:val="Heading6Char"/>
    <w:qFormat/>
    <w:rsid w:val="006F175F"/>
    <w:pPr>
      <w:keepNext/>
      <w:ind w:left="131" w:firstLine="720"/>
      <w:outlineLvl w:val="5"/>
    </w:pPr>
    <w:rPr>
      <w:b/>
      <w:bCs/>
    </w:rPr>
  </w:style>
  <w:style w:type="paragraph" w:styleId="Heading7">
    <w:name w:val="heading 7"/>
    <w:basedOn w:val="Normal"/>
    <w:next w:val="Normal"/>
    <w:link w:val="Heading7Char"/>
    <w:uiPriority w:val="9"/>
    <w:qFormat/>
    <w:rsid w:val="004E4501"/>
    <w:pPr>
      <w:spacing w:before="240" w:after="60"/>
      <w:outlineLvl w:val="6"/>
    </w:pPr>
    <w:rPr>
      <w:rFonts w:ascii="Calibri" w:hAnsi="Calibri"/>
    </w:rPr>
  </w:style>
  <w:style w:type="paragraph" w:styleId="Heading8">
    <w:name w:val="heading 8"/>
    <w:basedOn w:val="Normal"/>
    <w:next w:val="Normal"/>
    <w:link w:val="Heading8Char"/>
    <w:uiPriority w:val="9"/>
    <w:qFormat/>
    <w:rsid w:val="004E4501"/>
    <w:pPr>
      <w:spacing w:before="240" w:after="60"/>
      <w:outlineLvl w:val="7"/>
    </w:pPr>
    <w:rPr>
      <w:rFonts w:ascii="Calibri" w:hAnsi="Calibri"/>
      <w:i/>
      <w:iCs/>
    </w:rPr>
  </w:style>
  <w:style w:type="paragraph" w:styleId="Heading9">
    <w:name w:val="heading 9"/>
    <w:basedOn w:val="Normal"/>
    <w:next w:val="Normal"/>
    <w:link w:val="Heading9Char"/>
    <w:qFormat/>
    <w:rsid w:val="006F175F"/>
    <w:pPr>
      <w:keepNext/>
      <w:ind w:left="720"/>
      <w:outlineLvl w:val="8"/>
    </w:pPr>
    <w:rPr>
      <w:bCs/>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6F175F"/>
    <w:rPr>
      <w:rFonts w:ascii="Times New Roman" w:eastAsia="Times New Roman" w:hAnsi="Times New Roman" w:cs="Times New Roman"/>
      <w:b/>
      <w:bCs/>
      <w:sz w:val="24"/>
      <w:szCs w:val="24"/>
    </w:rPr>
  </w:style>
  <w:style w:type="character" w:customStyle="1" w:styleId="Heading4Char">
    <w:name w:val="Heading 4 Char"/>
    <w:link w:val="Heading4"/>
    <w:rsid w:val="006F175F"/>
    <w:rPr>
      <w:rFonts w:ascii="Times New Roman" w:eastAsia="Times New Roman" w:hAnsi="Times New Roman" w:cs="Times New Roman"/>
      <w:b/>
      <w:bCs/>
      <w:szCs w:val="24"/>
    </w:rPr>
  </w:style>
  <w:style w:type="character" w:customStyle="1" w:styleId="Heading5Char">
    <w:name w:val="Heading 5 Char"/>
    <w:link w:val="Heading5"/>
    <w:rsid w:val="006F175F"/>
    <w:rPr>
      <w:rFonts w:ascii="Times New Roman" w:eastAsia="Times New Roman" w:hAnsi="Times New Roman" w:cs="Times New Roman"/>
      <w:b/>
      <w:bCs/>
      <w:sz w:val="24"/>
      <w:szCs w:val="24"/>
    </w:rPr>
  </w:style>
  <w:style w:type="character" w:customStyle="1" w:styleId="Heading6Char">
    <w:name w:val="Heading 6 Char"/>
    <w:link w:val="Heading6"/>
    <w:rsid w:val="006F175F"/>
    <w:rPr>
      <w:rFonts w:ascii="Times New Roman" w:eastAsia="Times New Roman" w:hAnsi="Times New Roman" w:cs="Times New Roman"/>
      <w:b/>
      <w:bCs/>
      <w:sz w:val="24"/>
      <w:szCs w:val="24"/>
    </w:rPr>
  </w:style>
  <w:style w:type="character" w:customStyle="1" w:styleId="Heading9Char">
    <w:name w:val="Heading 9 Char"/>
    <w:link w:val="Heading9"/>
    <w:rsid w:val="006F175F"/>
    <w:rPr>
      <w:rFonts w:ascii="Times New Roman" w:eastAsia="Times New Roman" w:hAnsi="Times New Roman" w:cs="Times New Roman"/>
      <w:bCs/>
      <w:i/>
      <w:iCs/>
      <w:szCs w:val="24"/>
    </w:rPr>
  </w:style>
  <w:style w:type="paragraph" w:styleId="BodyTextIndent">
    <w:name w:val="Body Text Indent"/>
    <w:basedOn w:val="Normal"/>
    <w:link w:val="BodyTextIndentChar"/>
    <w:rsid w:val="00BC1F84"/>
    <w:pPr>
      <w:tabs>
        <w:tab w:val="left" w:pos="-720"/>
      </w:tabs>
      <w:ind w:left="720"/>
    </w:pPr>
    <w:rPr>
      <w:sz w:val="20"/>
      <w:szCs w:val="20"/>
      <w:lang w:val="en-US"/>
    </w:rPr>
  </w:style>
  <w:style w:type="character" w:customStyle="1" w:styleId="BodyTextIndentChar">
    <w:name w:val="Body Text Indent Char"/>
    <w:link w:val="BodyTextIndent"/>
    <w:rsid w:val="00BC1F84"/>
    <w:rPr>
      <w:rFonts w:ascii="Times New Roman" w:eastAsia="Times New Roman" w:hAnsi="Times New Roman" w:cs="Times New Roman"/>
      <w:sz w:val="20"/>
      <w:szCs w:val="20"/>
      <w:lang w:val="en-US"/>
    </w:rPr>
  </w:style>
  <w:style w:type="character" w:styleId="PageNumber">
    <w:name w:val="page number"/>
    <w:basedOn w:val="DefaultParagraphFont"/>
    <w:rsid w:val="0078753B"/>
  </w:style>
  <w:style w:type="character" w:customStyle="1" w:styleId="Heading1Char">
    <w:name w:val="Heading 1 Char"/>
    <w:link w:val="Heading1"/>
    <w:uiPriority w:val="9"/>
    <w:rsid w:val="00D52C53"/>
    <w:rPr>
      <w:rFonts w:ascii="Cambria" w:eastAsia="Times New Roman" w:hAnsi="Cambria" w:cs="Times New Roman"/>
      <w:b/>
      <w:bCs/>
      <w:kern w:val="32"/>
      <w:sz w:val="32"/>
      <w:szCs w:val="32"/>
      <w:lang w:eastAsia="en-US"/>
    </w:rPr>
  </w:style>
  <w:style w:type="character" w:customStyle="1" w:styleId="Heading3Char">
    <w:name w:val="Heading 3 Char"/>
    <w:link w:val="Heading3"/>
    <w:uiPriority w:val="9"/>
    <w:semiHidden/>
    <w:rsid w:val="00D52C53"/>
    <w:rPr>
      <w:rFonts w:ascii="Cambria" w:eastAsia="Times New Roman" w:hAnsi="Cambria" w:cs="Times New Roman"/>
      <w:b/>
      <w:bCs/>
      <w:sz w:val="26"/>
      <w:szCs w:val="26"/>
      <w:lang w:eastAsia="en-US"/>
    </w:rPr>
  </w:style>
  <w:style w:type="paragraph" w:styleId="Header">
    <w:name w:val="header"/>
    <w:basedOn w:val="Normal"/>
    <w:link w:val="HeaderChar"/>
    <w:rsid w:val="00D52C53"/>
    <w:pPr>
      <w:tabs>
        <w:tab w:val="center" w:pos="4320"/>
        <w:tab w:val="right" w:pos="8640"/>
      </w:tabs>
    </w:pPr>
    <w:rPr>
      <w:lang w:val="en-US"/>
    </w:rPr>
  </w:style>
  <w:style w:type="character" w:customStyle="1" w:styleId="HeaderChar">
    <w:name w:val="Header Char"/>
    <w:link w:val="Header"/>
    <w:rsid w:val="00D52C53"/>
    <w:rPr>
      <w:rFonts w:ascii="Times New Roman" w:eastAsia="Times New Roman" w:hAnsi="Times New Roman"/>
      <w:sz w:val="24"/>
      <w:szCs w:val="24"/>
      <w:lang w:val="en-US" w:eastAsia="en-US"/>
    </w:rPr>
  </w:style>
  <w:style w:type="paragraph" w:customStyle="1" w:styleId="Question">
    <w:name w:val="Question"/>
    <w:basedOn w:val="Normal"/>
    <w:rsid w:val="00D52C53"/>
    <w:pPr>
      <w:tabs>
        <w:tab w:val="left" w:pos="720"/>
      </w:tabs>
      <w:ind w:left="720" w:hanging="720"/>
    </w:pPr>
    <w:rPr>
      <w:szCs w:val="20"/>
      <w:lang w:val="en-US"/>
    </w:rPr>
  </w:style>
  <w:style w:type="character" w:customStyle="1" w:styleId="Heading7Char">
    <w:name w:val="Heading 7 Char"/>
    <w:link w:val="Heading7"/>
    <w:uiPriority w:val="9"/>
    <w:semiHidden/>
    <w:rsid w:val="004E4501"/>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4E4501"/>
    <w:rPr>
      <w:rFonts w:ascii="Calibri" w:eastAsia="Times New Roman" w:hAnsi="Calibri" w:cs="Times New Roman"/>
      <w:i/>
      <w:iCs/>
      <w:sz w:val="24"/>
      <w:szCs w:val="24"/>
      <w:lang w:eastAsia="en-US"/>
    </w:rPr>
  </w:style>
  <w:style w:type="paragraph" w:styleId="Footer">
    <w:name w:val="footer"/>
    <w:basedOn w:val="Normal"/>
    <w:link w:val="FooterChar"/>
    <w:rsid w:val="004E4501"/>
    <w:pPr>
      <w:tabs>
        <w:tab w:val="center" w:pos="4320"/>
        <w:tab w:val="right" w:pos="8640"/>
      </w:tabs>
    </w:pPr>
    <w:rPr>
      <w:szCs w:val="20"/>
      <w:lang w:val="en-US"/>
    </w:rPr>
  </w:style>
  <w:style w:type="character" w:customStyle="1" w:styleId="FooterChar">
    <w:name w:val="Footer Char"/>
    <w:link w:val="Footer"/>
    <w:rsid w:val="004E4501"/>
    <w:rPr>
      <w:rFonts w:ascii="Times New Roman" w:eastAsia="Times New Roman" w:hAnsi="Times New Roman"/>
      <w:sz w:val="24"/>
      <w:lang w:val="en-US" w:eastAsia="en-US"/>
    </w:rPr>
  </w:style>
  <w:style w:type="paragraph" w:styleId="ListParagraph">
    <w:name w:val="List Paragraph"/>
    <w:basedOn w:val="Normal"/>
    <w:uiPriority w:val="34"/>
    <w:qFormat/>
    <w:rsid w:val="00FF66DB"/>
    <w:pPr>
      <w:ind w:left="720"/>
      <w:contextualSpacing/>
    </w:pPr>
  </w:style>
  <w:style w:type="character" w:styleId="PlaceholderText">
    <w:name w:val="Placeholder Text"/>
    <w:basedOn w:val="DefaultParagraphFont"/>
    <w:uiPriority w:val="99"/>
    <w:semiHidden/>
    <w:rsid w:val="00B935F1"/>
    <w:rPr>
      <w:color w:val="808080"/>
    </w:rPr>
  </w:style>
  <w:style w:type="paragraph" w:styleId="BalloonText">
    <w:name w:val="Balloon Text"/>
    <w:basedOn w:val="Normal"/>
    <w:link w:val="BalloonTextChar"/>
    <w:uiPriority w:val="99"/>
    <w:semiHidden/>
    <w:unhideWhenUsed/>
    <w:rsid w:val="00B935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35F1"/>
    <w:rPr>
      <w:rFonts w:ascii="Lucida Grande" w:eastAsia="Times New Roman" w:hAnsi="Lucida Grande" w:cs="Lucida Grande"/>
      <w:sz w:val="18"/>
      <w:szCs w:val="18"/>
      <w:lang w:val="en-CA"/>
    </w:rPr>
  </w:style>
  <w:style w:type="paragraph" w:customStyle="1" w:styleId="NormalText">
    <w:name w:val="Normal Text"/>
    <w:rsid w:val="00D14639"/>
    <w:pPr>
      <w:widowControl w:val="0"/>
      <w:autoSpaceDE w:val="0"/>
      <w:autoSpaceDN w:val="0"/>
      <w:adjustRightInd w:val="0"/>
    </w:pPr>
    <w:rPr>
      <w:rFonts w:ascii="Palatino Linotype" w:eastAsia="Times New Roman" w:hAnsi="Palatino Linotype" w:cs="Palatino Linotype"/>
      <w:color w:val="000000"/>
    </w:rPr>
  </w:style>
  <w:style w:type="table" w:styleId="TableGrid">
    <w:name w:val="Table Grid"/>
    <w:basedOn w:val="TableNormal"/>
    <w:uiPriority w:val="59"/>
    <w:rsid w:val="00A5775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F2398"/>
    <w:pPr>
      <w:jc w:val="center"/>
    </w:pPr>
    <w:rPr>
      <w:b/>
      <w:sz w:val="32"/>
      <w:szCs w:val="20"/>
      <w:lang w:val="en-GB"/>
    </w:rPr>
  </w:style>
  <w:style w:type="character" w:customStyle="1" w:styleId="TitleChar">
    <w:name w:val="Title Char"/>
    <w:basedOn w:val="DefaultParagraphFont"/>
    <w:link w:val="Title"/>
    <w:rsid w:val="00EF2398"/>
    <w:rPr>
      <w:rFonts w:ascii="Times New Roman" w:eastAsia="Times New Roman" w:hAnsi="Times New Roman"/>
      <w:b/>
      <w:sz w:val="3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BAA"/>
    <w:rPr>
      <w:rFonts w:ascii="Times New Roman" w:eastAsia="Times New Roman" w:hAnsi="Times New Roman"/>
      <w:sz w:val="24"/>
      <w:szCs w:val="24"/>
      <w:lang w:val="en-CA"/>
    </w:rPr>
  </w:style>
  <w:style w:type="paragraph" w:styleId="Heading1">
    <w:name w:val="heading 1"/>
    <w:basedOn w:val="Normal"/>
    <w:next w:val="Normal"/>
    <w:link w:val="Heading1Char"/>
    <w:uiPriority w:val="9"/>
    <w:qFormat/>
    <w:rsid w:val="00D52C53"/>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F175F"/>
    <w:pPr>
      <w:keepNext/>
      <w:jc w:val="center"/>
      <w:outlineLvl w:val="1"/>
    </w:pPr>
    <w:rPr>
      <w:b/>
      <w:bCs/>
    </w:rPr>
  </w:style>
  <w:style w:type="paragraph" w:styleId="Heading3">
    <w:name w:val="heading 3"/>
    <w:basedOn w:val="Normal"/>
    <w:next w:val="Normal"/>
    <w:link w:val="Heading3Char"/>
    <w:uiPriority w:val="9"/>
    <w:qFormat/>
    <w:rsid w:val="00D52C53"/>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6F175F"/>
    <w:pPr>
      <w:keepNext/>
      <w:tabs>
        <w:tab w:val="left" w:pos="-426"/>
      </w:tabs>
      <w:spacing w:line="214" w:lineRule="auto"/>
      <w:outlineLvl w:val="3"/>
    </w:pPr>
    <w:rPr>
      <w:b/>
      <w:bCs/>
      <w:sz w:val="22"/>
    </w:rPr>
  </w:style>
  <w:style w:type="paragraph" w:styleId="Heading5">
    <w:name w:val="heading 5"/>
    <w:basedOn w:val="Normal"/>
    <w:next w:val="Normal"/>
    <w:link w:val="Heading5Char"/>
    <w:qFormat/>
    <w:rsid w:val="006F175F"/>
    <w:pPr>
      <w:keepNext/>
      <w:tabs>
        <w:tab w:val="left" w:pos="-426"/>
      </w:tabs>
      <w:spacing w:line="214" w:lineRule="auto"/>
      <w:ind w:left="851"/>
      <w:outlineLvl w:val="4"/>
    </w:pPr>
    <w:rPr>
      <w:b/>
      <w:bCs/>
    </w:rPr>
  </w:style>
  <w:style w:type="paragraph" w:styleId="Heading6">
    <w:name w:val="heading 6"/>
    <w:basedOn w:val="Normal"/>
    <w:next w:val="Normal"/>
    <w:link w:val="Heading6Char"/>
    <w:qFormat/>
    <w:rsid w:val="006F175F"/>
    <w:pPr>
      <w:keepNext/>
      <w:ind w:left="131" w:firstLine="720"/>
      <w:outlineLvl w:val="5"/>
    </w:pPr>
    <w:rPr>
      <w:b/>
      <w:bCs/>
    </w:rPr>
  </w:style>
  <w:style w:type="paragraph" w:styleId="Heading7">
    <w:name w:val="heading 7"/>
    <w:basedOn w:val="Normal"/>
    <w:next w:val="Normal"/>
    <w:link w:val="Heading7Char"/>
    <w:uiPriority w:val="9"/>
    <w:qFormat/>
    <w:rsid w:val="004E4501"/>
    <w:pPr>
      <w:spacing w:before="240" w:after="60"/>
      <w:outlineLvl w:val="6"/>
    </w:pPr>
    <w:rPr>
      <w:rFonts w:ascii="Calibri" w:hAnsi="Calibri"/>
    </w:rPr>
  </w:style>
  <w:style w:type="paragraph" w:styleId="Heading8">
    <w:name w:val="heading 8"/>
    <w:basedOn w:val="Normal"/>
    <w:next w:val="Normal"/>
    <w:link w:val="Heading8Char"/>
    <w:uiPriority w:val="9"/>
    <w:qFormat/>
    <w:rsid w:val="004E4501"/>
    <w:pPr>
      <w:spacing w:before="240" w:after="60"/>
      <w:outlineLvl w:val="7"/>
    </w:pPr>
    <w:rPr>
      <w:rFonts w:ascii="Calibri" w:hAnsi="Calibri"/>
      <w:i/>
      <w:iCs/>
    </w:rPr>
  </w:style>
  <w:style w:type="paragraph" w:styleId="Heading9">
    <w:name w:val="heading 9"/>
    <w:basedOn w:val="Normal"/>
    <w:next w:val="Normal"/>
    <w:link w:val="Heading9Char"/>
    <w:qFormat/>
    <w:rsid w:val="006F175F"/>
    <w:pPr>
      <w:keepNext/>
      <w:ind w:left="720"/>
      <w:outlineLvl w:val="8"/>
    </w:pPr>
    <w:rPr>
      <w:bCs/>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6F175F"/>
    <w:rPr>
      <w:rFonts w:ascii="Times New Roman" w:eastAsia="Times New Roman" w:hAnsi="Times New Roman" w:cs="Times New Roman"/>
      <w:b/>
      <w:bCs/>
      <w:sz w:val="24"/>
      <w:szCs w:val="24"/>
    </w:rPr>
  </w:style>
  <w:style w:type="character" w:customStyle="1" w:styleId="Heading4Char">
    <w:name w:val="Heading 4 Char"/>
    <w:link w:val="Heading4"/>
    <w:rsid w:val="006F175F"/>
    <w:rPr>
      <w:rFonts w:ascii="Times New Roman" w:eastAsia="Times New Roman" w:hAnsi="Times New Roman" w:cs="Times New Roman"/>
      <w:b/>
      <w:bCs/>
      <w:szCs w:val="24"/>
    </w:rPr>
  </w:style>
  <w:style w:type="character" w:customStyle="1" w:styleId="Heading5Char">
    <w:name w:val="Heading 5 Char"/>
    <w:link w:val="Heading5"/>
    <w:rsid w:val="006F175F"/>
    <w:rPr>
      <w:rFonts w:ascii="Times New Roman" w:eastAsia="Times New Roman" w:hAnsi="Times New Roman" w:cs="Times New Roman"/>
      <w:b/>
      <w:bCs/>
      <w:sz w:val="24"/>
      <w:szCs w:val="24"/>
    </w:rPr>
  </w:style>
  <w:style w:type="character" w:customStyle="1" w:styleId="Heading6Char">
    <w:name w:val="Heading 6 Char"/>
    <w:link w:val="Heading6"/>
    <w:rsid w:val="006F175F"/>
    <w:rPr>
      <w:rFonts w:ascii="Times New Roman" w:eastAsia="Times New Roman" w:hAnsi="Times New Roman" w:cs="Times New Roman"/>
      <w:b/>
      <w:bCs/>
      <w:sz w:val="24"/>
      <w:szCs w:val="24"/>
    </w:rPr>
  </w:style>
  <w:style w:type="character" w:customStyle="1" w:styleId="Heading9Char">
    <w:name w:val="Heading 9 Char"/>
    <w:link w:val="Heading9"/>
    <w:rsid w:val="006F175F"/>
    <w:rPr>
      <w:rFonts w:ascii="Times New Roman" w:eastAsia="Times New Roman" w:hAnsi="Times New Roman" w:cs="Times New Roman"/>
      <w:bCs/>
      <w:i/>
      <w:iCs/>
      <w:szCs w:val="24"/>
    </w:rPr>
  </w:style>
  <w:style w:type="paragraph" w:styleId="BodyTextIndent">
    <w:name w:val="Body Text Indent"/>
    <w:basedOn w:val="Normal"/>
    <w:link w:val="BodyTextIndentChar"/>
    <w:rsid w:val="00BC1F84"/>
    <w:pPr>
      <w:tabs>
        <w:tab w:val="left" w:pos="-720"/>
      </w:tabs>
      <w:ind w:left="720"/>
    </w:pPr>
    <w:rPr>
      <w:sz w:val="20"/>
      <w:szCs w:val="20"/>
      <w:lang w:val="en-US"/>
    </w:rPr>
  </w:style>
  <w:style w:type="character" w:customStyle="1" w:styleId="BodyTextIndentChar">
    <w:name w:val="Body Text Indent Char"/>
    <w:link w:val="BodyTextIndent"/>
    <w:rsid w:val="00BC1F84"/>
    <w:rPr>
      <w:rFonts w:ascii="Times New Roman" w:eastAsia="Times New Roman" w:hAnsi="Times New Roman" w:cs="Times New Roman"/>
      <w:sz w:val="20"/>
      <w:szCs w:val="20"/>
      <w:lang w:val="en-US"/>
    </w:rPr>
  </w:style>
  <w:style w:type="character" w:styleId="PageNumber">
    <w:name w:val="page number"/>
    <w:basedOn w:val="DefaultParagraphFont"/>
    <w:rsid w:val="0078753B"/>
  </w:style>
  <w:style w:type="character" w:customStyle="1" w:styleId="Heading1Char">
    <w:name w:val="Heading 1 Char"/>
    <w:link w:val="Heading1"/>
    <w:uiPriority w:val="9"/>
    <w:rsid w:val="00D52C53"/>
    <w:rPr>
      <w:rFonts w:ascii="Cambria" w:eastAsia="Times New Roman" w:hAnsi="Cambria" w:cs="Times New Roman"/>
      <w:b/>
      <w:bCs/>
      <w:kern w:val="32"/>
      <w:sz w:val="32"/>
      <w:szCs w:val="32"/>
      <w:lang w:eastAsia="en-US"/>
    </w:rPr>
  </w:style>
  <w:style w:type="character" w:customStyle="1" w:styleId="Heading3Char">
    <w:name w:val="Heading 3 Char"/>
    <w:link w:val="Heading3"/>
    <w:uiPriority w:val="9"/>
    <w:semiHidden/>
    <w:rsid w:val="00D52C53"/>
    <w:rPr>
      <w:rFonts w:ascii="Cambria" w:eastAsia="Times New Roman" w:hAnsi="Cambria" w:cs="Times New Roman"/>
      <w:b/>
      <w:bCs/>
      <w:sz w:val="26"/>
      <w:szCs w:val="26"/>
      <w:lang w:eastAsia="en-US"/>
    </w:rPr>
  </w:style>
  <w:style w:type="paragraph" w:styleId="Header">
    <w:name w:val="header"/>
    <w:basedOn w:val="Normal"/>
    <w:link w:val="HeaderChar"/>
    <w:rsid w:val="00D52C53"/>
    <w:pPr>
      <w:tabs>
        <w:tab w:val="center" w:pos="4320"/>
        <w:tab w:val="right" w:pos="8640"/>
      </w:tabs>
    </w:pPr>
    <w:rPr>
      <w:lang w:val="en-US"/>
    </w:rPr>
  </w:style>
  <w:style w:type="character" w:customStyle="1" w:styleId="HeaderChar">
    <w:name w:val="Header Char"/>
    <w:link w:val="Header"/>
    <w:rsid w:val="00D52C53"/>
    <w:rPr>
      <w:rFonts w:ascii="Times New Roman" w:eastAsia="Times New Roman" w:hAnsi="Times New Roman"/>
      <w:sz w:val="24"/>
      <w:szCs w:val="24"/>
      <w:lang w:val="en-US" w:eastAsia="en-US"/>
    </w:rPr>
  </w:style>
  <w:style w:type="paragraph" w:customStyle="1" w:styleId="Question">
    <w:name w:val="Question"/>
    <w:basedOn w:val="Normal"/>
    <w:rsid w:val="00D52C53"/>
    <w:pPr>
      <w:tabs>
        <w:tab w:val="left" w:pos="720"/>
      </w:tabs>
      <w:ind w:left="720" w:hanging="720"/>
    </w:pPr>
    <w:rPr>
      <w:szCs w:val="20"/>
      <w:lang w:val="en-US"/>
    </w:rPr>
  </w:style>
  <w:style w:type="character" w:customStyle="1" w:styleId="Heading7Char">
    <w:name w:val="Heading 7 Char"/>
    <w:link w:val="Heading7"/>
    <w:uiPriority w:val="9"/>
    <w:semiHidden/>
    <w:rsid w:val="004E4501"/>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4E4501"/>
    <w:rPr>
      <w:rFonts w:ascii="Calibri" w:eastAsia="Times New Roman" w:hAnsi="Calibri" w:cs="Times New Roman"/>
      <w:i/>
      <w:iCs/>
      <w:sz w:val="24"/>
      <w:szCs w:val="24"/>
      <w:lang w:eastAsia="en-US"/>
    </w:rPr>
  </w:style>
  <w:style w:type="paragraph" w:styleId="Footer">
    <w:name w:val="footer"/>
    <w:basedOn w:val="Normal"/>
    <w:link w:val="FooterChar"/>
    <w:rsid w:val="004E4501"/>
    <w:pPr>
      <w:tabs>
        <w:tab w:val="center" w:pos="4320"/>
        <w:tab w:val="right" w:pos="8640"/>
      </w:tabs>
    </w:pPr>
    <w:rPr>
      <w:szCs w:val="20"/>
      <w:lang w:val="en-US"/>
    </w:rPr>
  </w:style>
  <w:style w:type="character" w:customStyle="1" w:styleId="FooterChar">
    <w:name w:val="Footer Char"/>
    <w:link w:val="Footer"/>
    <w:rsid w:val="004E4501"/>
    <w:rPr>
      <w:rFonts w:ascii="Times New Roman" w:eastAsia="Times New Roman" w:hAnsi="Times New Roman"/>
      <w:sz w:val="24"/>
      <w:lang w:val="en-US" w:eastAsia="en-US"/>
    </w:rPr>
  </w:style>
  <w:style w:type="paragraph" w:styleId="ListParagraph">
    <w:name w:val="List Paragraph"/>
    <w:basedOn w:val="Normal"/>
    <w:uiPriority w:val="34"/>
    <w:qFormat/>
    <w:rsid w:val="00FF66DB"/>
    <w:pPr>
      <w:ind w:left="720"/>
      <w:contextualSpacing/>
    </w:pPr>
  </w:style>
  <w:style w:type="character" w:styleId="PlaceholderText">
    <w:name w:val="Placeholder Text"/>
    <w:basedOn w:val="DefaultParagraphFont"/>
    <w:uiPriority w:val="99"/>
    <w:semiHidden/>
    <w:rsid w:val="00B935F1"/>
    <w:rPr>
      <w:color w:val="808080"/>
    </w:rPr>
  </w:style>
  <w:style w:type="paragraph" w:styleId="BalloonText">
    <w:name w:val="Balloon Text"/>
    <w:basedOn w:val="Normal"/>
    <w:link w:val="BalloonTextChar"/>
    <w:uiPriority w:val="99"/>
    <w:semiHidden/>
    <w:unhideWhenUsed/>
    <w:rsid w:val="00B935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35F1"/>
    <w:rPr>
      <w:rFonts w:ascii="Lucida Grande" w:eastAsia="Times New Roman" w:hAnsi="Lucida Grande" w:cs="Lucida Grande"/>
      <w:sz w:val="18"/>
      <w:szCs w:val="18"/>
      <w:lang w:val="en-CA"/>
    </w:rPr>
  </w:style>
  <w:style w:type="paragraph" w:customStyle="1" w:styleId="NormalText">
    <w:name w:val="Normal Text"/>
    <w:rsid w:val="00D14639"/>
    <w:pPr>
      <w:widowControl w:val="0"/>
      <w:autoSpaceDE w:val="0"/>
      <w:autoSpaceDN w:val="0"/>
      <w:adjustRightInd w:val="0"/>
    </w:pPr>
    <w:rPr>
      <w:rFonts w:ascii="Palatino Linotype" w:eastAsia="Times New Roman" w:hAnsi="Palatino Linotype" w:cs="Palatino Linotype"/>
      <w:color w:val="000000"/>
    </w:rPr>
  </w:style>
  <w:style w:type="table" w:styleId="TableGrid">
    <w:name w:val="Table Grid"/>
    <w:basedOn w:val="TableNormal"/>
    <w:uiPriority w:val="59"/>
    <w:rsid w:val="00A5775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F2398"/>
    <w:pPr>
      <w:jc w:val="center"/>
    </w:pPr>
    <w:rPr>
      <w:b/>
      <w:sz w:val="32"/>
      <w:szCs w:val="20"/>
      <w:lang w:val="en-GB"/>
    </w:rPr>
  </w:style>
  <w:style w:type="character" w:customStyle="1" w:styleId="TitleChar">
    <w:name w:val="Title Char"/>
    <w:basedOn w:val="DefaultParagraphFont"/>
    <w:link w:val="Title"/>
    <w:rsid w:val="00EF2398"/>
    <w:rPr>
      <w:rFonts w:ascii="Times New Roman" w:eastAsia="Times New Roman" w:hAnsi="Times New Roman"/>
      <w:b/>
      <w:sz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585087">
      <w:bodyDiv w:val="1"/>
      <w:marLeft w:val="0"/>
      <w:marRight w:val="0"/>
      <w:marTop w:val="0"/>
      <w:marBottom w:val="0"/>
      <w:divBdr>
        <w:top w:val="none" w:sz="0" w:space="0" w:color="auto"/>
        <w:left w:val="none" w:sz="0" w:space="0" w:color="auto"/>
        <w:bottom w:val="none" w:sz="0" w:space="0" w:color="auto"/>
        <w:right w:val="none" w:sz="0" w:space="0" w:color="auto"/>
      </w:divBdr>
    </w:div>
    <w:div w:id="754133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oleObject" Target="embeddings/oleObject7.bin"/><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0.wmf"/><Relationship Id="rId84" Type="http://schemas.openxmlformats.org/officeDocument/2006/relationships/oleObject" Target="embeddings/oleObject40.bin"/><Relationship Id="rId89" Type="http://schemas.openxmlformats.org/officeDocument/2006/relationships/image" Target="media/image40.wmf"/><Relationship Id="rId16" Type="http://schemas.openxmlformats.org/officeDocument/2006/relationships/image" Target="media/image5.emf"/><Relationship Id="rId11" Type="http://schemas.openxmlformats.org/officeDocument/2006/relationships/oleObject" Target="embeddings/oleObject2.bin"/><Relationship Id="rId32" Type="http://schemas.openxmlformats.org/officeDocument/2006/relationships/image" Target="media/image13.emf"/><Relationship Id="rId37" Type="http://schemas.openxmlformats.org/officeDocument/2006/relationships/oleObject" Target="embeddings/oleObject15.bin"/><Relationship Id="rId53" Type="http://schemas.openxmlformats.org/officeDocument/2006/relationships/oleObject" Target="embeddings/oleObject24.bin"/><Relationship Id="rId58" Type="http://schemas.openxmlformats.org/officeDocument/2006/relationships/image" Target="media/image25.wmf"/><Relationship Id="rId74" Type="http://schemas.openxmlformats.org/officeDocument/2006/relationships/image" Target="media/image33.emf"/><Relationship Id="rId79" Type="http://schemas.openxmlformats.org/officeDocument/2006/relationships/image" Target="media/image35.wmf"/><Relationship Id="rId5" Type="http://schemas.openxmlformats.org/officeDocument/2006/relationships/webSettings" Target="webSettings.xml"/><Relationship Id="rId90" Type="http://schemas.openxmlformats.org/officeDocument/2006/relationships/oleObject" Target="embeddings/oleObject43.bin"/><Relationship Id="rId95" Type="http://schemas.openxmlformats.org/officeDocument/2006/relationships/footer" Target="footer1.xml"/><Relationship Id="rId22" Type="http://schemas.openxmlformats.org/officeDocument/2006/relationships/image" Target="media/image8.emf"/><Relationship Id="rId27" Type="http://schemas.openxmlformats.org/officeDocument/2006/relationships/oleObject" Target="embeddings/oleObject10.bin"/><Relationship Id="rId43" Type="http://schemas.openxmlformats.org/officeDocument/2006/relationships/image" Target="media/image18.wmf"/><Relationship Id="rId48" Type="http://schemas.openxmlformats.org/officeDocument/2006/relationships/image" Target="media/image20.wmf"/><Relationship Id="rId64" Type="http://schemas.openxmlformats.org/officeDocument/2006/relationships/image" Target="media/image28.emf"/><Relationship Id="rId69" Type="http://schemas.openxmlformats.org/officeDocument/2006/relationships/oleObject" Target="embeddings/oleObject32.bin"/><Relationship Id="rId80" Type="http://schemas.openxmlformats.org/officeDocument/2006/relationships/oleObject" Target="embeddings/oleObject38.bin"/><Relationship Id="rId85" Type="http://schemas.openxmlformats.org/officeDocument/2006/relationships/image" Target="media/image38.wmf"/><Relationship Id="rId3" Type="http://schemas.microsoft.com/office/2007/relationships/stylesWithEffects" Target="stylesWithEffect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emf"/><Relationship Id="rId46" Type="http://schemas.openxmlformats.org/officeDocument/2006/relationships/image" Target="media/image19.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7.emf"/><Relationship Id="rId41" Type="http://schemas.openxmlformats.org/officeDocument/2006/relationships/oleObject" Target="embeddings/oleObject17.bin"/><Relationship Id="rId54" Type="http://schemas.openxmlformats.org/officeDocument/2006/relationships/image" Target="media/image23.wmf"/><Relationship Id="rId62" Type="http://schemas.openxmlformats.org/officeDocument/2006/relationships/image" Target="media/image27.emf"/><Relationship Id="rId70" Type="http://schemas.openxmlformats.org/officeDocument/2006/relationships/image" Target="media/image31.wmf"/><Relationship Id="rId75" Type="http://schemas.openxmlformats.org/officeDocument/2006/relationships/oleObject" Target="embeddings/oleObject35.bin"/><Relationship Id="rId83" Type="http://schemas.openxmlformats.org/officeDocument/2006/relationships/image" Target="media/image37.wmf"/><Relationship Id="rId88" Type="http://schemas.openxmlformats.org/officeDocument/2006/relationships/oleObject" Target="embeddings/oleObject42.bin"/><Relationship Id="rId91" Type="http://schemas.openxmlformats.org/officeDocument/2006/relationships/image" Target="media/image41.wmf"/><Relationship Id="rId9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2.emf"/><Relationship Id="rId31" Type="http://schemas.openxmlformats.org/officeDocument/2006/relationships/oleObject" Target="embeddings/oleObject12.bin"/><Relationship Id="rId44" Type="http://schemas.openxmlformats.org/officeDocument/2006/relationships/oleObject" Target="embeddings/oleObject19.bin"/><Relationship Id="rId52" Type="http://schemas.openxmlformats.org/officeDocument/2006/relationships/image" Target="media/image22.wmf"/><Relationship Id="rId60" Type="http://schemas.openxmlformats.org/officeDocument/2006/relationships/image" Target="media/image26.e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image" Target="media/image36.wmf"/><Relationship Id="rId86" Type="http://schemas.openxmlformats.org/officeDocument/2006/relationships/oleObject" Target="embeddings/oleObject41.bin"/><Relationship Id="rId94" Type="http://schemas.openxmlformats.org/officeDocument/2006/relationships/oleObject" Target="embeddings/oleObject45.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emf"/><Relationship Id="rId39" Type="http://schemas.openxmlformats.org/officeDocument/2006/relationships/oleObject" Target="embeddings/oleObject16.bin"/><Relationship Id="rId34" Type="http://schemas.openxmlformats.org/officeDocument/2006/relationships/image" Target="media/image14.emf"/><Relationship Id="rId50" Type="http://schemas.openxmlformats.org/officeDocument/2006/relationships/image" Target="media/image21.wmf"/><Relationship Id="rId55" Type="http://schemas.openxmlformats.org/officeDocument/2006/relationships/oleObject" Target="embeddings/oleObject25.bin"/><Relationship Id="rId76" Type="http://schemas.openxmlformats.org/officeDocument/2006/relationships/oleObject" Target="embeddings/oleObject36.bin"/><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oleObject" Target="embeddings/oleObject44.bin"/><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9.emf"/><Relationship Id="rId40" Type="http://schemas.openxmlformats.org/officeDocument/2006/relationships/image" Target="media/image17.wmf"/><Relationship Id="rId45" Type="http://schemas.openxmlformats.org/officeDocument/2006/relationships/oleObject" Target="embeddings/oleObject20.bin"/><Relationship Id="rId66" Type="http://schemas.openxmlformats.org/officeDocument/2006/relationships/image" Target="media/image29.emf"/><Relationship Id="rId87" Type="http://schemas.openxmlformats.org/officeDocument/2006/relationships/image" Target="media/image39.wmf"/><Relationship Id="rId61" Type="http://schemas.openxmlformats.org/officeDocument/2006/relationships/oleObject" Target="embeddings/oleObject28.bin"/><Relationship Id="rId82" Type="http://schemas.openxmlformats.org/officeDocument/2006/relationships/oleObject" Target="embeddings/oleObject39.bin"/><Relationship Id="rId19" Type="http://schemas.openxmlformats.org/officeDocument/2006/relationships/oleObject" Target="embeddings/oleObject6.bin"/><Relationship Id="rId14" Type="http://schemas.openxmlformats.org/officeDocument/2006/relationships/image" Target="media/image4.emf"/><Relationship Id="rId30" Type="http://schemas.openxmlformats.org/officeDocument/2006/relationships/image" Target="media/image12.emf"/><Relationship Id="rId35" Type="http://schemas.openxmlformats.org/officeDocument/2006/relationships/oleObject" Target="embeddings/oleObject14.bin"/><Relationship Id="rId56" Type="http://schemas.openxmlformats.org/officeDocument/2006/relationships/image" Target="media/image24.wmf"/><Relationship Id="rId77" Type="http://schemas.openxmlformats.org/officeDocument/2006/relationships/image" Target="media/image34.emf"/><Relationship Id="rId8" Type="http://schemas.openxmlformats.org/officeDocument/2006/relationships/image" Target="media/image1.emf"/><Relationship Id="rId51" Type="http://schemas.openxmlformats.org/officeDocument/2006/relationships/oleObject" Target="embeddings/oleObject23.bin"/><Relationship Id="rId72" Type="http://schemas.openxmlformats.org/officeDocument/2006/relationships/image" Target="media/image32.emf"/><Relationship Id="rId93" Type="http://schemas.openxmlformats.org/officeDocument/2006/relationships/image" Target="media/image42.wmf"/><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8</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Concordia University</vt:lpstr>
    </vt:vector>
  </TitlesOfParts>
  <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Sousou</dc:creator>
  <cp:keywords/>
  <cp:lastModifiedBy>Avery</cp:lastModifiedBy>
  <cp:revision>6</cp:revision>
  <cp:lastPrinted>2017-03-17T13:53:00Z</cp:lastPrinted>
  <dcterms:created xsi:type="dcterms:W3CDTF">2017-03-17T17:34:00Z</dcterms:created>
  <dcterms:modified xsi:type="dcterms:W3CDTF">2017-03-17T20:27:00Z</dcterms:modified>
</cp:coreProperties>
</file>