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6C8C09" w14:textId="77777777" w:rsidR="00F5098F" w:rsidRDefault="00F7226B">
      <w:r>
        <w:t>Resting membrane potential is -70 (inside of the cell)</w:t>
      </w:r>
    </w:p>
    <w:p w14:paraId="0B44ED65" w14:textId="77777777" w:rsidR="00F7226B" w:rsidRDefault="008A653C">
      <w:r>
        <w:t xml:space="preserve">Chemical gradient </w:t>
      </w:r>
      <w:proofErr w:type="gramStart"/>
      <w:r>
        <w:t>are</w:t>
      </w:r>
      <w:proofErr w:type="gramEnd"/>
      <w:r>
        <w:t xml:space="preserve"> a result of differences in the ion concentrations</w:t>
      </w:r>
    </w:p>
    <w:p w14:paraId="6E53F10A" w14:textId="77777777" w:rsidR="008A653C" w:rsidRDefault="008A653C">
      <w:r>
        <w:t xml:space="preserve">Electrical gradient is a result of differences in the voltage gradient </w:t>
      </w:r>
    </w:p>
    <w:p w14:paraId="2552F310" w14:textId="77777777" w:rsidR="008A653C" w:rsidRDefault="008A653C">
      <w:r>
        <w:t>Proteins (-) and Potassium inside the cell</w:t>
      </w:r>
    </w:p>
    <w:p w14:paraId="7A436BF9" w14:textId="77777777" w:rsidR="008A653C" w:rsidRDefault="008A653C">
      <w:r>
        <w:t>Chlorine (-) and sodium outside the cell</w:t>
      </w:r>
    </w:p>
    <w:p w14:paraId="07923462" w14:textId="77777777" w:rsidR="008A653C" w:rsidRDefault="008A653C">
      <w:r>
        <w:t>The membrane is impermeable to the cell transport (can’t go across the cell membrane)</w:t>
      </w:r>
    </w:p>
    <w:p w14:paraId="0EF05012" w14:textId="77777777" w:rsidR="008A653C" w:rsidRDefault="008A653C">
      <w:r>
        <w:t>To get back to resting membrane, we use 3 sodium to go out, and 2 potassium into the cell</w:t>
      </w:r>
    </w:p>
    <w:p w14:paraId="343C8C6B" w14:textId="77777777" w:rsidR="008A653C" w:rsidRDefault="008A653C">
      <w:r>
        <w:t xml:space="preserve">As more sodium rushes in, and potassium starts to leave, the potential comes to +50 inside the cell </w:t>
      </w:r>
    </w:p>
    <w:p w14:paraId="11E3C276" w14:textId="77777777" w:rsidR="008A653C" w:rsidRDefault="008A653C">
      <w:r>
        <w:t xml:space="preserve">The initial rush of sodium into the cell is through the leaky channels </w:t>
      </w:r>
    </w:p>
    <w:p w14:paraId="69A7D752" w14:textId="77777777" w:rsidR="008A653C" w:rsidRDefault="008A653C">
      <w:r>
        <w:t>Mitochondria also has an organelle membrane resting potential difference</w:t>
      </w:r>
    </w:p>
    <w:p w14:paraId="66FC564E" w14:textId="77777777" w:rsidR="008A653C" w:rsidRDefault="008A653C">
      <w:r>
        <w:t xml:space="preserve">Voltage difference is a source of energy and signaling for some cells </w:t>
      </w:r>
    </w:p>
    <w:p w14:paraId="7987CF4A" w14:textId="77777777" w:rsidR="008A653C" w:rsidRDefault="008A653C">
      <w:r>
        <w:t xml:space="preserve">More positive/less negative – depolarize </w:t>
      </w:r>
    </w:p>
    <w:p w14:paraId="6A284BBB" w14:textId="77777777" w:rsidR="008A653C" w:rsidRDefault="008A653C">
      <w:r>
        <w:t xml:space="preserve">Less positive/more negative – repolarize </w:t>
      </w:r>
    </w:p>
    <w:p w14:paraId="26EE3CE5" w14:textId="77777777" w:rsidR="008A653C" w:rsidRDefault="008A653C">
      <w:r>
        <w:t xml:space="preserve">Even more negative – hyperpolarize </w:t>
      </w:r>
    </w:p>
    <w:p w14:paraId="1CA2EF9D" w14:textId="77777777" w:rsidR="008A653C" w:rsidRDefault="008A653C">
      <w:r>
        <w:t>Dendrites receive information from other axons and accumulate the signals at the axon hillock. If enough depolarizing messages, it will then start an AP</w:t>
      </w:r>
    </w:p>
    <w:p w14:paraId="31CF2C62" w14:textId="77777777" w:rsidR="008A653C" w:rsidRDefault="008A653C">
      <w:r>
        <w:t xml:space="preserve">Excitatory post synaptic potential (EPSP) and IPSPs are summed up as a net voltage difference – what is integrated in the axon </w:t>
      </w:r>
    </w:p>
    <w:p w14:paraId="73E676FA" w14:textId="77777777" w:rsidR="008A653C" w:rsidRDefault="008A653C">
      <w:r>
        <w:t xml:space="preserve">Acetylcholine binds to ligand gated channels, if enough sodium enters the cell then – pass threshold – initiate an action potential – multiple channels will open </w:t>
      </w:r>
    </w:p>
    <w:p w14:paraId="6B6F4AAE" w14:textId="77777777" w:rsidR="00B1504E" w:rsidRDefault="00B1504E">
      <w:r>
        <w:t xml:space="preserve">Multinucleated muscle cell (fiber) in one muscle fiber. One muscle cell can innervate multiple muscle cells </w:t>
      </w:r>
    </w:p>
    <w:p w14:paraId="2790EAC6" w14:textId="77777777" w:rsidR="00B1504E" w:rsidRDefault="00B1504E">
      <w:r>
        <w:t xml:space="preserve">Muscle fibers are made up of myofibrils, made up of sarcomeres, and that is made up of sarcomeres </w:t>
      </w:r>
    </w:p>
    <w:p w14:paraId="7D8B879E" w14:textId="77777777" w:rsidR="00B1504E" w:rsidRDefault="005069EA">
      <w:r>
        <w:t xml:space="preserve">Each motor unit is innervated by one neuron, but each unit can have many fibers – recruiting more motor units and therefore more fibers, you can fine tune or strong or soft your muscle contraction/force should be </w:t>
      </w:r>
    </w:p>
    <w:p w14:paraId="6CDEA27F" w14:textId="77777777" w:rsidR="008B2AF1" w:rsidRDefault="008B2AF1">
      <w:r>
        <w:t xml:space="preserve">Sending too many contraction stimulus while the muscle hasn’t fully relaxed in between, is called </w:t>
      </w:r>
    </w:p>
    <w:p w14:paraId="340CC3C5" w14:textId="77777777" w:rsidR="00063F4B" w:rsidRDefault="00063F4B"/>
    <w:p w14:paraId="68BF2A1D" w14:textId="77777777" w:rsidR="00063F4B" w:rsidRPr="00836A7D" w:rsidRDefault="00063F4B">
      <w:pPr>
        <w:rPr>
          <w:b/>
        </w:rPr>
      </w:pPr>
      <w:r w:rsidRPr="00836A7D">
        <w:rPr>
          <w:b/>
        </w:rPr>
        <w:t>Crickets</w:t>
      </w:r>
    </w:p>
    <w:p w14:paraId="08BF9AAB" w14:textId="77777777" w:rsidR="00063F4B" w:rsidRDefault="00063F4B">
      <w:r>
        <w:t xml:space="preserve">Hair receptors on the legs are peripheral receptors </w:t>
      </w:r>
    </w:p>
    <w:p w14:paraId="399D3676" w14:textId="77777777" w:rsidR="00063F4B" w:rsidRDefault="00063F4B">
      <w:r>
        <w:t xml:space="preserve">Aps are received at multiple ganglia </w:t>
      </w:r>
    </w:p>
    <w:p w14:paraId="5F3F2A60" w14:textId="77777777" w:rsidR="00063F4B" w:rsidRDefault="00B209E4">
      <w:r>
        <w:t xml:space="preserve">APs are </w:t>
      </w:r>
      <w:proofErr w:type="gramStart"/>
      <w:r>
        <w:t>actually intracellular</w:t>
      </w:r>
      <w:proofErr w:type="gramEnd"/>
      <w:r>
        <w:t>, but we are looking at extracellular responses due to APs</w:t>
      </w:r>
    </w:p>
    <w:p w14:paraId="15499917" w14:textId="77777777" w:rsidR="00B209E4" w:rsidRDefault="000728C1">
      <w:r>
        <w:t>Nicotine is an agonist for acetylcholine which causes increase in activity</w:t>
      </w:r>
    </w:p>
    <w:p w14:paraId="4382D6A1" w14:textId="77777777" w:rsidR="00836A7D" w:rsidRDefault="00836A7D"/>
    <w:p w14:paraId="0D70BF13" w14:textId="77777777" w:rsidR="000728C1" w:rsidRPr="00836A7D" w:rsidRDefault="00836A7D">
      <w:pPr>
        <w:rPr>
          <w:b/>
        </w:rPr>
      </w:pPr>
      <w:bookmarkStart w:id="0" w:name="_GoBack"/>
      <w:r w:rsidRPr="00836A7D">
        <w:rPr>
          <w:b/>
        </w:rPr>
        <w:t xml:space="preserve">Muscle disuse atrophy (use the notes uploaded) </w:t>
      </w:r>
      <w:bookmarkEnd w:id="0"/>
    </w:p>
    <w:p w14:paraId="395EF48D" w14:textId="77777777" w:rsidR="00836A7D" w:rsidRDefault="00836A7D"/>
    <w:p w14:paraId="0AD884FD" w14:textId="77777777" w:rsidR="00836A7D" w:rsidRDefault="00836A7D"/>
    <w:p w14:paraId="2F72A77E" w14:textId="77777777" w:rsidR="008A653C" w:rsidRDefault="008A653C"/>
    <w:sectPr w:rsidR="008A653C" w:rsidSect="003459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26B"/>
    <w:rsid w:val="00063F4B"/>
    <w:rsid w:val="000728C1"/>
    <w:rsid w:val="003459D2"/>
    <w:rsid w:val="003A79E1"/>
    <w:rsid w:val="0050419D"/>
    <w:rsid w:val="005069EA"/>
    <w:rsid w:val="007A3EB6"/>
    <w:rsid w:val="00836A7D"/>
    <w:rsid w:val="008A653C"/>
    <w:rsid w:val="008B2AF1"/>
    <w:rsid w:val="00B1504E"/>
    <w:rsid w:val="00B209E4"/>
    <w:rsid w:val="00BA3E1B"/>
    <w:rsid w:val="00F7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6BB2E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325</Words>
  <Characters>1853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Medical Association and Research Team</dc:creator>
  <cp:keywords/>
  <dc:description/>
  <cp:lastModifiedBy>Student Medical Association and Research Team</cp:lastModifiedBy>
  <cp:revision>1</cp:revision>
  <dcterms:created xsi:type="dcterms:W3CDTF">2017-01-16T17:43:00Z</dcterms:created>
  <dcterms:modified xsi:type="dcterms:W3CDTF">2017-01-16T18:17:00Z</dcterms:modified>
</cp:coreProperties>
</file>