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C52B33E" w14:textId="77777777" w:rsidR="009D043F" w:rsidRDefault="00837CDE" w:rsidP="00837CDE">
      <w:pPr>
        <w:jc w:val="center"/>
        <w:rPr>
          <w:b/>
          <w:lang w:val="en-CA"/>
        </w:rPr>
      </w:pPr>
      <w:r>
        <w:rPr>
          <w:b/>
          <w:lang w:val="en-CA"/>
        </w:rPr>
        <w:t>Chapter 13: “Gender, Health, and Care”</w:t>
      </w:r>
    </w:p>
    <w:p w14:paraId="5BB307B2" w14:textId="77777777" w:rsidR="00837CDE" w:rsidRDefault="00837CDE" w:rsidP="00837CDE">
      <w:pPr>
        <w:rPr>
          <w:b/>
          <w:lang w:val="en-CA"/>
        </w:rPr>
      </w:pPr>
    </w:p>
    <w:p w14:paraId="7E3B1E03" w14:textId="77777777" w:rsidR="00837CDE" w:rsidRDefault="00837CDE" w:rsidP="00837CDE">
      <w:pPr>
        <w:rPr>
          <w:b/>
          <w:lang w:val="en-CA"/>
        </w:rPr>
      </w:pPr>
      <w:r>
        <w:rPr>
          <w:b/>
          <w:lang w:val="en-CA"/>
        </w:rPr>
        <w:t>INTRODUCTION</w:t>
      </w:r>
    </w:p>
    <w:p w14:paraId="5588C258" w14:textId="0E28B0DF" w:rsidR="000921D3" w:rsidRDefault="000921D3" w:rsidP="00837CDE">
      <w:pPr>
        <w:rPr>
          <w:lang w:val="en-CA"/>
        </w:rPr>
      </w:pPr>
      <w:r>
        <w:rPr>
          <w:lang w:val="en-CA"/>
        </w:rPr>
        <w:t xml:space="preserve">Women and men use the health care system differently and are treated differently in it. </w:t>
      </w:r>
      <w:proofErr w:type="spellStart"/>
      <w:r>
        <w:rPr>
          <w:lang w:val="en-CA"/>
        </w:rPr>
        <w:t>H.c</w:t>
      </w:r>
      <w:proofErr w:type="spellEnd"/>
      <w:r>
        <w:rPr>
          <w:lang w:val="en-CA"/>
        </w:rPr>
        <w:t xml:space="preserve">. and gov’t reforms have different impacts on both sexes. Patterns are contributed by ideas about/bodies but there is no explanation for the unequal treatment within the </w:t>
      </w:r>
      <w:proofErr w:type="spellStart"/>
      <w:r>
        <w:rPr>
          <w:lang w:val="en-CA"/>
        </w:rPr>
        <w:t>h.c.s</w:t>
      </w:r>
      <w:proofErr w:type="spellEnd"/>
      <w:r>
        <w:rPr>
          <w:lang w:val="en-CA"/>
        </w:rPr>
        <w:t xml:space="preserve">. </w:t>
      </w:r>
      <w:proofErr w:type="spellStart"/>
      <w:r>
        <w:rPr>
          <w:lang w:val="en-CA"/>
        </w:rPr>
        <w:t>spefially</w:t>
      </w:r>
      <w:proofErr w:type="spellEnd"/>
      <w:r>
        <w:rPr>
          <w:lang w:val="en-CA"/>
        </w:rPr>
        <w:t>, the treatment received by women. These patterns make it difficult for women to have their needs fulfilled while providing appropriate services. Women’s gains have been undermined by changes shifting care to home and paid work in care.</w:t>
      </w:r>
    </w:p>
    <w:p w14:paraId="42CB592B" w14:textId="77777777" w:rsidR="000921D3" w:rsidRPr="000921D3" w:rsidRDefault="000921D3" w:rsidP="00837CDE">
      <w:pPr>
        <w:rPr>
          <w:lang w:val="en-CA"/>
        </w:rPr>
      </w:pPr>
    </w:p>
    <w:p w14:paraId="3CFB5DF0" w14:textId="77777777" w:rsidR="00837CDE" w:rsidRDefault="00837CDE" w:rsidP="00837CDE">
      <w:pPr>
        <w:rPr>
          <w:b/>
          <w:lang w:val="en-CA"/>
        </w:rPr>
      </w:pPr>
      <w:r>
        <w:rPr>
          <w:b/>
          <w:lang w:val="en-CA"/>
        </w:rPr>
        <w:t>WHY WOMEN?</w:t>
      </w:r>
    </w:p>
    <w:p w14:paraId="5699CD13" w14:textId="5111D845" w:rsidR="00A84B5E" w:rsidRDefault="00A84B5E" w:rsidP="00837CDE">
      <w:pPr>
        <w:rPr>
          <w:lang w:val="en-CA"/>
        </w:rPr>
      </w:pPr>
      <w:r>
        <w:rPr>
          <w:lang w:val="en-CA"/>
        </w:rPr>
        <w:t>All populations are divided by social locations related to age, culture, income, disability and racialization – but mainly gender; it is something that is just there, in plain sight. Gender-sensitivity is recognizing how gender impacts and is impacted by environment, practice, relations (markets, power and inequality). Gendered analyses in health / care assesses the root causations, processes and consequences by gender. In Canada, it is greatly focused on women – but has never excluded / been irrelevant to men. Women’s movements have demonstrated that gender / assumptions about gender permeate policy and practice, and therefore, assume male norms. Inequalities caused by SES, income, education, benefits, security., absence of public daycare and limited public transit play important roles. Gender assumptions in place: women use the health care system more than men and differently. What works for women does not work for mem, this is why th</w:t>
      </w:r>
      <w:r w:rsidR="00920960">
        <w:rPr>
          <w:lang w:val="en-CA"/>
        </w:rPr>
        <w:t xml:space="preserve">ese analyses are needed because comparative data is important. </w:t>
      </w:r>
      <w:r w:rsidR="00EC6451">
        <w:rPr>
          <w:lang w:val="en-CA"/>
        </w:rPr>
        <w:t xml:space="preserve">The </w:t>
      </w:r>
      <w:proofErr w:type="spellStart"/>
      <w:r w:rsidR="00EC6451">
        <w:rPr>
          <w:lang w:val="en-CA"/>
        </w:rPr>
        <w:t>Romanow</w:t>
      </w:r>
      <w:proofErr w:type="spellEnd"/>
      <w:r w:rsidR="00EC6451">
        <w:rPr>
          <w:lang w:val="en-CA"/>
        </w:rPr>
        <w:t xml:space="preserve"> Report provides </w:t>
      </w:r>
      <w:proofErr w:type="gramStart"/>
      <w:r w:rsidR="00EC6451">
        <w:rPr>
          <w:lang w:val="en-CA"/>
        </w:rPr>
        <w:t>an examples</w:t>
      </w:r>
      <w:proofErr w:type="gramEnd"/>
      <w:r w:rsidR="00EC6451">
        <w:rPr>
          <w:lang w:val="en-CA"/>
        </w:rPr>
        <w:t xml:space="preserve"> of why women should be a focus and the failure to provide a gender-sensitive – in relation to home care.</w:t>
      </w:r>
      <w:r w:rsidR="00D15069">
        <w:rPr>
          <w:lang w:val="en-CA"/>
        </w:rPr>
        <w:t xml:space="preserve"> Most nurses are women – and the majority are over 40. This is the first generation to have that because women were often forced to leave their job </w:t>
      </w:r>
      <w:proofErr w:type="spellStart"/>
      <w:r w:rsidR="00D15069">
        <w:rPr>
          <w:lang w:val="en-CA"/>
        </w:rPr>
        <w:t>hen</w:t>
      </w:r>
      <w:proofErr w:type="spellEnd"/>
      <w:r w:rsidR="00D15069">
        <w:rPr>
          <w:lang w:val="en-CA"/>
        </w:rPr>
        <w:t xml:space="preserve"> they got married or later when they became pregnant, so in the past they were either young or senior. Being a nurse is physically demanding, many nurses are responsible for health at home as well since</w:t>
      </w:r>
    </w:p>
    <w:p w14:paraId="1B5CEFCA" w14:textId="77777777" w:rsidR="00A84B5E" w:rsidRPr="00A84B5E" w:rsidRDefault="00A84B5E" w:rsidP="00837CDE">
      <w:pPr>
        <w:rPr>
          <w:lang w:val="en-CA"/>
        </w:rPr>
      </w:pPr>
    </w:p>
    <w:p w14:paraId="124F9BFA" w14:textId="77777777" w:rsidR="00837CDE" w:rsidRDefault="00837CDE" w:rsidP="006F43E7">
      <w:pPr>
        <w:ind w:firstLine="720"/>
        <w:rPr>
          <w:b/>
          <w:lang w:val="en-CA"/>
        </w:rPr>
      </w:pPr>
      <w:r>
        <w:rPr>
          <w:b/>
          <w:lang w:val="en-CA"/>
        </w:rPr>
        <w:t>BOX 13.1:  THE ROMANOW REPORT: WHAT DOES IT MEAN FOR WOMEN?</w:t>
      </w:r>
    </w:p>
    <w:p w14:paraId="794670E0" w14:textId="77777777" w:rsidR="000F053B" w:rsidRDefault="00837CDE" w:rsidP="006F43E7">
      <w:pPr>
        <w:ind w:firstLine="720"/>
        <w:rPr>
          <w:b/>
          <w:lang w:val="en-CA"/>
        </w:rPr>
      </w:pPr>
      <w:r>
        <w:rPr>
          <w:b/>
          <w:lang w:val="en-CA"/>
        </w:rPr>
        <w:t>BOX 13.2: MEDICATION AND WOMEN</w:t>
      </w:r>
    </w:p>
    <w:p w14:paraId="2E57F384" w14:textId="15225ABE" w:rsidR="000F053B" w:rsidRDefault="000F053B" w:rsidP="00837CDE">
      <w:pPr>
        <w:rPr>
          <w:lang w:val="en-CA"/>
        </w:rPr>
      </w:pPr>
      <w:r>
        <w:rPr>
          <w:lang w:val="en-CA"/>
        </w:rPr>
        <w:t>As stated early, what works for women does not work for men and vice versa. Women are more likely to have adverse reactions to certain drugs; casting light on why researchers need to understand gender differences.</w:t>
      </w:r>
    </w:p>
    <w:p w14:paraId="24FCE678" w14:textId="77777777" w:rsidR="000F053B" w:rsidRPr="000F053B" w:rsidRDefault="000F053B" w:rsidP="00837CDE">
      <w:pPr>
        <w:rPr>
          <w:lang w:val="en-CA"/>
        </w:rPr>
      </w:pPr>
    </w:p>
    <w:p w14:paraId="3C6B6887" w14:textId="1E6546C0" w:rsidR="00837CDE" w:rsidRDefault="00837CDE" w:rsidP="00837CDE">
      <w:pPr>
        <w:rPr>
          <w:b/>
          <w:lang w:val="en-CA"/>
        </w:rPr>
      </w:pPr>
      <w:r>
        <w:rPr>
          <w:b/>
          <w:lang w:val="en-CA"/>
        </w:rPr>
        <w:t>ACCESSIBLE, APPROPRIATE CARE</w:t>
      </w:r>
    </w:p>
    <w:p w14:paraId="7F95DB01" w14:textId="77777777" w:rsidR="00837CDE" w:rsidRDefault="00837CDE" w:rsidP="006F43E7">
      <w:pPr>
        <w:ind w:firstLine="720"/>
        <w:rPr>
          <w:b/>
          <w:lang w:val="en-CA"/>
        </w:rPr>
      </w:pPr>
      <w:r>
        <w:rPr>
          <w:b/>
          <w:lang w:val="en-CA"/>
        </w:rPr>
        <w:t>BOX 13.3: BENEFITS OF A GENDER-SENSITIVE APPROACH</w:t>
      </w:r>
    </w:p>
    <w:p w14:paraId="3B5F22BA" w14:textId="08446A7D" w:rsidR="00D6350F" w:rsidRPr="00D6350F" w:rsidRDefault="00D6350F" w:rsidP="006F43E7">
      <w:pPr>
        <w:ind w:firstLine="720"/>
        <w:rPr>
          <w:lang w:val="en-CA"/>
        </w:rPr>
      </w:pPr>
      <w:r>
        <w:rPr>
          <w:lang w:val="en-CA"/>
        </w:rPr>
        <w:t>Lead to more effective disease prevention and promo strategies which can encourage more appropriate treatment and help tp.</w:t>
      </w:r>
      <w:bookmarkStart w:id="0" w:name="_GoBack"/>
      <w:bookmarkEnd w:id="0"/>
      <w:r>
        <w:rPr>
          <w:lang w:val="en-CA"/>
        </w:rPr>
        <w:t xml:space="preserve"> produce better prognoses. Contribute to equitable treatment for women and men; save money in the short and long term.</w:t>
      </w:r>
    </w:p>
    <w:p w14:paraId="32FFBF02" w14:textId="77777777" w:rsidR="00837CDE" w:rsidRPr="00837CDE" w:rsidRDefault="00837CDE" w:rsidP="00837CDE">
      <w:pPr>
        <w:rPr>
          <w:b/>
          <w:lang w:val="en-CA"/>
        </w:rPr>
      </w:pPr>
      <w:r>
        <w:rPr>
          <w:b/>
          <w:lang w:val="en-CA"/>
        </w:rPr>
        <w:t>CONCLUSION</w:t>
      </w:r>
    </w:p>
    <w:sectPr w:rsidR="00837CDE" w:rsidRPr="00837CDE" w:rsidSect="009C3BB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7CDE"/>
    <w:rsid w:val="000921D3"/>
    <w:rsid w:val="000F053B"/>
    <w:rsid w:val="006778FF"/>
    <w:rsid w:val="006C44D7"/>
    <w:rsid w:val="006F43E7"/>
    <w:rsid w:val="00837CDE"/>
    <w:rsid w:val="00920960"/>
    <w:rsid w:val="009C3BB6"/>
    <w:rsid w:val="00A84B5E"/>
    <w:rsid w:val="00D15069"/>
    <w:rsid w:val="00D6350F"/>
    <w:rsid w:val="00DE0D66"/>
    <w:rsid w:val="00EC64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27867DF5"/>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TotalTime>
  <Pages>1</Pages>
  <Words>410</Words>
  <Characters>2318</Characters>
  <Application>Microsoft Macintosh Word</Application>
  <DocSecurity>0</DocSecurity>
  <Lines>46</Lines>
  <Paragraphs>19</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2709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Tiffanie Atkins</dc:creator>
  <cp:keywords/>
  <dc:description/>
  <cp:lastModifiedBy>Tiffanie Atkins</cp:lastModifiedBy>
  <cp:revision>3</cp:revision>
  <dcterms:created xsi:type="dcterms:W3CDTF">2017-11-08T20:20:00Z</dcterms:created>
  <dcterms:modified xsi:type="dcterms:W3CDTF">2017-11-12T04:16:00Z</dcterms:modified>
</cp:coreProperties>
</file>