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diagrams/data7.xml" ContentType="application/vnd.openxmlformats-officedocument.drawingml.diagramData+xml"/>
  <Override PartName="/word/diagrams/layout7.xml" ContentType="application/vnd.openxmlformats-officedocument.drawingml.diagramLayout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50B9" w:rsidRDefault="006541BA" w:rsidP="00CB4C3E">
      <w:pPr>
        <w:pStyle w:val="Title"/>
      </w:pPr>
      <w:r>
        <w:t>ADM1300 Midterm Review</w:t>
      </w:r>
    </w:p>
    <w:p w:rsidR="00024DB3" w:rsidRPr="00024DB3" w:rsidRDefault="006541BA" w:rsidP="00024DB3">
      <w:pPr>
        <w:pStyle w:val="Heading1"/>
      </w:pPr>
      <w:r w:rsidRPr="00CB4C3E">
        <w:t>Management Theory</w:t>
      </w:r>
    </w:p>
    <w:p w:rsidR="00024DB3" w:rsidRPr="00024DB3" w:rsidRDefault="006541BA" w:rsidP="00024DB3">
      <w:pPr>
        <w:pStyle w:val="Heading2"/>
      </w:pPr>
      <w:r w:rsidRPr="00CB4C3E">
        <w:t>Classical Approaches</w:t>
      </w:r>
    </w:p>
    <w:p w:rsidR="00024DB3" w:rsidRPr="00024DB3" w:rsidRDefault="00024DB3" w:rsidP="00024DB3">
      <w:pPr>
        <w:pStyle w:val="Heading3"/>
      </w:pPr>
      <w:r>
        <w:t>Scientific Management</w:t>
      </w:r>
    </w:p>
    <w:p w:rsidR="006541BA" w:rsidRDefault="006541BA" w:rsidP="006541BA">
      <w:r>
        <w:t>The systematic study of the relationship between people and tasks to redesign the work for higher efficiency</w:t>
      </w:r>
      <w:r w:rsidR="00024DB3">
        <w:t>.</w:t>
      </w:r>
    </w:p>
    <w:p w:rsidR="006541BA" w:rsidRDefault="006541BA" w:rsidP="00024DB3">
      <w:pPr>
        <w:pStyle w:val="Heading4"/>
      </w:pPr>
      <w:r>
        <w:t>Frederick Taylor</w:t>
      </w:r>
    </w:p>
    <w:p w:rsidR="006541BA" w:rsidRDefault="006541BA" w:rsidP="00024DB3">
      <w:pPr>
        <w:pStyle w:val="ListParagraph"/>
        <w:numPr>
          <w:ilvl w:val="0"/>
          <w:numId w:val="6"/>
        </w:numPr>
      </w:pPr>
      <w:r>
        <w:t>Taylor sought to reduce the time a worker spent on each task by optimizing the way the task was done</w:t>
      </w:r>
    </w:p>
    <w:p w:rsidR="00024DB3" w:rsidRDefault="006541BA" w:rsidP="00024DB3">
      <w:pPr>
        <w:pStyle w:val="ListParagraph"/>
        <w:numPr>
          <w:ilvl w:val="0"/>
          <w:numId w:val="6"/>
        </w:numPr>
      </w:pPr>
      <w:r>
        <w:t>Principles to increase efficiency</w:t>
      </w:r>
    </w:p>
    <w:p w:rsidR="00024DB3" w:rsidRDefault="006541BA" w:rsidP="00024DB3">
      <w:pPr>
        <w:pStyle w:val="ListParagraph"/>
        <w:numPr>
          <w:ilvl w:val="1"/>
          <w:numId w:val="6"/>
        </w:numPr>
      </w:pPr>
      <w:r>
        <w:t>For every job develop a science that includes</w:t>
      </w:r>
    </w:p>
    <w:p w:rsidR="00024DB3" w:rsidRDefault="006541BA" w:rsidP="00024DB3">
      <w:pPr>
        <w:pStyle w:val="ListParagraph"/>
        <w:numPr>
          <w:ilvl w:val="2"/>
          <w:numId w:val="6"/>
        </w:numPr>
      </w:pPr>
      <w:r>
        <w:t>Rules of motion</w:t>
      </w:r>
    </w:p>
    <w:p w:rsidR="00024DB3" w:rsidRDefault="006541BA" w:rsidP="00024DB3">
      <w:pPr>
        <w:pStyle w:val="ListParagraph"/>
        <w:numPr>
          <w:ilvl w:val="2"/>
          <w:numId w:val="6"/>
        </w:numPr>
      </w:pPr>
      <w:r>
        <w:t>Standardized work implements</w:t>
      </w:r>
    </w:p>
    <w:p w:rsidR="001E4164" w:rsidRDefault="006541BA" w:rsidP="001E4164">
      <w:pPr>
        <w:pStyle w:val="ListParagraph"/>
        <w:numPr>
          <w:ilvl w:val="2"/>
          <w:numId w:val="6"/>
        </w:numPr>
      </w:pPr>
      <w:r>
        <w:t>Proper work conditions</w:t>
      </w:r>
    </w:p>
    <w:p w:rsidR="001E4164" w:rsidRDefault="006541BA" w:rsidP="001E4164">
      <w:pPr>
        <w:pStyle w:val="ListParagraph"/>
        <w:numPr>
          <w:ilvl w:val="1"/>
          <w:numId w:val="6"/>
        </w:numPr>
      </w:pPr>
      <w:r>
        <w:t>Carefully select workers with the right abilities to perform the job</w:t>
      </w:r>
    </w:p>
    <w:p w:rsidR="001E4164" w:rsidRDefault="006541BA" w:rsidP="001E4164">
      <w:pPr>
        <w:pStyle w:val="ListParagraph"/>
        <w:numPr>
          <w:ilvl w:val="1"/>
          <w:numId w:val="6"/>
        </w:numPr>
      </w:pPr>
      <w:r>
        <w:t>Train workers to do the job and give them proper incentives to cooperate with the job science</w:t>
      </w:r>
    </w:p>
    <w:p w:rsidR="001E4164" w:rsidRDefault="006541BA" w:rsidP="001E4164">
      <w:pPr>
        <w:pStyle w:val="ListParagraph"/>
        <w:numPr>
          <w:ilvl w:val="1"/>
          <w:numId w:val="6"/>
        </w:numPr>
      </w:pPr>
      <w:r>
        <w:t>Support workers by carefully planning their work</w:t>
      </w:r>
    </w:p>
    <w:p w:rsidR="00CB4C3E" w:rsidRPr="00CB4C3E" w:rsidRDefault="006541BA" w:rsidP="001E4164">
      <w:pPr>
        <w:pStyle w:val="ListParagraph"/>
        <w:numPr>
          <w:ilvl w:val="1"/>
          <w:numId w:val="6"/>
        </w:numPr>
      </w:pPr>
      <w:r>
        <w:t xml:space="preserve">Study &amp; Codify </w:t>
      </w:r>
      <w:r w:rsidRPr="001E4164">
        <w:rPr>
          <w:rFonts w:cstheme="minorHAnsi"/>
        </w:rPr>
        <w:t>→</w:t>
      </w:r>
      <w:r>
        <w:t xml:space="preserve"> Select &amp; Train </w:t>
      </w:r>
      <w:r w:rsidRPr="001E4164">
        <w:rPr>
          <w:rFonts w:cstheme="minorHAnsi"/>
        </w:rPr>
        <w:t>→ Reward</w:t>
      </w:r>
    </w:p>
    <w:p w:rsidR="006541BA" w:rsidRPr="00CB4C3E" w:rsidRDefault="00CB4C3E" w:rsidP="001E4164">
      <w:pPr>
        <w:pStyle w:val="Heading4"/>
      </w:pPr>
      <w:r w:rsidRPr="00CB4C3E">
        <w:t>Problems of Scientific Management</w:t>
      </w:r>
    </w:p>
    <w:p w:rsidR="001E4164" w:rsidRPr="001E4164" w:rsidRDefault="00CB4C3E" w:rsidP="001E4164">
      <w:pPr>
        <w:pStyle w:val="ListParagraph"/>
        <w:numPr>
          <w:ilvl w:val="0"/>
          <w:numId w:val="8"/>
        </w:numPr>
      </w:pPr>
      <w:r w:rsidRPr="001E4164">
        <w:rPr>
          <w:rFonts w:cstheme="minorHAnsi"/>
        </w:rPr>
        <w:t>Managers often implemented only the increased output side of Taylor’s plan</w:t>
      </w:r>
    </w:p>
    <w:p w:rsidR="001E4164" w:rsidRPr="001E4164" w:rsidRDefault="00CB4C3E" w:rsidP="001E4164">
      <w:pPr>
        <w:pStyle w:val="ListParagraph"/>
        <w:numPr>
          <w:ilvl w:val="1"/>
          <w:numId w:val="7"/>
        </w:numPr>
      </w:pPr>
      <w:r w:rsidRPr="001E4164">
        <w:rPr>
          <w:rFonts w:cstheme="minorHAnsi"/>
        </w:rPr>
        <w:t>They did not allow workers to share in increased output</w:t>
      </w:r>
    </w:p>
    <w:p w:rsidR="001E4164" w:rsidRPr="001E4164" w:rsidRDefault="00CB4C3E" w:rsidP="001E4164">
      <w:pPr>
        <w:pStyle w:val="ListParagraph"/>
        <w:numPr>
          <w:ilvl w:val="1"/>
          <w:numId w:val="7"/>
        </w:numPr>
      </w:pPr>
      <w:r w:rsidRPr="001E4164">
        <w:rPr>
          <w:rFonts w:cstheme="minorHAnsi"/>
        </w:rPr>
        <w:t>Specialized jobs became boring, dull</w:t>
      </w:r>
    </w:p>
    <w:p w:rsidR="00CB4C3E" w:rsidRPr="00CB4C3E" w:rsidRDefault="00CB4C3E" w:rsidP="001E4164">
      <w:pPr>
        <w:pStyle w:val="ListParagraph"/>
        <w:numPr>
          <w:ilvl w:val="1"/>
          <w:numId w:val="7"/>
        </w:numPr>
      </w:pPr>
      <w:r w:rsidRPr="001E4164">
        <w:rPr>
          <w:rFonts w:cstheme="minorHAnsi"/>
        </w:rPr>
        <w:t>Workers ended up distrusting Scientific Management</w:t>
      </w:r>
    </w:p>
    <w:p w:rsidR="00CB4C3E" w:rsidRPr="00CB4C3E" w:rsidRDefault="00CB4C3E" w:rsidP="00CB4C3E">
      <w:pPr>
        <w:pStyle w:val="ListParagraph"/>
        <w:numPr>
          <w:ilvl w:val="1"/>
          <w:numId w:val="1"/>
        </w:numPr>
      </w:pPr>
      <w:r>
        <w:rPr>
          <w:rFonts w:cstheme="minorHAnsi"/>
        </w:rPr>
        <w:t>Workers could purposely “under-perform”</w:t>
      </w:r>
    </w:p>
    <w:p w:rsidR="00CB4C3E" w:rsidRPr="00CB4C3E" w:rsidRDefault="00CB4C3E" w:rsidP="00CB4C3E">
      <w:pPr>
        <w:pStyle w:val="ListParagraph"/>
        <w:numPr>
          <w:ilvl w:val="1"/>
          <w:numId w:val="1"/>
        </w:numPr>
      </w:pPr>
      <w:r>
        <w:rPr>
          <w:rFonts w:cstheme="minorHAnsi"/>
        </w:rPr>
        <w:t>Management responded with increased use of machines</w:t>
      </w:r>
    </w:p>
    <w:p w:rsidR="00CB4C3E" w:rsidRPr="00CB4C3E" w:rsidRDefault="00CB4C3E" w:rsidP="001E4164">
      <w:pPr>
        <w:pStyle w:val="Heading4"/>
      </w:pPr>
      <w:r w:rsidRPr="001E4164">
        <w:t>Frank and Lillian Gilbreth</w:t>
      </w:r>
    </w:p>
    <w:p w:rsidR="006D4691" w:rsidRPr="006D4691" w:rsidRDefault="00CB4C3E" w:rsidP="006D4691">
      <w:pPr>
        <w:pStyle w:val="ListParagraph"/>
        <w:numPr>
          <w:ilvl w:val="0"/>
          <w:numId w:val="9"/>
        </w:numPr>
      </w:pPr>
      <w:r w:rsidRPr="006D4691">
        <w:rPr>
          <w:rFonts w:cstheme="minorHAnsi"/>
        </w:rPr>
        <w:t>Refined Taylor’s methods</w:t>
      </w:r>
    </w:p>
    <w:p w:rsidR="006D4691" w:rsidRPr="006D4691" w:rsidRDefault="00CB4C3E" w:rsidP="006D4691">
      <w:pPr>
        <w:pStyle w:val="ListParagraph"/>
        <w:numPr>
          <w:ilvl w:val="0"/>
          <w:numId w:val="9"/>
        </w:numPr>
      </w:pPr>
      <w:r w:rsidRPr="006D4691">
        <w:rPr>
          <w:rFonts w:cstheme="minorHAnsi"/>
        </w:rPr>
        <w:t>Made improvements to time and motion studies</w:t>
      </w:r>
    </w:p>
    <w:p w:rsidR="006D4691" w:rsidRPr="006D4691" w:rsidRDefault="00CB4C3E" w:rsidP="006D4691">
      <w:pPr>
        <w:pStyle w:val="ListParagraph"/>
        <w:numPr>
          <w:ilvl w:val="0"/>
          <w:numId w:val="9"/>
        </w:numPr>
      </w:pPr>
      <w:r w:rsidRPr="006D4691">
        <w:rPr>
          <w:rFonts w:cstheme="minorHAnsi"/>
        </w:rPr>
        <w:t>Time and motion studies</w:t>
      </w:r>
    </w:p>
    <w:p w:rsidR="006D4691" w:rsidRDefault="00CB4C3E" w:rsidP="006D4691">
      <w:pPr>
        <w:pStyle w:val="ListParagraph"/>
        <w:numPr>
          <w:ilvl w:val="1"/>
          <w:numId w:val="9"/>
        </w:numPr>
      </w:pPr>
      <w:r>
        <w:t>Break down each action into components</w:t>
      </w:r>
    </w:p>
    <w:p w:rsidR="006D4691" w:rsidRDefault="00CB4C3E" w:rsidP="006D4691">
      <w:pPr>
        <w:pStyle w:val="ListParagraph"/>
        <w:numPr>
          <w:ilvl w:val="1"/>
          <w:numId w:val="9"/>
        </w:numPr>
      </w:pPr>
      <w:r>
        <w:t>Find better ways to perform it</w:t>
      </w:r>
    </w:p>
    <w:p w:rsidR="006D4691" w:rsidRDefault="00CB4C3E" w:rsidP="006D4691">
      <w:pPr>
        <w:pStyle w:val="ListParagraph"/>
        <w:numPr>
          <w:ilvl w:val="1"/>
          <w:numId w:val="9"/>
        </w:numPr>
      </w:pPr>
      <w:r>
        <w:t>Reorganize each action to be more efficient</w:t>
      </w:r>
    </w:p>
    <w:p w:rsidR="00CB4C3E" w:rsidRDefault="00CB4C3E" w:rsidP="006D4691">
      <w:pPr>
        <w:pStyle w:val="ListParagraph"/>
        <w:numPr>
          <w:ilvl w:val="0"/>
          <w:numId w:val="9"/>
        </w:numPr>
      </w:pPr>
      <w:r>
        <w:t>Also studied fatigue problems, lighting, heating and other worker issues</w:t>
      </w:r>
    </w:p>
    <w:p w:rsidR="00CB4C3E" w:rsidRDefault="00CB4C3E" w:rsidP="006D4691">
      <w:pPr>
        <w:pStyle w:val="Heading4"/>
      </w:pPr>
      <w:r>
        <w:t>The Gilbreths vs. Taylor</w:t>
      </w:r>
    </w:p>
    <w:p w:rsidR="00141529" w:rsidRDefault="00141529" w:rsidP="00141529">
      <w:pPr>
        <w:pStyle w:val="ListParagraph"/>
        <w:numPr>
          <w:ilvl w:val="0"/>
          <w:numId w:val="25"/>
        </w:numPr>
      </w:pPr>
      <w:r>
        <w:t>Gilbreths’ studies were more focused on how a task was done, and how to best eliminate unneeded, fatiguing steps in any process</w:t>
      </w:r>
    </w:p>
    <w:p w:rsidR="00141529" w:rsidRDefault="00141529" w:rsidP="00141529">
      <w:pPr>
        <w:pStyle w:val="ListParagraph"/>
        <w:numPr>
          <w:ilvl w:val="0"/>
          <w:numId w:val="25"/>
        </w:numPr>
      </w:pPr>
      <w:r>
        <w:t>Gilbreths’ form of scientific management had a more developed view of the worker and his/her interests vs. Taylor’s predominant view of the worker as driven solely by pay</w:t>
      </w:r>
    </w:p>
    <w:p w:rsidR="00141529" w:rsidRDefault="00141529" w:rsidP="00141529">
      <w:pPr>
        <w:pStyle w:val="ListParagraph"/>
        <w:numPr>
          <w:ilvl w:val="0"/>
          <w:numId w:val="25"/>
        </w:numPr>
      </w:pPr>
      <w:r>
        <w:lastRenderedPageBreak/>
        <w:t xml:space="preserve">Gilbreths used photography </w:t>
      </w:r>
      <w:proofErr w:type="gramStart"/>
      <w:r>
        <w:t>as a means to</w:t>
      </w:r>
      <w:proofErr w:type="gramEnd"/>
      <w:r>
        <w:t xml:space="preserve"> study human motion in completing tasks (micro motion films)</w:t>
      </w:r>
    </w:p>
    <w:p w:rsidR="00141529" w:rsidRDefault="00141529" w:rsidP="00141529">
      <w:pPr>
        <w:pStyle w:val="Heading4"/>
      </w:pPr>
      <w:r>
        <w:t>Practical lessons from scientific management</w:t>
      </w:r>
    </w:p>
    <w:p w:rsidR="00141529" w:rsidRDefault="00141529" w:rsidP="00141529">
      <w:pPr>
        <w:pStyle w:val="ListParagraph"/>
        <w:numPr>
          <w:ilvl w:val="0"/>
          <w:numId w:val="26"/>
        </w:numPr>
      </w:pPr>
      <w:r>
        <w:t>Make results-based compensation a performance incentive</w:t>
      </w:r>
    </w:p>
    <w:p w:rsidR="00141529" w:rsidRDefault="00141529" w:rsidP="00141529">
      <w:pPr>
        <w:pStyle w:val="ListParagraph"/>
        <w:numPr>
          <w:ilvl w:val="0"/>
          <w:numId w:val="26"/>
        </w:numPr>
      </w:pPr>
      <w:r>
        <w:t>Carefully design jobs with efficient work methods</w:t>
      </w:r>
    </w:p>
    <w:p w:rsidR="00141529" w:rsidRDefault="00141529" w:rsidP="00141529">
      <w:pPr>
        <w:pStyle w:val="ListParagraph"/>
        <w:numPr>
          <w:ilvl w:val="0"/>
          <w:numId w:val="26"/>
        </w:numPr>
      </w:pPr>
      <w:r>
        <w:t>Carefully select workers with the abilities to do these jobs</w:t>
      </w:r>
    </w:p>
    <w:p w:rsidR="00141529" w:rsidRDefault="00141529" w:rsidP="00141529">
      <w:pPr>
        <w:pStyle w:val="ListParagraph"/>
        <w:numPr>
          <w:ilvl w:val="0"/>
          <w:numId w:val="26"/>
        </w:numPr>
      </w:pPr>
      <w:r>
        <w:t>Train workers to perform jobs to the best of their abilities</w:t>
      </w:r>
    </w:p>
    <w:p w:rsidR="00141529" w:rsidRDefault="00141529" w:rsidP="00141529">
      <w:pPr>
        <w:pStyle w:val="ListParagraph"/>
        <w:numPr>
          <w:ilvl w:val="0"/>
          <w:numId w:val="26"/>
        </w:numPr>
      </w:pPr>
      <w:r>
        <w:t>Train supervisors to support workers so they can perform their jobs to the best of their abilities</w:t>
      </w:r>
    </w:p>
    <w:p w:rsidR="00F91204" w:rsidRDefault="00F91204" w:rsidP="00F91204">
      <w:pPr>
        <w:pStyle w:val="Heading3"/>
      </w:pPr>
      <w:r>
        <w:t>Administrative Management</w:t>
      </w:r>
    </w:p>
    <w:p w:rsidR="00F91204" w:rsidRDefault="00F91204" w:rsidP="00F91204">
      <w:pPr>
        <w:pStyle w:val="Heading4"/>
      </w:pPr>
      <w:r>
        <w:t>Henri Fayol</w:t>
      </w:r>
    </w:p>
    <w:p w:rsidR="00F91204" w:rsidRDefault="00F91204" w:rsidP="00F91204">
      <w:r>
        <w:t>Fayol postulated that all administrative activities could be divided into 6 groups</w:t>
      </w:r>
    </w:p>
    <w:p w:rsidR="00F91204" w:rsidRDefault="00F91204" w:rsidP="00F91204">
      <w:pPr>
        <w:pStyle w:val="ListParagraph"/>
        <w:numPr>
          <w:ilvl w:val="0"/>
          <w:numId w:val="27"/>
        </w:numPr>
      </w:pPr>
      <w:r>
        <w:t>Technical operations (production/manufacturing)</w:t>
      </w:r>
    </w:p>
    <w:p w:rsidR="00F91204" w:rsidRDefault="00F91204" w:rsidP="00F91204">
      <w:pPr>
        <w:pStyle w:val="ListParagraph"/>
        <w:numPr>
          <w:ilvl w:val="0"/>
          <w:numId w:val="27"/>
        </w:numPr>
      </w:pPr>
      <w:r>
        <w:t>Commercial operations (purchases, sales)</w:t>
      </w:r>
    </w:p>
    <w:p w:rsidR="00F91204" w:rsidRDefault="00F91204" w:rsidP="00F91204">
      <w:pPr>
        <w:pStyle w:val="ListParagraph"/>
        <w:numPr>
          <w:ilvl w:val="0"/>
          <w:numId w:val="27"/>
        </w:numPr>
      </w:pPr>
      <w:r>
        <w:t>Financial operations (finding &amp; controlling capital)</w:t>
      </w:r>
    </w:p>
    <w:p w:rsidR="00F91204" w:rsidRDefault="00F91204" w:rsidP="00F91204">
      <w:pPr>
        <w:pStyle w:val="ListParagraph"/>
        <w:numPr>
          <w:ilvl w:val="0"/>
          <w:numId w:val="27"/>
        </w:numPr>
      </w:pPr>
      <w:r>
        <w:t>Security operations (protecting property &amp; persons)</w:t>
      </w:r>
    </w:p>
    <w:p w:rsidR="00F91204" w:rsidRDefault="00F91204" w:rsidP="00F91204">
      <w:pPr>
        <w:pStyle w:val="ListParagraph"/>
        <w:numPr>
          <w:ilvl w:val="0"/>
          <w:numId w:val="27"/>
        </w:numPr>
      </w:pPr>
      <w:r>
        <w:t>Accounting operations (stocktaking, costing)</w:t>
      </w:r>
    </w:p>
    <w:p w:rsidR="00F91204" w:rsidRDefault="00F91204" w:rsidP="00F91204">
      <w:pPr>
        <w:pStyle w:val="ListParagraph"/>
        <w:numPr>
          <w:ilvl w:val="0"/>
          <w:numId w:val="27"/>
        </w:numPr>
      </w:pPr>
      <w:r>
        <w:t xml:space="preserve">Administrative operations or managerial activities </w:t>
      </w:r>
    </w:p>
    <w:p w:rsidR="00F91204" w:rsidRDefault="00F91204" w:rsidP="00F91204">
      <w:pPr>
        <w:pStyle w:val="ListParagraph"/>
        <w:numPr>
          <w:ilvl w:val="1"/>
          <w:numId w:val="27"/>
        </w:numPr>
      </w:pPr>
      <w:r>
        <w:t>“foresight, organizing, commanding, coordinating, controlling”</w:t>
      </w:r>
    </w:p>
    <w:p w:rsidR="00F91204" w:rsidRDefault="00F91204" w:rsidP="00F91204">
      <w:pPr>
        <w:pStyle w:val="Heading5"/>
      </w:pPr>
      <w:r>
        <w:t>Fayol’s Principles</w:t>
      </w:r>
    </w:p>
    <w:p w:rsidR="00F91204" w:rsidRDefault="00F91204" w:rsidP="00F91204">
      <w:r>
        <w:t>Fayol also developed a set of 14 principles:</w:t>
      </w:r>
    </w:p>
    <w:p w:rsidR="00F91204" w:rsidRDefault="00F91204" w:rsidP="00F91204">
      <w:pPr>
        <w:pStyle w:val="ListParagraph"/>
        <w:numPr>
          <w:ilvl w:val="0"/>
          <w:numId w:val="28"/>
        </w:numPr>
      </w:pPr>
      <w:r w:rsidRPr="00F91204">
        <w:rPr>
          <w:b/>
        </w:rPr>
        <w:t>Division of Labour:</w:t>
      </w:r>
      <w:r>
        <w:t xml:space="preserve"> allows for job specialization – Fayol noted firms can have too much specialization leading to poor quality and worker involvement</w:t>
      </w:r>
    </w:p>
    <w:p w:rsidR="00F91204" w:rsidRDefault="00F91204" w:rsidP="00F91204">
      <w:pPr>
        <w:pStyle w:val="ListParagraph"/>
        <w:numPr>
          <w:ilvl w:val="0"/>
          <w:numId w:val="28"/>
        </w:numPr>
      </w:pPr>
      <w:r>
        <w:rPr>
          <w:b/>
        </w:rPr>
        <w:t>Authority and Responsibility:</w:t>
      </w:r>
      <w:r>
        <w:t xml:space="preserve"> Fayol included both formal and informal authority resulting from special expertise</w:t>
      </w:r>
    </w:p>
    <w:p w:rsidR="00F91204" w:rsidRDefault="00F91204" w:rsidP="00F91204">
      <w:pPr>
        <w:pStyle w:val="ListParagraph"/>
        <w:numPr>
          <w:ilvl w:val="0"/>
          <w:numId w:val="28"/>
        </w:numPr>
      </w:pPr>
      <w:r>
        <w:rPr>
          <w:b/>
        </w:rPr>
        <w:t>Unity of Command:</w:t>
      </w:r>
      <w:r>
        <w:t xml:space="preserve"> employees should have only one boss</w:t>
      </w:r>
    </w:p>
    <w:p w:rsidR="00F91204" w:rsidRDefault="00F91204" w:rsidP="00F91204">
      <w:pPr>
        <w:pStyle w:val="ListParagraph"/>
        <w:numPr>
          <w:ilvl w:val="0"/>
          <w:numId w:val="28"/>
        </w:numPr>
      </w:pPr>
      <w:r>
        <w:rPr>
          <w:b/>
        </w:rPr>
        <w:t>Line of Authority:</w:t>
      </w:r>
      <w:r>
        <w:t xml:space="preserve"> a clear chain from top to bottom of the firm</w:t>
      </w:r>
    </w:p>
    <w:p w:rsidR="00F91204" w:rsidRDefault="00F91204" w:rsidP="00F91204">
      <w:pPr>
        <w:pStyle w:val="ListParagraph"/>
        <w:numPr>
          <w:ilvl w:val="0"/>
          <w:numId w:val="28"/>
        </w:numPr>
      </w:pPr>
      <w:r>
        <w:rPr>
          <w:b/>
        </w:rPr>
        <w:t>Centralization:</w:t>
      </w:r>
      <w:r>
        <w:t xml:space="preserve"> the degree to which authority rests at the very top</w:t>
      </w:r>
    </w:p>
    <w:p w:rsidR="00F91204" w:rsidRDefault="00736F1B" w:rsidP="00F91204">
      <w:pPr>
        <w:pStyle w:val="ListParagraph"/>
        <w:numPr>
          <w:ilvl w:val="0"/>
          <w:numId w:val="28"/>
        </w:numPr>
      </w:pPr>
      <w:r>
        <w:rPr>
          <w:b/>
        </w:rPr>
        <w:t>Unity of Direction:</w:t>
      </w:r>
      <w:r>
        <w:t xml:space="preserve"> one plan of action to guide the organization</w:t>
      </w:r>
    </w:p>
    <w:p w:rsidR="00736F1B" w:rsidRDefault="00736F1B" w:rsidP="00F91204">
      <w:pPr>
        <w:pStyle w:val="ListParagraph"/>
        <w:numPr>
          <w:ilvl w:val="0"/>
          <w:numId w:val="28"/>
        </w:numPr>
      </w:pPr>
      <w:r>
        <w:rPr>
          <w:b/>
        </w:rPr>
        <w:t>Equity:</w:t>
      </w:r>
      <w:r>
        <w:t xml:space="preserve"> treat all employees fairly in justice and respect</w:t>
      </w:r>
    </w:p>
    <w:p w:rsidR="00736F1B" w:rsidRDefault="00736F1B" w:rsidP="00F91204">
      <w:pPr>
        <w:pStyle w:val="ListParagraph"/>
        <w:numPr>
          <w:ilvl w:val="0"/>
          <w:numId w:val="28"/>
        </w:numPr>
      </w:pPr>
      <w:r>
        <w:rPr>
          <w:b/>
        </w:rPr>
        <w:t>Order:</w:t>
      </w:r>
      <w:r>
        <w:t xml:space="preserve"> each employee is put where they have most value</w:t>
      </w:r>
    </w:p>
    <w:p w:rsidR="00736F1B" w:rsidRDefault="00736F1B" w:rsidP="00F91204">
      <w:pPr>
        <w:pStyle w:val="ListParagraph"/>
        <w:numPr>
          <w:ilvl w:val="0"/>
          <w:numId w:val="28"/>
        </w:numPr>
      </w:pPr>
      <w:r>
        <w:rPr>
          <w:b/>
        </w:rPr>
        <w:t>Initiative:</w:t>
      </w:r>
      <w:r>
        <w:t xml:space="preserve"> encourage innovation</w:t>
      </w:r>
    </w:p>
    <w:p w:rsidR="00736F1B" w:rsidRDefault="00736F1B" w:rsidP="00F91204">
      <w:pPr>
        <w:pStyle w:val="ListParagraph"/>
        <w:numPr>
          <w:ilvl w:val="0"/>
          <w:numId w:val="28"/>
        </w:numPr>
      </w:pPr>
      <w:r>
        <w:rPr>
          <w:b/>
        </w:rPr>
        <w:t>Discipline:</w:t>
      </w:r>
      <w:r>
        <w:t xml:space="preserve"> obedient, applied, respectful employees needed</w:t>
      </w:r>
    </w:p>
    <w:p w:rsidR="00736F1B" w:rsidRDefault="00736F1B" w:rsidP="00F91204">
      <w:pPr>
        <w:pStyle w:val="ListParagraph"/>
        <w:numPr>
          <w:ilvl w:val="0"/>
          <w:numId w:val="28"/>
        </w:numPr>
      </w:pPr>
      <w:r>
        <w:rPr>
          <w:b/>
        </w:rPr>
        <w:t xml:space="preserve">Remuneration of Personnel: </w:t>
      </w:r>
      <w:r>
        <w:t>the payment system contributes to success</w:t>
      </w:r>
    </w:p>
    <w:p w:rsidR="00736F1B" w:rsidRDefault="00736F1B" w:rsidP="00F91204">
      <w:pPr>
        <w:pStyle w:val="ListParagraph"/>
        <w:numPr>
          <w:ilvl w:val="0"/>
          <w:numId w:val="28"/>
        </w:numPr>
      </w:pPr>
      <w:r>
        <w:rPr>
          <w:b/>
        </w:rPr>
        <w:t>Stability of Tenure:</w:t>
      </w:r>
      <w:r>
        <w:t xml:space="preserve"> long-term employment is important</w:t>
      </w:r>
    </w:p>
    <w:p w:rsidR="00736F1B" w:rsidRDefault="00736F1B" w:rsidP="00F91204">
      <w:pPr>
        <w:pStyle w:val="ListParagraph"/>
        <w:numPr>
          <w:ilvl w:val="0"/>
          <w:numId w:val="28"/>
        </w:numPr>
      </w:pPr>
      <w:r>
        <w:rPr>
          <w:b/>
        </w:rPr>
        <w:t>General interest over individual interest:</w:t>
      </w:r>
      <w:r>
        <w:t xml:space="preserve"> the organization takes precedence over the individual</w:t>
      </w:r>
    </w:p>
    <w:p w:rsidR="00736F1B" w:rsidRDefault="00736F1B" w:rsidP="00F91204">
      <w:pPr>
        <w:pStyle w:val="ListParagraph"/>
        <w:numPr>
          <w:ilvl w:val="0"/>
          <w:numId w:val="28"/>
        </w:numPr>
      </w:pPr>
      <w:r>
        <w:rPr>
          <w:b/>
        </w:rPr>
        <w:t>Esprit de corps:</w:t>
      </w:r>
      <w:r>
        <w:t xml:space="preserve"> share enthusiasm or devotion to the organization</w:t>
      </w:r>
    </w:p>
    <w:p w:rsidR="00736F1B" w:rsidRDefault="00736F1B" w:rsidP="00736F1B">
      <w:pPr>
        <w:pStyle w:val="Heading3"/>
      </w:pPr>
      <w:r>
        <w:t>Bureaucratic Organization</w:t>
      </w:r>
    </w:p>
    <w:p w:rsidR="00736F1B" w:rsidRDefault="00736F1B" w:rsidP="00736F1B">
      <w:pPr>
        <w:pStyle w:val="Heading4"/>
      </w:pPr>
      <w:r>
        <w:t>Bureaucracy</w:t>
      </w:r>
    </w:p>
    <w:p w:rsidR="00736F1B" w:rsidRDefault="00736F1B" w:rsidP="00736F1B">
      <w:pPr>
        <w:pStyle w:val="ListParagraph"/>
        <w:numPr>
          <w:ilvl w:val="0"/>
          <w:numId w:val="29"/>
        </w:numPr>
      </w:pPr>
      <w:r>
        <w:t>An ideal, intentionally rational, and very efficient form of organization</w:t>
      </w:r>
    </w:p>
    <w:p w:rsidR="00736F1B" w:rsidRPr="00736F1B" w:rsidRDefault="00736F1B" w:rsidP="00736F1B">
      <w:pPr>
        <w:pStyle w:val="ListParagraph"/>
        <w:numPr>
          <w:ilvl w:val="0"/>
          <w:numId w:val="29"/>
        </w:numPr>
      </w:pPr>
      <w:r>
        <w:t>Based on principles of logic, order, and legitimate authority</w:t>
      </w:r>
    </w:p>
    <w:p w:rsidR="00736F1B" w:rsidRDefault="00736F1B" w:rsidP="00736F1B">
      <w:pPr>
        <w:pStyle w:val="Heading4"/>
      </w:pPr>
      <w:r>
        <w:lastRenderedPageBreak/>
        <w:t>Max Weber</w:t>
      </w:r>
    </w:p>
    <w:p w:rsidR="00736F1B" w:rsidRDefault="005A358F" w:rsidP="005A358F">
      <w:r>
        <w:t>Max Weber developed the concept of bureaucracy</w:t>
      </w:r>
    </w:p>
    <w:p w:rsidR="005A358F" w:rsidRDefault="005A358F" w:rsidP="005A358F">
      <w:pPr>
        <w:pStyle w:val="ListParagraph"/>
        <w:numPr>
          <w:ilvl w:val="0"/>
          <w:numId w:val="31"/>
        </w:numPr>
      </w:pPr>
      <w:r>
        <w:t>A formal system of organization and administration to ensure effectiveness and efficiency</w:t>
      </w:r>
    </w:p>
    <w:p w:rsidR="005A358F" w:rsidRDefault="005A358F" w:rsidP="005A358F">
      <w:pPr>
        <w:pStyle w:val="ListParagraph"/>
        <w:numPr>
          <w:ilvl w:val="0"/>
          <w:numId w:val="31"/>
        </w:numPr>
      </w:pPr>
      <w:r>
        <w:t>Developed five principles of bureaucracy</w:t>
      </w:r>
    </w:p>
    <w:p w:rsidR="005A358F" w:rsidRDefault="005A358F" w:rsidP="005A358F">
      <w:pPr>
        <w:pStyle w:val="ListParagraph"/>
        <w:numPr>
          <w:ilvl w:val="1"/>
          <w:numId w:val="31"/>
        </w:numPr>
      </w:pPr>
      <w:r>
        <w:t>A manager’s formal authority derives from his/her position</w:t>
      </w:r>
    </w:p>
    <w:p w:rsidR="005A358F" w:rsidRDefault="005A358F" w:rsidP="005A358F">
      <w:pPr>
        <w:pStyle w:val="ListParagraph"/>
        <w:numPr>
          <w:ilvl w:val="1"/>
          <w:numId w:val="31"/>
        </w:numPr>
      </w:pPr>
      <w:r>
        <w:t>People should occupy positions because of performance, not social connections</w:t>
      </w:r>
    </w:p>
    <w:p w:rsidR="005A358F" w:rsidRDefault="005A358F" w:rsidP="005A358F">
      <w:pPr>
        <w:pStyle w:val="ListParagraph"/>
        <w:numPr>
          <w:ilvl w:val="1"/>
          <w:numId w:val="31"/>
        </w:numPr>
      </w:pPr>
      <w:r>
        <w:t>The authority, responsibility of each position relative to every other position should be made clear</w:t>
      </w:r>
      <w:r w:rsidR="00173BEB">
        <w:t xml:space="preserve"> – people should know what is expected of them</w:t>
      </w:r>
    </w:p>
    <w:p w:rsidR="005A358F" w:rsidRDefault="005A358F" w:rsidP="005A358F">
      <w:pPr>
        <w:pStyle w:val="ListParagraph"/>
        <w:numPr>
          <w:ilvl w:val="1"/>
          <w:numId w:val="31"/>
        </w:numPr>
      </w:pPr>
      <w:r>
        <w:t>Positions should be arranged hierarchically</w:t>
      </w:r>
      <w:r w:rsidR="00173BEB">
        <w:t xml:space="preserve"> – workers should know who reports to who</w:t>
      </w:r>
    </w:p>
    <w:p w:rsidR="00F91204" w:rsidRDefault="005A358F" w:rsidP="00F91204">
      <w:pPr>
        <w:pStyle w:val="ListParagraph"/>
        <w:numPr>
          <w:ilvl w:val="1"/>
          <w:numId w:val="31"/>
        </w:numPr>
      </w:pPr>
      <w:r>
        <w:t xml:space="preserve">Managers must create a </w:t>
      </w:r>
      <w:proofErr w:type="gramStart"/>
      <w:r>
        <w:t>well defined</w:t>
      </w:r>
      <w:proofErr w:type="gramEnd"/>
      <w:r>
        <w:t xml:space="preserve"> system of rules, standard operating procedures, and norms</w:t>
      </w:r>
    </w:p>
    <w:p w:rsidR="00173BEB" w:rsidRDefault="00173BEB" w:rsidP="00173BEB">
      <w:pPr>
        <w:pStyle w:val="Heading2"/>
      </w:pPr>
      <w:r>
        <w:t>Behavioral Management Approaches</w:t>
      </w:r>
    </w:p>
    <w:p w:rsidR="00173BEB" w:rsidRDefault="00173BEB" w:rsidP="00173BEB">
      <w:r>
        <w:t>Assumes people are social and self-actualizing</w:t>
      </w:r>
    </w:p>
    <w:p w:rsidR="00173BEB" w:rsidRDefault="00173BEB" w:rsidP="00173BEB">
      <w:pPr>
        <w:pStyle w:val="Heading4"/>
      </w:pPr>
      <w:r>
        <w:t>Mary Parker Follett</w:t>
      </w:r>
    </w:p>
    <w:p w:rsidR="00173BEB" w:rsidRDefault="00173BEB" w:rsidP="00173BEB">
      <w:pPr>
        <w:pStyle w:val="ListParagraph"/>
        <w:numPr>
          <w:ilvl w:val="0"/>
          <w:numId w:val="32"/>
        </w:numPr>
      </w:pPr>
      <w:r>
        <w:t>Suggested workers help in analyzing their jobs for improvements</w:t>
      </w:r>
    </w:p>
    <w:p w:rsidR="00173BEB" w:rsidRDefault="00173BEB" w:rsidP="00173BEB">
      <w:pPr>
        <w:pStyle w:val="ListParagraph"/>
        <w:numPr>
          <w:ilvl w:val="0"/>
          <w:numId w:val="32"/>
        </w:numPr>
      </w:pPr>
      <w:r>
        <w:t>The worker knows the best way to improve their job</w:t>
      </w:r>
    </w:p>
    <w:p w:rsidR="00173BEB" w:rsidRDefault="00173BEB" w:rsidP="00173BEB">
      <w:pPr>
        <w:pStyle w:val="ListParagraph"/>
        <w:numPr>
          <w:ilvl w:val="0"/>
          <w:numId w:val="32"/>
        </w:numPr>
      </w:pPr>
      <w:r>
        <w:t>If workers have the knowledge of the task, then they should control the task</w:t>
      </w:r>
    </w:p>
    <w:p w:rsidR="00173BEB" w:rsidRDefault="00173BEB" w:rsidP="00173BEB">
      <w:pPr>
        <w:pStyle w:val="ListParagraph"/>
        <w:numPr>
          <w:ilvl w:val="0"/>
          <w:numId w:val="32"/>
        </w:numPr>
      </w:pPr>
      <w:r>
        <w:t>No domination of managers over subordinates</w:t>
      </w:r>
    </w:p>
    <w:p w:rsidR="00173BEB" w:rsidRDefault="00173BEB" w:rsidP="00173BEB">
      <w:pPr>
        <w:pStyle w:val="ListParagraph"/>
        <w:numPr>
          <w:ilvl w:val="0"/>
          <w:numId w:val="32"/>
        </w:numPr>
      </w:pPr>
      <w:r>
        <w:t>Businesses are service organizations</w:t>
      </w:r>
    </w:p>
    <w:p w:rsidR="00173BEB" w:rsidRDefault="00173BEB" w:rsidP="00173BEB">
      <w:pPr>
        <w:pStyle w:val="Heading4"/>
      </w:pPr>
      <w:r>
        <w:t>Elton Mayo – The Hawthorne Studies</w:t>
      </w:r>
    </w:p>
    <w:p w:rsidR="00173BEB" w:rsidRDefault="00173BEB" w:rsidP="00173BEB">
      <w:pPr>
        <w:pStyle w:val="ListParagraph"/>
        <w:numPr>
          <w:ilvl w:val="0"/>
          <w:numId w:val="33"/>
        </w:numPr>
      </w:pPr>
      <w:r>
        <w:t>Occurred at the Hawthorne Plant of the Western Electric Company in Cicero, Illinois</w:t>
      </w:r>
    </w:p>
    <w:p w:rsidR="00173BEB" w:rsidRDefault="00173BEB" w:rsidP="00173BEB">
      <w:pPr>
        <w:pStyle w:val="ListParagraph"/>
        <w:numPr>
          <w:ilvl w:val="0"/>
          <w:numId w:val="33"/>
        </w:numPr>
      </w:pPr>
      <w:r>
        <w:t>Initially examined the physical and environmental influences of the workplace (brightness of lights, humidity) and later examined the psychological aspects (breaks, group pressure, working hours, managerial leadership)</w:t>
      </w:r>
    </w:p>
    <w:p w:rsidR="00173BEB" w:rsidRDefault="00173BEB" w:rsidP="00173BEB">
      <w:pPr>
        <w:pStyle w:val="ListParagraph"/>
        <w:numPr>
          <w:ilvl w:val="0"/>
          <w:numId w:val="33"/>
        </w:numPr>
      </w:pPr>
      <w:r>
        <w:t>Four General Conclusions</w:t>
      </w:r>
    </w:p>
    <w:p w:rsidR="00173BEB" w:rsidRDefault="00173BEB" w:rsidP="00173BEB">
      <w:pPr>
        <w:pStyle w:val="ListParagraph"/>
        <w:numPr>
          <w:ilvl w:val="1"/>
          <w:numId w:val="33"/>
        </w:numPr>
      </w:pPr>
      <w:r>
        <w:t>The aptitudes of individuals are imperfect predictors of job performance</w:t>
      </w:r>
    </w:p>
    <w:p w:rsidR="00173BEB" w:rsidRDefault="00173BEB" w:rsidP="00173BEB">
      <w:pPr>
        <w:pStyle w:val="ListParagraph"/>
        <w:numPr>
          <w:ilvl w:val="1"/>
          <w:numId w:val="33"/>
        </w:numPr>
      </w:pPr>
      <w:r>
        <w:t>The informal organization affects productivity</w:t>
      </w:r>
    </w:p>
    <w:p w:rsidR="00173BEB" w:rsidRDefault="00173BEB" w:rsidP="00173BEB">
      <w:pPr>
        <w:pStyle w:val="ListParagraph"/>
        <w:numPr>
          <w:ilvl w:val="1"/>
          <w:numId w:val="33"/>
        </w:numPr>
      </w:pPr>
      <w:r>
        <w:t>Work-group norms affect productivity</w:t>
      </w:r>
    </w:p>
    <w:p w:rsidR="00173BEB" w:rsidRDefault="00173BEB" w:rsidP="00173BEB">
      <w:pPr>
        <w:pStyle w:val="ListParagraph"/>
        <w:numPr>
          <w:ilvl w:val="1"/>
          <w:numId w:val="33"/>
        </w:numPr>
      </w:pPr>
      <w:r>
        <w:t>The workplace is a social system</w:t>
      </w:r>
    </w:p>
    <w:p w:rsidR="00173BEB" w:rsidRDefault="00DD3175" w:rsidP="00DD3175">
      <w:pPr>
        <w:pStyle w:val="Heading4"/>
      </w:pPr>
      <w:r>
        <w:t>Maslow’s theory of human needs</w:t>
      </w:r>
    </w:p>
    <w:p w:rsidR="00DD3175" w:rsidRDefault="00DD3175" w:rsidP="00DD3175">
      <w:pPr>
        <w:pStyle w:val="ListParagraph"/>
        <w:numPr>
          <w:ilvl w:val="0"/>
          <w:numId w:val="34"/>
        </w:numPr>
      </w:pPr>
      <w:r>
        <w:t>A need is a physiological or psychological deficiency a person feels compelled to satisfy</w:t>
      </w:r>
    </w:p>
    <w:p w:rsidR="00DD3175" w:rsidRDefault="00DD3175" w:rsidP="00DD3175">
      <w:pPr>
        <w:pStyle w:val="ListParagraph"/>
        <w:numPr>
          <w:ilvl w:val="0"/>
          <w:numId w:val="34"/>
        </w:numPr>
      </w:pPr>
      <w:r>
        <w:t>Need levels:</w:t>
      </w:r>
    </w:p>
    <w:p w:rsidR="00DD3175" w:rsidRDefault="00DD3175" w:rsidP="00DD3175">
      <w:pPr>
        <w:pStyle w:val="ListParagraph"/>
        <w:numPr>
          <w:ilvl w:val="1"/>
          <w:numId w:val="34"/>
        </w:numPr>
      </w:pPr>
      <w:r>
        <w:t>Physiological – basic human needs (food and water)</w:t>
      </w:r>
    </w:p>
    <w:p w:rsidR="00DD3175" w:rsidRDefault="00DD3175" w:rsidP="00DD3175">
      <w:pPr>
        <w:pStyle w:val="ListParagraph"/>
        <w:numPr>
          <w:ilvl w:val="1"/>
          <w:numId w:val="34"/>
        </w:numPr>
      </w:pPr>
      <w:r>
        <w:t>Safety – protection and security</w:t>
      </w:r>
    </w:p>
    <w:p w:rsidR="00DD3175" w:rsidRDefault="00DD3175" w:rsidP="00DD3175">
      <w:pPr>
        <w:pStyle w:val="ListParagraph"/>
        <w:numPr>
          <w:ilvl w:val="1"/>
          <w:numId w:val="34"/>
        </w:numPr>
      </w:pPr>
      <w:r>
        <w:t>Social – love and belonging in relationships</w:t>
      </w:r>
    </w:p>
    <w:p w:rsidR="00DD3175" w:rsidRDefault="00DD3175" w:rsidP="00DD3175">
      <w:pPr>
        <w:pStyle w:val="ListParagraph"/>
        <w:numPr>
          <w:ilvl w:val="1"/>
          <w:numId w:val="34"/>
        </w:numPr>
      </w:pPr>
      <w:r>
        <w:t>Esteem – recognition, respect, self-esteem</w:t>
      </w:r>
    </w:p>
    <w:p w:rsidR="00DD3175" w:rsidRDefault="00DD3175" w:rsidP="00DD3175">
      <w:pPr>
        <w:pStyle w:val="ListParagraph"/>
        <w:numPr>
          <w:ilvl w:val="1"/>
          <w:numId w:val="34"/>
        </w:numPr>
      </w:pPr>
      <w:r>
        <w:t>Self-actualization – self-fulfilment, helping others</w:t>
      </w:r>
    </w:p>
    <w:p w:rsidR="00DD3175" w:rsidRDefault="00DD3175" w:rsidP="00DD3175">
      <w:pPr>
        <w:pStyle w:val="ListParagraph"/>
        <w:numPr>
          <w:ilvl w:val="0"/>
          <w:numId w:val="34"/>
        </w:numPr>
      </w:pPr>
      <w:r>
        <w:t>Deficit principle: a satisfied need is not a motivator of behaviour</w:t>
      </w:r>
    </w:p>
    <w:p w:rsidR="00DD3175" w:rsidRDefault="00DD3175" w:rsidP="00DD3175">
      <w:pPr>
        <w:pStyle w:val="ListParagraph"/>
        <w:numPr>
          <w:ilvl w:val="0"/>
          <w:numId w:val="34"/>
        </w:numPr>
      </w:pPr>
      <w:r>
        <w:t>Progression principle: a need becomes a motivator once the preceding lower-level need is satisfied</w:t>
      </w:r>
    </w:p>
    <w:p w:rsidR="00DD3175" w:rsidRDefault="00DD3175" w:rsidP="00DD3175">
      <w:pPr>
        <w:pStyle w:val="Heading4"/>
      </w:pPr>
      <w:r>
        <w:lastRenderedPageBreak/>
        <w:t>Douglas McGregor</w:t>
      </w:r>
    </w:p>
    <w:p w:rsidR="00DD3175" w:rsidRDefault="00DD3175" w:rsidP="00DD3175">
      <w:r>
        <w:t>Proposed the two different sets of worker assumptions</w:t>
      </w:r>
    </w:p>
    <w:p w:rsidR="00DD3175" w:rsidRDefault="00DD3175" w:rsidP="00DD3175">
      <w:pPr>
        <w:pStyle w:val="ListParagraph"/>
        <w:numPr>
          <w:ilvl w:val="0"/>
          <w:numId w:val="35"/>
        </w:numPr>
      </w:pPr>
      <w:r>
        <w:t>Theory X: Assumes the average worker is lazy, dislikes work and will do as little as possible</w:t>
      </w:r>
    </w:p>
    <w:p w:rsidR="00DD3175" w:rsidRDefault="00DD3175" w:rsidP="00DD3175">
      <w:pPr>
        <w:pStyle w:val="ListParagraph"/>
        <w:numPr>
          <w:ilvl w:val="1"/>
          <w:numId w:val="35"/>
        </w:numPr>
      </w:pPr>
      <w:r>
        <w:t>Managers must closely supervise and control through reward and punishment</w:t>
      </w:r>
    </w:p>
    <w:p w:rsidR="00DD3175" w:rsidRDefault="00DD3175" w:rsidP="00DD3175">
      <w:pPr>
        <w:pStyle w:val="ListParagraph"/>
        <w:numPr>
          <w:ilvl w:val="0"/>
          <w:numId w:val="35"/>
        </w:numPr>
      </w:pPr>
      <w:r>
        <w:t>Theory Y: Assumes workers are not lazy, want to do a good job and the job itself will determine if the worker likes the work</w:t>
      </w:r>
    </w:p>
    <w:p w:rsidR="00DD3175" w:rsidRPr="00DD3175" w:rsidRDefault="00DD3175" w:rsidP="00DD3175">
      <w:pPr>
        <w:pStyle w:val="ListParagraph"/>
        <w:numPr>
          <w:ilvl w:val="1"/>
          <w:numId w:val="35"/>
        </w:numPr>
      </w:pPr>
      <w:r>
        <w:t>Managers should allow the worker great latitude, and create an organization to stimulate the worker</w:t>
      </w:r>
    </w:p>
    <w:p w:rsidR="006541BA" w:rsidRDefault="006541BA" w:rsidP="00CB4C3E">
      <w:pPr>
        <w:pStyle w:val="Heading1"/>
      </w:pPr>
      <w:r>
        <w:t>Forms of Business Ownership &amp; Entrepreneurship</w:t>
      </w:r>
    </w:p>
    <w:p w:rsidR="007C6D63" w:rsidRDefault="007C6D63" w:rsidP="007C6D63">
      <w:pPr>
        <w:pStyle w:val="Heading2"/>
      </w:pPr>
      <w:r>
        <w:t>Sole Proprietorship</w:t>
      </w:r>
    </w:p>
    <w:p w:rsidR="007C6D63" w:rsidRDefault="007C6D63" w:rsidP="007C6D63">
      <w:pPr>
        <w:pStyle w:val="ListParagraph"/>
        <w:numPr>
          <w:ilvl w:val="0"/>
          <w:numId w:val="36"/>
        </w:numPr>
      </w:pPr>
      <w:r>
        <w:t>The simplest form of business organization available to any individual who is legally able to enter into a binding contract</w:t>
      </w:r>
    </w:p>
    <w:p w:rsidR="007C6D63" w:rsidRDefault="007C6D63" w:rsidP="007C6D63">
      <w:pPr>
        <w:pStyle w:val="ListParagraph"/>
        <w:numPr>
          <w:ilvl w:val="0"/>
          <w:numId w:val="36"/>
        </w:numPr>
      </w:pPr>
      <w:r>
        <w:t>Fall under municipal and provincial jurisdiction</w:t>
      </w:r>
    </w:p>
    <w:p w:rsidR="007C6D63" w:rsidRDefault="007C6D63" w:rsidP="007C6D63">
      <w:pPr>
        <w:pStyle w:val="ListParagraph"/>
        <w:numPr>
          <w:ilvl w:val="0"/>
          <w:numId w:val="36"/>
        </w:numPr>
      </w:pPr>
      <w:r>
        <w:t>Filing a name declaration is not required provided the proprietorship operates under a person’s name</w:t>
      </w:r>
    </w:p>
    <w:p w:rsidR="007C6D63" w:rsidRDefault="007C6D63" w:rsidP="007C6D63">
      <w:pPr>
        <w:pStyle w:val="ListParagraph"/>
        <w:numPr>
          <w:ilvl w:val="0"/>
          <w:numId w:val="36"/>
        </w:numPr>
      </w:pPr>
      <w:r>
        <w:t>Owned and operated by one person</w:t>
      </w:r>
    </w:p>
    <w:p w:rsidR="007C6D63" w:rsidRDefault="007C6D63" w:rsidP="007C6D63">
      <w:r>
        <w:rPr>
          <w:noProof/>
        </w:rPr>
        <w:drawing>
          <wp:inline distT="0" distB="0" distL="0" distR="0">
            <wp:extent cx="5486400" cy="3200400"/>
            <wp:effectExtent l="0" t="0" r="19050" b="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7C6D63" w:rsidRDefault="007C6D63" w:rsidP="007C6D63">
      <w:pPr>
        <w:pStyle w:val="Heading2"/>
      </w:pPr>
      <w:r>
        <w:t>Partnership</w:t>
      </w:r>
    </w:p>
    <w:p w:rsidR="007C6D63" w:rsidRDefault="007C6D63" w:rsidP="007C6D63">
      <w:pPr>
        <w:pStyle w:val="ListParagraph"/>
        <w:numPr>
          <w:ilvl w:val="0"/>
          <w:numId w:val="37"/>
        </w:numPr>
      </w:pPr>
      <w:r>
        <w:t xml:space="preserve">An arrangement whereby two or more persons combine some or </w:t>
      </w:r>
      <w:proofErr w:type="gramStart"/>
      <w:r>
        <w:t>all of</w:t>
      </w:r>
      <w:proofErr w:type="gramEnd"/>
      <w:r>
        <w:t xml:space="preserve"> their resources in a business undertaking with a view to sharing profits among partners</w:t>
      </w:r>
    </w:p>
    <w:p w:rsidR="007C6D63" w:rsidRDefault="007C6D63" w:rsidP="007C6D63">
      <w:pPr>
        <w:pStyle w:val="ListParagraph"/>
        <w:numPr>
          <w:ilvl w:val="0"/>
          <w:numId w:val="37"/>
        </w:numPr>
      </w:pPr>
      <w:r>
        <w:t>Provincial laws require that a partnership must legally register its name and give information about the partners</w:t>
      </w:r>
    </w:p>
    <w:p w:rsidR="0043368E" w:rsidRDefault="0043368E" w:rsidP="0043368E">
      <w:pPr>
        <w:pStyle w:val="Heading3"/>
      </w:pPr>
      <w:r>
        <w:lastRenderedPageBreak/>
        <w:t>Limited Partners</w:t>
      </w:r>
    </w:p>
    <w:p w:rsidR="0043368E" w:rsidRDefault="0043368E" w:rsidP="0043368E">
      <w:pPr>
        <w:pStyle w:val="ListParagraph"/>
        <w:numPr>
          <w:ilvl w:val="0"/>
          <w:numId w:val="38"/>
        </w:numPr>
      </w:pPr>
      <w:r>
        <w:t>Silent Partners – known to the public, no active management role</w:t>
      </w:r>
    </w:p>
    <w:p w:rsidR="0043368E" w:rsidRDefault="0043368E" w:rsidP="0043368E">
      <w:pPr>
        <w:pStyle w:val="ListParagraph"/>
        <w:numPr>
          <w:ilvl w:val="0"/>
          <w:numId w:val="38"/>
        </w:numPr>
      </w:pPr>
      <w:r>
        <w:t>Secret Partners – unknown to the public, but take an active role in management</w:t>
      </w:r>
    </w:p>
    <w:p w:rsidR="0043368E" w:rsidRDefault="0043368E" w:rsidP="0043368E">
      <w:pPr>
        <w:pStyle w:val="ListParagraph"/>
        <w:numPr>
          <w:ilvl w:val="0"/>
          <w:numId w:val="38"/>
        </w:numPr>
      </w:pPr>
      <w:r>
        <w:t>Nominal Partners – lend their name for public relations, but not actually involved</w:t>
      </w:r>
    </w:p>
    <w:p w:rsidR="0043368E" w:rsidRDefault="0043368E" w:rsidP="0043368E">
      <w:pPr>
        <w:pStyle w:val="ListParagraph"/>
        <w:numPr>
          <w:ilvl w:val="0"/>
          <w:numId w:val="38"/>
        </w:numPr>
      </w:pPr>
      <w:r>
        <w:t>Dormant Partners – neither known to the public nor active in management</w:t>
      </w:r>
    </w:p>
    <w:p w:rsidR="0043368E" w:rsidRDefault="0043368E" w:rsidP="0043368E">
      <w:pPr>
        <w:pStyle w:val="Heading3"/>
      </w:pPr>
      <w:r>
        <w:t>General Partners</w:t>
      </w:r>
    </w:p>
    <w:p w:rsidR="0043368E" w:rsidRDefault="0043368E" w:rsidP="0043368E">
      <w:pPr>
        <w:pStyle w:val="ListParagraph"/>
        <w:numPr>
          <w:ilvl w:val="0"/>
          <w:numId w:val="39"/>
        </w:numPr>
      </w:pPr>
      <w:r>
        <w:t>Senior Partners – major management roles, largest share of profits</w:t>
      </w:r>
    </w:p>
    <w:p w:rsidR="0043368E" w:rsidRDefault="0043368E" w:rsidP="0043368E">
      <w:pPr>
        <w:pStyle w:val="ListParagraph"/>
        <w:numPr>
          <w:ilvl w:val="0"/>
          <w:numId w:val="39"/>
        </w:numPr>
      </w:pPr>
      <w:r>
        <w:t>Junior Partners – minor management roles, smaller share of profits</w:t>
      </w:r>
    </w:p>
    <w:p w:rsidR="0043368E" w:rsidRDefault="0043368E" w:rsidP="0043368E">
      <w:pPr>
        <w:pStyle w:val="Heading3"/>
      </w:pPr>
      <w:r>
        <w:t>General Partnership</w:t>
      </w:r>
    </w:p>
    <w:p w:rsidR="0043368E" w:rsidRDefault="0043368E" w:rsidP="0043368E">
      <w:r>
        <w:t>Complete sharing in the management of the business</w:t>
      </w:r>
    </w:p>
    <w:p w:rsidR="0043368E" w:rsidRDefault="0043368E" w:rsidP="0043368E">
      <w:pPr>
        <w:pStyle w:val="ListParagraph"/>
        <w:numPr>
          <w:ilvl w:val="0"/>
          <w:numId w:val="40"/>
        </w:numPr>
      </w:pPr>
      <w:r>
        <w:t>Partners are not only just liable in equal share for the debts of the partnership but in addition, each partner is liable for the full amount (jointly and severally liable)</w:t>
      </w:r>
    </w:p>
    <w:p w:rsidR="0043368E" w:rsidRDefault="0043368E" w:rsidP="0043368E">
      <w:pPr>
        <w:pStyle w:val="ListParagraph"/>
        <w:numPr>
          <w:ilvl w:val="0"/>
          <w:numId w:val="40"/>
        </w:numPr>
      </w:pPr>
      <w:r>
        <w:t>Each member can bind the partnership without consent of the other partners</w:t>
      </w:r>
    </w:p>
    <w:p w:rsidR="0043368E" w:rsidRDefault="0043368E" w:rsidP="0043368E">
      <w:pPr>
        <w:pStyle w:val="Heading3"/>
      </w:pPr>
      <w:r>
        <w:t>Limited Partnership</w:t>
      </w:r>
    </w:p>
    <w:p w:rsidR="0043368E" w:rsidRDefault="0043368E" w:rsidP="0043368E">
      <w:pPr>
        <w:pStyle w:val="ListParagraph"/>
        <w:numPr>
          <w:ilvl w:val="0"/>
          <w:numId w:val="41"/>
        </w:numPr>
      </w:pPr>
      <w:r>
        <w:t>Composed of one or more general partners who conduct the business, and one or more persons who contribute an amount in actual cash (special or limited partners)</w:t>
      </w:r>
    </w:p>
    <w:p w:rsidR="0043368E" w:rsidRDefault="0043368E" w:rsidP="0043368E">
      <w:pPr>
        <w:pStyle w:val="ListParagraph"/>
        <w:numPr>
          <w:ilvl w:val="0"/>
          <w:numId w:val="41"/>
        </w:numPr>
      </w:pPr>
      <w:r>
        <w:t>The special partner’s liability is normally limited only to the amount of cash s/he contributed to the partnership</w:t>
      </w:r>
    </w:p>
    <w:p w:rsidR="0043368E" w:rsidRDefault="0043368E" w:rsidP="0043368E">
      <w:pPr>
        <w:pStyle w:val="Heading3"/>
      </w:pPr>
      <w:r>
        <w:t>Joint Venture</w:t>
      </w:r>
    </w:p>
    <w:p w:rsidR="0043368E" w:rsidRDefault="0043368E" w:rsidP="0043368E">
      <w:pPr>
        <w:pStyle w:val="ListParagraph"/>
        <w:numPr>
          <w:ilvl w:val="0"/>
          <w:numId w:val="42"/>
        </w:numPr>
      </w:pPr>
      <w:r>
        <w:t>Partnership established for a specific project or a limited time</w:t>
      </w:r>
    </w:p>
    <w:p w:rsidR="0043368E" w:rsidRDefault="0043368E" w:rsidP="0043368E">
      <w:r>
        <w:rPr>
          <w:noProof/>
        </w:rPr>
        <w:drawing>
          <wp:inline distT="0" distB="0" distL="0" distR="0">
            <wp:extent cx="5803900" cy="2603500"/>
            <wp:effectExtent l="0" t="0" r="0" b="6350"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43368E" w:rsidRDefault="002250F3" w:rsidP="002250F3">
      <w:pPr>
        <w:pStyle w:val="Heading2"/>
      </w:pPr>
      <w:r>
        <w:t>Corporations</w:t>
      </w:r>
    </w:p>
    <w:p w:rsidR="002250F3" w:rsidRDefault="002250F3" w:rsidP="002250F3">
      <w:pPr>
        <w:pStyle w:val="ListParagraph"/>
        <w:numPr>
          <w:ilvl w:val="0"/>
          <w:numId w:val="42"/>
        </w:numPr>
      </w:pPr>
      <w:r>
        <w:t>Recognized as a separate legal entity under the law</w:t>
      </w:r>
    </w:p>
    <w:p w:rsidR="002250F3" w:rsidRDefault="002250F3" w:rsidP="002250F3">
      <w:pPr>
        <w:pStyle w:val="ListParagraph"/>
        <w:numPr>
          <w:ilvl w:val="0"/>
          <w:numId w:val="42"/>
        </w:numPr>
      </w:pPr>
      <w:r>
        <w:t>A federally incorporated corporation can operate anywhere in Canada</w:t>
      </w:r>
    </w:p>
    <w:p w:rsidR="002250F3" w:rsidRDefault="002250F3" w:rsidP="002250F3">
      <w:pPr>
        <w:pStyle w:val="ListParagraph"/>
        <w:numPr>
          <w:ilvl w:val="0"/>
          <w:numId w:val="42"/>
        </w:numPr>
      </w:pPr>
      <w:r>
        <w:t>Governance is the responsibility of a Board of Directors</w:t>
      </w:r>
    </w:p>
    <w:p w:rsidR="002250F3" w:rsidRDefault="002250F3" w:rsidP="002250F3">
      <w:pPr>
        <w:pStyle w:val="ListParagraph"/>
        <w:numPr>
          <w:ilvl w:val="0"/>
          <w:numId w:val="42"/>
        </w:numPr>
      </w:pPr>
      <w:r>
        <w:t>Ownership is through stock or “shares”</w:t>
      </w:r>
    </w:p>
    <w:p w:rsidR="002250F3" w:rsidRDefault="002250F3" w:rsidP="002250F3">
      <w:pPr>
        <w:pStyle w:val="Heading3"/>
      </w:pPr>
      <w:r>
        <w:lastRenderedPageBreak/>
        <w:t>Private Corporations</w:t>
      </w:r>
    </w:p>
    <w:p w:rsidR="002250F3" w:rsidRDefault="002250F3" w:rsidP="002250F3">
      <w:pPr>
        <w:pStyle w:val="ListParagraph"/>
        <w:numPr>
          <w:ilvl w:val="0"/>
          <w:numId w:val="43"/>
        </w:numPr>
      </w:pPr>
      <w:r>
        <w:t>The right to transfer shares is restricted</w:t>
      </w:r>
    </w:p>
    <w:p w:rsidR="002250F3" w:rsidRDefault="002250F3" w:rsidP="002250F3">
      <w:pPr>
        <w:pStyle w:val="ListParagraph"/>
        <w:numPr>
          <w:ilvl w:val="0"/>
          <w:numId w:val="43"/>
        </w:numPr>
      </w:pPr>
      <w:r>
        <w:t>Number of shareholders is limited to 50</w:t>
      </w:r>
    </w:p>
    <w:p w:rsidR="002250F3" w:rsidRDefault="002250F3" w:rsidP="002250F3">
      <w:pPr>
        <w:pStyle w:val="ListParagraph"/>
        <w:numPr>
          <w:ilvl w:val="0"/>
          <w:numId w:val="43"/>
        </w:numPr>
      </w:pPr>
      <w:r>
        <w:t>May not sell shares or debenture (bonds or debt instruments) to the public</w:t>
      </w:r>
    </w:p>
    <w:p w:rsidR="002250F3" w:rsidRDefault="002250F3" w:rsidP="002250F3">
      <w:pPr>
        <w:pStyle w:val="Heading3"/>
      </w:pPr>
      <w:r>
        <w:t>Public Corporations</w:t>
      </w:r>
    </w:p>
    <w:p w:rsidR="002250F3" w:rsidRDefault="002250F3" w:rsidP="002250F3">
      <w:pPr>
        <w:pStyle w:val="ListParagraph"/>
        <w:numPr>
          <w:ilvl w:val="0"/>
          <w:numId w:val="44"/>
        </w:numPr>
      </w:pPr>
      <w:r>
        <w:t>Sells shares to the public on a stock exchange</w:t>
      </w:r>
    </w:p>
    <w:p w:rsidR="002250F3" w:rsidRDefault="002250F3" w:rsidP="002250F3">
      <w:pPr>
        <w:pStyle w:val="ListParagraph"/>
        <w:numPr>
          <w:ilvl w:val="0"/>
          <w:numId w:val="44"/>
        </w:numPr>
      </w:pPr>
      <w:r>
        <w:t>Is subject to stricter regulations for filing financial reports, must follow certain audit procedures</w:t>
      </w:r>
    </w:p>
    <w:p w:rsidR="002250F3" w:rsidRDefault="002250F3" w:rsidP="002250F3">
      <w:pPr>
        <w:pStyle w:val="Heading3"/>
      </w:pPr>
      <w:r>
        <w:t>Subsidiary Corporations</w:t>
      </w:r>
    </w:p>
    <w:p w:rsidR="002250F3" w:rsidRDefault="002250F3" w:rsidP="002250F3">
      <w:pPr>
        <w:pStyle w:val="ListParagraph"/>
        <w:numPr>
          <w:ilvl w:val="0"/>
          <w:numId w:val="45"/>
        </w:numPr>
      </w:pPr>
      <w:r>
        <w:t xml:space="preserve">One that has </w:t>
      </w:r>
      <w:proofErr w:type="gramStart"/>
      <w:r>
        <w:t>the majority of</w:t>
      </w:r>
      <w:proofErr w:type="gramEnd"/>
      <w:r>
        <w:t xml:space="preserve"> its stock owned by another corporation known as the parent company</w:t>
      </w:r>
    </w:p>
    <w:p w:rsidR="002250F3" w:rsidRDefault="002250F3" w:rsidP="002250F3">
      <w:pPr>
        <w:pStyle w:val="Heading3"/>
      </w:pPr>
      <w:r>
        <w:t>Holding Company</w:t>
      </w:r>
    </w:p>
    <w:p w:rsidR="002250F3" w:rsidRDefault="002250F3" w:rsidP="002250F3">
      <w:pPr>
        <w:pStyle w:val="ListParagraph"/>
        <w:numPr>
          <w:ilvl w:val="0"/>
          <w:numId w:val="45"/>
        </w:numPr>
      </w:pPr>
      <w:r>
        <w:t>A corporation that controls one or more other corporations through ownership of their common stock</w:t>
      </w:r>
    </w:p>
    <w:p w:rsidR="00717EBB" w:rsidRPr="002250F3" w:rsidRDefault="00717EBB" w:rsidP="00717EBB">
      <w:r>
        <w:rPr>
          <w:noProof/>
        </w:rPr>
        <w:drawing>
          <wp:inline distT="0" distB="0" distL="0" distR="0">
            <wp:extent cx="5486400" cy="3200400"/>
            <wp:effectExtent l="0" t="0" r="19050" b="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p w:rsidR="006541BA" w:rsidRDefault="006541BA" w:rsidP="00CB4C3E">
      <w:pPr>
        <w:pStyle w:val="Heading1"/>
      </w:pPr>
      <w:r>
        <w:t>Functions of Management</w:t>
      </w:r>
    </w:p>
    <w:p w:rsidR="00D458C5" w:rsidRDefault="002C2D1E" w:rsidP="002C2D1E">
      <w:pPr>
        <w:pStyle w:val="Heading2"/>
      </w:pPr>
      <w:r>
        <w:t>Planning</w:t>
      </w:r>
    </w:p>
    <w:p w:rsidR="002C2D1E" w:rsidRDefault="002C2D1E" w:rsidP="002C2D1E">
      <w:pPr>
        <w:pStyle w:val="ListParagraph"/>
        <w:numPr>
          <w:ilvl w:val="0"/>
          <w:numId w:val="45"/>
        </w:numPr>
      </w:pPr>
      <w:r>
        <w:t>The process of setting objectives and determining how to best accomplish them</w:t>
      </w:r>
    </w:p>
    <w:p w:rsidR="002C2D1E" w:rsidRDefault="002C2D1E" w:rsidP="002C2D1E">
      <w:pPr>
        <w:pStyle w:val="Heading3"/>
      </w:pPr>
      <w:r>
        <w:t>Steps in the Planning Process</w:t>
      </w:r>
    </w:p>
    <w:p w:rsidR="002C2D1E" w:rsidRDefault="002C2D1E" w:rsidP="002C2D1E">
      <w:pPr>
        <w:pStyle w:val="ListParagraph"/>
        <w:numPr>
          <w:ilvl w:val="0"/>
          <w:numId w:val="46"/>
        </w:numPr>
      </w:pPr>
      <w:r>
        <w:t>Define your objectives</w:t>
      </w:r>
    </w:p>
    <w:p w:rsidR="002C2D1E" w:rsidRDefault="002C2D1E" w:rsidP="002C2D1E">
      <w:pPr>
        <w:pStyle w:val="ListParagraph"/>
        <w:numPr>
          <w:ilvl w:val="0"/>
          <w:numId w:val="46"/>
        </w:numPr>
      </w:pPr>
      <w:r>
        <w:t>Determine where you stand vis-à-vis objectives</w:t>
      </w:r>
    </w:p>
    <w:p w:rsidR="002C2D1E" w:rsidRDefault="002C2D1E" w:rsidP="002C2D1E">
      <w:pPr>
        <w:pStyle w:val="ListParagraph"/>
        <w:numPr>
          <w:ilvl w:val="0"/>
          <w:numId w:val="46"/>
        </w:numPr>
      </w:pPr>
      <w:r>
        <w:t>Develop premises regarding future conditions</w:t>
      </w:r>
    </w:p>
    <w:p w:rsidR="002C2D1E" w:rsidRDefault="002C2D1E" w:rsidP="002C2D1E">
      <w:pPr>
        <w:pStyle w:val="ListParagraph"/>
        <w:numPr>
          <w:ilvl w:val="0"/>
          <w:numId w:val="46"/>
        </w:numPr>
      </w:pPr>
      <w:r>
        <w:t>Analyze and choose among action alternatives</w:t>
      </w:r>
    </w:p>
    <w:p w:rsidR="002C2D1E" w:rsidRDefault="002C2D1E" w:rsidP="002C2D1E">
      <w:pPr>
        <w:pStyle w:val="ListParagraph"/>
        <w:numPr>
          <w:ilvl w:val="0"/>
          <w:numId w:val="46"/>
        </w:numPr>
      </w:pPr>
      <w:r>
        <w:t>Implement the plan and evaluate results</w:t>
      </w:r>
    </w:p>
    <w:p w:rsidR="002C2D1E" w:rsidRDefault="002C2D1E" w:rsidP="002C2D1E">
      <w:pPr>
        <w:pStyle w:val="Heading3"/>
      </w:pPr>
      <w:r>
        <w:lastRenderedPageBreak/>
        <w:t>Benefits of Planning</w:t>
      </w:r>
    </w:p>
    <w:p w:rsidR="002C2D1E" w:rsidRDefault="002C2D1E" w:rsidP="002C2D1E">
      <w:pPr>
        <w:pStyle w:val="ListParagraph"/>
        <w:numPr>
          <w:ilvl w:val="0"/>
          <w:numId w:val="45"/>
        </w:numPr>
      </w:pPr>
      <w:r>
        <w:t>Improves focus and flexibility</w:t>
      </w:r>
    </w:p>
    <w:p w:rsidR="002C2D1E" w:rsidRDefault="002C2D1E" w:rsidP="002C2D1E">
      <w:pPr>
        <w:pStyle w:val="ListParagraph"/>
        <w:numPr>
          <w:ilvl w:val="0"/>
          <w:numId w:val="45"/>
        </w:numPr>
      </w:pPr>
      <w:r>
        <w:t>Improves action orientation</w:t>
      </w:r>
    </w:p>
    <w:p w:rsidR="002C2D1E" w:rsidRDefault="002C2D1E" w:rsidP="002C2D1E">
      <w:pPr>
        <w:pStyle w:val="ListParagraph"/>
        <w:numPr>
          <w:ilvl w:val="0"/>
          <w:numId w:val="45"/>
        </w:numPr>
      </w:pPr>
      <w:r>
        <w:t>Improves coordination and control</w:t>
      </w:r>
    </w:p>
    <w:p w:rsidR="002C2D1E" w:rsidRDefault="002C2D1E" w:rsidP="002C2D1E">
      <w:pPr>
        <w:pStyle w:val="ListParagraph"/>
        <w:numPr>
          <w:ilvl w:val="0"/>
          <w:numId w:val="45"/>
        </w:numPr>
      </w:pPr>
      <w:r>
        <w:t>Improves time management</w:t>
      </w:r>
    </w:p>
    <w:p w:rsidR="00DE2976" w:rsidRDefault="00DE2976" w:rsidP="00DE2976">
      <w:pPr>
        <w:pStyle w:val="Heading3"/>
      </w:pPr>
      <w:r>
        <w:t>Types of Plans</w:t>
      </w:r>
    </w:p>
    <w:p w:rsidR="00DE2976" w:rsidRDefault="00DE2976" w:rsidP="00DE2976">
      <w:pPr>
        <w:pStyle w:val="ListParagraph"/>
        <w:numPr>
          <w:ilvl w:val="0"/>
          <w:numId w:val="47"/>
        </w:numPr>
      </w:pPr>
      <w:r>
        <w:t>Short-range plans = 1 year or less</w:t>
      </w:r>
    </w:p>
    <w:p w:rsidR="00DE2976" w:rsidRDefault="00DE2976" w:rsidP="00DE2976">
      <w:pPr>
        <w:pStyle w:val="ListParagraph"/>
        <w:numPr>
          <w:ilvl w:val="0"/>
          <w:numId w:val="47"/>
        </w:numPr>
      </w:pPr>
      <w:r>
        <w:t>Intermediate-range plans = 1 to 2 years</w:t>
      </w:r>
    </w:p>
    <w:p w:rsidR="00DE2976" w:rsidRDefault="00DE2976" w:rsidP="00DE2976">
      <w:pPr>
        <w:pStyle w:val="ListParagraph"/>
        <w:numPr>
          <w:ilvl w:val="0"/>
          <w:numId w:val="47"/>
        </w:numPr>
      </w:pPr>
      <w:r>
        <w:t>Long-range plans = 3 or more years</w:t>
      </w:r>
    </w:p>
    <w:p w:rsidR="00786BAC" w:rsidRDefault="00786BAC" w:rsidP="00786BAC">
      <w:pPr>
        <w:pStyle w:val="Heading4"/>
      </w:pPr>
      <w:r>
        <w:t>Strategic Plans</w:t>
      </w:r>
    </w:p>
    <w:p w:rsidR="00786BAC" w:rsidRDefault="00786BAC" w:rsidP="00786BAC">
      <w:r>
        <w:t>Set broad, comprehensive, and longer-term action directions for the entire organization</w:t>
      </w:r>
    </w:p>
    <w:p w:rsidR="00786BAC" w:rsidRDefault="00786BAC" w:rsidP="00786BAC">
      <w:pPr>
        <w:pStyle w:val="Heading4"/>
      </w:pPr>
      <w:r>
        <w:t>Tactical Plans</w:t>
      </w:r>
    </w:p>
    <w:p w:rsidR="00786BAC" w:rsidRDefault="00786BAC" w:rsidP="00786BAC">
      <w:r>
        <w:t>Define what needs to be done in specific functions to implement strategic plans</w:t>
      </w:r>
    </w:p>
    <w:p w:rsidR="00786BAC" w:rsidRDefault="00786BAC" w:rsidP="00786BAC">
      <w:pPr>
        <w:pStyle w:val="ListParagraph"/>
        <w:numPr>
          <w:ilvl w:val="0"/>
          <w:numId w:val="48"/>
        </w:numPr>
      </w:pPr>
      <w:r>
        <w:t>Production plans</w:t>
      </w:r>
    </w:p>
    <w:p w:rsidR="00786BAC" w:rsidRDefault="00786BAC" w:rsidP="00786BAC">
      <w:pPr>
        <w:pStyle w:val="ListParagraph"/>
        <w:numPr>
          <w:ilvl w:val="0"/>
          <w:numId w:val="48"/>
        </w:numPr>
      </w:pPr>
      <w:r>
        <w:t>Financial plans</w:t>
      </w:r>
    </w:p>
    <w:p w:rsidR="00786BAC" w:rsidRDefault="00786BAC" w:rsidP="00786BAC">
      <w:pPr>
        <w:pStyle w:val="ListParagraph"/>
        <w:numPr>
          <w:ilvl w:val="0"/>
          <w:numId w:val="48"/>
        </w:numPr>
      </w:pPr>
      <w:r>
        <w:t>Marketing plans</w:t>
      </w:r>
    </w:p>
    <w:p w:rsidR="00786BAC" w:rsidRPr="00786BAC" w:rsidRDefault="00786BAC" w:rsidP="00786BAC">
      <w:bookmarkStart w:id="0" w:name="_GoBack"/>
      <w:bookmarkEnd w:id="0"/>
    </w:p>
    <w:p w:rsidR="00DE2976" w:rsidRPr="00DE2976" w:rsidRDefault="00DE2976" w:rsidP="00DE2976"/>
    <w:p w:rsidR="006541BA" w:rsidRDefault="006541BA" w:rsidP="00CB4C3E">
      <w:pPr>
        <w:pStyle w:val="Heading1"/>
      </w:pPr>
      <w:r>
        <w:t>Communication</w:t>
      </w:r>
    </w:p>
    <w:p w:rsidR="001E4164" w:rsidRDefault="007110BE" w:rsidP="000914BD">
      <w:r>
        <w:t xml:space="preserve">A </w:t>
      </w:r>
      <w:proofErr w:type="gramStart"/>
      <w:r>
        <w:t>two way</w:t>
      </w:r>
      <w:proofErr w:type="gramEnd"/>
      <w:r>
        <w:t xml:space="preserve"> process in which the communicators try to achieve a shared meaning</w:t>
      </w:r>
    </w:p>
    <w:p w:rsidR="007110BE" w:rsidRDefault="007110BE" w:rsidP="000914BD">
      <w:pPr>
        <w:pStyle w:val="Heading2"/>
      </w:pPr>
      <w:r>
        <w:t>Characteristics</w:t>
      </w:r>
    </w:p>
    <w:p w:rsidR="007110BE" w:rsidRPr="007110BE" w:rsidRDefault="007110BE" w:rsidP="007110BE">
      <w:pPr>
        <w:pStyle w:val="ListParagraph"/>
        <w:numPr>
          <w:ilvl w:val="0"/>
          <w:numId w:val="13"/>
        </w:numPr>
      </w:pPr>
      <w:r>
        <w:t xml:space="preserve">No mind-to-mind contact </w:t>
      </w:r>
      <w:r w:rsidRPr="001E4164">
        <w:rPr>
          <w:rFonts w:cstheme="minorHAnsi"/>
        </w:rPr>
        <w:t>→</w:t>
      </w:r>
      <w:r>
        <w:rPr>
          <w:rFonts w:cstheme="minorHAnsi"/>
        </w:rPr>
        <w:t xml:space="preserve"> need a physical process</w:t>
      </w:r>
    </w:p>
    <w:p w:rsidR="007110BE" w:rsidRPr="007110BE" w:rsidRDefault="007110BE" w:rsidP="007110BE">
      <w:pPr>
        <w:pStyle w:val="ListParagraph"/>
        <w:numPr>
          <w:ilvl w:val="0"/>
          <w:numId w:val="13"/>
        </w:numPr>
      </w:pPr>
      <w:r>
        <w:rPr>
          <w:rFonts w:cstheme="minorHAnsi"/>
        </w:rPr>
        <w:t>Only inference is possible</w:t>
      </w:r>
    </w:p>
    <w:p w:rsidR="007110BE" w:rsidRPr="000914BD" w:rsidRDefault="007110BE" w:rsidP="007110BE">
      <w:pPr>
        <w:pStyle w:val="ListParagraph"/>
        <w:numPr>
          <w:ilvl w:val="0"/>
          <w:numId w:val="13"/>
        </w:numPr>
      </w:pPr>
      <w:r>
        <w:rPr>
          <w:rFonts w:cstheme="minorHAnsi"/>
        </w:rPr>
        <w:t>Dynamic</w:t>
      </w:r>
      <w:r w:rsidR="000914BD">
        <w:rPr>
          <w:rFonts w:cstheme="minorHAnsi"/>
        </w:rPr>
        <w:t xml:space="preserve"> – no obvious beginning or end</w:t>
      </w:r>
    </w:p>
    <w:p w:rsidR="000914BD" w:rsidRPr="000914BD" w:rsidRDefault="000914BD" w:rsidP="007110BE">
      <w:pPr>
        <w:pStyle w:val="ListParagraph"/>
        <w:numPr>
          <w:ilvl w:val="0"/>
          <w:numId w:val="13"/>
        </w:numPr>
      </w:pPr>
      <w:r>
        <w:rPr>
          <w:rFonts w:cstheme="minorHAnsi"/>
        </w:rPr>
        <w:t>Interactive</w:t>
      </w:r>
    </w:p>
    <w:p w:rsidR="000914BD" w:rsidRPr="000914BD" w:rsidRDefault="000914BD" w:rsidP="007110BE">
      <w:pPr>
        <w:pStyle w:val="ListParagraph"/>
        <w:numPr>
          <w:ilvl w:val="0"/>
          <w:numId w:val="13"/>
        </w:numPr>
      </w:pPr>
      <w:r>
        <w:rPr>
          <w:rFonts w:cstheme="minorHAnsi"/>
        </w:rPr>
        <w:t>Inevitable</w:t>
      </w:r>
    </w:p>
    <w:p w:rsidR="000914BD" w:rsidRPr="000914BD" w:rsidRDefault="000914BD" w:rsidP="007110BE">
      <w:pPr>
        <w:pStyle w:val="ListParagraph"/>
        <w:numPr>
          <w:ilvl w:val="0"/>
          <w:numId w:val="13"/>
        </w:numPr>
      </w:pPr>
      <w:r>
        <w:rPr>
          <w:rFonts w:cstheme="minorHAnsi"/>
        </w:rPr>
        <w:t>Symbolic</w:t>
      </w:r>
    </w:p>
    <w:p w:rsidR="000914BD" w:rsidRPr="000914BD" w:rsidRDefault="000914BD" w:rsidP="007110BE">
      <w:pPr>
        <w:pStyle w:val="ListParagraph"/>
        <w:numPr>
          <w:ilvl w:val="0"/>
          <w:numId w:val="13"/>
        </w:numPr>
      </w:pPr>
      <w:r>
        <w:rPr>
          <w:rFonts w:cstheme="minorHAnsi"/>
        </w:rPr>
        <w:t>Communication does not mean understanding</w:t>
      </w:r>
    </w:p>
    <w:p w:rsidR="000914BD" w:rsidRPr="000914BD" w:rsidRDefault="000914BD" w:rsidP="007110BE">
      <w:pPr>
        <w:pStyle w:val="ListParagraph"/>
        <w:numPr>
          <w:ilvl w:val="0"/>
          <w:numId w:val="13"/>
        </w:numPr>
      </w:pPr>
      <w:r>
        <w:rPr>
          <w:rFonts w:cstheme="minorHAnsi"/>
        </w:rPr>
        <w:t>Has consequences</w:t>
      </w:r>
    </w:p>
    <w:p w:rsidR="000914BD" w:rsidRDefault="000914BD" w:rsidP="000914BD">
      <w:pPr>
        <w:pStyle w:val="ListParagraph"/>
        <w:numPr>
          <w:ilvl w:val="0"/>
          <w:numId w:val="13"/>
        </w:numPr>
      </w:pPr>
      <w:r>
        <w:rPr>
          <w:rFonts w:cstheme="minorHAnsi"/>
        </w:rPr>
        <w:t>Contextual</w:t>
      </w:r>
    </w:p>
    <w:p w:rsidR="000914BD" w:rsidRDefault="000914BD" w:rsidP="000914BD">
      <w:pPr>
        <w:pStyle w:val="Heading2"/>
      </w:pPr>
      <w:r>
        <w:t>The Communication Process</w:t>
      </w:r>
    </w:p>
    <w:p w:rsidR="000914BD" w:rsidRDefault="000914BD" w:rsidP="000914BD">
      <w:pPr>
        <w:pStyle w:val="ListParagraph"/>
        <w:numPr>
          <w:ilvl w:val="0"/>
          <w:numId w:val="17"/>
        </w:numPr>
      </w:pPr>
      <w:r>
        <w:t>Communication consists of 2 phases:</w:t>
      </w:r>
    </w:p>
    <w:p w:rsidR="000914BD" w:rsidRDefault="000914BD" w:rsidP="000914BD">
      <w:pPr>
        <w:pStyle w:val="ListParagraph"/>
        <w:numPr>
          <w:ilvl w:val="0"/>
          <w:numId w:val="14"/>
        </w:numPr>
      </w:pPr>
      <w:r w:rsidRPr="000914BD">
        <w:rPr>
          <w:b/>
        </w:rPr>
        <w:t>Transmission phase:</w:t>
      </w:r>
      <w:r>
        <w:t xml:space="preserve"> information is shared by 2 or more people</w:t>
      </w:r>
    </w:p>
    <w:p w:rsidR="000914BD" w:rsidRDefault="000914BD" w:rsidP="000914BD">
      <w:pPr>
        <w:pStyle w:val="ListParagraph"/>
        <w:numPr>
          <w:ilvl w:val="0"/>
          <w:numId w:val="14"/>
        </w:numPr>
      </w:pPr>
      <w:r w:rsidRPr="000914BD">
        <w:rPr>
          <w:b/>
        </w:rPr>
        <w:t>Feedback phase:</w:t>
      </w:r>
      <w:r>
        <w:t xml:space="preserve"> a common understanding is assured</w:t>
      </w:r>
    </w:p>
    <w:p w:rsidR="000914BD" w:rsidRDefault="000914BD" w:rsidP="000914BD">
      <w:pPr>
        <w:pStyle w:val="ListParagraph"/>
        <w:numPr>
          <w:ilvl w:val="0"/>
          <w:numId w:val="15"/>
        </w:numPr>
      </w:pPr>
      <w:r>
        <w:t>Starts with the sender who wants to share information</w:t>
      </w:r>
    </w:p>
    <w:p w:rsidR="000914BD" w:rsidRDefault="000914BD" w:rsidP="000914BD">
      <w:pPr>
        <w:pStyle w:val="ListParagraph"/>
        <w:numPr>
          <w:ilvl w:val="1"/>
          <w:numId w:val="15"/>
        </w:numPr>
      </w:pPr>
      <w:r>
        <w:t>Sender must decide on a message to share</w:t>
      </w:r>
    </w:p>
    <w:p w:rsidR="000914BD" w:rsidRDefault="000914BD" w:rsidP="000914BD">
      <w:pPr>
        <w:pStyle w:val="ListParagraph"/>
        <w:numPr>
          <w:ilvl w:val="1"/>
          <w:numId w:val="15"/>
        </w:numPr>
      </w:pPr>
      <w:r>
        <w:lastRenderedPageBreak/>
        <w:t>Sender puts message into symbols or language, a process called encoding (constructing the message)</w:t>
      </w:r>
    </w:p>
    <w:p w:rsidR="000914BD" w:rsidRDefault="000914BD" w:rsidP="000914BD">
      <w:pPr>
        <w:pStyle w:val="ListParagraph"/>
        <w:numPr>
          <w:ilvl w:val="0"/>
          <w:numId w:val="15"/>
        </w:numPr>
      </w:pPr>
      <w:r w:rsidRPr="000914BD">
        <w:rPr>
          <w:b/>
        </w:rPr>
        <w:t>Noise:</w:t>
      </w:r>
      <w:r>
        <w:t xml:space="preserve"> anything harming the communication process (distractions that interfere with the message)</w:t>
      </w:r>
    </w:p>
    <w:p w:rsidR="000914BD" w:rsidRDefault="000914BD" w:rsidP="000914BD">
      <w:pPr>
        <w:pStyle w:val="ListParagraph"/>
        <w:numPr>
          <w:ilvl w:val="0"/>
          <w:numId w:val="15"/>
        </w:numPr>
      </w:pPr>
      <w:r>
        <w:t>Messages are transmitted over a medium to a receiver</w:t>
      </w:r>
    </w:p>
    <w:p w:rsidR="000914BD" w:rsidRDefault="000914BD" w:rsidP="000914BD">
      <w:pPr>
        <w:pStyle w:val="ListParagraph"/>
        <w:numPr>
          <w:ilvl w:val="0"/>
          <w:numId w:val="15"/>
        </w:numPr>
      </w:pPr>
      <w:r>
        <w:rPr>
          <w:b/>
        </w:rPr>
        <w:t>Medium:</w:t>
      </w:r>
      <w:r>
        <w:t xml:space="preserve"> pathway the message is transmitted on (phone, letter)</w:t>
      </w:r>
    </w:p>
    <w:p w:rsidR="000914BD" w:rsidRDefault="000914BD" w:rsidP="000914BD">
      <w:pPr>
        <w:pStyle w:val="ListParagraph"/>
        <w:numPr>
          <w:ilvl w:val="0"/>
          <w:numId w:val="15"/>
        </w:numPr>
      </w:pPr>
      <w:r>
        <w:rPr>
          <w:b/>
        </w:rPr>
        <w:t xml:space="preserve">Receiver: </w:t>
      </w:r>
      <w:r>
        <w:t>person getting the message</w:t>
      </w:r>
    </w:p>
    <w:p w:rsidR="000914BD" w:rsidRDefault="000914BD" w:rsidP="000914BD">
      <w:pPr>
        <w:pStyle w:val="ListParagraph"/>
        <w:numPr>
          <w:ilvl w:val="0"/>
          <w:numId w:val="15"/>
        </w:numPr>
      </w:pPr>
      <w:r>
        <w:t>Receiver decodes the message</w:t>
      </w:r>
    </w:p>
    <w:p w:rsidR="000914BD" w:rsidRDefault="000914BD" w:rsidP="000914BD">
      <w:pPr>
        <w:pStyle w:val="ListParagraph"/>
        <w:numPr>
          <w:ilvl w:val="1"/>
          <w:numId w:val="15"/>
        </w:numPr>
      </w:pPr>
      <w:r>
        <w:rPr>
          <w:b/>
        </w:rPr>
        <w:t>Decoding</w:t>
      </w:r>
      <w:r>
        <w:t xml:space="preserve"> allows the receiver to understand the message (interpreting the message)</w:t>
      </w:r>
    </w:p>
    <w:p w:rsidR="000914BD" w:rsidRDefault="000914BD" w:rsidP="000914BD">
      <w:pPr>
        <w:pStyle w:val="ListParagraph"/>
        <w:numPr>
          <w:ilvl w:val="1"/>
          <w:numId w:val="15"/>
        </w:numPr>
      </w:pPr>
      <w:r>
        <w:t>Critical point – can lead to misunderstanding</w:t>
      </w:r>
    </w:p>
    <w:p w:rsidR="000914BD" w:rsidRDefault="00407FAD" w:rsidP="000914BD">
      <w:pPr>
        <w:pStyle w:val="ListParagraph"/>
        <w:numPr>
          <w:ilvl w:val="0"/>
          <w:numId w:val="15"/>
        </w:numPr>
      </w:pPr>
      <w:r>
        <w:rPr>
          <w:b/>
        </w:rPr>
        <w:t>Feedback</w:t>
      </w:r>
      <w:r>
        <w:t xml:space="preserve"> is started by the receiver and states that the message is understood or that it must be re-sent</w:t>
      </w:r>
    </w:p>
    <w:p w:rsidR="00407FAD" w:rsidRDefault="00407FAD" w:rsidP="000914BD">
      <w:pPr>
        <w:pStyle w:val="ListParagraph"/>
        <w:numPr>
          <w:ilvl w:val="0"/>
          <w:numId w:val="15"/>
        </w:numPr>
      </w:pPr>
      <w:r>
        <w:rPr>
          <w:b/>
        </w:rPr>
        <w:t>Encoding</w:t>
      </w:r>
      <w:r>
        <w:t xml:space="preserve"> of messages can be done verbally or non-verbally</w:t>
      </w:r>
    </w:p>
    <w:p w:rsidR="00407FAD" w:rsidRDefault="00407FAD" w:rsidP="00407FAD">
      <w:pPr>
        <w:pStyle w:val="ListParagraph"/>
        <w:numPr>
          <w:ilvl w:val="1"/>
          <w:numId w:val="15"/>
        </w:numPr>
      </w:pPr>
      <w:r>
        <w:rPr>
          <w:b/>
        </w:rPr>
        <w:t>Verbal:</w:t>
      </w:r>
      <w:r>
        <w:t xml:space="preserve"> spoken or written communication</w:t>
      </w:r>
    </w:p>
    <w:p w:rsidR="00407FAD" w:rsidRDefault="00407FAD" w:rsidP="00407FAD">
      <w:pPr>
        <w:pStyle w:val="ListParagraph"/>
        <w:numPr>
          <w:ilvl w:val="1"/>
          <w:numId w:val="15"/>
        </w:numPr>
      </w:pPr>
      <w:r>
        <w:rPr>
          <w:b/>
        </w:rPr>
        <w:t>Nonverbal:</w:t>
      </w:r>
      <w:r>
        <w:t xml:space="preserve"> facial gestures, body language, dress</w:t>
      </w:r>
    </w:p>
    <w:p w:rsidR="00407FAD" w:rsidRDefault="00407FAD" w:rsidP="00407FAD">
      <w:pPr>
        <w:pStyle w:val="ListParagraph"/>
        <w:numPr>
          <w:ilvl w:val="0"/>
          <w:numId w:val="15"/>
        </w:numPr>
      </w:pPr>
      <w:r>
        <w:t xml:space="preserve">Sender and receiver communicate based on their </w:t>
      </w:r>
      <w:r>
        <w:rPr>
          <w:b/>
        </w:rPr>
        <w:t>perception</w:t>
      </w:r>
    </w:p>
    <w:p w:rsidR="00407FAD" w:rsidRDefault="00407FAD" w:rsidP="00407FAD">
      <w:pPr>
        <w:pStyle w:val="ListParagraph"/>
        <w:numPr>
          <w:ilvl w:val="1"/>
          <w:numId w:val="15"/>
        </w:numPr>
      </w:pPr>
      <w:r>
        <w:t>Subjective perception can lead to biases and stereotypes that hurt communication</w:t>
      </w:r>
    </w:p>
    <w:p w:rsidR="00407FAD" w:rsidRDefault="00407FAD" w:rsidP="00407FAD">
      <w:pPr>
        <w:pStyle w:val="Heading2"/>
      </w:pPr>
      <w:r>
        <w:t>Nonverbal Communications</w:t>
      </w:r>
    </w:p>
    <w:p w:rsidR="00407FAD" w:rsidRDefault="008F41B3" w:rsidP="008F41B3">
      <w:pPr>
        <w:pStyle w:val="ListParagraph"/>
        <w:numPr>
          <w:ilvl w:val="0"/>
          <w:numId w:val="18"/>
        </w:numPr>
      </w:pPr>
      <w:r>
        <w:t>We believe nonverbal messages over verbal messages when the two contradict each other</w:t>
      </w:r>
    </w:p>
    <w:p w:rsidR="008F41B3" w:rsidRDefault="008F41B3" w:rsidP="008F41B3">
      <w:pPr>
        <w:pStyle w:val="ListParagraph"/>
        <w:numPr>
          <w:ilvl w:val="0"/>
          <w:numId w:val="18"/>
        </w:numPr>
      </w:pPr>
      <w:r>
        <w:t>Often the foundation of first impressions</w:t>
      </w:r>
    </w:p>
    <w:p w:rsidR="008F41B3" w:rsidRDefault="008F41B3" w:rsidP="008F41B3">
      <w:pPr>
        <w:pStyle w:val="ListParagraph"/>
        <w:numPr>
          <w:ilvl w:val="0"/>
          <w:numId w:val="18"/>
        </w:numPr>
      </w:pPr>
      <w:r>
        <w:t>Communication in any form other than words that can produce shared meaning and elicit a response</w:t>
      </w:r>
    </w:p>
    <w:p w:rsidR="008F41B3" w:rsidRDefault="008F41B3" w:rsidP="008F41B3">
      <w:pPr>
        <w:pStyle w:val="Heading2"/>
      </w:pPr>
      <w:r>
        <w:t>Verbal vs. Nonverbal Communication</w:t>
      </w:r>
    </w:p>
    <w:p w:rsidR="008F41B3" w:rsidRPr="008F41B3" w:rsidRDefault="008F41B3" w:rsidP="008F41B3">
      <w:r>
        <w:rPr>
          <w:noProof/>
        </w:rPr>
        <w:drawing>
          <wp:inline distT="0" distB="0" distL="0" distR="0">
            <wp:extent cx="5435600" cy="2025650"/>
            <wp:effectExtent l="38100" t="0" r="1270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</wp:inline>
        </w:drawing>
      </w:r>
    </w:p>
    <w:p w:rsidR="000914BD" w:rsidRDefault="0052562A" w:rsidP="0052562A">
      <w:pPr>
        <w:pStyle w:val="Heading2"/>
      </w:pPr>
      <w:r>
        <w:t>Categories of Nonverbal Communication</w:t>
      </w:r>
    </w:p>
    <w:p w:rsidR="0052562A" w:rsidRDefault="0052562A" w:rsidP="0052562A">
      <w:pPr>
        <w:pStyle w:val="ListParagraph"/>
        <w:numPr>
          <w:ilvl w:val="0"/>
          <w:numId w:val="19"/>
        </w:numPr>
      </w:pPr>
      <w:r>
        <w:t>Chronemics (time)</w:t>
      </w:r>
    </w:p>
    <w:p w:rsidR="0052562A" w:rsidRDefault="0052562A" w:rsidP="0052562A">
      <w:pPr>
        <w:pStyle w:val="ListParagraph"/>
        <w:numPr>
          <w:ilvl w:val="0"/>
          <w:numId w:val="19"/>
        </w:numPr>
      </w:pPr>
      <w:r>
        <w:t xml:space="preserve">Proxemics (space) </w:t>
      </w:r>
    </w:p>
    <w:p w:rsidR="0052562A" w:rsidRDefault="0052562A" w:rsidP="0052562A">
      <w:pPr>
        <w:pStyle w:val="ListParagraph"/>
        <w:numPr>
          <w:ilvl w:val="0"/>
          <w:numId w:val="19"/>
        </w:numPr>
      </w:pPr>
      <w:r>
        <w:t>Paralanguage (sound, voice, volume, pitch, tempo)</w:t>
      </w:r>
    </w:p>
    <w:p w:rsidR="0052562A" w:rsidRDefault="0052562A" w:rsidP="0052562A">
      <w:pPr>
        <w:pStyle w:val="ListParagraph"/>
        <w:numPr>
          <w:ilvl w:val="0"/>
          <w:numId w:val="19"/>
        </w:numPr>
      </w:pPr>
      <w:r>
        <w:t>Material Possessions (clothes, jewelry)</w:t>
      </w:r>
    </w:p>
    <w:p w:rsidR="0052562A" w:rsidRDefault="0052562A" w:rsidP="0052562A">
      <w:pPr>
        <w:pStyle w:val="ListParagraph"/>
        <w:numPr>
          <w:ilvl w:val="0"/>
          <w:numId w:val="19"/>
        </w:numPr>
      </w:pPr>
      <w:r>
        <w:t>Chromatics (colours)</w:t>
      </w:r>
    </w:p>
    <w:p w:rsidR="0052562A" w:rsidRDefault="0052562A" w:rsidP="0052562A">
      <w:pPr>
        <w:pStyle w:val="ListParagraph"/>
        <w:numPr>
          <w:ilvl w:val="0"/>
          <w:numId w:val="19"/>
        </w:numPr>
      </w:pPr>
      <w:r>
        <w:t>Smell (cologne)</w:t>
      </w:r>
    </w:p>
    <w:p w:rsidR="0052562A" w:rsidRPr="0052562A" w:rsidRDefault="0052562A" w:rsidP="0052562A">
      <w:pPr>
        <w:pStyle w:val="ListParagraph"/>
        <w:numPr>
          <w:ilvl w:val="0"/>
          <w:numId w:val="19"/>
        </w:numPr>
      </w:pPr>
      <w:proofErr w:type="spellStart"/>
      <w:r>
        <w:t>Oculesics</w:t>
      </w:r>
      <w:proofErr w:type="spellEnd"/>
      <w:r>
        <w:t xml:space="preserve"> (eyes </w:t>
      </w:r>
      <w:r w:rsidRPr="001E4164">
        <w:rPr>
          <w:rFonts w:cstheme="minorHAnsi"/>
        </w:rPr>
        <w:t>→</w:t>
      </w:r>
      <w:r>
        <w:rPr>
          <w:rFonts w:cstheme="minorHAnsi"/>
        </w:rPr>
        <w:t xml:space="preserve"> contact and movement)</w:t>
      </w:r>
    </w:p>
    <w:p w:rsidR="0052562A" w:rsidRPr="0052562A" w:rsidRDefault="0052562A" w:rsidP="0052562A">
      <w:pPr>
        <w:pStyle w:val="ListParagraph"/>
        <w:numPr>
          <w:ilvl w:val="0"/>
          <w:numId w:val="19"/>
        </w:numPr>
      </w:pPr>
      <w:r>
        <w:rPr>
          <w:rFonts w:cstheme="minorHAnsi"/>
        </w:rPr>
        <w:lastRenderedPageBreak/>
        <w:t xml:space="preserve">Haptics (touch </w:t>
      </w:r>
      <w:r w:rsidRPr="001E4164">
        <w:rPr>
          <w:rFonts w:cstheme="minorHAnsi"/>
        </w:rPr>
        <w:t>→</w:t>
      </w:r>
      <w:r>
        <w:rPr>
          <w:rFonts w:cstheme="minorHAnsi"/>
        </w:rPr>
        <w:t xml:space="preserve"> handshake, taps)</w:t>
      </w:r>
    </w:p>
    <w:p w:rsidR="0052562A" w:rsidRPr="0052562A" w:rsidRDefault="0052562A" w:rsidP="0052562A">
      <w:pPr>
        <w:pStyle w:val="ListParagraph"/>
        <w:numPr>
          <w:ilvl w:val="0"/>
          <w:numId w:val="19"/>
        </w:numPr>
      </w:pPr>
      <w:r>
        <w:rPr>
          <w:rFonts w:cstheme="minorHAnsi"/>
        </w:rPr>
        <w:t xml:space="preserve">Kinesics (body language </w:t>
      </w:r>
      <w:r w:rsidRPr="001E4164">
        <w:rPr>
          <w:rFonts w:cstheme="minorHAnsi"/>
        </w:rPr>
        <w:t>→</w:t>
      </w:r>
      <w:r>
        <w:rPr>
          <w:rFonts w:cstheme="minorHAnsi"/>
        </w:rPr>
        <w:t xml:space="preserve"> crossing, slouching, facial expressions, posture, fidgeting)</w:t>
      </w:r>
    </w:p>
    <w:p w:rsidR="0052562A" w:rsidRDefault="00291A65" w:rsidP="00291A65">
      <w:pPr>
        <w:pStyle w:val="Heading2"/>
      </w:pPr>
      <w:r>
        <w:t>Directions of Communication Within Organizations</w:t>
      </w:r>
    </w:p>
    <w:p w:rsidR="00291A65" w:rsidRDefault="00291A65" w:rsidP="00291A65">
      <w:r>
        <w:rPr>
          <w:noProof/>
        </w:rPr>
        <w:drawing>
          <wp:inline distT="0" distB="0" distL="0" distR="0">
            <wp:extent cx="5187950" cy="2089150"/>
            <wp:effectExtent l="38100" t="0" r="1270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5" r:lo="rId26" r:qs="rId27" r:cs="rId28"/>
              </a:graphicData>
            </a:graphic>
          </wp:inline>
        </w:drawing>
      </w:r>
    </w:p>
    <w:p w:rsidR="00291A65" w:rsidRDefault="00291A65" w:rsidP="00291A65">
      <w:pPr>
        <w:pStyle w:val="Heading2"/>
      </w:pPr>
      <w:r>
        <w:t>Informal Communication Channel – aka the Grapevine</w:t>
      </w:r>
    </w:p>
    <w:p w:rsidR="00291A65" w:rsidRDefault="00291A65" w:rsidP="00291A65">
      <w:pPr>
        <w:pStyle w:val="ListParagraph"/>
        <w:numPr>
          <w:ilvl w:val="0"/>
          <w:numId w:val="20"/>
        </w:numPr>
      </w:pPr>
      <w:r>
        <w:t>Tend to operate more often in the lateral than in the vertical directions</w:t>
      </w:r>
    </w:p>
    <w:p w:rsidR="00291A65" w:rsidRDefault="00291A65" w:rsidP="00291A65">
      <w:pPr>
        <w:pStyle w:val="ListParagraph"/>
        <w:numPr>
          <w:ilvl w:val="0"/>
          <w:numId w:val="20"/>
        </w:numPr>
      </w:pPr>
      <w:r>
        <w:t>Information flows extremely fast</w:t>
      </w:r>
    </w:p>
    <w:p w:rsidR="00291A65" w:rsidRDefault="00291A65" w:rsidP="00291A65">
      <w:pPr>
        <w:pStyle w:val="ListParagraph"/>
        <w:numPr>
          <w:ilvl w:val="0"/>
          <w:numId w:val="20"/>
        </w:numPr>
      </w:pPr>
      <w:r>
        <w:t xml:space="preserve">Carry work-related as well as </w:t>
      </w:r>
      <w:proofErr w:type="gramStart"/>
      <w:r>
        <w:t>non work-related</w:t>
      </w:r>
      <w:proofErr w:type="gramEnd"/>
      <w:r>
        <w:t xml:space="preserve"> information</w:t>
      </w:r>
    </w:p>
    <w:p w:rsidR="00291A65" w:rsidRDefault="003651A8" w:rsidP="003651A8">
      <w:pPr>
        <w:pStyle w:val="Heading2"/>
      </w:pPr>
      <w:r>
        <w:t>Barriers to Effective Communication</w:t>
      </w:r>
    </w:p>
    <w:p w:rsidR="003651A8" w:rsidRPr="003651A8" w:rsidRDefault="003651A8" w:rsidP="003651A8">
      <w:r>
        <w:rPr>
          <w:noProof/>
        </w:rPr>
        <w:drawing>
          <wp:inline distT="0" distB="0" distL="0" distR="0">
            <wp:extent cx="5924550" cy="3752850"/>
            <wp:effectExtent l="0" t="0" r="19050" b="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0" r:lo="rId31" r:qs="rId32" r:cs="rId33"/>
              </a:graphicData>
            </a:graphic>
          </wp:inline>
        </w:drawing>
      </w:r>
    </w:p>
    <w:p w:rsidR="006541BA" w:rsidRDefault="006541BA" w:rsidP="00CB4C3E">
      <w:pPr>
        <w:pStyle w:val="Heading1"/>
      </w:pPr>
      <w:r>
        <w:lastRenderedPageBreak/>
        <w:t>Globalization</w:t>
      </w:r>
    </w:p>
    <w:p w:rsidR="00DC11FF" w:rsidRDefault="00DC11FF" w:rsidP="00DC11FF">
      <w:pPr>
        <w:pStyle w:val="ListParagraph"/>
        <w:numPr>
          <w:ilvl w:val="0"/>
          <w:numId w:val="22"/>
        </w:numPr>
      </w:pPr>
      <w:r>
        <w:t>The emergence of a single global economic system run by a multitude of complex &amp; unique stakeholders</w:t>
      </w:r>
    </w:p>
    <w:p w:rsidR="00DC11FF" w:rsidRDefault="00DC11FF" w:rsidP="00DC11FF">
      <w:pPr>
        <w:pStyle w:val="ListParagraph"/>
        <w:numPr>
          <w:ilvl w:val="0"/>
          <w:numId w:val="22"/>
        </w:numPr>
      </w:pPr>
      <w:r w:rsidRPr="00DC11FF">
        <w:rPr>
          <w:b/>
        </w:rPr>
        <w:t>Global management:</w:t>
      </w:r>
      <w:r>
        <w:t xml:space="preserve"> getting things done through many complex and unique people who are geographically dispersed</w:t>
      </w:r>
    </w:p>
    <w:p w:rsidR="00DC11FF" w:rsidRDefault="00DC11FF" w:rsidP="00DC11FF">
      <w:pPr>
        <w:pStyle w:val="Heading2"/>
      </w:pPr>
      <w:r>
        <w:t xml:space="preserve">Challenges of Managing Globally </w:t>
      </w:r>
    </w:p>
    <w:p w:rsidR="00DC11FF" w:rsidRDefault="00DC11FF" w:rsidP="00DC11FF">
      <w:pPr>
        <w:pStyle w:val="ListParagraph"/>
        <w:numPr>
          <w:ilvl w:val="0"/>
          <w:numId w:val="24"/>
        </w:numPr>
      </w:pPr>
      <w:r>
        <w:t>Cultural differences</w:t>
      </w:r>
    </w:p>
    <w:p w:rsidR="00DC11FF" w:rsidRDefault="00DC11FF" w:rsidP="00DC11FF">
      <w:pPr>
        <w:pStyle w:val="ListParagraph"/>
        <w:numPr>
          <w:ilvl w:val="0"/>
          <w:numId w:val="23"/>
        </w:numPr>
      </w:pPr>
      <w:r>
        <w:t>Political, legal and economic differences</w:t>
      </w:r>
    </w:p>
    <w:p w:rsidR="00DC11FF" w:rsidRDefault="00DC11FF" w:rsidP="00DC11FF">
      <w:pPr>
        <w:pStyle w:val="ListParagraph"/>
        <w:numPr>
          <w:ilvl w:val="0"/>
          <w:numId w:val="23"/>
        </w:numPr>
      </w:pPr>
      <w:r>
        <w:t>Different technological systems and capacities</w:t>
      </w:r>
    </w:p>
    <w:p w:rsidR="00DC11FF" w:rsidRDefault="00DC11FF" w:rsidP="00DC11FF">
      <w:pPr>
        <w:pStyle w:val="ListParagraph"/>
        <w:numPr>
          <w:ilvl w:val="0"/>
          <w:numId w:val="23"/>
        </w:numPr>
      </w:pPr>
      <w:r>
        <w:t>Different political and business environments</w:t>
      </w:r>
    </w:p>
    <w:p w:rsidR="00DC11FF" w:rsidRDefault="00DC11FF" w:rsidP="00DC11FF">
      <w:pPr>
        <w:pStyle w:val="ListParagraph"/>
        <w:numPr>
          <w:ilvl w:val="0"/>
          <w:numId w:val="23"/>
        </w:numPr>
      </w:pPr>
      <w:r>
        <w:t>Different employee attitudes toward work</w:t>
      </w:r>
    </w:p>
    <w:p w:rsidR="00DC11FF" w:rsidRDefault="00DC11FF" w:rsidP="00DC11FF">
      <w:pPr>
        <w:pStyle w:val="ListParagraph"/>
        <w:numPr>
          <w:ilvl w:val="0"/>
          <w:numId w:val="23"/>
        </w:numPr>
      </w:pPr>
      <w:r>
        <w:t>Different consumers’ needs and preferences</w:t>
      </w:r>
    </w:p>
    <w:p w:rsidR="00DC11FF" w:rsidRDefault="00DC11FF" w:rsidP="00DC11FF">
      <w:pPr>
        <w:pStyle w:val="ListParagraph"/>
        <w:numPr>
          <w:ilvl w:val="0"/>
          <w:numId w:val="23"/>
        </w:numPr>
      </w:pPr>
      <w:r>
        <w:t>Different business management practices</w:t>
      </w:r>
    </w:p>
    <w:p w:rsidR="0028581E" w:rsidRDefault="0028581E" w:rsidP="0028581E">
      <w:pPr>
        <w:pStyle w:val="Heading2"/>
      </w:pPr>
      <w:r>
        <w:t>Advantages and Disadvantages of Globalization</w:t>
      </w:r>
    </w:p>
    <w:p w:rsidR="00DC11FF" w:rsidRDefault="00DC11FF" w:rsidP="00DC11FF">
      <w:r>
        <w:rPr>
          <w:noProof/>
        </w:rPr>
        <w:drawing>
          <wp:inline distT="0" distB="0" distL="0" distR="0">
            <wp:extent cx="5486400" cy="3200400"/>
            <wp:effectExtent l="0" t="0" r="19050" b="0"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5" r:lo="rId36" r:qs="rId37" r:cs="rId38"/>
              </a:graphicData>
            </a:graphic>
          </wp:inline>
        </w:drawing>
      </w:r>
    </w:p>
    <w:p w:rsidR="0028581E" w:rsidRPr="00DC11FF" w:rsidRDefault="0028581E" w:rsidP="00DC11FF"/>
    <w:p w:rsidR="006541BA" w:rsidRDefault="006541BA" w:rsidP="00CB4C3E">
      <w:pPr>
        <w:pStyle w:val="Heading1"/>
      </w:pPr>
      <w:r>
        <w:t>Culture (Hofstede)</w:t>
      </w:r>
    </w:p>
    <w:p w:rsidR="00024DB3" w:rsidRDefault="00024DB3" w:rsidP="00024DB3">
      <w:pPr>
        <w:pStyle w:val="Heading2"/>
      </w:pPr>
      <w:r>
        <w:t>Collectivism vs. Individualism</w:t>
      </w:r>
    </w:p>
    <w:p w:rsidR="00024DB3" w:rsidRDefault="00024DB3" w:rsidP="00024DB3">
      <w:pPr>
        <w:pStyle w:val="ListParagraph"/>
        <w:numPr>
          <w:ilvl w:val="0"/>
          <w:numId w:val="4"/>
        </w:numPr>
      </w:pPr>
      <w:r>
        <w:t>The degree to which people define themselves as autonomous individuals or members of groups</w:t>
      </w:r>
    </w:p>
    <w:p w:rsidR="00024DB3" w:rsidRDefault="00024DB3" w:rsidP="00024DB3">
      <w:pPr>
        <w:pStyle w:val="ListParagraph"/>
        <w:numPr>
          <w:ilvl w:val="0"/>
          <w:numId w:val="4"/>
        </w:numPr>
      </w:pPr>
      <w:r>
        <w:rPr>
          <w:b/>
        </w:rPr>
        <w:t>Individualist societies</w:t>
      </w:r>
      <w:r>
        <w:t xml:space="preserve"> – members primarily concerned with looking after themselves and their immediate families (North America/Western culture)</w:t>
      </w:r>
    </w:p>
    <w:p w:rsidR="00024DB3" w:rsidRDefault="00024DB3" w:rsidP="00024DB3">
      <w:pPr>
        <w:pStyle w:val="ListParagraph"/>
        <w:numPr>
          <w:ilvl w:val="0"/>
          <w:numId w:val="4"/>
        </w:numPr>
      </w:pPr>
      <w:r>
        <w:rPr>
          <w:b/>
        </w:rPr>
        <w:lastRenderedPageBreak/>
        <w:t xml:space="preserve">Collectivist societies </w:t>
      </w:r>
      <w:r>
        <w:t>– members put emphasis on groups (Asian, Latin, African cultures), decision making typically occurs by consensus</w:t>
      </w:r>
    </w:p>
    <w:p w:rsidR="00024DB3" w:rsidRDefault="00024DB3" w:rsidP="00024DB3">
      <w:pPr>
        <w:pStyle w:val="Heading2"/>
      </w:pPr>
      <w:r>
        <w:t>Power Distance</w:t>
      </w:r>
    </w:p>
    <w:p w:rsidR="00024DB3" w:rsidRDefault="001E4164" w:rsidP="00024DB3">
      <w:pPr>
        <w:pStyle w:val="ListParagraph"/>
        <w:numPr>
          <w:ilvl w:val="0"/>
          <w:numId w:val="5"/>
        </w:numPr>
      </w:pPr>
      <w:r>
        <w:t>How a society deals with the fact that people are unequal in a social and status sense</w:t>
      </w:r>
    </w:p>
    <w:p w:rsidR="001E4164" w:rsidRDefault="001E4164" w:rsidP="00024DB3">
      <w:pPr>
        <w:pStyle w:val="ListParagraph"/>
        <w:numPr>
          <w:ilvl w:val="0"/>
          <w:numId w:val="5"/>
        </w:numPr>
      </w:pPr>
      <w:r>
        <w:t>The extent to which a society accepts that power in society’s institutions and organizations is distributed unequally</w:t>
      </w:r>
    </w:p>
    <w:p w:rsidR="001E4164" w:rsidRDefault="001E4164" w:rsidP="00024DB3">
      <w:pPr>
        <w:pStyle w:val="ListParagraph"/>
        <w:numPr>
          <w:ilvl w:val="0"/>
          <w:numId w:val="5"/>
        </w:numPr>
      </w:pPr>
      <w:r>
        <w:rPr>
          <w:b/>
        </w:rPr>
        <w:t>Large power distance</w:t>
      </w:r>
      <w:r>
        <w:t xml:space="preserve"> – greater acceptance of unequal power (Japan, China)</w:t>
      </w:r>
    </w:p>
    <w:p w:rsidR="001E4164" w:rsidRDefault="001E4164" w:rsidP="00024DB3">
      <w:pPr>
        <w:pStyle w:val="ListParagraph"/>
        <w:numPr>
          <w:ilvl w:val="0"/>
          <w:numId w:val="5"/>
        </w:numPr>
      </w:pPr>
      <w:r>
        <w:rPr>
          <w:b/>
        </w:rPr>
        <w:t xml:space="preserve">Small power distance </w:t>
      </w:r>
      <w:r>
        <w:t>– people want power to be shared equally (United States, Canada)</w:t>
      </w:r>
    </w:p>
    <w:p w:rsidR="001E4164" w:rsidRDefault="001E4164" w:rsidP="001E4164">
      <w:pPr>
        <w:pStyle w:val="Heading2"/>
      </w:pPr>
      <w:r>
        <w:t>Uncertainty Avoidance</w:t>
      </w:r>
    </w:p>
    <w:p w:rsidR="007110BE" w:rsidRDefault="007110BE" w:rsidP="007110BE">
      <w:pPr>
        <w:pStyle w:val="ListParagraph"/>
        <w:numPr>
          <w:ilvl w:val="0"/>
          <w:numId w:val="10"/>
        </w:numPr>
      </w:pPr>
      <w:r>
        <w:t>How society copes with uncertainty and deals with risk</w:t>
      </w:r>
    </w:p>
    <w:p w:rsidR="007110BE" w:rsidRDefault="007110BE" w:rsidP="007110BE">
      <w:pPr>
        <w:pStyle w:val="ListParagraph"/>
        <w:numPr>
          <w:ilvl w:val="0"/>
          <w:numId w:val="10"/>
        </w:numPr>
      </w:pPr>
      <w:r>
        <w:t>People’s conscious avoidance of ambiguous and uncertain situations</w:t>
      </w:r>
    </w:p>
    <w:p w:rsidR="007110BE" w:rsidRPr="007110BE" w:rsidRDefault="007110BE" w:rsidP="007110BE">
      <w:pPr>
        <w:pStyle w:val="ListParagraph"/>
        <w:numPr>
          <w:ilvl w:val="0"/>
          <w:numId w:val="10"/>
        </w:numPr>
        <w:rPr>
          <w:b/>
        </w:rPr>
      </w:pPr>
      <w:r w:rsidRPr="007110BE">
        <w:rPr>
          <w:b/>
        </w:rPr>
        <w:t xml:space="preserve">High </w:t>
      </w:r>
      <w:r>
        <w:rPr>
          <w:b/>
        </w:rPr>
        <w:t>uncertainty avoidance</w:t>
      </w:r>
      <w:r>
        <w:t xml:space="preserve"> – intolerance for behaviours and ideas that deviate from the norm</w:t>
      </w:r>
    </w:p>
    <w:p w:rsidR="001E4164" w:rsidRDefault="001E4164" w:rsidP="001E4164">
      <w:pPr>
        <w:pStyle w:val="Heading2"/>
      </w:pPr>
      <w:r>
        <w:t>Femininity vs. Masculinity</w:t>
      </w:r>
    </w:p>
    <w:p w:rsidR="007110BE" w:rsidRDefault="007110BE" w:rsidP="007110BE">
      <w:pPr>
        <w:pStyle w:val="ListParagraph"/>
        <w:numPr>
          <w:ilvl w:val="0"/>
          <w:numId w:val="11"/>
        </w:numPr>
      </w:pPr>
      <w:r>
        <w:t>The gender-stereotypical leaning of a society and the degree to which society allows overlap between the roles of men and women</w:t>
      </w:r>
    </w:p>
    <w:p w:rsidR="007110BE" w:rsidRDefault="007110BE" w:rsidP="007110BE">
      <w:pPr>
        <w:pStyle w:val="ListParagraph"/>
        <w:numPr>
          <w:ilvl w:val="0"/>
          <w:numId w:val="11"/>
        </w:numPr>
      </w:pPr>
      <w:r>
        <w:rPr>
          <w:b/>
        </w:rPr>
        <w:t>Masculine society</w:t>
      </w:r>
      <w:r>
        <w:t xml:space="preserve"> – social values such as aggressiveness, acquisition of money and material possessions; gender-based roles clearly differentiated</w:t>
      </w:r>
    </w:p>
    <w:p w:rsidR="007110BE" w:rsidRPr="007110BE" w:rsidRDefault="007110BE" w:rsidP="007110BE">
      <w:pPr>
        <w:pStyle w:val="ListParagraph"/>
        <w:numPr>
          <w:ilvl w:val="0"/>
          <w:numId w:val="11"/>
        </w:numPr>
      </w:pPr>
      <w:r>
        <w:rPr>
          <w:b/>
        </w:rPr>
        <w:t xml:space="preserve">Feminine society </w:t>
      </w:r>
      <w:r>
        <w:t>– social values such as nurturing sympathy for the disadvantaged</w:t>
      </w:r>
    </w:p>
    <w:p w:rsidR="001E4164" w:rsidRDefault="001E4164" w:rsidP="001E4164">
      <w:pPr>
        <w:pStyle w:val="Heading2"/>
      </w:pPr>
      <w:r>
        <w:t>Time Orientation</w:t>
      </w:r>
    </w:p>
    <w:p w:rsidR="007110BE" w:rsidRDefault="007110BE" w:rsidP="007110BE">
      <w:pPr>
        <w:pStyle w:val="ListParagraph"/>
        <w:numPr>
          <w:ilvl w:val="0"/>
          <w:numId w:val="12"/>
        </w:numPr>
      </w:pPr>
      <w:r>
        <w:t>Employees’ devotion to the work ethic and their respect for tradition</w:t>
      </w:r>
    </w:p>
    <w:p w:rsidR="007110BE" w:rsidRPr="007110BE" w:rsidRDefault="007110BE" w:rsidP="007110BE">
      <w:pPr>
        <w:pStyle w:val="ListParagraph"/>
        <w:numPr>
          <w:ilvl w:val="0"/>
          <w:numId w:val="12"/>
        </w:numPr>
      </w:pPr>
      <w:r>
        <w:t>The degree to which societies emphasize short-term or long-term goals</w:t>
      </w:r>
    </w:p>
    <w:sectPr w:rsidR="007110BE" w:rsidRPr="007110B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2628B"/>
    <w:multiLevelType w:val="hybridMultilevel"/>
    <w:tmpl w:val="4FCCCFD2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52BD7"/>
    <w:multiLevelType w:val="hybridMultilevel"/>
    <w:tmpl w:val="1A2EC3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FE17EA"/>
    <w:multiLevelType w:val="hybridMultilevel"/>
    <w:tmpl w:val="2A988D5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4E3F78"/>
    <w:multiLevelType w:val="hybridMultilevel"/>
    <w:tmpl w:val="2A6490C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B6E79"/>
    <w:multiLevelType w:val="hybridMultilevel"/>
    <w:tmpl w:val="E130A5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3548C5"/>
    <w:multiLevelType w:val="hybridMultilevel"/>
    <w:tmpl w:val="D27EBA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996ADA"/>
    <w:multiLevelType w:val="hybridMultilevel"/>
    <w:tmpl w:val="0F7448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BE2DE2"/>
    <w:multiLevelType w:val="hybridMultilevel"/>
    <w:tmpl w:val="C4F809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E72C33"/>
    <w:multiLevelType w:val="hybridMultilevel"/>
    <w:tmpl w:val="942A7E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CB692C"/>
    <w:multiLevelType w:val="hybridMultilevel"/>
    <w:tmpl w:val="F552DD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216B87"/>
    <w:multiLevelType w:val="hybridMultilevel"/>
    <w:tmpl w:val="DDDE44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A71F57"/>
    <w:multiLevelType w:val="hybridMultilevel"/>
    <w:tmpl w:val="01AEBC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F74AF9"/>
    <w:multiLevelType w:val="hybridMultilevel"/>
    <w:tmpl w:val="4C7826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3A742C"/>
    <w:multiLevelType w:val="hybridMultilevel"/>
    <w:tmpl w:val="3AE8345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7712E3"/>
    <w:multiLevelType w:val="hybridMultilevel"/>
    <w:tmpl w:val="6BA628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FD1E08"/>
    <w:multiLevelType w:val="hybridMultilevel"/>
    <w:tmpl w:val="95288E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B37997"/>
    <w:multiLevelType w:val="hybridMultilevel"/>
    <w:tmpl w:val="E3DC32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A27A5F"/>
    <w:multiLevelType w:val="hybridMultilevel"/>
    <w:tmpl w:val="B16E791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C41A81"/>
    <w:multiLevelType w:val="hybridMultilevel"/>
    <w:tmpl w:val="F4C6F3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A67839"/>
    <w:multiLevelType w:val="hybridMultilevel"/>
    <w:tmpl w:val="DC72BD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B16F21"/>
    <w:multiLevelType w:val="hybridMultilevel"/>
    <w:tmpl w:val="2F6818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F73DD2"/>
    <w:multiLevelType w:val="hybridMultilevel"/>
    <w:tmpl w:val="DC4262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844152"/>
    <w:multiLevelType w:val="hybridMultilevel"/>
    <w:tmpl w:val="51E2BD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EC74C8"/>
    <w:multiLevelType w:val="hybridMultilevel"/>
    <w:tmpl w:val="E606281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DB3226"/>
    <w:multiLevelType w:val="hybridMultilevel"/>
    <w:tmpl w:val="51661B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9A5780"/>
    <w:multiLevelType w:val="hybridMultilevel"/>
    <w:tmpl w:val="D6AAF4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CD61CF"/>
    <w:multiLevelType w:val="hybridMultilevel"/>
    <w:tmpl w:val="09FEB6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4B4DFE"/>
    <w:multiLevelType w:val="hybridMultilevel"/>
    <w:tmpl w:val="777A09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FE4E86"/>
    <w:multiLevelType w:val="hybridMultilevel"/>
    <w:tmpl w:val="8FF2CC7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986087"/>
    <w:multiLevelType w:val="hybridMultilevel"/>
    <w:tmpl w:val="C52252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2D601C"/>
    <w:multiLevelType w:val="hybridMultilevel"/>
    <w:tmpl w:val="B5A4F7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082358"/>
    <w:multiLevelType w:val="hybridMultilevel"/>
    <w:tmpl w:val="61848E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287C1A"/>
    <w:multiLevelType w:val="hybridMultilevel"/>
    <w:tmpl w:val="8F9241C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4E0780"/>
    <w:multiLevelType w:val="hybridMultilevel"/>
    <w:tmpl w:val="C4E4EA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FD3C04"/>
    <w:multiLevelType w:val="hybridMultilevel"/>
    <w:tmpl w:val="6A5E27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395301"/>
    <w:multiLevelType w:val="hybridMultilevel"/>
    <w:tmpl w:val="1736E2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5A2A04"/>
    <w:multiLevelType w:val="hybridMultilevel"/>
    <w:tmpl w:val="373666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55560D"/>
    <w:multiLevelType w:val="hybridMultilevel"/>
    <w:tmpl w:val="179653E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79054D"/>
    <w:multiLevelType w:val="hybridMultilevel"/>
    <w:tmpl w:val="27F8BC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903018"/>
    <w:multiLevelType w:val="hybridMultilevel"/>
    <w:tmpl w:val="A69ADAF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01F2F3E"/>
    <w:multiLevelType w:val="hybridMultilevel"/>
    <w:tmpl w:val="4106F5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511EE9"/>
    <w:multiLevelType w:val="hybridMultilevel"/>
    <w:tmpl w:val="0E0EAC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0B22241"/>
    <w:multiLevelType w:val="hybridMultilevel"/>
    <w:tmpl w:val="9C4A32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16193D"/>
    <w:multiLevelType w:val="hybridMultilevel"/>
    <w:tmpl w:val="BB702E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32118C9"/>
    <w:multiLevelType w:val="hybridMultilevel"/>
    <w:tmpl w:val="32C89FE2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60E5096"/>
    <w:multiLevelType w:val="hybridMultilevel"/>
    <w:tmpl w:val="A6DCB5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4A5602"/>
    <w:multiLevelType w:val="hybridMultilevel"/>
    <w:tmpl w:val="AC0E3B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B85D5E"/>
    <w:multiLevelType w:val="hybridMultilevel"/>
    <w:tmpl w:val="47AE5B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9"/>
  </w:num>
  <w:num w:numId="3">
    <w:abstractNumId w:val="32"/>
  </w:num>
  <w:num w:numId="4">
    <w:abstractNumId w:val="1"/>
  </w:num>
  <w:num w:numId="5">
    <w:abstractNumId w:val="34"/>
  </w:num>
  <w:num w:numId="6">
    <w:abstractNumId w:val="42"/>
  </w:num>
  <w:num w:numId="7">
    <w:abstractNumId w:val="13"/>
  </w:num>
  <w:num w:numId="8">
    <w:abstractNumId w:val="0"/>
  </w:num>
  <w:num w:numId="9">
    <w:abstractNumId w:val="43"/>
  </w:num>
  <w:num w:numId="10">
    <w:abstractNumId w:val="31"/>
  </w:num>
  <w:num w:numId="11">
    <w:abstractNumId w:val="26"/>
  </w:num>
  <w:num w:numId="12">
    <w:abstractNumId w:val="24"/>
  </w:num>
  <w:num w:numId="13">
    <w:abstractNumId w:val="45"/>
  </w:num>
  <w:num w:numId="14">
    <w:abstractNumId w:val="44"/>
  </w:num>
  <w:num w:numId="15">
    <w:abstractNumId w:val="30"/>
  </w:num>
  <w:num w:numId="16">
    <w:abstractNumId w:val="39"/>
  </w:num>
  <w:num w:numId="17">
    <w:abstractNumId w:val="11"/>
  </w:num>
  <w:num w:numId="18">
    <w:abstractNumId w:val="10"/>
  </w:num>
  <w:num w:numId="19">
    <w:abstractNumId w:val="2"/>
  </w:num>
  <w:num w:numId="20">
    <w:abstractNumId w:val="6"/>
  </w:num>
  <w:num w:numId="21">
    <w:abstractNumId w:val="21"/>
  </w:num>
  <w:num w:numId="22">
    <w:abstractNumId w:val="8"/>
  </w:num>
  <w:num w:numId="23">
    <w:abstractNumId w:val="18"/>
  </w:num>
  <w:num w:numId="24">
    <w:abstractNumId w:val="27"/>
  </w:num>
  <w:num w:numId="25">
    <w:abstractNumId w:val="46"/>
  </w:num>
  <w:num w:numId="26">
    <w:abstractNumId w:val="38"/>
  </w:num>
  <w:num w:numId="27">
    <w:abstractNumId w:val="28"/>
  </w:num>
  <w:num w:numId="28">
    <w:abstractNumId w:val="37"/>
  </w:num>
  <w:num w:numId="29">
    <w:abstractNumId w:val="16"/>
  </w:num>
  <w:num w:numId="30">
    <w:abstractNumId w:val="36"/>
  </w:num>
  <w:num w:numId="31">
    <w:abstractNumId w:val="33"/>
  </w:num>
  <w:num w:numId="32">
    <w:abstractNumId w:val="40"/>
  </w:num>
  <w:num w:numId="33">
    <w:abstractNumId w:val="35"/>
  </w:num>
  <w:num w:numId="34">
    <w:abstractNumId w:val="47"/>
  </w:num>
  <w:num w:numId="35">
    <w:abstractNumId w:val="14"/>
  </w:num>
  <w:num w:numId="36">
    <w:abstractNumId w:val="5"/>
  </w:num>
  <w:num w:numId="37">
    <w:abstractNumId w:val="22"/>
  </w:num>
  <w:num w:numId="38">
    <w:abstractNumId w:val="3"/>
  </w:num>
  <w:num w:numId="39">
    <w:abstractNumId w:val="23"/>
  </w:num>
  <w:num w:numId="40">
    <w:abstractNumId w:val="7"/>
  </w:num>
  <w:num w:numId="41">
    <w:abstractNumId w:val="29"/>
  </w:num>
  <w:num w:numId="42">
    <w:abstractNumId w:val="12"/>
  </w:num>
  <w:num w:numId="43">
    <w:abstractNumId w:val="9"/>
  </w:num>
  <w:num w:numId="44">
    <w:abstractNumId w:val="20"/>
  </w:num>
  <w:num w:numId="45">
    <w:abstractNumId w:val="41"/>
  </w:num>
  <w:num w:numId="46">
    <w:abstractNumId w:val="17"/>
  </w:num>
  <w:num w:numId="47">
    <w:abstractNumId w:val="4"/>
  </w:num>
  <w:num w:numId="4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1BA"/>
    <w:rsid w:val="00024DB3"/>
    <w:rsid w:val="000914BD"/>
    <w:rsid w:val="00141529"/>
    <w:rsid w:val="00173BEB"/>
    <w:rsid w:val="001E4164"/>
    <w:rsid w:val="002250F3"/>
    <w:rsid w:val="0028581E"/>
    <w:rsid w:val="00291A65"/>
    <w:rsid w:val="002C2D1E"/>
    <w:rsid w:val="002F50B9"/>
    <w:rsid w:val="003651A8"/>
    <w:rsid w:val="00407FAD"/>
    <w:rsid w:val="0043368E"/>
    <w:rsid w:val="0052562A"/>
    <w:rsid w:val="005A358F"/>
    <w:rsid w:val="006541BA"/>
    <w:rsid w:val="006D4691"/>
    <w:rsid w:val="007110BE"/>
    <w:rsid w:val="00717EBB"/>
    <w:rsid w:val="00736F1B"/>
    <w:rsid w:val="00786BAC"/>
    <w:rsid w:val="007C6D63"/>
    <w:rsid w:val="008F41B3"/>
    <w:rsid w:val="00CB4C3E"/>
    <w:rsid w:val="00D458C5"/>
    <w:rsid w:val="00DC11FF"/>
    <w:rsid w:val="00DD3175"/>
    <w:rsid w:val="00DE2976"/>
    <w:rsid w:val="00F9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28A13"/>
  <w15:chartTrackingRefBased/>
  <w15:docId w15:val="{93D12A3F-FC23-410B-870B-5BF52F6D5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4C3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B4C3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24D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24DB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9120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41B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B4C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CB4C3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4C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CB4C3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4C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C3E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024DB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024DB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F91204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diagramColors" Target="diagrams/colors2.xml"/><Relationship Id="rId18" Type="http://schemas.openxmlformats.org/officeDocument/2006/relationships/diagramColors" Target="diagrams/colors3.xml"/><Relationship Id="rId26" Type="http://schemas.openxmlformats.org/officeDocument/2006/relationships/diagramLayout" Target="diagrams/layout5.xml"/><Relationship Id="rId39" Type="http://schemas.microsoft.com/office/2007/relationships/diagramDrawing" Target="diagrams/drawing7.xml"/><Relationship Id="rId3" Type="http://schemas.openxmlformats.org/officeDocument/2006/relationships/settings" Target="settings.xml"/><Relationship Id="rId21" Type="http://schemas.openxmlformats.org/officeDocument/2006/relationships/diagramLayout" Target="diagrams/layout4.xml"/><Relationship Id="rId34" Type="http://schemas.microsoft.com/office/2007/relationships/diagramDrawing" Target="diagrams/drawing6.xml"/><Relationship Id="rId7" Type="http://schemas.openxmlformats.org/officeDocument/2006/relationships/diagramQuickStyle" Target="diagrams/quickStyle1.xml"/><Relationship Id="rId12" Type="http://schemas.openxmlformats.org/officeDocument/2006/relationships/diagramQuickStyle" Target="diagrams/quickStyle2.xml"/><Relationship Id="rId17" Type="http://schemas.openxmlformats.org/officeDocument/2006/relationships/diagramQuickStyle" Target="diagrams/quickStyle3.xml"/><Relationship Id="rId25" Type="http://schemas.openxmlformats.org/officeDocument/2006/relationships/diagramData" Target="diagrams/data5.xml"/><Relationship Id="rId33" Type="http://schemas.openxmlformats.org/officeDocument/2006/relationships/diagramColors" Target="diagrams/colors6.xml"/><Relationship Id="rId38" Type="http://schemas.openxmlformats.org/officeDocument/2006/relationships/diagramColors" Target="diagrams/colors7.xml"/><Relationship Id="rId2" Type="http://schemas.openxmlformats.org/officeDocument/2006/relationships/styles" Target="styles.xml"/><Relationship Id="rId16" Type="http://schemas.openxmlformats.org/officeDocument/2006/relationships/diagramLayout" Target="diagrams/layout3.xml"/><Relationship Id="rId20" Type="http://schemas.openxmlformats.org/officeDocument/2006/relationships/diagramData" Target="diagrams/data4.xml"/><Relationship Id="rId29" Type="http://schemas.microsoft.com/office/2007/relationships/diagramDrawing" Target="diagrams/drawing5.xm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diagramLayout" Target="diagrams/layout2.xml"/><Relationship Id="rId24" Type="http://schemas.microsoft.com/office/2007/relationships/diagramDrawing" Target="diagrams/drawing4.xml"/><Relationship Id="rId32" Type="http://schemas.openxmlformats.org/officeDocument/2006/relationships/diagramQuickStyle" Target="diagrams/quickStyle6.xml"/><Relationship Id="rId37" Type="http://schemas.openxmlformats.org/officeDocument/2006/relationships/diagramQuickStyle" Target="diagrams/quickStyle7.xml"/><Relationship Id="rId40" Type="http://schemas.openxmlformats.org/officeDocument/2006/relationships/fontTable" Target="fontTable.xml"/><Relationship Id="rId5" Type="http://schemas.openxmlformats.org/officeDocument/2006/relationships/diagramData" Target="diagrams/data1.xml"/><Relationship Id="rId15" Type="http://schemas.openxmlformats.org/officeDocument/2006/relationships/diagramData" Target="diagrams/data3.xml"/><Relationship Id="rId23" Type="http://schemas.openxmlformats.org/officeDocument/2006/relationships/diagramColors" Target="diagrams/colors4.xml"/><Relationship Id="rId28" Type="http://schemas.openxmlformats.org/officeDocument/2006/relationships/diagramColors" Target="diagrams/colors5.xml"/><Relationship Id="rId36" Type="http://schemas.openxmlformats.org/officeDocument/2006/relationships/diagramLayout" Target="diagrams/layout7.xml"/><Relationship Id="rId10" Type="http://schemas.openxmlformats.org/officeDocument/2006/relationships/diagramData" Target="diagrams/data2.xml"/><Relationship Id="rId19" Type="http://schemas.microsoft.com/office/2007/relationships/diagramDrawing" Target="diagrams/drawing3.xml"/><Relationship Id="rId31" Type="http://schemas.openxmlformats.org/officeDocument/2006/relationships/diagramLayout" Target="diagrams/layout6.xm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microsoft.com/office/2007/relationships/diagramDrawing" Target="diagrams/drawing2.xml"/><Relationship Id="rId22" Type="http://schemas.openxmlformats.org/officeDocument/2006/relationships/diagramQuickStyle" Target="diagrams/quickStyle4.xml"/><Relationship Id="rId27" Type="http://schemas.openxmlformats.org/officeDocument/2006/relationships/diagramQuickStyle" Target="diagrams/quickStyle5.xml"/><Relationship Id="rId30" Type="http://schemas.openxmlformats.org/officeDocument/2006/relationships/diagramData" Target="diagrams/data6.xml"/><Relationship Id="rId35" Type="http://schemas.openxmlformats.org/officeDocument/2006/relationships/diagramData" Target="diagrams/data7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98193FB-CAB2-4C01-BBB5-9DE0A3BE29DB}" type="doc">
      <dgm:prSet loTypeId="urn:microsoft.com/office/officeart/2009/3/layout/PlusandMinus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7FB93CC0-5A77-45F6-9C9D-2DCF2CA13B87}">
      <dgm:prSet phldrT="[Text]"/>
      <dgm:spPr/>
      <dgm:t>
        <a:bodyPr/>
        <a:lstStyle/>
        <a:p>
          <a:r>
            <a:rPr lang="en-US"/>
            <a:t>- ease and cost of starting and ending the business</a:t>
          </a:r>
        </a:p>
        <a:p>
          <a:r>
            <a:rPr lang="en-US"/>
            <a:t>- secrecy</a:t>
          </a:r>
        </a:p>
        <a:p>
          <a:r>
            <a:rPr lang="en-US"/>
            <a:t>- flexibility and control</a:t>
          </a:r>
        </a:p>
        <a:p>
          <a:r>
            <a:rPr lang="en-US"/>
            <a:t>- pride of ownership</a:t>
          </a:r>
        </a:p>
        <a:p>
          <a:r>
            <a:rPr lang="en-US"/>
            <a:t>- distribution and use of profits</a:t>
          </a:r>
        </a:p>
        <a:p>
          <a:r>
            <a:rPr lang="en-US"/>
            <a:t>- no special taxes </a:t>
          </a:r>
          <a:r>
            <a:rPr lang="en-CA"/>
            <a:t>→ profits are "personal income" and taxed at individual tax rates</a:t>
          </a:r>
        </a:p>
        <a:p>
          <a:r>
            <a:rPr lang="en-CA"/>
            <a:t>- no government regulation</a:t>
          </a:r>
          <a:endParaRPr lang="en-US"/>
        </a:p>
      </dgm:t>
    </dgm:pt>
    <dgm:pt modelId="{8569C5FD-F418-4C51-8AAA-2E404EFE5A11}" type="parTrans" cxnId="{21BE4351-D2E9-484D-AD54-8663F63422CA}">
      <dgm:prSet/>
      <dgm:spPr/>
      <dgm:t>
        <a:bodyPr/>
        <a:lstStyle/>
        <a:p>
          <a:endParaRPr lang="en-US"/>
        </a:p>
      </dgm:t>
    </dgm:pt>
    <dgm:pt modelId="{CB53106A-C7EF-4A9A-9A3A-67E5B803463B}" type="sibTrans" cxnId="{21BE4351-D2E9-484D-AD54-8663F63422CA}">
      <dgm:prSet/>
      <dgm:spPr/>
      <dgm:t>
        <a:bodyPr/>
        <a:lstStyle/>
        <a:p>
          <a:endParaRPr lang="en-US"/>
        </a:p>
      </dgm:t>
    </dgm:pt>
    <dgm:pt modelId="{90373E81-8ABD-46B7-8B8A-67A2099CCB27}">
      <dgm:prSet phldrT="[Text]"/>
      <dgm:spPr/>
      <dgm:t>
        <a:bodyPr/>
        <a:lstStyle/>
        <a:p>
          <a:r>
            <a:rPr lang="en-US"/>
            <a:t>- unlimited liability</a:t>
          </a:r>
        </a:p>
        <a:p>
          <a:r>
            <a:rPr lang="en-US"/>
            <a:t>- limited financial resources</a:t>
          </a:r>
        </a:p>
        <a:p>
          <a:r>
            <a:rPr lang="en-US"/>
            <a:t>- limited skills pool</a:t>
          </a:r>
        </a:p>
        <a:p>
          <a:r>
            <a:rPr lang="en-US"/>
            <a:t>- overwhelming time commitment</a:t>
          </a:r>
        </a:p>
        <a:p>
          <a:r>
            <a:rPr lang="en-US"/>
            <a:t>- few fringe benefits</a:t>
          </a:r>
        </a:p>
        <a:p>
          <a:r>
            <a:rPr lang="en-US"/>
            <a:t>- limited growth</a:t>
          </a:r>
        </a:p>
        <a:p>
          <a:r>
            <a:rPr lang="en-US"/>
            <a:t>- limited life span</a:t>
          </a:r>
        </a:p>
      </dgm:t>
    </dgm:pt>
    <dgm:pt modelId="{324CFAC2-FE68-49C0-A08D-4809848A65AB}" type="parTrans" cxnId="{FEE5F965-EE12-4EA3-800F-0E98700BAAA1}">
      <dgm:prSet/>
      <dgm:spPr/>
      <dgm:t>
        <a:bodyPr/>
        <a:lstStyle/>
        <a:p>
          <a:endParaRPr lang="en-US"/>
        </a:p>
      </dgm:t>
    </dgm:pt>
    <dgm:pt modelId="{AA2701A5-8A38-411F-93CF-4E497DA8E29E}" type="sibTrans" cxnId="{FEE5F965-EE12-4EA3-800F-0E98700BAAA1}">
      <dgm:prSet/>
      <dgm:spPr/>
      <dgm:t>
        <a:bodyPr/>
        <a:lstStyle/>
        <a:p>
          <a:endParaRPr lang="en-US"/>
        </a:p>
      </dgm:t>
    </dgm:pt>
    <dgm:pt modelId="{08E41945-250A-457B-92E1-6D666D10A05D}" type="pres">
      <dgm:prSet presAssocID="{A98193FB-CAB2-4C01-BBB5-9DE0A3BE29DB}" presName="Name0" presStyleCnt="0">
        <dgm:presLayoutVars>
          <dgm:chMax val="2"/>
          <dgm:chPref val="2"/>
          <dgm:dir/>
          <dgm:animOne/>
          <dgm:resizeHandles val="exact"/>
        </dgm:presLayoutVars>
      </dgm:prSet>
      <dgm:spPr/>
    </dgm:pt>
    <dgm:pt modelId="{BE2EE722-2CBB-492A-ABFA-C10BFF246561}" type="pres">
      <dgm:prSet presAssocID="{A98193FB-CAB2-4C01-BBB5-9DE0A3BE29DB}" presName="Background" presStyleLbl="bgImgPlace1" presStyleIdx="0" presStyleCnt="1"/>
      <dgm:spPr/>
    </dgm:pt>
    <dgm:pt modelId="{171DC29F-7ABD-45F0-9192-9840CBCFF7A7}" type="pres">
      <dgm:prSet presAssocID="{A98193FB-CAB2-4C01-BBB5-9DE0A3BE29DB}" presName="ParentText1" presStyleLbl="revTx" presStyleIdx="0" presStyleCnt="2">
        <dgm:presLayoutVars>
          <dgm:chMax val="0"/>
          <dgm:chPref val="0"/>
          <dgm:bulletEnabled val="1"/>
        </dgm:presLayoutVars>
      </dgm:prSet>
      <dgm:spPr/>
    </dgm:pt>
    <dgm:pt modelId="{FF6E5FA7-9034-4FC1-97DC-6278E92C3134}" type="pres">
      <dgm:prSet presAssocID="{A98193FB-CAB2-4C01-BBB5-9DE0A3BE29DB}" presName="ParentText2" presStyleLbl="revTx" presStyleIdx="1" presStyleCnt="2">
        <dgm:presLayoutVars>
          <dgm:chMax val="0"/>
          <dgm:chPref val="0"/>
          <dgm:bulletEnabled val="1"/>
        </dgm:presLayoutVars>
      </dgm:prSet>
      <dgm:spPr/>
    </dgm:pt>
    <dgm:pt modelId="{D0DA8730-ECC8-4265-AE38-EF0F65BB7E01}" type="pres">
      <dgm:prSet presAssocID="{A98193FB-CAB2-4C01-BBB5-9DE0A3BE29DB}" presName="Plus" presStyleLbl="alignNode1" presStyleIdx="0" presStyleCnt="2"/>
      <dgm:spPr/>
    </dgm:pt>
    <dgm:pt modelId="{9FD933FD-5DC0-4215-B9A5-62C5B8F0E9B3}" type="pres">
      <dgm:prSet presAssocID="{A98193FB-CAB2-4C01-BBB5-9DE0A3BE29DB}" presName="Minus" presStyleLbl="alignNode1" presStyleIdx="1" presStyleCnt="2"/>
      <dgm:spPr/>
    </dgm:pt>
    <dgm:pt modelId="{2095B243-9BC6-41FA-963E-AE6CF9344F7A}" type="pres">
      <dgm:prSet presAssocID="{A98193FB-CAB2-4C01-BBB5-9DE0A3BE29DB}" presName="Divider" presStyleLbl="parChTrans1D1" presStyleIdx="0" presStyleCnt="1"/>
      <dgm:spPr/>
    </dgm:pt>
  </dgm:ptLst>
  <dgm:cxnLst>
    <dgm:cxn modelId="{569AA53E-0928-4251-80D3-5DED1FA86927}" type="presOf" srcId="{7FB93CC0-5A77-45F6-9C9D-2DCF2CA13B87}" destId="{171DC29F-7ABD-45F0-9192-9840CBCFF7A7}" srcOrd="0" destOrd="0" presId="urn:microsoft.com/office/officeart/2009/3/layout/PlusandMinus"/>
    <dgm:cxn modelId="{FEE5F965-EE12-4EA3-800F-0E98700BAAA1}" srcId="{A98193FB-CAB2-4C01-BBB5-9DE0A3BE29DB}" destId="{90373E81-8ABD-46B7-8B8A-67A2099CCB27}" srcOrd="1" destOrd="0" parTransId="{324CFAC2-FE68-49C0-A08D-4809848A65AB}" sibTransId="{AA2701A5-8A38-411F-93CF-4E497DA8E29E}"/>
    <dgm:cxn modelId="{21BE4351-D2E9-484D-AD54-8663F63422CA}" srcId="{A98193FB-CAB2-4C01-BBB5-9DE0A3BE29DB}" destId="{7FB93CC0-5A77-45F6-9C9D-2DCF2CA13B87}" srcOrd="0" destOrd="0" parTransId="{8569C5FD-F418-4C51-8AAA-2E404EFE5A11}" sibTransId="{CB53106A-C7EF-4A9A-9A3A-67E5B803463B}"/>
    <dgm:cxn modelId="{CD5E2875-56B7-46CB-B323-F6AE6A69261F}" type="presOf" srcId="{90373E81-8ABD-46B7-8B8A-67A2099CCB27}" destId="{FF6E5FA7-9034-4FC1-97DC-6278E92C3134}" srcOrd="0" destOrd="0" presId="urn:microsoft.com/office/officeart/2009/3/layout/PlusandMinus"/>
    <dgm:cxn modelId="{0FB34C89-70D1-4481-90EA-A197E11D8DDE}" type="presOf" srcId="{A98193FB-CAB2-4C01-BBB5-9DE0A3BE29DB}" destId="{08E41945-250A-457B-92E1-6D666D10A05D}" srcOrd="0" destOrd="0" presId="urn:microsoft.com/office/officeart/2009/3/layout/PlusandMinus"/>
    <dgm:cxn modelId="{203FF163-2C42-462D-823A-E41746F694DF}" type="presParOf" srcId="{08E41945-250A-457B-92E1-6D666D10A05D}" destId="{BE2EE722-2CBB-492A-ABFA-C10BFF246561}" srcOrd="0" destOrd="0" presId="urn:microsoft.com/office/officeart/2009/3/layout/PlusandMinus"/>
    <dgm:cxn modelId="{8A49192E-86F1-4524-9A25-ADD3CA2310E7}" type="presParOf" srcId="{08E41945-250A-457B-92E1-6D666D10A05D}" destId="{171DC29F-7ABD-45F0-9192-9840CBCFF7A7}" srcOrd="1" destOrd="0" presId="urn:microsoft.com/office/officeart/2009/3/layout/PlusandMinus"/>
    <dgm:cxn modelId="{FF00906B-B8C0-4308-8429-CD885353A43C}" type="presParOf" srcId="{08E41945-250A-457B-92E1-6D666D10A05D}" destId="{FF6E5FA7-9034-4FC1-97DC-6278E92C3134}" srcOrd="2" destOrd="0" presId="urn:microsoft.com/office/officeart/2009/3/layout/PlusandMinus"/>
    <dgm:cxn modelId="{28DE2CF5-69C8-4AC9-B7E6-7B29C2F39703}" type="presParOf" srcId="{08E41945-250A-457B-92E1-6D666D10A05D}" destId="{D0DA8730-ECC8-4265-AE38-EF0F65BB7E01}" srcOrd="3" destOrd="0" presId="urn:microsoft.com/office/officeart/2009/3/layout/PlusandMinus"/>
    <dgm:cxn modelId="{314ADECC-1A6B-4286-AF60-9404A5169F9A}" type="presParOf" srcId="{08E41945-250A-457B-92E1-6D666D10A05D}" destId="{9FD933FD-5DC0-4215-B9A5-62C5B8F0E9B3}" srcOrd="4" destOrd="0" presId="urn:microsoft.com/office/officeart/2009/3/layout/PlusandMinus"/>
    <dgm:cxn modelId="{5CD4E86F-5202-40DF-804F-283AECDA4439}" type="presParOf" srcId="{08E41945-250A-457B-92E1-6D666D10A05D}" destId="{2095B243-9BC6-41FA-963E-AE6CF9344F7A}" srcOrd="5" destOrd="0" presId="urn:microsoft.com/office/officeart/2009/3/layout/PlusandMinus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CA9B7C4C-C6B3-42F1-861A-EB08C9B71E31}" type="doc">
      <dgm:prSet loTypeId="urn:microsoft.com/office/officeart/2009/3/layout/PlusandMinus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93B3A08A-63CA-4A09-973E-013FCBAC6D2A}">
      <dgm:prSet phldrT="[Text]"/>
      <dgm:spPr/>
      <dgm:t>
        <a:bodyPr/>
        <a:lstStyle/>
        <a:p>
          <a:r>
            <a:rPr lang="en-US"/>
            <a:t>- ease of organization</a:t>
          </a:r>
        </a:p>
        <a:p>
          <a:r>
            <a:rPr lang="en-US"/>
            <a:t>- more financial resources (capital and credit)</a:t>
          </a:r>
        </a:p>
        <a:p>
          <a:r>
            <a:rPr lang="en-US"/>
            <a:t>- shared management</a:t>
          </a:r>
        </a:p>
        <a:p>
          <a:r>
            <a:rPr lang="en-US"/>
            <a:t>- combined knowledge and skills</a:t>
          </a:r>
        </a:p>
        <a:p>
          <a:r>
            <a:rPr lang="en-US"/>
            <a:t>- faster decision making</a:t>
          </a:r>
        </a:p>
        <a:p>
          <a:r>
            <a:rPr lang="en-US"/>
            <a:t>- few regulatory controls</a:t>
          </a:r>
        </a:p>
      </dgm:t>
    </dgm:pt>
    <dgm:pt modelId="{5D7A0726-A2DD-4596-8AF3-CD5F8A89314F}" type="parTrans" cxnId="{22A0483C-F1EB-4BD2-8CA4-D64E7A10E3CE}">
      <dgm:prSet/>
      <dgm:spPr/>
      <dgm:t>
        <a:bodyPr/>
        <a:lstStyle/>
        <a:p>
          <a:endParaRPr lang="en-US"/>
        </a:p>
      </dgm:t>
    </dgm:pt>
    <dgm:pt modelId="{8F56D1E9-2E4D-453B-AC40-8DF519626D7D}" type="sibTrans" cxnId="{22A0483C-F1EB-4BD2-8CA4-D64E7A10E3CE}">
      <dgm:prSet/>
      <dgm:spPr/>
      <dgm:t>
        <a:bodyPr/>
        <a:lstStyle/>
        <a:p>
          <a:endParaRPr lang="en-US"/>
        </a:p>
      </dgm:t>
    </dgm:pt>
    <dgm:pt modelId="{108CAB85-812F-4847-B764-0F30421EF770}">
      <dgm:prSet phldrT="[Text]"/>
      <dgm:spPr/>
      <dgm:t>
        <a:bodyPr/>
        <a:lstStyle/>
        <a:p>
          <a:r>
            <a:rPr lang="en-US"/>
            <a:t>- unlimited liability</a:t>
          </a:r>
        </a:p>
        <a:p>
          <a:r>
            <a:rPr lang="en-US"/>
            <a:t>- partners are responsible for the business activities of all others</a:t>
          </a:r>
        </a:p>
        <a:p>
          <a:r>
            <a:rPr lang="en-US"/>
            <a:t>- division of profits</a:t>
          </a:r>
        </a:p>
        <a:p>
          <a:r>
            <a:rPr lang="en-US"/>
            <a:t>- disagreement among partners </a:t>
          </a:r>
          <a:r>
            <a:rPr lang="en-CA"/>
            <a:t>→ can be difficult to get rid of a partner</a:t>
          </a:r>
        </a:p>
        <a:p>
          <a:r>
            <a:rPr lang="en-CA"/>
            <a:t>- life of a partnership</a:t>
          </a:r>
          <a:endParaRPr lang="en-US"/>
        </a:p>
      </dgm:t>
    </dgm:pt>
    <dgm:pt modelId="{533F0756-F8A5-468B-8223-B183B743EDFC}" type="parTrans" cxnId="{F345AE03-2A4F-4DBF-8AF7-DAB6EEBD6D08}">
      <dgm:prSet/>
      <dgm:spPr/>
      <dgm:t>
        <a:bodyPr/>
        <a:lstStyle/>
        <a:p>
          <a:endParaRPr lang="en-US"/>
        </a:p>
      </dgm:t>
    </dgm:pt>
    <dgm:pt modelId="{E09681DB-C879-4FCE-9901-A92FC77D3B4F}" type="sibTrans" cxnId="{F345AE03-2A4F-4DBF-8AF7-DAB6EEBD6D08}">
      <dgm:prSet/>
      <dgm:spPr/>
      <dgm:t>
        <a:bodyPr/>
        <a:lstStyle/>
        <a:p>
          <a:endParaRPr lang="en-US"/>
        </a:p>
      </dgm:t>
    </dgm:pt>
    <dgm:pt modelId="{7649C468-C830-4EE8-93B4-A86D999C6862}" type="pres">
      <dgm:prSet presAssocID="{CA9B7C4C-C6B3-42F1-861A-EB08C9B71E31}" presName="Name0" presStyleCnt="0">
        <dgm:presLayoutVars>
          <dgm:chMax val="2"/>
          <dgm:chPref val="2"/>
          <dgm:dir/>
          <dgm:animOne/>
          <dgm:resizeHandles val="exact"/>
        </dgm:presLayoutVars>
      </dgm:prSet>
      <dgm:spPr/>
    </dgm:pt>
    <dgm:pt modelId="{0216F595-D1A9-4453-91C0-7F1C69CBF7BE}" type="pres">
      <dgm:prSet presAssocID="{CA9B7C4C-C6B3-42F1-861A-EB08C9B71E31}" presName="Background" presStyleLbl="bgImgPlace1" presStyleIdx="0" presStyleCnt="1"/>
      <dgm:spPr/>
    </dgm:pt>
    <dgm:pt modelId="{32B5973C-811D-4CFE-9CBF-477708170EE6}" type="pres">
      <dgm:prSet presAssocID="{CA9B7C4C-C6B3-42F1-861A-EB08C9B71E31}" presName="ParentText1" presStyleLbl="revTx" presStyleIdx="0" presStyleCnt="2">
        <dgm:presLayoutVars>
          <dgm:chMax val="0"/>
          <dgm:chPref val="0"/>
          <dgm:bulletEnabled val="1"/>
        </dgm:presLayoutVars>
      </dgm:prSet>
      <dgm:spPr/>
    </dgm:pt>
    <dgm:pt modelId="{40969D79-435A-49C8-8B9C-F3974FBB2BF1}" type="pres">
      <dgm:prSet presAssocID="{CA9B7C4C-C6B3-42F1-861A-EB08C9B71E31}" presName="ParentText2" presStyleLbl="revTx" presStyleIdx="1" presStyleCnt="2">
        <dgm:presLayoutVars>
          <dgm:chMax val="0"/>
          <dgm:chPref val="0"/>
          <dgm:bulletEnabled val="1"/>
        </dgm:presLayoutVars>
      </dgm:prSet>
      <dgm:spPr/>
    </dgm:pt>
    <dgm:pt modelId="{C34CCAE9-815E-4FF2-A15A-C683E897E489}" type="pres">
      <dgm:prSet presAssocID="{CA9B7C4C-C6B3-42F1-861A-EB08C9B71E31}" presName="Plus" presStyleLbl="alignNode1" presStyleIdx="0" presStyleCnt="2"/>
      <dgm:spPr/>
    </dgm:pt>
    <dgm:pt modelId="{D9451963-709D-43F4-A03A-29E55CF068DF}" type="pres">
      <dgm:prSet presAssocID="{CA9B7C4C-C6B3-42F1-861A-EB08C9B71E31}" presName="Minus" presStyleLbl="alignNode1" presStyleIdx="1" presStyleCnt="2"/>
      <dgm:spPr/>
    </dgm:pt>
    <dgm:pt modelId="{CE60B443-D4D7-49C7-8DF8-7DD649B7EBB1}" type="pres">
      <dgm:prSet presAssocID="{CA9B7C4C-C6B3-42F1-861A-EB08C9B71E31}" presName="Divider" presStyleLbl="parChTrans1D1" presStyleIdx="0" presStyleCnt="1"/>
      <dgm:spPr/>
    </dgm:pt>
  </dgm:ptLst>
  <dgm:cxnLst>
    <dgm:cxn modelId="{F345AE03-2A4F-4DBF-8AF7-DAB6EEBD6D08}" srcId="{CA9B7C4C-C6B3-42F1-861A-EB08C9B71E31}" destId="{108CAB85-812F-4847-B764-0F30421EF770}" srcOrd="1" destOrd="0" parTransId="{533F0756-F8A5-468B-8223-B183B743EDFC}" sibTransId="{E09681DB-C879-4FCE-9901-A92FC77D3B4F}"/>
    <dgm:cxn modelId="{38FC5B28-AC6F-4C62-8590-5A97512EDAE5}" type="presOf" srcId="{108CAB85-812F-4847-B764-0F30421EF770}" destId="{40969D79-435A-49C8-8B9C-F3974FBB2BF1}" srcOrd="0" destOrd="0" presId="urn:microsoft.com/office/officeart/2009/3/layout/PlusandMinus"/>
    <dgm:cxn modelId="{22A0483C-F1EB-4BD2-8CA4-D64E7A10E3CE}" srcId="{CA9B7C4C-C6B3-42F1-861A-EB08C9B71E31}" destId="{93B3A08A-63CA-4A09-973E-013FCBAC6D2A}" srcOrd="0" destOrd="0" parTransId="{5D7A0726-A2DD-4596-8AF3-CD5F8A89314F}" sibTransId="{8F56D1E9-2E4D-453B-AC40-8DF519626D7D}"/>
    <dgm:cxn modelId="{6F8E54C0-0395-4B29-B65C-B1916FC2CB7A}" type="presOf" srcId="{CA9B7C4C-C6B3-42F1-861A-EB08C9B71E31}" destId="{7649C468-C830-4EE8-93B4-A86D999C6862}" srcOrd="0" destOrd="0" presId="urn:microsoft.com/office/officeart/2009/3/layout/PlusandMinus"/>
    <dgm:cxn modelId="{11EFDFC7-1E12-43A6-BFA3-720717D5F191}" type="presOf" srcId="{93B3A08A-63CA-4A09-973E-013FCBAC6D2A}" destId="{32B5973C-811D-4CFE-9CBF-477708170EE6}" srcOrd="0" destOrd="0" presId="urn:microsoft.com/office/officeart/2009/3/layout/PlusandMinus"/>
    <dgm:cxn modelId="{96DF5282-1138-4B6A-95CE-48F73DC2FBA7}" type="presParOf" srcId="{7649C468-C830-4EE8-93B4-A86D999C6862}" destId="{0216F595-D1A9-4453-91C0-7F1C69CBF7BE}" srcOrd="0" destOrd="0" presId="urn:microsoft.com/office/officeart/2009/3/layout/PlusandMinus"/>
    <dgm:cxn modelId="{A3638B0A-F40C-412E-864F-EDDDE047C26A}" type="presParOf" srcId="{7649C468-C830-4EE8-93B4-A86D999C6862}" destId="{32B5973C-811D-4CFE-9CBF-477708170EE6}" srcOrd="1" destOrd="0" presId="urn:microsoft.com/office/officeart/2009/3/layout/PlusandMinus"/>
    <dgm:cxn modelId="{5419C3EE-71F4-4DA3-9536-37659264EBFF}" type="presParOf" srcId="{7649C468-C830-4EE8-93B4-A86D999C6862}" destId="{40969D79-435A-49C8-8B9C-F3974FBB2BF1}" srcOrd="2" destOrd="0" presId="urn:microsoft.com/office/officeart/2009/3/layout/PlusandMinus"/>
    <dgm:cxn modelId="{F82FEC41-8BD5-419C-AB1F-0BC36BED28E9}" type="presParOf" srcId="{7649C468-C830-4EE8-93B4-A86D999C6862}" destId="{C34CCAE9-815E-4FF2-A15A-C683E897E489}" srcOrd="3" destOrd="0" presId="urn:microsoft.com/office/officeart/2009/3/layout/PlusandMinus"/>
    <dgm:cxn modelId="{680B0BCF-D2B2-460B-9A61-1F50FE38E959}" type="presParOf" srcId="{7649C468-C830-4EE8-93B4-A86D999C6862}" destId="{D9451963-709D-43F4-A03A-29E55CF068DF}" srcOrd="4" destOrd="0" presId="urn:microsoft.com/office/officeart/2009/3/layout/PlusandMinus"/>
    <dgm:cxn modelId="{E6AB079B-85C0-4D78-B294-54ABF77C95D3}" type="presParOf" srcId="{7649C468-C830-4EE8-93B4-A86D999C6862}" destId="{CE60B443-D4D7-49C7-8DF8-7DD649B7EBB1}" srcOrd="5" destOrd="0" presId="urn:microsoft.com/office/officeart/2009/3/layout/PlusandMinus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3913ECD1-E67F-4020-8601-3463C2D4C9A4}" type="doc">
      <dgm:prSet loTypeId="urn:microsoft.com/office/officeart/2009/3/layout/PlusandMinus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3F261A50-6CBD-4CDE-B9E7-34C31D6A39A6}">
      <dgm:prSet phldrT="[Text]"/>
      <dgm:spPr/>
      <dgm:t>
        <a:bodyPr/>
        <a:lstStyle/>
        <a:p>
          <a:r>
            <a:rPr lang="en-US"/>
            <a:t>- more money for investment - limited liability</a:t>
          </a:r>
        </a:p>
        <a:p>
          <a:r>
            <a:rPr lang="en-US"/>
            <a:t>- separation of ownership/management</a:t>
          </a:r>
        </a:p>
        <a:p>
          <a:r>
            <a:rPr lang="en-US"/>
            <a:t>- ease of ownership change</a:t>
          </a:r>
        </a:p>
        <a:p>
          <a:r>
            <a:rPr lang="en-US"/>
            <a:t>- perpetual life</a:t>
          </a:r>
        </a:p>
        <a:p>
          <a:r>
            <a:rPr lang="en-US"/>
            <a:t>- size</a:t>
          </a:r>
        </a:p>
      </dgm:t>
    </dgm:pt>
    <dgm:pt modelId="{2E152B91-26F2-4BA0-8BF6-2507E724B115}" type="parTrans" cxnId="{B83FEF7D-D6F2-4D77-A351-27B4FB03601E}">
      <dgm:prSet/>
      <dgm:spPr/>
      <dgm:t>
        <a:bodyPr/>
        <a:lstStyle/>
        <a:p>
          <a:endParaRPr lang="en-US"/>
        </a:p>
      </dgm:t>
    </dgm:pt>
    <dgm:pt modelId="{93F3760C-0A79-4744-8B6C-29D5C3CE4966}" type="sibTrans" cxnId="{B83FEF7D-D6F2-4D77-A351-27B4FB03601E}">
      <dgm:prSet/>
      <dgm:spPr/>
      <dgm:t>
        <a:bodyPr/>
        <a:lstStyle/>
        <a:p>
          <a:endParaRPr lang="en-US"/>
        </a:p>
      </dgm:t>
    </dgm:pt>
    <dgm:pt modelId="{050DFED8-132A-4321-9E82-E8B313B1B9D5}">
      <dgm:prSet phldrT="[Text]"/>
      <dgm:spPr/>
      <dgm:t>
        <a:bodyPr/>
        <a:lstStyle/>
        <a:p>
          <a:r>
            <a:rPr lang="en-US"/>
            <a:t>- initial cost</a:t>
          </a:r>
        </a:p>
        <a:p>
          <a:r>
            <a:rPr lang="en-US"/>
            <a:t>- paperwork</a:t>
          </a:r>
        </a:p>
        <a:p>
          <a:r>
            <a:rPr lang="en-US"/>
            <a:t>- two tax returns</a:t>
          </a:r>
        </a:p>
        <a:p>
          <a:r>
            <a:rPr lang="en-US"/>
            <a:t>- termination difficult</a:t>
          </a:r>
        </a:p>
        <a:p>
          <a:r>
            <a:rPr lang="en-US"/>
            <a:t>- double taxation</a:t>
          </a:r>
        </a:p>
      </dgm:t>
    </dgm:pt>
    <dgm:pt modelId="{17BA5A81-396F-49AB-976F-7D73A42BACCE}" type="parTrans" cxnId="{E6A8E719-B2F0-4964-B2FF-7819B295F1AD}">
      <dgm:prSet/>
      <dgm:spPr/>
      <dgm:t>
        <a:bodyPr/>
        <a:lstStyle/>
        <a:p>
          <a:endParaRPr lang="en-US"/>
        </a:p>
      </dgm:t>
    </dgm:pt>
    <dgm:pt modelId="{F9B5F8A7-92D1-46A2-A25E-C275C5515347}" type="sibTrans" cxnId="{E6A8E719-B2F0-4964-B2FF-7819B295F1AD}">
      <dgm:prSet/>
      <dgm:spPr/>
      <dgm:t>
        <a:bodyPr/>
        <a:lstStyle/>
        <a:p>
          <a:endParaRPr lang="en-US"/>
        </a:p>
      </dgm:t>
    </dgm:pt>
    <dgm:pt modelId="{BD3EE05B-D05B-4DC0-BDC6-6CA5E963B146}" type="pres">
      <dgm:prSet presAssocID="{3913ECD1-E67F-4020-8601-3463C2D4C9A4}" presName="Name0" presStyleCnt="0">
        <dgm:presLayoutVars>
          <dgm:chMax val="2"/>
          <dgm:chPref val="2"/>
          <dgm:dir/>
          <dgm:animOne/>
          <dgm:resizeHandles val="exact"/>
        </dgm:presLayoutVars>
      </dgm:prSet>
      <dgm:spPr/>
    </dgm:pt>
    <dgm:pt modelId="{46EB0709-38E8-4895-B145-160F05917D84}" type="pres">
      <dgm:prSet presAssocID="{3913ECD1-E67F-4020-8601-3463C2D4C9A4}" presName="Background" presStyleLbl="bgImgPlace1" presStyleIdx="0" presStyleCnt="1"/>
      <dgm:spPr/>
    </dgm:pt>
    <dgm:pt modelId="{1351AE50-ABFB-4707-B037-9C170CDACDB5}" type="pres">
      <dgm:prSet presAssocID="{3913ECD1-E67F-4020-8601-3463C2D4C9A4}" presName="ParentText1" presStyleLbl="revTx" presStyleIdx="0" presStyleCnt="2">
        <dgm:presLayoutVars>
          <dgm:chMax val="0"/>
          <dgm:chPref val="0"/>
          <dgm:bulletEnabled val="1"/>
        </dgm:presLayoutVars>
      </dgm:prSet>
      <dgm:spPr/>
    </dgm:pt>
    <dgm:pt modelId="{A6382AED-8B55-4CE9-937E-B154F65CD686}" type="pres">
      <dgm:prSet presAssocID="{3913ECD1-E67F-4020-8601-3463C2D4C9A4}" presName="ParentText2" presStyleLbl="revTx" presStyleIdx="1" presStyleCnt="2">
        <dgm:presLayoutVars>
          <dgm:chMax val="0"/>
          <dgm:chPref val="0"/>
          <dgm:bulletEnabled val="1"/>
        </dgm:presLayoutVars>
      </dgm:prSet>
      <dgm:spPr/>
    </dgm:pt>
    <dgm:pt modelId="{A9BE5B19-609B-4027-91B0-C4F810D3DB92}" type="pres">
      <dgm:prSet presAssocID="{3913ECD1-E67F-4020-8601-3463C2D4C9A4}" presName="Plus" presStyleLbl="alignNode1" presStyleIdx="0" presStyleCnt="2"/>
      <dgm:spPr/>
    </dgm:pt>
    <dgm:pt modelId="{D886BBD3-9AD3-48CF-81B1-0B85B26765A3}" type="pres">
      <dgm:prSet presAssocID="{3913ECD1-E67F-4020-8601-3463C2D4C9A4}" presName="Minus" presStyleLbl="alignNode1" presStyleIdx="1" presStyleCnt="2"/>
      <dgm:spPr/>
    </dgm:pt>
    <dgm:pt modelId="{D4B1AA5C-CAC5-4F9D-B099-0E5682921C62}" type="pres">
      <dgm:prSet presAssocID="{3913ECD1-E67F-4020-8601-3463C2D4C9A4}" presName="Divider" presStyleLbl="parChTrans1D1" presStyleIdx="0" presStyleCnt="1"/>
      <dgm:spPr/>
    </dgm:pt>
  </dgm:ptLst>
  <dgm:cxnLst>
    <dgm:cxn modelId="{E6A8E719-B2F0-4964-B2FF-7819B295F1AD}" srcId="{3913ECD1-E67F-4020-8601-3463C2D4C9A4}" destId="{050DFED8-132A-4321-9E82-E8B313B1B9D5}" srcOrd="1" destOrd="0" parTransId="{17BA5A81-396F-49AB-976F-7D73A42BACCE}" sibTransId="{F9B5F8A7-92D1-46A2-A25E-C275C5515347}"/>
    <dgm:cxn modelId="{2A5C9A6F-6450-48AB-B0BE-BD53E2B711D5}" type="presOf" srcId="{3F261A50-6CBD-4CDE-B9E7-34C31D6A39A6}" destId="{1351AE50-ABFB-4707-B037-9C170CDACDB5}" srcOrd="0" destOrd="0" presId="urn:microsoft.com/office/officeart/2009/3/layout/PlusandMinus"/>
    <dgm:cxn modelId="{B83FEF7D-D6F2-4D77-A351-27B4FB03601E}" srcId="{3913ECD1-E67F-4020-8601-3463C2D4C9A4}" destId="{3F261A50-6CBD-4CDE-B9E7-34C31D6A39A6}" srcOrd="0" destOrd="0" parTransId="{2E152B91-26F2-4BA0-8BF6-2507E724B115}" sibTransId="{93F3760C-0A79-4744-8B6C-29D5C3CE4966}"/>
    <dgm:cxn modelId="{BEF47687-09E5-42E4-9B5A-1F0DCBEF9FFC}" type="presOf" srcId="{3913ECD1-E67F-4020-8601-3463C2D4C9A4}" destId="{BD3EE05B-D05B-4DC0-BDC6-6CA5E963B146}" srcOrd="0" destOrd="0" presId="urn:microsoft.com/office/officeart/2009/3/layout/PlusandMinus"/>
    <dgm:cxn modelId="{C639D6CE-ABEF-439C-A698-B74EEF7A1A9F}" type="presOf" srcId="{050DFED8-132A-4321-9E82-E8B313B1B9D5}" destId="{A6382AED-8B55-4CE9-937E-B154F65CD686}" srcOrd="0" destOrd="0" presId="urn:microsoft.com/office/officeart/2009/3/layout/PlusandMinus"/>
    <dgm:cxn modelId="{C66B38C1-BA74-47E7-878F-729FA3926B28}" type="presParOf" srcId="{BD3EE05B-D05B-4DC0-BDC6-6CA5E963B146}" destId="{46EB0709-38E8-4895-B145-160F05917D84}" srcOrd="0" destOrd="0" presId="urn:microsoft.com/office/officeart/2009/3/layout/PlusandMinus"/>
    <dgm:cxn modelId="{E26C11C0-2636-4413-9879-940B83BE2E99}" type="presParOf" srcId="{BD3EE05B-D05B-4DC0-BDC6-6CA5E963B146}" destId="{1351AE50-ABFB-4707-B037-9C170CDACDB5}" srcOrd="1" destOrd="0" presId="urn:microsoft.com/office/officeart/2009/3/layout/PlusandMinus"/>
    <dgm:cxn modelId="{EC520C1B-5DD6-41AA-BBFA-8AE9276D5D06}" type="presParOf" srcId="{BD3EE05B-D05B-4DC0-BDC6-6CA5E963B146}" destId="{A6382AED-8B55-4CE9-937E-B154F65CD686}" srcOrd="2" destOrd="0" presId="urn:microsoft.com/office/officeart/2009/3/layout/PlusandMinus"/>
    <dgm:cxn modelId="{EEA4572D-4870-4AEB-BEEF-1AB8592B363F}" type="presParOf" srcId="{BD3EE05B-D05B-4DC0-BDC6-6CA5E963B146}" destId="{A9BE5B19-609B-4027-91B0-C4F810D3DB92}" srcOrd="3" destOrd="0" presId="urn:microsoft.com/office/officeart/2009/3/layout/PlusandMinus"/>
    <dgm:cxn modelId="{651D99AA-A52B-4E11-A2DD-C00091765719}" type="presParOf" srcId="{BD3EE05B-D05B-4DC0-BDC6-6CA5E963B146}" destId="{D886BBD3-9AD3-48CF-81B1-0B85B26765A3}" srcOrd="4" destOrd="0" presId="urn:microsoft.com/office/officeart/2009/3/layout/PlusandMinus"/>
    <dgm:cxn modelId="{2A5F59A1-2445-46CE-8E21-BD4C3D7B097A}" type="presParOf" srcId="{BD3EE05B-D05B-4DC0-BDC6-6CA5E963B146}" destId="{D4B1AA5C-CAC5-4F9D-B099-0E5682921C62}" srcOrd="5" destOrd="0" presId="urn:microsoft.com/office/officeart/2009/3/layout/PlusandMinus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7BB726C0-198F-422E-B7FD-53CDA2F4744D}" type="doc">
      <dgm:prSet loTypeId="urn:microsoft.com/office/officeart/2005/8/layout/h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045DEDA3-ACDD-4CCC-9944-8E03488951A6}">
      <dgm:prSet phldrT="[Text]"/>
      <dgm:spPr/>
      <dgm:t>
        <a:bodyPr/>
        <a:lstStyle/>
        <a:p>
          <a:r>
            <a:rPr lang="en-US"/>
            <a:t>Verbal</a:t>
          </a:r>
        </a:p>
      </dgm:t>
    </dgm:pt>
    <dgm:pt modelId="{A5E00636-6A9F-4BDC-9194-B6092077C0B9}" type="parTrans" cxnId="{C2E8D2C9-473E-4EE4-9407-974BCBF61F8D}">
      <dgm:prSet/>
      <dgm:spPr/>
      <dgm:t>
        <a:bodyPr/>
        <a:lstStyle/>
        <a:p>
          <a:endParaRPr lang="en-US"/>
        </a:p>
      </dgm:t>
    </dgm:pt>
    <dgm:pt modelId="{906CCE4B-D541-495F-97E7-C63EEAF6679A}" type="sibTrans" cxnId="{C2E8D2C9-473E-4EE4-9407-974BCBF61F8D}">
      <dgm:prSet/>
      <dgm:spPr/>
      <dgm:t>
        <a:bodyPr/>
        <a:lstStyle/>
        <a:p>
          <a:endParaRPr lang="en-US"/>
        </a:p>
      </dgm:t>
    </dgm:pt>
    <dgm:pt modelId="{C2AC4B70-7189-45FD-837D-2BC71F26E497}">
      <dgm:prSet phldrT="[Text]"/>
      <dgm:spPr/>
      <dgm:t>
        <a:bodyPr/>
        <a:lstStyle/>
        <a:p>
          <a:r>
            <a:rPr lang="en-US"/>
            <a:t>based on culturally agreed upon set of symbols</a:t>
          </a:r>
        </a:p>
      </dgm:t>
    </dgm:pt>
    <dgm:pt modelId="{DC42616F-B988-4DA9-BE03-1AB6D508D1CF}" type="parTrans" cxnId="{E742E37A-7E0D-492E-8B8D-A24CFBBCFF7A}">
      <dgm:prSet/>
      <dgm:spPr/>
      <dgm:t>
        <a:bodyPr/>
        <a:lstStyle/>
        <a:p>
          <a:endParaRPr lang="en-US"/>
        </a:p>
      </dgm:t>
    </dgm:pt>
    <dgm:pt modelId="{ECFEE603-7F90-40A5-AF55-726C5BEEC250}" type="sibTrans" cxnId="{E742E37A-7E0D-492E-8B8D-A24CFBBCFF7A}">
      <dgm:prSet/>
      <dgm:spPr/>
      <dgm:t>
        <a:bodyPr/>
        <a:lstStyle/>
        <a:p>
          <a:endParaRPr lang="en-US"/>
        </a:p>
      </dgm:t>
    </dgm:pt>
    <dgm:pt modelId="{E968ADA4-E51F-4109-8941-499E16B6B6B0}">
      <dgm:prSet phldrT="[Text]"/>
      <dgm:spPr/>
      <dgm:t>
        <a:bodyPr/>
        <a:lstStyle/>
        <a:p>
          <a:r>
            <a:rPr lang="en-US"/>
            <a:t>Nonverbal</a:t>
          </a:r>
        </a:p>
      </dgm:t>
    </dgm:pt>
    <dgm:pt modelId="{71AA836B-C7E7-449C-BF34-0B1EFCBFDA32}" type="parTrans" cxnId="{1CB03DFC-B3EF-4FEA-AA7E-AB95333F3251}">
      <dgm:prSet/>
      <dgm:spPr/>
      <dgm:t>
        <a:bodyPr/>
        <a:lstStyle/>
        <a:p>
          <a:endParaRPr lang="en-US"/>
        </a:p>
      </dgm:t>
    </dgm:pt>
    <dgm:pt modelId="{91BD4542-D959-44CF-8B52-C3C1082C31FC}" type="sibTrans" cxnId="{1CB03DFC-B3EF-4FEA-AA7E-AB95333F3251}">
      <dgm:prSet/>
      <dgm:spPr/>
      <dgm:t>
        <a:bodyPr/>
        <a:lstStyle/>
        <a:p>
          <a:endParaRPr lang="en-US"/>
        </a:p>
      </dgm:t>
    </dgm:pt>
    <dgm:pt modelId="{C55D3824-3C3A-4B56-946A-158721ECFB78}">
      <dgm:prSet phldrT="[Text]"/>
      <dgm:spPr/>
      <dgm:t>
        <a:bodyPr/>
        <a:lstStyle/>
        <a:p>
          <a:r>
            <a:rPr lang="en-US"/>
            <a:t>based on culturally agreed upon set of symbols</a:t>
          </a:r>
        </a:p>
      </dgm:t>
    </dgm:pt>
    <dgm:pt modelId="{345AB36B-4451-4E8F-9BC4-8921A7FDFA16}" type="parTrans" cxnId="{F03FC321-0398-4027-959C-34ABE6CF30F6}">
      <dgm:prSet/>
      <dgm:spPr/>
      <dgm:t>
        <a:bodyPr/>
        <a:lstStyle/>
        <a:p>
          <a:endParaRPr lang="en-US"/>
        </a:p>
      </dgm:t>
    </dgm:pt>
    <dgm:pt modelId="{D0FD62F9-AD46-4C1F-B65E-6E71876E6E69}" type="sibTrans" cxnId="{F03FC321-0398-4027-959C-34ABE6CF30F6}">
      <dgm:prSet/>
      <dgm:spPr/>
      <dgm:t>
        <a:bodyPr/>
        <a:lstStyle/>
        <a:p>
          <a:endParaRPr lang="en-US"/>
        </a:p>
      </dgm:t>
    </dgm:pt>
    <dgm:pt modelId="{AAD85834-0C0B-49B7-85AD-0398A5F12FE4}">
      <dgm:prSet phldrT="[Text]"/>
      <dgm:spPr/>
      <dgm:t>
        <a:bodyPr/>
        <a:lstStyle/>
        <a:p>
          <a:r>
            <a:rPr lang="en-US"/>
            <a:t>usually deliberate</a:t>
          </a:r>
        </a:p>
      </dgm:t>
    </dgm:pt>
    <dgm:pt modelId="{5E73AC14-7651-4C85-A2D5-F4B038DF0F8A}" type="parTrans" cxnId="{D6809B9D-AC34-40AD-8084-9E7529611F53}">
      <dgm:prSet/>
      <dgm:spPr/>
      <dgm:t>
        <a:bodyPr/>
        <a:lstStyle/>
        <a:p>
          <a:endParaRPr lang="en-US"/>
        </a:p>
      </dgm:t>
    </dgm:pt>
    <dgm:pt modelId="{D70AF621-A3CF-4FA7-A3AD-B6868D269D3F}" type="sibTrans" cxnId="{D6809B9D-AC34-40AD-8084-9E7529611F53}">
      <dgm:prSet/>
      <dgm:spPr/>
      <dgm:t>
        <a:bodyPr/>
        <a:lstStyle/>
        <a:p>
          <a:endParaRPr lang="en-US"/>
        </a:p>
      </dgm:t>
    </dgm:pt>
    <dgm:pt modelId="{DDA41BAA-555C-4F0A-AEC3-479634ABDDD1}">
      <dgm:prSet phldrT="[Text]"/>
      <dgm:spPr/>
      <dgm:t>
        <a:bodyPr/>
        <a:lstStyle/>
        <a:p>
          <a:r>
            <a:rPr lang="en-US"/>
            <a:t>learned later in life</a:t>
          </a:r>
        </a:p>
      </dgm:t>
    </dgm:pt>
    <dgm:pt modelId="{6363288D-C1CD-40B1-ACC9-AD8049668EFF}" type="parTrans" cxnId="{9DB06497-74B5-4AFE-B599-EF420E04AB9F}">
      <dgm:prSet/>
      <dgm:spPr/>
      <dgm:t>
        <a:bodyPr/>
        <a:lstStyle/>
        <a:p>
          <a:endParaRPr lang="en-US"/>
        </a:p>
      </dgm:t>
    </dgm:pt>
    <dgm:pt modelId="{0DFF1B90-9F64-4D5F-904E-E46F99EF3DB7}" type="sibTrans" cxnId="{9DB06497-74B5-4AFE-B599-EF420E04AB9F}">
      <dgm:prSet/>
      <dgm:spPr/>
      <dgm:t>
        <a:bodyPr/>
        <a:lstStyle/>
        <a:p>
          <a:endParaRPr lang="en-US"/>
        </a:p>
      </dgm:t>
    </dgm:pt>
    <dgm:pt modelId="{DA48D7D8-00F7-482D-958A-EA362AD2A0A9}">
      <dgm:prSet phldrT="[Text]"/>
      <dgm:spPr/>
      <dgm:t>
        <a:bodyPr/>
        <a:lstStyle/>
        <a:p>
          <a:r>
            <a:rPr lang="en-US"/>
            <a:t>come in an orderly sequential way</a:t>
          </a:r>
        </a:p>
      </dgm:t>
    </dgm:pt>
    <dgm:pt modelId="{ACBE1AC0-FC09-4D7A-8737-41D5239107A0}" type="parTrans" cxnId="{702328A2-C7B6-453A-84AC-17D48B7DC8B0}">
      <dgm:prSet/>
      <dgm:spPr/>
      <dgm:t>
        <a:bodyPr/>
        <a:lstStyle/>
        <a:p>
          <a:endParaRPr lang="en-US"/>
        </a:p>
      </dgm:t>
    </dgm:pt>
    <dgm:pt modelId="{6880E0E6-D926-4730-944C-9683AE614ED7}" type="sibTrans" cxnId="{702328A2-C7B6-453A-84AC-17D48B7DC8B0}">
      <dgm:prSet/>
      <dgm:spPr/>
      <dgm:t>
        <a:bodyPr/>
        <a:lstStyle/>
        <a:p>
          <a:endParaRPr lang="en-US"/>
        </a:p>
      </dgm:t>
    </dgm:pt>
    <dgm:pt modelId="{0B91437C-E385-4DC9-AD5D-F0E9E277AC94}">
      <dgm:prSet phldrT="[Text]"/>
      <dgm:spPr/>
      <dgm:t>
        <a:bodyPr/>
        <a:lstStyle/>
        <a:p>
          <a:r>
            <a:rPr lang="en-US"/>
            <a:t>has a definite ending point</a:t>
          </a:r>
        </a:p>
      </dgm:t>
    </dgm:pt>
    <dgm:pt modelId="{3F5FB822-0C3E-418B-A3C0-23B4BBDB3F18}" type="parTrans" cxnId="{212EA1CF-D58F-46A1-BFF6-2E5ED2013C6B}">
      <dgm:prSet/>
      <dgm:spPr/>
      <dgm:t>
        <a:bodyPr/>
        <a:lstStyle/>
        <a:p>
          <a:endParaRPr lang="en-US"/>
        </a:p>
      </dgm:t>
    </dgm:pt>
    <dgm:pt modelId="{74D0E871-E125-45B4-838C-CC4FD6A0DC89}" type="sibTrans" cxnId="{212EA1CF-D58F-46A1-BFF6-2E5ED2013C6B}">
      <dgm:prSet/>
      <dgm:spPr/>
      <dgm:t>
        <a:bodyPr/>
        <a:lstStyle/>
        <a:p>
          <a:endParaRPr lang="en-US"/>
        </a:p>
      </dgm:t>
    </dgm:pt>
    <dgm:pt modelId="{7A9461C0-930F-40CC-ADDB-DF6121C732F2}">
      <dgm:prSet phldrT="[Text]"/>
      <dgm:spPr/>
      <dgm:t>
        <a:bodyPr/>
        <a:lstStyle/>
        <a:p>
          <a:r>
            <a:rPr lang="en-US"/>
            <a:t>often governed biologically/involuntary</a:t>
          </a:r>
        </a:p>
      </dgm:t>
    </dgm:pt>
    <dgm:pt modelId="{CF7C919A-1B44-4DBD-B07C-C4787848196F}" type="parTrans" cxnId="{FA5151ED-A2E8-45DC-A065-CF94C61EE8BB}">
      <dgm:prSet/>
      <dgm:spPr/>
      <dgm:t>
        <a:bodyPr/>
        <a:lstStyle/>
        <a:p>
          <a:endParaRPr lang="en-US"/>
        </a:p>
      </dgm:t>
    </dgm:pt>
    <dgm:pt modelId="{A9BB8A9A-F4BB-4807-ACAC-C8FDC8033AF0}" type="sibTrans" cxnId="{FA5151ED-A2E8-45DC-A065-CF94C61EE8BB}">
      <dgm:prSet/>
      <dgm:spPr/>
      <dgm:t>
        <a:bodyPr/>
        <a:lstStyle/>
        <a:p>
          <a:endParaRPr lang="en-US"/>
        </a:p>
      </dgm:t>
    </dgm:pt>
    <dgm:pt modelId="{4C0E7686-5819-4160-A5F6-34BF8A756DEF}">
      <dgm:prSet phldrT="[Text]"/>
      <dgm:spPr/>
      <dgm:t>
        <a:bodyPr/>
        <a:lstStyle/>
        <a:p>
          <a:r>
            <a:rPr lang="en-US"/>
            <a:t>learned earlier in life</a:t>
          </a:r>
        </a:p>
      </dgm:t>
    </dgm:pt>
    <dgm:pt modelId="{19A00EAA-8B2B-45FB-A0C4-7BF39EE6C05F}" type="parTrans" cxnId="{BD02AD53-5B44-4A99-8E43-909A32058DA6}">
      <dgm:prSet/>
      <dgm:spPr/>
      <dgm:t>
        <a:bodyPr/>
        <a:lstStyle/>
        <a:p>
          <a:endParaRPr lang="en-US"/>
        </a:p>
      </dgm:t>
    </dgm:pt>
    <dgm:pt modelId="{05E5AEBD-5827-4F0A-8B29-B1D973E93B49}" type="sibTrans" cxnId="{BD02AD53-5B44-4A99-8E43-909A32058DA6}">
      <dgm:prSet/>
      <dgm:spPr/>
      <dgm:t>
        <a:bodyPr/>
        <a:lstStyle/>
        <a:p>
          <a:endParaRPr lang="en-US"/>
        </a:p>
      </dgm:t>
    </dgm:pt>
    <dgm:pt modelId="{411C9947-DEB3-4CCF-8A17-BB4E01BD81F8}">
      <dgm:prSet phldrT="[Text]"/>
      <dgm:spPr/>
      <dgm:t>
        <a:bodyPr/>
        <a:lstStyle/>
        <a:p>
          <a:r>
            <a:rPr lang="en-US"/>
            <a:t>do not come in an orderly sequential way, but simultaneously from a multiple of channels</a:t>
          </a:r>
        </a:p>
      </dgm:t>
    </dgm:pt>
    <dgm:pt modelId="{3C970D07-B27C-450D-A875-DA9E385832F8}" type="parTrans" cxnId="{9D3CF5D9-AFF2-4931-8DB4-36C255DD0061}">
      <dgm:prSet/>
      <dgm:spPr/>
      <dgm:t>
        <a:bodyPr/>
        <a:lstStyle/>
        <a:p>
          <a:endParaRPr lang="en-US"/>
        </a:p>
      </dgm:t>
    </dgm:pt>
    <dgm:pt modelId="{ED960ED7-3D80-47A0-A970-E63E6EBD38DC}" type="sibTrans" cxnId="{9D3CF5D9-AFF2-4931-8DB4-36C255DD0061}">
      <dgm:prSet/>
      <dgm:spPr/>
      <dgm:t>
        <a:bodyPr/>
        <a:lstStyle/>
        <a:p>
          <a:endParaRPr lang="en-US"/>
        </a:p>
      </dgm:t>
    </dgm:pt>
    <dgm:pt modelId="{F338B0EB-4D00-44AD-95C1-80393C79D810}">
      <dgm:prSet phldrT="[Text]"/>
      <dgm:spPr/>
      <dgm:t>
        <a:bodyPr/>
        <a:lstStyle/>
        <a:p>
          <a:r>
            <a:rPr lang="en-US"/>
            <a:t>continuous process, never ending</a:t>
          </a:r>
        </a:p>
      </dgm:t>
    </dgm:pt>
    <dgm:pt modelId="{DA588748-17A3-4B8E-A50D-A5F1392824DC}" type="parTrans" cxnId="{8934A2F1-6EAD-4D8F-9C86-948C5F103C5A}">
      <dgm:prSet/>
      <dgm:spPr/>
      <dgm:t>
        <a:bodyPr/>
        <a:lstStyle/>
        <a:p>
          <a:endParaRPr lang="en-US"/>
        </a:p>
      </dgm:t>
    </dgm:pt>
    <dgm:pt modelId="{9BEC9513-3A92-41C8-AB90-910055C33112}" type="sibTrans" cxnId="{8934A2F1-6EAD-4D8F-9C86-948C5F103C5A}">
      <dgm:prSet/>
      <dgm:spPr/>
      <dgm:t>
        <a:bodyPr/>
        <a:lstStyle/>
        <a:p>
          <a:endParaRPr lang="en-US"/>
        </a:p>
      </dgm:t>
    </dgm:pt>
    <dgm:pt modelId="{276B527D-EC0A-4AF1-ABFB-9042CB982F47}" type="pres">
      <dgm:prSet presAssocID="{7BB726C0-198F-422E-B7FD-53CDA2F4744D}" presName="Name0" presStyleCnt="0">
        <dgm:presLayoutVars>
          <dgm:dir/>
          <dgm:animLvl val="lvl"/>
          <dgm:resizeHandles val="exact"/>
        </dgm:presLayoutVars>
      </dgm:prSet>
      <dgm:spPr/>
    </dgm:pt>
    <dgm:pt modelId="{50ED7310-27D6-4F92-8D55-F5F7FC0CA6ED}" type="pres">
      <dgm:prSet presAssocID="{045DEDA3-ACDD-4CCC-9944-8E03488951A6}" presName="composite" presStyleCnt="0"/>
      <dgm:spPr/>
    </dgm:pt>
    <dgm:pt modelId="{24126C78-8D6A-4CA3-8F80-31492FB39569}" type="pres">
      <dgm:prSet presAssocID="{045DEDA3-ACDD-4CCC-9944-8E03488951A6}" presName="parTx" presStyleLbl="alignNode1" presStyleIdx="0" presStyleCnt="2">
        <dgm:presLayoutVars>
          <dgm:chMax val="0"/>
          <dgm:chPref val="0"/>
          <dgm:bulletEnabled val="1"/>
        </dgm:presLayoutVars>
      </dgm:prSet>
      <dgm:spPr/>
    </dgm:pt>
    <dgm:pt modelId="{96B03AD5-ABFA-453E-AFCE-A5DA854085AA}" type="pres">
      <dgm:prSet presAssocID="{045DEDA3-ACDD-4CCC-9944-8E03488951A6}" presName="desTx" presStyleLbl="alignAccFollowNode1" presStyleIdx="0" presStyleCnt="2">
        <dgm:presLayoutVars>
          <dgm:bulletEnabled val="1"/>
        </dgm:presLayoutVars>
      </dgm:prSet>
      <dgm:spPr/>
    </dgm:pt>
    <dgm:pt modelId="{EB9DB1AD-61E5-453D-961E-124708CA9C46}" type="pres">
      <dgm:prSet presAssocID="{906CCE4B-D541-495F-97E7-C63EEAF6679A}" presName="space" presStyleCnt="0"/>
      <dgm:spPr/>
    </dgm:pt>
    <dgm:pt modelId="{476D8936-5D14-4F12-BC75-699EC3EE4DC3}" type="pres">
      <dgm:prSet presAssocID="{E968ADA4-E51F-4109-8941-499E16B6B6B0}" presName="composite" presStyleCnt="0"/>
      <dgm:spPr/>
    </dgm:pt>
    <dgm:pt modelId="{56D248A6-E443-4BD2-8BAE-7628A5E64E9B}" type="pres">
      <dgm:prSet presAssocID="{E968ADA4-E51F-4109-8941-499E16B6B6B0}" presName="parTx" presStyleLbl="alignNode1" presStyleIdx="1" presStyleCnt="2">
        <dgm:presLayoutVars>
          <dgm:chMax val="0"/>
          <dgm:chPref val="0"/>
          <dgm:bulletEnabled val="1"/>
        </dgm:presLayoutVars>
      </dgm:prSet>
      <dgm:spPr/>
    </dgm:pt>
    <dgm:pt modelId="{A1E9FF3A-0276-47C9-A3B3-07DD8D7D0D86}" type="pres">
      <dgm:prSet presAssocID="{E968ADA4-E51F-4109-8941-499E16B6B6B0}" presName="desTx" presStyleLbl="alignAccFollowNode1" presStyleIdx="1" presStyleCnt="2">
        <dgm:presLayoutVars>
          <dgm:bulletEnabled val="1"/>
        </dgm:presLayoutVars>
      </dgm:prSet>
      <dgm:spPr/>
    </dgm:pt>
  </dgm:ptLst>
  <dgm:cxnLst>
    <dgm:cxn modelId="{4BBF1502-3602-487C-870E-0F7524905A97}" type="presOf" srcId="{7BB726C0-198F-422E-B7FD-53CDA2F4744D}" destId="{276B527D-EC0A-4AF1-ABFB-9042CB982F47}" srcOrd="0" destOrd="0" presId="urn:microsoft.com/office/officeart/2005/8/layout/hList1"/>
    <dgm:cxn modelId="{9833E61A-2E34-47C2-BF4E-AF2B1049DAA3}" type="presOf" srcId="{F338B0EB-4D00-44AD-95C1-80393C79D810}" destId="{A1E9FF3A-0276-47C9-A3B3-07DD8D7D0D86}" srcOrd="0" destOrd="4" presId="urn:microsoft.com/office/officeart/2005/8/layout/hList1"/>
    <dgm:cxn modelId="{F03FC321-0398-4027-959C-34ABE6CF30F6}" srcId="{E968ADA4-E51F-4109-8941-499E16B6B6B0}" destId="{C55D3824-3C3A-4B56-946A-158721ECFB78}" srcOrd="0" destOrd="0" parTransId="{345AB36B-4451-4E8F-9BC4-8921A7FDFA16}" sibTransId="{D0FD62F9-AD46-4C1F-B65E-6E71876E6E69}"/>
    <dgm:cxn modelId="{9ED8E740-DA2C-44F9-9C33-D9A4B9B0925D}" type="presOf" srcId="{411C9947-DEB3-4CCF-8A17-BB4E01BD81F8}" destId="{A1E9FF3A-0276-47C9-A3B3-07DD8D7D0D86}" srcOrd="0" destOrd="3" presId="urn:microsoft.com/office/officeart/2005/8/layout/hList1"/>
    <dgm:cxn modelId="{783D654F-CC4D-43B8-8544-DF6E736FFA12}" type="presOf" srcId="{C55D3824-3C3A-4B56-946A-158721ECFB78}" destId="{A1E9FF3A-0276-47C9-A3B3-07DD8D7D0D86}" srcOrd="0" destOrd="0" presId="urn:microsoft.com/office/officeart/2005/8/layout/hList1"/>
    <dgm:cxn modelId="{BD02AD53-5B44-4A99-8E43-909A32058DA6}" srcId="{E968ADA4-E51F-4109-8941-499E16B6B6B0}" destId="{4C0E7686-5819-4160-A5F6-34BF8A756DEF}" srcOrd="2" destOrd="0" parTransId="{19A00EAA-8B2B-45FB-A0C4-7BF39EE6C05F}" sibTransId="{05E5AEBD-5827-4F0A-8B29-B1D973E93B49}"/>
    <dgm:cxn modelId="{93E55977-89AA-4339-8D21-04527C0135A5}" type="presOf" srcId="{045DEDA3-ACDD-4CCC-9944-8E03488951A6}" destId="{24126C78-8D6A-4CA3-8F80-31492FB39569}" srcOrd="0" destOrd="0" presId="urn:microsoft.com/office/officeart/2005/8/layout/hList1"/>
    <dgm:cxn modelId="{E742E37A-7E0D-492E-8B8D-A24CFBBCFF7A}" srcId="{045DEDA3-ACDD-4CCC-9944-8E03488951A6}" destId="{C2AC4B70-7189-45FD-837D-2BC71F26E497}" srcOrd="0" destOrd="0" parTransId="{DC42616F-B988-4DA9-BE03-1AB6D508D1CF}" sibTransId="{ECFEE603-7F90-40A5-AF55-726C5BEEC250}"/>
    <dgm:cxn modelId="{2F3DF389-A944-4C00-B218-F002BABBABD9}" type="presOf" srcId="{AAD85834-0C0B-49B7-85AD-0398A5F12FE4}" destId="{96B03AD5-ABFA-453E-AFCE-A5DA854085AA}" srcOrd="0" destOrd="1" presId="urn:microsoft.com/office/officeart/2005/8/layout/hList1"/>
    <dgm:cxn modelId="{C3F7698E-DC52-4467-8CCF-372722F2F72D}" type="presOf" srcId="{0B91437C-E385-4DC9-AD5D-F0E9E277AC94}" destId="{96B03AD5-ABFA-453E-AFCE-A5DA854085AA}" srcOrd="0" destOrd="4" presId="urn:microsoft.com/office/officeart/2005/8/layout/hList1"/>
    <dgm:cxn modelId="{9DB06497-74B5-4AFE-B599-EF420E04AB9F}" srcId="{045DEDA3-ACDD-4CCC-9944-8E03488951A6}" destId="{DDA41BAA-555C-4F0A-AEC3-479634ABDDD1}" srcOrd="2" destOrd="0" parTransId="{6363288D-C1CD-40B1-ACC9-AD8049668EFF}" sibTransId="{0DFF1B90-9F64-4D5F-904E-E46F99EF3DB7}"/>
    <dgm:cxn modelId="{4F560599-E174-41E5-B83A-F179023BDD7F}" type="presOf" srcId="{DDA41BAA-555C-4F0A-AEC3-479634ABDDD1}" destId="{96B03AD5-ABFA-453E-AFCE-A5DA854085AA}" srcOrd="0" destOrd="2" presId="urn:microsoft.com/office/officeart/2005/8/layout/hList1"/>
    <dgm:cxn modelId="{E5839A9A-D928-44ED-B477-D7FC8B49A89B}" type="presOf" srcId="{DA48D7D8-00F7-482D-958A-EA362AD2A0A9}" destId="{96B03AD5-ABFA-453E-AFCE-A5DA854085AA}" srcOrd="0" destOrd="3" presId="urn:microsoft.com/office/officeart/2005/8/layout/hList1"/>
    <dgm:cxn modelId="{D6809B9D-AC34-40AD-8084-9E7529611F53}" srcId="{045DEDA3-ACDD-4CCC-9944-8E03488951A6}" destId="{AAD85834-0C0B-49B7-85AD-0398A5F12FE4}" srcOrd="1" destOrd="0" parTransId="{5E73AC14-7651-4C85-A2D5-F4B038DF0F8A}" sibTransId="{D70AF621-A3CF-4FA7-A3AD-B6868D269D3F}"/>
    <dgm:cxn modelId="{D88B729F-B994-4B83-8D64-BAE6AF435EE8}" type="presOf" srcId="{7A9461C0-930F-40CC-ADDB-DF6121C732F2}" destId="{A1E9FF3A-0276-47C9-A3B3-07DD8D7D0D86}" srcOrd="0" destOrd="1" presId="urn:microsoft.com/office/officeart/2005/8/layout/hList1"/>
    <dgm:cxn modelId="{702328A2-C7B6-453A-84AC-17D48B7DC8B0}" srcId="{045DEDA3-ACDD-4CCC-9944-8E03488951A6}" destId="{DA48D7D8-00F7-482D-958A-EA362AD2A0A9}" srcOrd="3" destOrd="0" parTransId="{ACBE1AC0-FC09-4D7A-8737-41D5239107A0}" sibTransId="{6880E0E6-D926-4730-944C-9683AE614ED7}"/>
    <dgm:cxn modelId="{815DF5AE-56F1-428B-8E7F-B3F9FD48741C}" type="presOf" srcId="{4C0E7686-5819-4160-A5F6-34BF8A756DEF}" destId="{A1E9FF3A-0276-47C9-A3B3-07DD8D7D0D86}" srcOrd="0" destOrd="2" presId="urn:microsoft.com/office/officeart/2005/8/layout/hList1"/>
    <dgm:cxn modelId="{B8C8C6C4-3F13-40E3-8436-3DA4D88DA75A}" type="presOf" srcId="{C2AC4B70-7189-45FD-837D-2BC71F26E497}" destId="{96B03AD5-ABFA-453E-AFCE-A5DA854085AA}" srcOrd="0" destOrd="0" presId="urn:microsoft.com/office/officeart/2005/8/layout/hList1"/>
    <dgm:cxn modelId="{C2E8D2C9-473E-4EE4-9407-974BCBF61F8D}" srcId="{7BB726C0-198F-422E-B7FD-53CDA2F4744D}" destId="{045DEDA3-ACDD-4CCC-9944-8E03488951A6}" srcOrd="0" destOrd="0" parTransId="{A5E00636-6A9F-4BDC-9194-B6092077C0B9}" sibTransId="{906CCE4B-D541-495F-97E7-C63EEAF6679A}"/>
    <dgm:cxn modelId="{212EA1CF-D58F-46A1-BFF6-2E5ED2013C6B}" srcId="{045DEDA3-ACDD-4CCC-9944-8E03488951A6}" destId="{0B91437C-E385-4DC9-AD5D-F0E9E277AC94}" srcOrd="4" destOrd="0" parTransId="{3F5FB822-0C3E-418B-A3C0-23B4BBDB3F18}" sibTransId="{74D0E871-E125-45B4-838C-CC4FD6A0DC89}"/>
    <dgm:cxn modelId="{9D3CF5D9-AFF2-4931-8DB4-36C255DD0061}" srcId="{E968ADA4-E51F-4109-8941-499E16B6B6B0}" destId="{411C9947-DEB3-4CCF-8A17-BB4E01BD81F8}" srcOrd="3" destOrd="0" parTransId="{3C970D07-B27C-450D-A875-DA9E385832F8}" sibTransId="{ED960ED7-3D80-47A0-A970-E63E6EBD38DC}"/>
    <dgm:cxn modelId="{07485FDF-8057-489E-BA13-D98DB2E44887}" type="presOf" srcId="{E968ADA4-E51F-4109-8941-499E16B6B6B0}" destId="{56D248A6-E443-4BD2-8BAE-7628A5E64E9B}" srcOrd="0" destOrd="0" presId="urn:microsoft.com/office/officeart/2005/8/layout/hList1"/>
    <dgm:cxn modelId="{FA5151ED-A2E8-45DC-A065-CF94C61EE8BB}" srcId="{E968ADA4-E51F-4109-8941-499E16B6B6B0}" destId="{7A9461C0-930F-40CC-ADDB-DF6121C732F2}" srcOrd="1" destOrd="0" parTransId="{CF7C919A-1B44-4DBD-B07C-C4787848196F}" sibTransId="{A9BB8A9A-F4BB-4807-ACAC-C8FDC8033AF0}"/>
    <dgm:cxn modelId="{8934A2F1-6EAD-4D8F-9C86-948C5F103C5A}" srcId="{E968ADA4-E51F-4109-8941-499E16B6B6B0}" destId="{F338B0EB-4D00-44AD-95C1-80393C79D810}" srcOrd="4" destOrd="0" parTransId="{DA588748-17A3-4B8E-A50D-A5F1392824DC}" sibTransId="{9BEC9513-3A92-41C8-AB90-910055C33112}"/>
    <dgm:cxn modelId="{1CB03DFC-B3EF-4FEA-AA7E-AB95333F3251}" srcId="{7BB726C0-198F-422E-B7FD-53CDA2F4744D}" destId="{E968ADA4-E51F-4109-8941-499E16B6B6B0}" srcOrd="1" destOrd="0" parTransId="{71AA836B-C7E7-449C-BF34-0B1EFCBFDA32}" sibTransId="{91BD4542-D959-44CF-8B52-C3C1082C31FC}"/>
    <dgm:cxn modelId="{F86BD3A1-EB65-4BC3-BB9C-6BE8FCB1DB02}" type="presParOf" srcId="{276B527D-EC0A-4AF1-ABFB-9042CB982F47}" destId="{50ED7310-27D6-4F92-8D55-F5F7FC0CA6ED}" srcOrd="0" destOrd="0" presId="urn:microsoft.com/office/officeart/2005/8/layout/hList1"/>
    <dgm:cxn modelId="{D59AB077-5261-477C-9C89-5E7AFD944C33}" type="presParOf" srcId="{50ED7310-27D6-4F92-8D55-F5F7FC0CA6ED}" destId="{24126C78-8D6A-4CA3-8F80-31492FB39569}" srcOrd="0" destOrd="0" presId="urn:microsoft.com/office/officeart/2005/8/layout/hList1"/>
    <dgm:cxn modelId="{F5786685-6C0B-4FCE-B072-11E3A7ADE02D}" type="presParOf" srcId="{50ED7310-27D6-4F92-8D55-F5F7FC0CA6ED}" destId="{96B03AD5-ABFA-453E-AFCE-A5DA854085AA}" srcOrd="1" destOrd="0" presId="urn:microsoft.com/office/officeart/2005/8/layout/hList1"/>
    <dgm:cxn modelId="{EC9D9C0A-45BB-4C8A-B50F-EECCF60B8F9E}" type="presParOf" srcId="{276B527D-EC0A-4AF1-ABFB-9042CB982F47}" destId="{EB9DB1AD-61E5-453D-961E-124708CA9C46}" srcOrd="1" destOrd="0" presId="urn:microsoft.com/office/officeart/2005/8/layout/hList1"/>
    <dgm:cxn modelId="{55B6D05E-8A1C-4954-A5DC-88EDB52ACEE3}" type="presParOf" srcId="{276B527D-EC0A-4AF1-ABFB-9042CB982F47}" destId="{476D8936-5D14-4F12-BC75-699EC3EE4DC3}" srcOrd="2" destOrd="0" presId="urn:microsoft.com/office/officeart/2005/8/layout/hList1"/>
    <dgm:cxn modelId="{F6A53A4B-F4E4-42FA-9CCE-637058ACF4D8}" type="presParOf" srcId="{476D8936-5D14-4F12-BC75-699EC3EE4DC3}" destId="{56D248A6-E443-4BD2-8BAE-7628A5E64E9B}" srcOrd="0" destOrd="0" presId="urn:microsoft.com/office/officeart/2005/8/layout/hList1"/>
    <dgm:cxn modelId="{3B142732-797F-42B6-9847-B8AFC60A0899}" type="presParOf" srcId="{476D8936-5D14-4F12-BC75-699EC3EE4DC3}" destId="{A1E9FF3A-0276-47C9-A3B3-07DD8D7D0D86}" srcOrd="1" destOrd="0" presId="urn:microsoft.com/office/officeart/2005/8/layout/hList1"/>
  </dgm:cxnLst>
  <dgm:bg/>
  <dgm:whole/>
  <dgm:extLst>
    <a:ext uri="http://schemas.microsoft.com/office/drawing/2008/diagram">
      <dsp:dataModelExt xmlns:dsp="http://schemas.microsoft.com/office/drawing/2008/diagram" relId="rId24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79A80FE2-2070-489D-AF6E-B1D2CC6CD2D7}" type="doc">
      <dgm:prSet loTypeId="urn:microsoft.com/office/officeart/2005/8/layout/vList2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80EC4873-52C5-45FE-A78E-B94BEE73DFA8}">
      <dgm:prSet phldrT="[Text]"/>
      <dgm:spPr/>
      <dgm:t>
        <a:bodyPr/>
        <a:lstStyle/>
        <a:p>
          <a:r>
            <a:rPr lang="en-US"/>
            <a:t>Downward Communication</a:t>
          </a:r>
        </a:p>
      </dgm:t>
    </dgm:pt>
    <dgm:pt modelId="{16C854FB-3BF7-4B81-ADC6-78BB28A9B39A}" type="parTrans" cxnId="{A4A97DE7-E89B-4AA2-92EA-9FC98724E304}">
      <dgm:prSet/>
      <dgm:spPr/>
      <dgm:t>
        <a:bodyPr/>
        <a:lstStyle/>
        <a:p>
          <a:endParaRPr lang="en-US"/>
        </a:p>
      </dgm:t>
    </dgm:pt>
    <dgm:pt modelId="{F2EC072B-9FF3-43D9-89B4-95B231E30178}" type="sibTrans" cxnId="{A4A97DE7-E89B-4AA2-92EA-9FC98724E304}">
      <dgm:prSet/>
      <dgm:spPr/>
      <dgm:t>
        <a:bodyPr/>
        <a:lstStyle/>
        <a:p>
          <a:endParaRPr lang="en-US"/>
        </a:p>
      </dgm:t>
    </dgm:pt>
    <dgm:pt modelId="{8F3F5D65-8CAE-40E7-BE5A-FFD50C5EBBB5}">
      <dgm:prSet phldrT="[Text]"/>
      <dgm:spPr/>
      <dgm:t>
        <a:bodyPr/>
        <a:lstStyle/>
        <a:p>
          <a:r>
            <a:rPr lang="en-US"/>
            <a:t>Goals, objectives, directions, decisions, and feedback</a:t>
          </a:r>
        </a:p>
      </dgm:t>
    </dgm:pt>
    <dgm:pt modelId="{1C551208-AAA9-495A-8D9C-CA245253F4AD}" type="parTrans" cxnId="{928EC583-8344-4D31-8DBC-2CCC487B6B36}">
      <dgm:prSet/>
      <dgm:spPr/>
      <dgm:t>
        <a:bodyPr/>
        <a:lstStyle/>
        <a:p>
          <a:endParaRPr lang="en-US"/>
        </a:p>
      </dgm:t>
    </dgm:pt>
    <dgm:pt modelId="{FA1FADF9-F0BE-4D79-A30D-760706740164}" type="sibTrans" cxnId="{928EC583-8344-4D31-8DBC-2CCC487B6B36}">
      <dgm:prSet/>
      <dgm:spPr/>
      <dgm:t>
        <a:bodyPr/>
        <a:lstStyle/>
        <a:p>
          <a:endParaRPr lang="en-US"/>
        </a:p>
      </dgm:t>
    </dgm:pt>
    <dgm:pt modelId="{15C4C0B0-0A1E-4648-B193-25725CEED7CF}">
      <dgm:prSet phldrT="[Text]"/>
      <dgm:spPr/>
      <dgm:t>
        <a:bodyPr/>
        <a:lstStyle/>
        <a:p>
          <a:r>
            <a:rPr lang="en-US"/>
            <a:t>Upward </a:t>
          </a:r>
          <a:r>
            <a:rPr lang="en-US">
              <a:solidFill>
                <a:schemeClr val="bg1"/>
              </a:solidFill>
            </a:rPr>
            <a:t>Communication</a:t>
          </a:r>
        </a:p>
      </dgm:t>
    </dgm:pt>
    <dgm:pt modelId="{0541D0A5-1A8E-420A-BFD1-C8FE0745C130}" type="parTrans" cxnId="{315ABA1B-6057-4C2C-BCB2-4562A0C410ED}">
      <dgm:prSet/>
      <dgm:spPr/>
      <dgm:t>
        <a:bodyPr/>
        <a:lstStyle/>
        <a:p>
          <a:endParaRPr lang="en-US"/>
        </a:p>
      </dgm:t>
    </dgm:pt>
    <dgm:pt modelId="{E3E09398-1747-479B-AFB9-A280306EDF06}" type="sibTrans" cxnId="{315ABA1B-6057-4C2C-BCB2-4562A0C410ED}">
      <dgm:prSet/>
      <dgm:spPr/>
      <dgm:t>
        <a:bodyPr/>
        <a:lstStyle/>
        <a:p>
          <a:endParaRPr lang="en-US"/>
        </a:p>
      </dgm:t>
    </dgm:pt>
    <dgm:pt modelId="{368A0988-3DF1-4909-BD77-4918979BAD3E}">
      <dgm:prSet phldrT="[Text]"/>
      <dgm:spPr/>
      <dgm:t>
        <a:bodyPr/>
        <a:lstStyle/>
        <a:p>
          <a:r>
            <a:rPr lang="en-US"/>
            <a:t>Information, suggestions, questions, problems</a:t>
          </a:r>
        </a:p>
      </dgm:t>
    </dgm:pt>
    <dgm:pt modelId="{477E7055-29CE-4F0E-BD9F-CB5E9FBD35F0}" type="parTrans" cxnId="{C45C87FD-03AC-4236-8485-E82C0C9BC584}">
      <dgm:prSet/>
      <dgm:spPr/>
      <dgm:t>
        <a:bodyPr/>
        <a:lstStyle/>
        <a:p>
          <a:endParaRPr lang="en-US"/>
        </a:p>
      </dgm:t>
    </dgm:pt>
    <dgm:pt modelId="{6916CCA2-7DCB-45C9-9FE5-FDA2EC2C4B2F}" type="sibTrans" cxnId="{C45C87FD-03AC-4236-8485-E82C0C9BC584}">
      <dgm:prSet/>
      <dgm:spPr/>
      <dgm:t>
        <a:bodyPr/>
        <a:lstStyle/>
        <a:p>
          <a:endParaRPr lang="en-US"/>
        </a:p>
      </dgm:t>
    </dgm:pt>
    <dgm:pt modelId="{623D5FF6-8F9B-4F89-BFCA-07CA4828AFED}">
      <dgm:prSet/>
      <dgm:spPr/>
      <dgm:t>
        <a:bodyPr/>
        <a:lstStyle/>
        <a:p>
          <a:r>
            <a:rPr lang="en-US"/>
            <a:t>Lateral Communication</a:t>
          </a:r>
        </a:p>
      </dgm:t>
    </dgm:pt>
    <dgm:pt modelId="{9468F98C-9CF4-471E-9FBA-A7BBAB6CC7CB}" type="parTrans" cxnId="{ABE07CD2-A0A8-4575-A6AA-83852B61B15C}">
      <dgm:prSet/>
      <dgm:spPr/>
      <dgm:t>
        <a:bodyPr/>
        <a:lstStyle/>
        <a:p>
          <a:endParaRPr lang="en-US"/>
        </a:p>
      </dgm:t>
    </dgm:pt>
    <dgm:pt modelId="{5CA83894-3251-4C7B-9231-F2532CB6B301}" type="sibTrans" cxnId="{ABE07CD2-A0A8-4575-A6AA-83852B61B15C}">
      <dgm:prSet/>
      <dgm:spPr/>
      <dgm:t>
        <a:bodyPr/>
        <a:lstStyle/>
        <a:p>
          <a:endParaRPr lang="en-US"/>
        </a:p>
      </dgm:t>
    </dgm:pt>
    <dgm:pt modelId="{B49B4468-DEE9-466F-A7E9-C48B23D4A4AC}">
      <dgm:prSet/>
      <dgm:spPr/>
      <dgm:t>
        <a:bodyPr/>
        <a:lstStyle/>
        <a:p>
          <a:r>
            <a:rPr lang="en-US"/>
            <a:t>Information exchange</a:t>
          </a:r>
        </a:p>
      </dgm:t>
    </dgm:pt>
    <dgm:pt modelId="{8A7DF219-5C8E-467C-811A-59FD72A58EBC}" type="parTrans" cxnId="{264C30E6-0535-442C-8327-66C6772AFF10}">
      <dgm:prSet/>
      <dgm:spPr/>
      <dgm:t>
        <a:bodyPr/>
        <a:lstStyle/>
        <a:p>
          <a:endParaRPr lang="en-US"/>
        </a:p>
      </dgm:t>
    </dgm:pt>
    <dgm:pt modelId="{0A0F200D-957D-4AFD-A9FD-68C0A6BE04F4}" type="sibTrans" cxnId="{264C30E6-0535-442C-8327-66C6772AFF10}">
      <dgm:prSet/>
      <dgm:spPr/>
      <dgm:t>
        <a:bodyPr/>
        <a:lstStyle/>
        <a:p>
          <a:endParaRPr lang="en-US"/>
        </a:p>
      </dgm:t>
    </dgm:pt>
    <dgm:pt modelId="{D998C860-5597-477E-9B72-CE0214782BED}">
      <dgm:prSet/>
      <dgm:spPr/>
      <dgm:t>
        <a:bodyPr/>
        <a:lstStyle/>
        <a:p>
          <a:r>
            <a:rPr lang="en-US"/>
            <a:t>Formal and informal</a:t>
          </a:r>
        </a:p>
      </dgm:t>
    </dgm:pt>
    <dgm:pt modelId="{3BA5BF85-BAC8-4FC3-876B-10CA450F0568}" type="parTrans" cxnId="{4E4E06B8-3202-496B-8139-7B8868B3D63A}">
      <dgm:prSet/>
      <dgm:spPr/>
      <dgm:t>
        <a:bodyPr/>
        <a:lstStyle/>
        <a:p>
          <a:endParaRPr lang="en-US"/>
        </a:p>
      </dgm:t>
    </dgm:pt>
    <dgm:pt modelId="{8CAC68B0-026E-48CF-A4A9-EA5C1F0BCA60}" type="sibTrans" cxnId="{4E4E06B8-3202-496B-8139-7B8868B3D63A}">
      <dgm:prSet/>
      <dgm:spPr/>
      <dgm:t>
        <a:bodyPr/>
        <a:lstStyle/>
        <a:p>
          <a:endParaRPr lang="en-US"/>
        </a:p>
      </dgm:t>
    </dgm:pt>
    <dgm:pt modelId="{761CCFBC-C8E1-4D3C-B58F-846C727567F1}">
      <dgm:prSet/>
      <dgm:spPr/>
      <dgm:t>
        <a:bodyPr/>
        <a:lstStyle/>
        <a:p>
          <a:r>
            <a:rPr lang="en-US"/>
            <a:t>That assist or affect communication</a:t>
          </a:r>
        </a:p>
      </dgm:t>
    </dgm:pt>
    <dgm:pt modelId="{B89E4063-CBFA-453E-BB31-3967C5E5C4EF}" type="parTrans" cxnId="{E2A6AE49-73BD-40F2-A6C7-85035E01A790}">
      <dgm:prSet/>
      <dgm:spPr/>
      <dgm:t>
        <a:bodyPr/>
        <a:lstStyle/>
        <a:p>
          <a:endParaRPr lang="en-US"/>
        </a:p>
      </dgm:t>
    </dgm:pt>
    <dgm:pt modelId="{CF93B37B-8632-406D-92E4-17AE7931B65B}" type="sibTrans" cxnId="{E2A6AE49-73BD-40F2-A6C7-85035E01A790}">
      <dgm:prSet/>
      <dgm:spPr/>
      <dgm:t>
        <a:bodyPr/>
        <a:lstStyle/>
        <a:p>
          <a:endParaRPr lang="en-US"/>
        </a:p>
      </dgm:t>
    </dgm:pt>
    <dgm:pt modelId="{68A0B77C-BF34-4B8B-80DA-5D5A2E6F2809}" type="pres">
      <dgm:prSet presAssocID="{79A80FE2-2070-489D-AF6E-B1D2CC6CD2D7}" presName="linear" presStyleCnt="0">
        <dgm:presLayoutVars>
          <dgm:animLvl val="lvl"/>
          <dgm:resizeHandles val="exact"/>
        </dgm:presLayoutVars>
      </dgm:prSet>
      <dgm:spPr/>
    </dgm:pt>
    <dgm:pt modelId="{2C50B317-3E3D-4054-BD4E-C4ACF8FFAA09}" type="pres">
      <dgm:prSet presAssocID="{80EC4873-52C5-45FE-A78E-B94BEE73DFA8}" presName="parentText" presStyleLbl="node1" presStyleIdx="0" presStyleCnt="3">
        <dgm:presLayoutVars>
          <dgm:chMax val="0"/>
          <dgm:bulletEnabled val="1"/>
        </dgm:presLayoutVars>
      </dgm:prSet>
      <dgm:spPr/>
    </dgm:pt>
    <dgm:pt modelId="{5D7481BD-A1C1-4094-98B5-697E04D47FD5}" type="pres">
      <dgm:prSet presAssocID="{80EC4873-52C5-45FE-A78E-B94BEE73DFA8}" presName="childText" presStyleLbl="revTx" presStyleIdx="0" presStyleCnt="3">
        <dgm:presLayoutVars>
          <dgm:bulletEnabled val="1"/>
        </dgm:presLayoutVars>
      </dgm:prSet>
      <dgm:spPr/>
    </dgm:pt>
    <dgm:pt modelId="{03F3C530-4A79-4C12-9D2B-4C44D28B4039}" type="pres">
      <dgm:prSet presAssocID="{15C4C0B0-0A1E-4648-B193-25725CEED7CF}" presName="parentText" presStyleLbl="node1" presStyleIdx="1" presStyleCnt="3">
        <dgm:presLayoutVars>
          <dgm:chMax val="0"/>
          <dgm:bulletEnabled val="1"/>
        </dgm:presLayoutVars>
      </dgm:prSet>
      <dgm:spPr/>
    </dgm:pt>
    <dgm:pt modelId="{ECBDD9FF-5CC8-4705-B6B4-A87F77A39516}" type="pres">
      <dgm:prSet presAssocID="{15C4C0B0-0A1E-4648-B193-25725CEED7CF}" presName="childText" presStyleLbl="revTx" presStyleIdx="1" presStyleCnt="3">
        <dgm:presLayoutVars>
          <dgm:bulletEnabled val="1"/>
        </dgm:presLayoutVars>
      </dgm:prSet>
      <dgm:spPr/>
    </dgm:pt>
    <dgm:pt modelId="{F5DD6B87-9153-4549-BA55-563636B73601}" type="pres">
      <dgm:prSet presAssocID="{623D5FF6-8F9B-4F89-BFCA-07CA4828AFED}" presName="parentText" presStyleLbl="node1" presStyleIdx="2" presStyleCnt="3">
        <dgm:presLayoutVars>
          <dgm:chMax val="0"/>
          <dgm:bulletEnabled val="1"/>
        </dgm:presLayoutVars>
      </dgm:prSet>
      <dgm:spPr/>
    </dgm:pt>
    <dgm:pt modelId="{5F102173-FC81-4537-AF39-E3946E63339F}" type="pres">
      <dgm:prSet presAssocID="{623D5FF6-8F9B-4F89-BFCA-07CA4828AFED}" presName="childText" presStyleLbl="revTx" presStyleIdx="2" presStyleCnt="3">
        <dgm:presLayoutVars>
          <dgm:bulletEnabled val="1"/>
        </dgm:presLayoutVars>
      </dgm:prSet>
      <dgm:spPr/>
    </dgm:pt>
  </dgm:ptLst>
  <dgm:cxnLst>
    <dgm:cxn modelId="{315ABA1B-6057-4C2C-BCB2-4562A0C410ED}" srcId="{79A80FE2-2070-489D-AF6E-B1D2CC6CD2D7}" destId="{15C4C0B0-0A1E-4648-B193-25725CEED7CF}" srcOrd="1" destOrd="0" parTransId="{0541D0A5-1A8E-420A-BFD1-C8FE0745C130}" sibTransId="{E3E09398-1747-479B-AFB9-A280306EDF06}"/>
    <dgm:cxn modelId="{0599E21C-031E-4ED7-9363-10A1B326B8BB}" type="presOf" srcId="{B49B4468-DEE9-466F-A7E9-C48B23D4A4AC}" destId="{5F102173-FC81-4537-AF39-E3946E63339F}" srcOrd="0" destOrd="0" presId="urn:microsoft.com/office/officeart/2005/8/layout/vList2"/>
    <dgm:cxn modelId="{2B611730-3D59-4F24-8B98-BE71EFC3AC30}" type="presOf" srcId="{15C4C0B0-0A1E-4648-B193-25725CEED7CF}" destId="{03F3C530-4A79-4C12-9D2B-4C44D28B4039}" srcOrd="0" destOrd="0" presId="urn:microsoft.com/office/officeart/2005/8/layout/vList2"/>
    <dgm:cxn modelId="{B92D8046-2D4A-4DD9-B37E-C6A44BC4A06C}" type="presOf" srcId="{368A0988-3DF1-4909-BD77-4918979BAD3E}" destId="{ECBDD9FF-5CC8-4705-B6B4-A87F77A39516}" srcOrd="0" destOrd="0" presId="urn:microsoft.com/office/officeart/2005/8/layout/vList2"/>
    <dgm:cxn modelId="{E2A6AE49-73BD-40F2-A6C7-85035E01A790}" srcId="{623D5FF6-8F9B-4F89-BFCA-07CA4828AFED}" destId="{761CCFBC-C8E1-4D3C-B58F-846C727567F1}" srcOrd="2" destOrd="0" parTransId="{B89E4063-CBFA-453E-BB31-3967C5E5C4EF}" sibTransId="{CF93B37B-8632-406D-92E4-17AE7931B65B}"/>
    <dgm:cxn modelId="{928EC583-8344-4D31-8DBC-2CCC487B6B36}" srcId="{80EC4873-52C5-45FE-A78E-B94BEE73DFA8}" destId="{8F3F5D65-8CAE-40E7-BE5A-FFD50C5EBBB5}" srcOrd="0" destOrd="0" parTransId="{1C551208-AAA9-495A-8D9C-CA245253F4AD}" sibTransId="{FA1FADF9-F0BE-4D79-A30D-760706740164}"/>
    <dgm:cxn modelId="{4E4E06B8-3202-496B-8139-7B8868B3D63A}" srcId="{623D5FF6-8F9B-4F89-BFCA-07CA4828AFED}" destId="{D998C860-5597-477E-9B72-CE0214782BED}" srcOrd="1" destOrd="0" parTransId="{3BA5BF85-BAC8-4FC3-876B-10CA450F0568}" sibTransId="{8CAC68B0-026E-48CF-A4A9-EA5C1F0BCA60}"/>
    <dgm:cxn modelId="{13DC74C9-EED8-4D00-8615-BC39FE2E886B}" type="presOf" srcId="{D998C860-5597-477E-9B72-CE0214782BED}" destId="{5F102173-FC81-4537-AF39-E3946E63339F}" srcOrd="0" destOrd="1" presId="urn:microsoft.com/office/officeart/2005/8/layout/vList2"/>
    <dgm:cxn modelId="{BE6A7BCA-48E6-4DCD-912E-9ABA34BA5B7F}" type="presOf" srcId="{623D5FF6-8F9B-4F89-BFCA-07CA4828AFED}" destId="{F5DD6B87-9153-4549-BA55-563636B73601}" srcOrd="0" destOrd="0" presId="urn:microsoft.com/office/officeart/2005/8/layout/vList2"/>
    <dgm:cxn modelId="{31BD2BCB-2597-4597-BAC8-2A0ABD6AB5EF}" type="presOf" srcId="{8F3F5D65-8CAE-40E7-BE5A-FFD50C5EBBB5}" destId="{5D7481BD-A1C1-4094-98B5-697E04D47FD5}" srcOrd="0" destOrd="0" presId="urn:microsoft.com/office/officeart/2005/8/layout/vList2"/>
    <dgm:cxn modelId="{8F2F7CCF-0D45-4DD1-B024-A6B69B9F4E37}" type="presOf" srcId="{80EC4873-52C5-45FE-A78E-B94BEE73DFA8}" destId="{2C50B317-3E3D-4054-BD4E-C4ACF8FFAA09}" srcOrd="0" destOrd="0" presId="urn:microsoft.com/office/officeart/2005/8/layout/vList2"/>
    <dgm:cxn modelId="{538C26D1-7CBC-40BB-8D04-155A45C5B58B}" type="presOf" srcId="{79A80FE2-2070-489D-AF6E-B1D2CC6CD2D7}" destId="{68A0B77C-BF34-4B8B-80DA-5D5A2E6F2809}" srcOrd="0" destOrd="0" presId="urn:microsoft.com/office/officeart/2005/8/layout/vList2"/>
    <dgm:cxn modelId="{186760D2-83F2-4106-A6A6-72B20C6950D2}" type="presOf" srcId="{761CCFBC-C8E1-4D3C-B58F-846C727567F1}" destId="{5F102173-FC81-4537-AF39-E3946E63339F}" srcOrd="0" destOrd="2" presId="urn:microsoft.com/office/officeart/2005/8/layout/vList2"/>
    <dgm:cxn modelId="{ABE07CD2-A0A8-4575-A6AA-83852B61B15C}" srcId="{79A80FE2-2070-489D-AF6E-B1D2CC6CD2D7}" destId="{623D5FF6-8F9B-4F89-BFCA-07CA4828AFED}" srcOrd="2" destOrd="0" parTransId="{9468F98C-9CF4-471E-9FBA-A7BBAB6CC7CB}" sibTransId="{5CA83894-3251-4C7B-9231-F2532CB6B301}"/>
    <dgm:cxn modelId="{264C30E6-0535-442C-8327-66C6772AFF10}" srcId="{623D5FF6-8F9B-4F89-BFCA-07CA4828AFED}" destId="{B49B4468-DEE9-466F-A7E9-C48B23D4A4AC}" srcOrd="0" destOrd="0" parTransId="{8A7DF219-5C8E-467C-811A-59FD72A58EBC}" sibTransId="{0A0F200D-957D-4AFD-A9FD-68C0A6BE04F4}"/>
    <dgm:cxn modelId="{A4A97DE7-E89B-4AA2-92EA-9FC98724E304}" srcId="{79A80FE2-2070-489D-AF6E-B1D2CC6CD2D7}" destId="{80EC4873-52C5-45FE-A78E-B94BEE73DFA8}" srcOrd="0" destOrd="0" parTransId="{16C854FB-3BF7-4B81-ADC6-78BB28A9B39A}" sibTransId="{F2EC072B-9FF3-43D9-89B4-95B231E30178}"/>
    <dgm:cxn modelId="{C45C87FD-03AC-4236-8485-E82C0C9BC584}" srcId="{15C4C0B0-0A1E-4648-B193-25725CEED7CF}" destId="{368A0988-3DF1-4909-BD77-4918979BAD3E}" srcOrd="0" destOrd="0" parTransId="{477E7055-29CE-4F0E-BD9F-CB5E9FBD35F0}" sibTransId="{6916CCA2-7DCB-45C9-9FE5-FDA2EC2C4B2F}"/>
    <dgm:cxn modelId="{382869F2-EE49-481E-BE79-970AF38DD4E1}" type="presParOf" srcId="{68A0B77C-BF34-4B8B-80DA-5D5A2E6F2809}" destId="{2C50B317-3E3D-4054-BD4E-C4ACF8FFAA09}" srcOrd="0" destOrd="0" presId="urn:microsoft.com/office/officeart/2005/8/layout/vList2"/>
    <dgm:cxn modelId="{239444E6-8FBD-44B3-9C22-4CB96763E883}" type="presParOf" srcId="{68A0B77C-BF34-4B8B-80DA-5D5A2E6F2809}" destId="{5D7481BD-A1C1-4094-98B5-697E04D47FD5}" srcOrd="1" destOrd="0" presId="urn:microsoft.com/office/officeart/2005/8/layout/vList2"/>
    <dgm:cxn modelId="{03237689-F65B-42E6-8D97-2123EF1E75FF}" type="presParOf" srcId="{68A0B77C-BF34-4B8B-80DA-5D5A2E6F2809}" destId="{03F3C530-4A79-4C12-9D2B-4C44D28B4039}" srcOrd="2" destOrd="0" presId="urn:microsoft.com/office/officeart/2005/8/layout/vList2"/>
    <dgm:cxn modelId="{5B8FA567-FFE3-47A7-9DA3-3CF9039F44DF}" type="presParOf" srcId="{68A0B77C-BF34-4B8B-80DA-5D5A2E6F2809}" destId="{ECBDD9FF-5CC8-4705-B6B4-A87F77A39516}" srcOrd="3" destOrd="0" presId="urn:microsoft.com/office/officeart/2005/8/layout/vList2"/>
    <dgm:cxn modelId="{EA2D65F9-061F-4320-ACA4-1B80B00FDC20}" type="presParOf" srcId="{68A0B77C-BF34-4B8B-80DA-5D5A2E6F2809}" destId="{F5DD6B87-9153-4549-BA55-563636B73601}" srcOrd="4" destOrd="0" presId="urn:microsoft.com/office/officeart/2005/8/layout/vList2"/>
    <dgm:cxn modelId="{05C50CBA-5B96-455A-B664-242DBF68287A}" type="presParOf" srcId="{68A0B77C-BF34-4B8B-80DA-5D5A2E6F2809}" destId="{5F102173-FC81-4537-AF39-E3946E63339F}" srcOrd="5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relId="rId29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B78BF6BD-11C5-476E-9903-69A944404618}" type="doc">
      <dgm:prSet loTypeId="urn:microsoft.com/office/officeart/2005/8/layout/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378C2D80-0D33-4DE5-9868-62288DCB1875}">
      <dgm:prSet phldrT="[Text]"/>
      <dgm:spPr/>
      <dgm:t>
        <a:bodyPr/>
        <a:lstStyle/>
        <a:p>
          <a:r>
            <a:rPr lang="en-US"/>
            <a:t>1. Interpersonal Barriers</a:t>
          </a:r>
        </a:p>
      </dgm:t>
    </dgm:pt>
    <dgm:pt modelId="{75286486-65FF-42D4-8967-6894DB731330}" type="parTrans" cxnId="{D5077CA2-08E8-4B02-8813-331E87754066}">
      <dgm:prSet/>
      <dgm:spPr/>
      <dgm:t>
        <a:bodyPr/>
        <a:lstStyle/>
        <a:p>
          <a:endParaRPr lang="en-US"/>
        </a:p>
      </dgm:t>
    </dgm:pt>
    <dgm:pt modelId="{2539CDF9-EAAF-4B55-ACCC-8CC9EB4BE600}" type="sibTrans" cxnId="{D5077CA2-08E8-4B02-8813-331E87754066}">
      <dgm:prSet/>
      <dgm:spPr/>
      <dgm:t>
        <a:bodyPr/>
        <a:lstStyle/>
        <a:p>
          <a:endParaRPr lang="en-US"/>
        </a:p>
      </dgm:t>
    </dgm:pt>
    <dgm:pt modelId="{B89C1728-EF4B-4249-A24C-807D935658A2}">
      <dgm:prSet phldrT="[Text]"/>
      <dgm:spPr/>
      <dgm:t>
        <a:bodyPr/>
        <a:lstStyle/>
        <a:p>
          <a:r>
            <a:rPr lang="en-US"/>
            <a:t>2. Organizational Barriers</a:t>
          </a:r>
        </a:p>
      </dgm:t>
    </dgm:pt>
    <dgm:pt modelId="{2DDE8A2C-2D97-461A-B6EF-9C305B291DFB}" type="parTrans" cxnId="{E3812F50-8750-4D6A-BF26-1DB73F979B35}">
      <dgm:prSet/>
      <dgm:spPr/>
      <dgm:t>
        <a:bodyPr/>
        <a:lstStyle/>
        <a:p>
          <a:endParaRPr lang="en-US"/>
        </a:p>
      </dgm:t>
    </dgm:pt>
    <dgm:pt modelId="{CE6C17E4-2E67-4E20-B94D-89CA21906BE4}" type="sibTrans" cxnId="{E3812F50-8750-4D6A-BF26-1DB73F979B35}">
      <dgm:prSet/>
      <dgm:spPr/>
      <dgm:t>
        <a:bodyPr/>
        <a:lstStyle/>
        <a:p>
          <a:endParaRPr lang="en-US"/>
        </a:p>
      </dgm:t>
    </dgm:pt>
    <dgm:pt modelId="{1F9E2232-C71F-4D20-BB38-DDEB26FCC58A}">
      <dgm:prSet phldrT="[Text]"/>
      <dgm:spPr/>
      <dgm:t>
        <a:bodyPr/>
        <a:lstStyle/>
        <a:p>
          <a:r>
            <a:rPr lang="en-US"/>
            <a:t>3. Cultural Barriers</a:t>
          </a:r>
        </a:p>
      </dgm:t>
    </dgm:pt>
    <dgm:pt modelId="{F540003E-1895-45B9-8E8F-075204B27F5F}" type="parTrans" cxnId="{07C16740-57A3-456D-8112-5C23C3952FC9}">
      <dgm:prSet/>
      <dgm:spPr/>
      <dgm:t>
        <a:bodyPr/>
        <a:lstStyle/>
        <a:p>
          <a:endParaRPr lang="en-US"/>
        </a:p>
      </dgm:t>
    </dgm:pt>
    <dgm:pt modelId="{5E31D100-6707-4DB7-95C9-82B1CCC93952}" type="sibTrans" cxnId="{07C16740-57A3-456D-8112-5C23C3952FC9}">
      <dgm:prSet/>
      <dgm:spPr/>
      <dgm:t>
        <a:bodyPr/>
        <a:lstStyle/>
        <a:p>
          <a:endParaRPr lang="en-US"/>
        </a:p>
      </dgm:t>
    </dgm:pt>
    <dgm:pt modelId="{D4909512-B302-414F-A297-74B3073B9A36}">
      <dgm:prSet/>
      <dgm:spPr/>
      <dgm:t>
        <a:bodyPr/>
        <a:lstStyle/>
        <a:p>
          <a:r>
            <a:rPr lang="en-US"/>
            <a:t>Selective perception</a:t>
          </a:r>
        </a:p>
      </dgm:t>
    </dgm:pt>
    <dgm:pt modelId="{4E3E3D10-6D96-4661-8D8F-7C632CE36EC6}" type="parTrans" cxnId="{40014FBD-6F30-4764-A2ED-A6A600DA59D6}">
      <dgm:prSet/>
      <dgm:spPr/>
      <dgm:t>
        <a:bodyPr/>
        <a:lstStyle/>
        <a:p>
          <a:endParaRPr lang="en-US"/>
        </a:p>
      </dgm:t>
    </dgm:pt>
    <dgm:pt modelId="{B3E1FF79-4154-4ED1-A9F4-5E3204C1AC91}" type="sibTrans" cxnId="{40014FBD-6F30-4764-A2ED-A6A600DA59D6}">
      <dgm:prSet/>
      <dgm:spPr/>
      <dgm:t>
        <a:bodyPr/>
        <a:lstStyle/>
        <a:p>
          <a:endParaRPr lang="en-US"/>
        </a:p>
      </dgm:t>
    </dgm:pt>
    <dgm:pt modelId="{57520246-4406-4F4D-B12D-7C598C8161C0}">
      <dgm:prSet/>
      <dgm:spPr/>
      <dgm:t>
        <a:bodyPr/>
        <a:lstStyle/>
        <a:p>
          <a:r>
            <a:rPr lang="en-US"/>
            <a:t>Frames of reference</a:t>
          </a:r>
        </a:p>
      </dgm:t>
    </dgm:pt>
    <dgm:pt modelId="{53BD11EF-2E6B-4D2A-A1EF-E755E552C1A9}" type="parTrans" cxnId="{E14A7B1E-AEEB-4D54-8E26-D60853AC0C1D}">
      <dgm:prSet/>
      <dgm:spPr/>
      <dgm:t>
        <a:bodyPr/>
        <a:lstStyle/>
        <a:p>
          <a:endParaRPr lang="en-US"/>
        </a:p>
      </dgm:t>
    </dgm:pt>
    <dgm:pt modelId="{30EF6C51-8AB8-432E-AEFE-CE7EA4136B8A}" type="sibTrans" cxnId="{E14A7B1E-AEEB-4D54-8E26-D60853AC0C1D}">
      <dgm:prSet/>
      <dgm:spPr/>
      <dgm:t>
        <a:bodyPr/>
        <a:lstStyle/>
        <a:p>
          <a:endParaRPr lang="en-US"/>
        </a:p>
      </dgm:t>
    </dgm:pt>
    <dgm:pt modelId="{A5A76B7A-DA3D-4D38-AB81-948E93FD40A9}">
      <dgm:prSet/>
      <dgm:spPr/>
      <dgm:t>
        <a:bodyPr/>
        <a:lstStyle/>
        <a:p>
          <a:r>
            <a:rPr lang="en-US"/>
            <a:t>Individual differences</a:t>
          </a:r>
        </a:p>
      </dgm:t>
    </dgm:pt>
    <dgm:pt modelId="{B35B16E5-DD56-4A97-ACB7-DDDF5F61F4B3}" type="parTrans" cxnId="{65EBD0C2-BCFF-4EC6-8A06-C8D36C189FAC}">
      <dgm:prSet/>
      <dgm:spPr/>
      <dgm:t>
        <a:bodyPr/>
        <a:lstStyle/>
        <a:p>
          <a:endParaRPr lang="en-US"/>
        </a:p>
      </dgm:t>
    </dgm:pt>
    <dgm:pt modelId="{4EDCD75B-6F48-4AE8-A47B-D6154C679F34}" type="sibTrans" cxnId="{65EBD0C2-BCFF-4EC6-8A06-C8D36C189FAC}">
      <dgm:prSet/>
      <dgm:spPr/>
      <dgm:t>
        <a:bodyPr/>
        <a:lstStyle/>
        <a:p>
          <a:endParaRPr lang="en-US"/>
        </a:p>
      </dgm:t>
    </dgm:pt>
    <dgm:pt modelId="{90AB14B8-7659-4DDC-9DE2-874DDAFC14F5}">
      <dgm:prSet/>
      <dgm:spPr/>
      <dgm:t>
        <a:bodyPr/>
        <a:lstStyle/>
        <a:p>
          <a:r>
            <a:rPr lang="en-US"/>
            <a:t>Emotions</a:t>
          </a:r>
        </a:p>
      </dgm:t>
    </dgm:pt>
    <dgm:pt modelId="{B7ADEE5E-9C47-43A8-8CE9-702D4970774A}" type="parTrans" cxnId="{E6EB0E27-D28E-42CE-AC14-F14B535FEF3F}">
      <dgm:prSet/>
      <dgm:spPr/>
      <dgm:t>
        <a:bodyPr/>
        <a:lstStyle/>
        <a:p>
          <a:endParaRPr lang="en-US"/>
        </a:p>
      </dgm:t>
    </dgm:pt>
    <dgm:pt modelId="{59A437F6-0AFA-47F9-B2B3-681968199F45}" type="sibTrans" cxnId="{E6EB0E27-D28E-42CE-AC14-F14B535FEF3F}">
      <dgm:prSet/>
      <dgm:spPr/>
      <dgm:t>
        <a:bodyPr/>
        <a:lstStyle/>
        <a:p>
          <a:endParaRPr lang="en-US"/>
        </a:p>
      </dgm:t>
    </dgm:pt>
    <dgm:pt modelId="{572131D1-AE87-4EC2-8AE7-A3EFD50A3760}">
      <dgm:prSet/>
      <dgm:spPr/>
      <dgm:t>
        <a:bodyPr/>
        <a:lstStyle/>
        <a:p>
          <a:r>
            <a:rPr lang="en-US"/>
            <a:t>Language</a:t>
          </a:r>
        </a:p>
      </dgm:t>
    </dgm:pt>
    <dgm:pt modelId="{EA3FAB65-CBC5-47C4-B100-F75495A68067}" type="parTrans" cxnId="{6F865612-0F75-444B-BFDF-09716E4B00ED}">
      <dgm:prSet/>
      <dgm:spPr/>
      <dgm:t>
        <a:bodyPr/>
        <a:lstStyle/>
        <a:p>
          <a:endParaRPr lang="en-US"/>
        </a:p>
      </dgm:t>
    </dgm:pt>
    <dgm:pt modelId="{BBD53B90-F365-46CF-833D-AEC381955A6E}" type="sibTrans" cxnId="{6F865612-0F75-444B-BFDF-09716E4B00ED}">
      <dgm:prSet/>
      <dgm:spPr/>
      <dgm:t>
        <a:bodyPr/>
        <a:lstStyle/>
        <a:p>
          <a:endParaRPr lang="en-US"/>
        </a:p>
      </dgm:t>
    </dgm:pt>
    <dgm:pt modelId="{F52DD5A4-0DC6-4E5E-9105-43EEE0A74704}">
      <dgm:prSet/>
      <dgm:spPr/>
      <dgm:t>
        <a:bodyPr/>
        <a:lstStyle/>
        <a:p>
          <a:r>
            <a:rPr lang="en-US"/>
            <a:t>Nonverbal Cues</a:t>
          </a:r>
        </a:p>
      </dgm:t>
    </dgm:pt>
    <dgm:pt modelId="{D6D19D4E-8691-4214-81AE-1F4A32A8E37E}" type="parTrans" cxnId="{B11E67BA-F7C9-426C-94CC-196AE3B70F40}">
      <dgm:prSet/>
      <dgm:spPr/>
      <dgm:t>
        <a:bodyPr/>
        <a:lstStyle/>
        <a:p>
          <a:endParaRPr lang="en-US"/>
        </a:p>
      </dgm:t>
    </dgm:pt>
    <dgm:pt modelId="{2BDBC0A5-DDE3-407F-BC55-57D539F975CA}" type="sibTrans" cxnId="{B11E67BA-F7C9-426C-94CC-196AE3B70F40}">
      <dgm:prSet/>
      <dgm:spPr/>
      <dgm:t>
        <a:bodyPr/>
        <a:lstStyle/>
        <a:p>
          <a:endParaRPr lang="en-US"/>
        </a:p>
      </dgm:t>
    </dgm:pt>
    <dgm:pt modelId="{A4A14E41-7761-4A5D-8F46-84377718A328}">
      <dgm:prSet/>
      <dgm:spPr/>
      <dgm:t>
        <a:bodyPr/>
        <a:lstStyle/>
        <a:p>
          <a:r>
            <a:rPr lang="en-US"/>
            <a:t>The hierarchial structure</a:t>
          </a:r>
        </a:p>
      </dgm:t>
    </dgm:pt>
    <dgm:pt modelId="{CACC55B5-CD5C-4F20-B20A-BAB848EE8C0B}" type="parTrans" cxnId="{B7FBA580-9E85-48E4-B11B-1387DFACD975}">
      <dgm:prSet/>
      <dgm:spPr/>
      <dgm:t>
        <a:bodyPr/>
        <a:lstStyle/>
        <a:p>
          <a:endParaRPr lang="en-US"/>
        </a:p>
      </dgm:t>
    </dgm:pt>
    <dgm:pt modelId="{E4FF8CCA-F4CD-4EAB-82FA-FCE8BC85AA05}" type="sibTrans" cxnId="{B7FBA580-9E85-48E4-B11B-1387DFACD975}">
      <dgm:prSet/>
      <dgm:spPr/>
      <dgm:t>
        <a:bodyPr/>
        <a:lstStyle/>
        <a:p>
          <a:endParaRPr lang="en-US"/>
        </a:p>
      </dgm:t>
    </dgm:pt>
    <dgm:pt modelId="{AF00DB99-8B53-4C7A-A916-7D7C64FFB6D5}">
      <dgm:prSet/>
      <dgm:spPr/>
      <dgm:t>
        <a:bodyPr/>
        <a:lstStyle/>
        <a:p>
          <a:r>
            <a:rPr lang="en-US"/>
            <a:t>Differences between levels of authority</a:t>
          </a:r>
        </a:p>
      </dgm:t>
    </dgm:pt>
    <dgm:pt modelId="{DEBD4E11-E24A-4F3A-86B3-AC6A323F23A8}" type="parTrans" cxnId="{7965A363-87A5-4934-9F4C-EBE25CFC99EC}">
      <dgm:prSet/>
      <dgm:spPr/>
      <dgm:t>
        <a:bodyPr/>
        <a:lstStyle/>
        <a:p>
          <a:endParaRPr lang="en-US"/>
        </a:p>
      </dgm:t>
    </dgm:pt>
    <dgm:pt modelId="{053ACE45-6661-492B-BB6D-80FCAC6144BA}" type="sibTrans" cxnId="{7965A363-87A5-4934-9F4C-EBE25CFC99EC}">
      <dgm:prSet/>
      <dgm:spPr/>
      <dgm:t>
        <a:bodyPr/>
        <a:lstStyle/>
        <a:p>
          <a:endParaRPr lang="en-US"/>
        </a:p>
      </dgm:t>
    </dgm:pt>
    <dgm:pt modelId="{23B1C1BE-8853-4E6F-B93A-C7C0675A65D6}">
      <dgm:prSet/>
      <dgm:spPr/>
      <dgm:t>
        <a:bodyPr/>
        <a:lstStyle/>
        <a:p>
          <a:r>
            <a:rPr lang="en-US"/>
            <a:t>Culture cannot exist without communication and human communication occurs within  a cultural context</a:t>
          </a:r>
        </a:p>
      </dgm:t>
    </dgm:pt>
    <dgm:pt modelId="{6F13BB59-D92B-46D3-AE07-D9FA1F074E3D}" type="parTrans" cxnId="{A0CCF618-FC19-4E75-A501-7985D1422843}">
      <dgm:prSet/>
      <dgm:spPr/>
      <dgm:t>
        <a:bodyPr/>
        <a:lstStyle/>
        <a:p>
          <a:endParaRPr lang="en-US"/>
        </a:p>
      </dgm:t>
    </dgm:pt>
    <dgm:pt modelId="{1B3490AA-0FF5-47E9-BEE6-DF884E751ECE}" type="sibTrans" cxnId="{A0CCF618-FC19-4E75-A501-7985D1422843}">
      <dgm:prSet/>
      <dgm:spPr/>
      <dgm:t>
        <a:bodyPr/>
        <a:lstStyle/>
        <a:p>
          <a:endParaRPr lang="en-US"/>
        </a:p>
      </dgm:t>
    </dgm:pt>
    <dgm:pt modelId="{E3619394-A756-4E99-8534-D5A1E2EC4A12}">
      <dgm:prSet/>
      <dgm:spPr/>
      <dgm:t>
        <a:bodyPr/>
        <a:lstStyle/>
        <a:p>
          <a:r>
            <a:rPr lang="en-US"/>
            <a:t>Ethnocentrism</a:t>
          </a:r>
        </a:p>
      </dgm:t>
    </dgm:pt>
    <dgm:pt modelId="{CCBE27A9-D03F-42D2-83BB-5B37F7FF5299}" type="parTrans" cxnId="{EB9A28A6-0D0A-4AE8-8849-25EA5159231D}">
      <dgm:prSet/>
      <dgm:spPr/>
      <dgm:t>
        <a:bodyPr/>
        <a:lstStyle/>
        <a:p>
          <a:endParaRPr lang="en-US"/>
        </a:p>
      </dgm:t>
    </dgm:pt>
    <dgm:pt modelId="{1D186626-8642-494E-BF03-E37D307954D2}" type="sibTrans" cxnId="{EB9A28A6-0D0A-4AE8-8849-25EA5159231D}">
      <dgm:prSet/>
      <dgm:spPr/>
      <dgm:t>
        <a:bodyPr/>
        <a:lstStyle/>
        <a:p>
          <a:endParaRPr lang="en-US"/>
        </a:p>
      </dgm:t>
    </dgm:pt>
    <dgm:pt modelId="{5FDADC5C-59A1-4749-AE89-CB6D48E0CF6C}">
      <dgm:prSet/>
      <dgm:spPr/>
      <dgm:t>
        <a:bodyPr/>
        <a:lstStyle/>
        <a:p>
          <a:r>
            <a:rPr lang="en-US"/>
            <a:t>Stereotyping</a:t>
          </a:r>
        </a:p>
      </dgm:t>
    </dgm:pt>
    <dgm:pt modelId="{8E4BC6A4-FA43-455B-90F2-FEDED94529E1}" type="parTrans" cxnId="{3E142646-DAE9-4BE6-9C08-CDBF1AD361F0}">
      <dgm:prSet/>
      <dgm:spPr/>
      <dgm:t>
        <a:bodyPr/>
        <a:lstStyle/>
        <a:p>
          <a:endParaRPr lang="en-US"/>
        </a:p>
      </dgm:t>
    </dgm:pt>
    <dgm:pt modelId="{BFE6C417-26A2-451E-8109-2E957629CDA9}" type="sibTrans" cxnId="{3E142646-DAE9-4BE6-9C08-CDBF1AD361F0}">
      <dgm:prSet/>
      <dgm:spPr/>
      <dgm:t>
        <a:bodyPr/>
        <a:lstStyle/>
        <a:p>
          <a:endParaRPr lang="en-US"/>
        </a:p>
      </dgm:t>
    </dgm:pt>
    <dgm:pt modelId="{7EA39D05-37B5-4D1B-ACC7-9AE08D3CB9DF}">
      <dgm:prSet/>
      <dgm:spPr/>
      <dgm:t>
        <a:bodyPr/>
        <a:lstStyle/>
        <a:p>
          <a:r>
            <a:rPr lang="en-US"/>
            <a:t>Cultural Distance</a:t>
          </a:r>
        </a:p>
      </dgm:t>
    </dgm:pt>
    <dgm:pt modelId="{BE0B6AF1-6AAF-4631-95AE-6ABF7AD87CD9}" type="parTrans" cxnId="{B9285C42-ECE8-4D50-902C-A0A757AD48B0}">
      <dgm:prSet/>
      <dgm:spPr/>
      <dgm:t>
        <a:bodyPr/>
        <a:lstStyle/>
        <a:p>
          <a:endParaRPr lang="en-US"/>
        </a:p>
      </dgm:t>
    </dgm:pt>
    <dgm:pt modelId="{C2103D0B-B395-4AC3-85E5-42C33641A804}" type="sibTrans" cxnId="{B9285C42-ECE8-4D50-902C-A0A757AD48B0}">
      <dgm:prSet/>
      <dgm:spPr/>
      <dgm:t>
        <a:bodyPr/>
        <a:lstStyle/>
        <a:p>
          <a:endParaRPr lang="en-US"/>
        </a:p>
      </dgm:t>
    </dgm:pt>
    <dgm:pt modelId="{98A62BB9-B7B5-4031-A1F1-850FCC5FEA46}" type="pres">
      <dgm:prSet presAssocID="{B78BF6BD-11C5-476E-9903-69A944404618}" presName="linear" presStyleCnt="0">
        <dgm:presLayoutVars>
          <dgm:dir/>
          <dgm:animLvl val="lvl"/>
          <dgm:resizeHandles val="exact"/>
        </dgm:presLayoutVars>
      </dgm:prSet>
      <dgm:spPr/>
    </dgm:pt>
    <dgm:pt modelId="{13DFCE90-CC69-413A-80D3-CB72AB42EEE6}" type="pres">
      <dgm:prSet presAssocID="{378C2D80-0D33-4DE5-9868-62288DCB1875}" presName="parentLin" presStyleCnt="0"/>
      <dgm:spPr/>
    </dgm:pt>
    <dgm:pt modelId="{88AA8972-DF5A-4F5F-8B2F-EE3ADE6D63E6}" type="pres">
      <dgm:prSet presAssocID="{378C2D80-0D33-4DE5-9868-62288DCB1875}" presName="parentLeftMargin" presStyleLbl="node1" presStyleIdx="0" presStyleCnt="3"/>
      <dgm:spPr/>
    </dgm:pt>
    <dgm:pt modelId="{9B310EE5-5D6E-42D2-BAFD-19758D1B496E}" type="pres">
      <dgm:prSet presAssocID="{378C2D80-0D33-4DE5-9868-62288DCB1875}" presName="parentText" presStyleLbl="node1" presStyleIdx="0" presStyleCnt="3">
        <dgm:presLayoutVars>
          <dgm:chMax val="0"/>
          <dgm:bulletEnabled val="1"/>
        </dgm:presLayoutVars>
      </dgm:prSet>
      <dgm:spPr/>
    </dgm:pt>
    <dgm:pt modelId="{A79D5ABE-A0A9-4AB7-AB13-7A7F53F15E54}" type="pres">
      <dgm:prSet presAssocID="{378C2D80-0D33-4DE5-9868-62288DCB1875}" presName="negativeSpace" presStyleCnt="0"/>
      <dgm:spPr/>
    </dgm:pt>
    <dgm:pt modelId="{DD95F768-76C8-41AE-A554-621528D29451}" type="pres">
      <dgm:prSet presAssocID="{378C2D80-0D33-4DE5-9868-62288DCB1875}" presName="childText" presStyleLbl="conFgAcc1" presStyleIdx="0" presStyleCnt="3">
        <dgm:presLayoutVars>
          <dgm:bulletEnabled val="1"/>
        </dgm:presLayoutVars>
      </dgm:prSet>
      <dgm:spPr/>
    </dgm:pt>
    <dgm:pt modelId="{31EBF921-3DA0-4920-8D5D-A33D2C157AD7}" type="pres">
      <dgm:prSet presAssocID="{2539CDF9-EAAF-4B55-ACCC-8CC9EB4BE600}" presName="spaceBetweenRectangles" presStyleCnt="0"/>
      <dgm:spPr/>
    </dgm:pt>
    <dgm:pt modelId="{21EE9B97-6527-49A6-9359-26883EDD52ED}" type="pres">
      <dgm:prSet presAssocID="{B89C1728-EF4B-4249-A24C-807D935658A2}" presName="parentLin" presStyleCnt="0"/>
      <dgm:spPr/>
    </dgm:pt>
    <dgm:pt modelId="{D3815FA8-9FB0-4418-8FC5-F4F47FFF9CAA}" type="pres">
      <dgm:prSet presAssocID="{B89C1728-EF4B-4249-A24C-807D935658A2}" presName="parentLeftMargin" presStyleLbl="node1" presStyleIdx="0" presStyleCnt="3"/>
      <dgm:spPr/>
    </dgm:pt>
    <dgm:pt modelId="{E0C142E3-B418-4796-A15B-F9D2E91C030A}" type="pres">
      <dgm:prSet presAssocID="{B89C1728-EF4B-4249-A24C-807D935658A2}" presName="parentText" presStyleLbl="node1" presStyleIdx="1" presStyleCnt="3">
        <dgm:presLayoutVars>
          <dgm:chMax val="0"/>
          <dgm:bulletEnabled val="1"/>
        </dgm:presLayoutVars>
      </dgm:prSet>
      <dgm:spPr/>
    </dgm:pt>
    <dgm:pt modelId="{5364514F-7456-4550-89D7-65D059445CCB}" type="pres">
      <dgm:prSet presAssocID="{B89C1728-EF4B-4249-A24C-807D935658A2}" presName="negativeSpace" presStyleCnt="0"/>
      <dgm:spPr/>
    </dgm:pt>
    <dgm:pt modelId="{C43ACBB9-CB8E-447C-8C91-EFD3049362F8}" type="pres">
      <dgm:prSet presAssocID="{B89C1728-EF4B-4249-A24C-807D935658A2}" presName="childText" presStyleLbl="conFgAcc1" presStyleIdx="1" presStyleCnt="3">
        <dgm:presLayoutVars>
          <dgm:bulletEnabled val="1"/>
        </dgm:presLayoutVars>
      </dgm:prSet>
      <dgm:spPr/>
    </dgm:pt>
    <dgm:pt modelId="{5D744B29-3E0D-4E35-BAD5-9E5F6127F014}" type="pres">
      <dgm:prSet presAssocID="{CE6C17E4-2E67-4E20-B94D-89CA21906BE4}" presName="spaceBetweenRectangles" presStyleCnt="0"/>
      <dgm:spPr/>
    </dgm:pt>
    <dgm:pt modelId="{B88303E0-EF8B-480D-8FFB-D5C0D3136C37}" type="pres">
      <dgm:prSet presAssocID="{1F9E2232-C71F-4D20-BB38-DDEB26FCC58A}" presName="parentLin" presStyleCnt="0"/>
      <dgm:spPr/>
    </dgm:pt>
    <dgm:pt modelId="{1752BDC4-E234-4B81-9ADF-4C9FDBCE403E}" type="pres">
      <dgm:prSet presAssocID="{1F9E2232-C71F-4D20-BB38-DDEB26FCC58A}" presName="parentLeftMargin" presStyleLbl="node1" presStyleIdx="1" presStyleCnt="3"/>
      <dgm:spPr/>
    </dgm:pt>
    <dgm:pt modelId="{D72A6C50-BBC2-4482-A5C0-FFE7F0A8463B}" type="pres">
      <dgm:prSet presAssocID="{1F9E2232-C71F-4D20-BB38-DDEB26FCC58A}" presName="parentText" presStyleLbl="node1" presStyleIdx="2" presStyleCnt="3">
        <dgm:presLayoutVars>
          <dgm:chMax val="0"/>
          <dgm:bulletEnabled val="1"/>
        </dgm:presLayoutVars>
      </dgm:prSet>
      <dgm:spPr/>
    </dgm:pt>
    <dgm:pt modelId="{47BA8F25-CE78-49A8-856A-E92F07D47314}" type="pres">
      <dgm:prSet presAssocID="{1F9E2232-C71F-4D20-BB38-DDEB26FCC58A}" presName="negativeSpace" presStyleCnt="0"/>
      <dgm:spPr/>
    </dgm:pt>
    <dgm:pt modelId="{EBB19D65-371C-4089-AC73-D372F7E998B1}" type="pres">
      <dgm:prSet presAssocID="{1F9E2232-C71F-4D20-BB38-DDEB26FCC58A}" presName="childText" presStyleLbl="conFgAcc1" presStyleIdx="2" presStyleCnt="3">
        <dgm:presLayoutVars>
          <dgm:bulletEnabled val="1"/>
        </dgm:presLayoutVars>
      </dgm:prSet>
      <dgm:spPr/>
    </dgm:pt>
  </dgm:ptLst>
  <dgm:cxnLst>
    <dgm:cxn modelId="{6F865612-0F75-444B-BFDF-09716E4B00ED}" srcId="{378C2D80-0D33-4DE5-9868-62288DCB1875}" destId="{572131D1-AE87-4EC2-8AE7-A3EFD50A3760}" srcOrd="4" destOrd="0" parTransId="{EA3FAB65-CBC5-47C4-B100-F75495A68067}" sibTransId="{BBD53B90-F365-46CF-833D-AEC381955A6E}"/>
    <dgm:cxn modelId="{A0CCF618-FC19-4E75-A501-7985D1422843}" srcId="{1F9E2232-C71F-4D20-BB38-DDEB26FCC58A}" destId="{23B1C1BE-8853-4E6F-B93A-C7C0675A65D6}" srcOrd="0" destOrd="0" parTransId="{6F13BB59-D92B-46D3-AE07-D9FA1F074E3D}" sibTransId="{1B3490AA-0FF5-47E9-BEE6-DF884E751ECE}"/>
    <dgm:cxn modelId="{CD78801B-B20D-4895-9ED2-25774C15193C}" type="presOf" srcId="{57520246-4406-4F4D-B12D-7C598C8161C0}" destId="{DD95F768-76C8-41AE-A554-621528D29451}" srcOrd="0" destOrd="1" presId="urn:microsoft.com/office/officeart/2005/8/layout/list1"/>
    <dgm:cxn modelId="{E14A7B1E-AEEB-4D54-8E26-D60853AC0C1D}" srcId="{378C2D80-0D33-4DE5-9868-62288DCB1875}" destId="{57520246-4406-4F4D-B12D-7C598C8161C0}" srcOrd="1" destOrd="0" parTransId="{53BD11EF-2E6B-4D2A-A1EF-E755E552C1A9}" sibTransId="{30EF6C51-8AB8-432E-AEFE-CE7EA4136B8A}"/>
    <dgm:cxn modelId="{E6EB0E27-D28E-42CE-AC14-F14B535FEF3F}" srcId="{378C2D80-0D33-4DE5-9868-62288DCB1875}" destId="{90AB14B8-7659-4DDC-9DE2-874DDAFC14F5}" srcOrd="3" destOrd="0" parTransId="{B7ADEE5E-9C47-43A8-8CE9-702D4970774A}" sibTransId="{59A437F6-0AFA-47F9-B2B3-681968199F45}"/>
    <dgm:cxn modelId="{8E6B172C-81DE-4CEF-B2E8-6E8E9E880CB5}" type="presOf" srcId="{B89C1728-EF4B-4249-A24C-807D935658A2}" destId="{D3815FA8-9FB0-4418-8FC5-F4F47FFF9CAA}" srcOrd="0" destOrd="0" presId="urn:microsoft.com/office/officeart/2005/8/layout/list1"/>
    <dgm:cxn modelId="{97AF193A-D772-4F35-BBAB-0AAB3F0D5118}" type="presOf" srcId="{F52DD5A4-0DC6-4E5E-9105-43EEE0A74704}" destId="{DD95F768-76C8-41AE-A554-621528D29451}" srcOrd="0" destOrd="5" presId="urn:microsoft.com/office/officeart/2005/8/layout/list1"/>
    <dgm:cxn modelId="{07C16740-57A3-456D-8112-5C23C3952FC9}" srcId="{B78BF6BD-11C5-476E-9903-69A944404618}" destId="{1F9E2232-C71F-4D20-BB38-DDEB26FCC58A}" srcOrd="2" destOrd="0" parTransId="{F540003E-1895-45B9-8E8F-075204B27F5F}" sibTransId="{5E31D100-6707-4DB7-95C9-82B1CCC93952}"/>
    <dgm:cxn modelId="{7F741A5D-E1B2-4B2C-ABCB-8901139CE055}" type="presOf" srcId="{572131D1-AE87-4EC2-8AE7-A3EFD50A3760}" destId="{DD95F768-76C8-41AE-A554-621528D29451}" srcOrd="0" destOrd="4" presId="urn:microsoft.com/office/officeart/2005/8/layout/list1"/>
    <dgm:cxn modelId="{C54E1442-AA77-4F45-AE4F-F60532772EFE}" type="presOf" srcId="{378C2D80-0D33-4DE5-9868-62288DCB1875}" destId="{88AA8972-DF5A-4F5F-8B2F-EE3ADE6D63E6}" srcOrd="0" destOrd="0" presId="urn:microsoft.com/office/officeart/2005/8/layout/list1"/>
    <dgm:cxn modelId="{B9285C42-ECE8-4D50-902C-A0A757AD48B0}" srcId="{1F9E2232-C71F-4D20-BB38-DDEB26FCC58A}" destId="{7EA39D05-37B5-4D1B-ACC7-9AE08D3CB9DF}" srcOrd="3" destOrd="0" parTransId="{BE0B6AF1-6AAF-4631-95AE-6ABF7AD87CD9}" sibTransId="{C2103D0B-B395-4AC3-85E5-42C33641A804}"/>
    <dgm:cxn modelId="{3AB8E042-FBEF-4D6F-BD3A-F1B70863B20F}" type="presOf" srcId="{23B1C1BE-8853-4E6F-B93A-C7C0675A65D6}" destId="{EBB19D65-371C-4089-AC73-D372F7E998B1}" srcOrd="0" destOrd="0" presId="urn:microsoft.com/office/officeart/2005/8/layout/list1"/>
    <dgm:cxn modelId="{7965A363-87A5-4934-9F4C-EBE25CFC99EC}" srcId="{B89C1728-EF4B-4249-A24C-807D935658A2}" destId="{AF00DB99-8B53-4C7A-A916-7D7C64FFB6D5}" srcOrd="1" destOrd="0" parTransId="{DEBD4E11-E24A-4F3A-86B3-AC6A323F23A8}" sibTransId="{053ACE45-6661-492B-BB6D-80FCAC6144BA}"/>
    <dgm:cxn modelId="{3E142646-DAE9-4BE6-9C08-CDBF1AD361F0}" srcId="{1F9E2232-C71F-4D20-BB38-DDEB26FCC58A}" destId="{5FDADC5C-59A1-4749-AE89-CB6D48E0CF6C}" srcOrd="2" destOrd="0" parTransId="{8E4BC6A4-FA43-455B-90F2-FEDED94529E1}" sibTransId="{BFE6C417-26A2-451E-8109-2E957629CDA9}"/>
    <dgm:cxn modelId="{16AB3247-B3AE-4D61-A284-375A480264E2}" type="presOf" srcId="{1F9E2232-C71F-4D20-BB38-DDEB26FCC58A}" destId="{1752BDC4-E234-4B81-9ADF-4C9FDBCE403E}" srcOrd="0" destOrd="0" presId="urn:microsoft.com/office/officeart/2005/8/layout/list1"/>
    <dgm:cxn modelId="{E3812F50-8750-4D6A-BF26-1DB73F979B35}" srcId="{B78BF6BD-11C5-476E-9903-69A944404618}" destId="{B89C1728-EF4B-4249-A24C-807D935658A2}" srcOrd="1" destOrd="0" parTransId="{2DDE8A2C-2D97-461A-B6EF-9C305B291DFB}" sibTransId="{CE6C17E4-2E67-4E20-B94D-89CA21906BE4}"/>
    <dgm:cxn modelId="{021A7952-72DE-4DBE-B81A-4B5B024EE9B4}" type="presOf" srcId="{E3619394-A756-4E99-8534-D5A1E2EC4A12}" destId="{EBB19D65-371C-4089-AC73-D372F7E998B1}" srcOrd="0" destOrd="1" presId="urn:microsoft.com/office/officeart/2005/8/layout/list1"/>
    <dgm:cxn modelId="{11AC7B72-4B09-4C92-B275-AC40F2D8CE55}" type="presOf" srcId="{B78BF6BD-11C5-476E-9903-69A944404618}" destId="{98A62BB9-B7B5-4031-A1F1-850FCC5FEA46}" srcOrd="0" destOrd="0" presId="urn:microsoft.com/office/officeart/2005/8/layout/list1"/>
    <dgm:cxn modelId="{EC0FBC78-215E-43DE-80FF-0F9B607A938B}" type="presOf" srcId="{AF00DB99-8B53-4C7A-A916-7D7C64FFB6D5}" destId="{C43ACBB9-CB8E-447C-8C91-EFD3049362F8}" srcOrd="0" destOrd="1" presId="urn:microsoft.com/office/officeart/2005/8/layout/list1"/>
    <dgm:cxn modelId="{1DCE797E-B136-494D-B5F5-0ABF83706A01}" type="presOf" srcId="{378C2D80-0D33-4DE5-9868-62288DCB1875}" destId="{9B310EE5-5D6E-42D2-BAFD-19758D1B496E}" srcOrd="1" destOrd="0" presId="urn:microsoft.com/office/officeart/2005/8/layout/list1"/>
    <dgm:cxn modelId="{B7FBA580-9E85-48E4-B11B-1387DFACD975}" srcId="{B89C1728-EF4B-4249-A24C-807D935658A2}" destId="{A4A14E41-7761-4A5D-8F46-84377718A328}" srcOrd="0" destOrd="0" parTransId="{CACC55B5-CD5C-4F20-B20A-BAB848EE8C0B}" sibTransId="{E4FF8CCA-F4CD-4EAB-82FA-FCE8BC85AA05}"/>
    <dgm:cxn modelId="{5CB47A86-C7E9-47BA-8B87-42796D52B145}" type="presOf" srcId="{5FDADC5C-59A1-4749-AE89-CB6D48E0CF6C}" destId="{EBB19D65-371C-4089-AC73-D372F7E998B1}" srcOrd="0" destOrd="2" presId="urn:microsoft.com/office/officeart/2005/8/layout/list1"/>
    <dgm:cxn modelId="{D7D3CE97-CA2C-45F4-BD75-AD5444BB3D2B}" type="presOf" srcId="{D4909512-B302-414F-A297-74B3073B9A36}" destId="{DD95F768-76C8-41AE-A554-621528D29451}" srcOrd="0" destOrd="0" presId="urn:microsoft.com/office/officeart/2005/8/layout/list1"/>
    <dgm:cxn modelId="{8292769C-2ECF-4B16-AE84-C2B608B617A5}" type="presOf" srcId="{90AB14B8-7659-4DDC-9DE2-874DDAFC14F5}" destId="{DD95F768-76C8-41AE-A554-621528D29451}" srcOrd="0" destOrd="3" presId="urn:microsoft.com/office/officeart/2005/8/layout/list1"/>
    <dgm:cxn modelId="{D5077CA2-08E8-4B02-8813-331E87754066}" srcId="{B78BF6BD-11C5-476E-9903-69A944404618}" destId="{378C2D80-0D33-4DE5-9868-62288DCB1875}" srcOrd="0" destOrd="0" parTransId="{75286486-65FF-42D4-8967-6894DB731330}" sibTransId="{2539CDF9-EAAF-4B55-ACCC-8CC9EB4BE600}"/>
    <dgm:cxn modelId="{EB9A28A6-0D0A-4AE8-8849-25EA5159231D}" srcId="{1F9E2232-C71F-4D20-BB38-DDEB26FCC58A}" destId="{E3619394-A756-4E99-8534-D5A1E2EC4A12}" srcOrd="1" destOrd="0" parTransId="{CCBE27A9-D03F-42D2-83BB-5B37F7FF5299}" sibTransId="{1D186626-8642-494E-BF03-E37D307954D2}"/>
    <dgm:cxn modelId="{B238C0B2-C038-4914-B329-3FCBCD5AF1B3}" type="presOf" srcId="{A4A14E41-7761-4A5D-8F46-84377718A328}" destId="{C43ACBB9-CB8E-447C-8C91-EFD3049362F8}" srcOrd="0" destOrd="0" presId="urn:microsoft.com/office/officeart/2005/8/layout/list1"/>
    <dgm:cxn modelId="{B11E67BA-F7C9-426C-94CC-196AE3B70F40}" srcId="{378C2D80-0D33-4DE5-9868-62288DCB1875}" destId="{F52DD5A4-0DC6-4E5E-9105-43EEE0A74704}" srcOrd="5" destOrd="0" parTransId="{D6D19D4E-8691-4214-81AE-1F4A32A8E37E}" sibTransId="{2BDBC0A5-DDE3-407F-BC55-57D539F975CA}"/>
    <dgm:cxn modelId="{1AAFA6BA-8E80-44DE-B52A-11BF9AD9359D}" type="presOf" srcId="{A5A76B7A-DA3D-4D38-AB81-948E93FD40A9}" destId="{DD95F768-76C8-41AE-A554-621528D29451}" srcOrd="0" destOrd="2" presId="urn:microsoft.com/office/officeart/2005/8/layout/list1"/>
    <dgm:cxn modelId="{40014FBD-6F30-4764-A2ED-A6A600DA59D6}" srcId="{378C2D80-0D33-4DE5-9868-62288DCB1875}" destId="{D4909512-B302-414F-A297-74B3073B9A36}" srcOrd="0" destOrd="0" parTransId="{4E3E3D10-6D96-4661-8D8F-7C632CE36EC6}" sibTransId="{B3E1FF79-4154-4ED1-A9F4-5E3204C1AC91}"/>
    <dgm:cxn modelId="{65EBD0C2-BCFF-4EC6-8A06-C8D36C189FAC}" srcId="{378C2D80-0D33-4DE5-9868-62288DCB1875}" destId="{A5A76B7A-DA3D-4D38-AB81-948E93FD40A9}" srcOrd="2" destOrd="0" parTransId="{B35B16E5-DD56-4A97-ACB7-DDDF5F61F4B3}" sibTransId="{4EDCD75B-6F48-4AE8-A47B-D6154C679F34}"/>
    <dgm:cxn modelId="{5832FBCF-4D66-4F13-9CF2-A3128D5A71CC}" type="presOf" srcId="{B89C1728-EF4B-4249-A24C-807D935658A2}" destId="{E0C142E3-B418-4796-A15B-F9D2E91C030A}" srcOrd="1" destOrd="0" presId="urn:microsoft.com/office/officeart/2005/8/layout/list1"/>
    <dgm:cxn modelId="{3DAF92E6-23FD-49D8-B794-4E4C737B202F}" type="presOf" srcId="{7EA39D05-37B5-4D1B-ACC7-9AE08D3CB9DF}" destId="{EBB19D65-371C-4089-AC73-D372F7E998B1}" srcOrd="0" destOrd="3" presId="urn:microsoft.com/office/officeart/2005/8/layout/list1"/>
    <dgm:cxn modelId="{8359F4FC-636C-4A5E-A2C9-F50F1EF185CD}" type="presOf" srcId="{1F9E2232-C71F-4D20-BB38-DDEB26FCC58A}" destId="{D72A6C50-BBC2-4482-A5C0-FFE7F0A8463B}" srcOrd="1" destOrd="0" presId="urn:microsoft.com/office/officeart/2005/8/layout/list1"/>
    <dgm:cxn modelId="{9D90303A-D8AA-49A0-842E-8AC05D7C857A}" type="presParOf" srcId="{98A62BB9-B7B5-4031-A1F1-850FCC5FEA46}" destId="{13DFCE90-CC69-413A-80D3-CB72AB42EEE6}" srcOrd="0" destOrd="0" presId="urn:microsoft.com/office/officeart/2005/8/layout/list1"/>
    <dgm:cxn modelId="{1C192125-8F52-42CE-8193-52867243DC1C}" type="presParOf" srcId="{13DFCE90-CC69-413A-80D3-CB72AB42EEE6}" destId="{88AA8972-DF5A-4F5F-8B2F-EE3ADE6D63E6}" srcOrd="0" destOrd="0" presId="urn:microsoft.com/office/officeart/2005/8/layout/list1"/>
    <dgm:cxn modelId="{FBAE9C31-C105-4C34-9081-A38E90A10423}" type="presParOf" srcId="{13DFCE90-CC69-413A-80D3-CB72AB42EEE6}" destId="{9B310EE5-5D6E-42D2-BAFD-19758D1B496E}" srcOrd="1" destOrd="0" presId="urn:microsoft.com/office/officeart/2005/8/layout/list1"/>
    <dgm:cxn modelId="{56F62417-1695-4F8F-BABB-70AF289DC683}" type="presParOf" srcId="{98A62BB9-B7B5-4031-A1F1-850FCC5FEA46}" destId="{A79D5ABE-A0A9-4AB7-AB13-7A7F53F15E54}" srcOrd="1" destOrd="0" presId="urn:microsoft.com/office/officeart/2005/8/layout/list1"/>
    <dgm:cxn modelId="{4D798A39-153F-436F-ADC6-F10297F68B97}" type="presParOf" srcId="{98A62BB9-B7B5-4031-A1F1-850FCC5FEA46}" destId="{DD95F768-76C8-41AE-A554-621528D29451}" srcOrd="2" destOrd="0" presId="urn:microsoft.com/office/officeart/2005/8/layout/list1"/>
    <dgm:cxn modelId="{EF5F3DC8-774E-4F1A-B478-7308D30E0774}" type="presParOf" srcId="{98A62BB9-B7B5-4031-A1F1-850FCC5FEA46}" destId="{31EBF921-3DA0-4920-8D5D-A33D2C157AD7}" srcOrd="3" destOrd="0" presId="urn:microsoft.com/office/officeart/2005/8/layout/list1"/>
    <dgm:cxn modelId="{EA785DEB-2F69-49BD-87C5-753D083C7105}" type="presParOf" srcId="{98A62BB9-B7B5-4031-A1F1-850FCC5FEA46}" destId="{21EE9B97-6527-49A6-9359-26883EDD52ED}" srcOrd="4" destOrd="0" presId="urn:microsoft.com/office/officeart/2005/8/layout/list1"/>
    <dgm:cxn modelId="{0CCFED5A-FA9B-432D-B198-6E0CA37B2536}" type="presParOf" srcId="{21EE9B97-6527-49A6-9359-26883EDD52ED}" destId="{D3815FA8-9FB0-4418-8FC5-F4F47FFF9CAA}" srcOrd="0" destOrd="0" presId="urn:microsoft.com/office/officeart/2005/8/layout/list1"/>
    <dgm:cxn modelId="{5F26F349-CECB-40C8-BC08-7D1EE8DAB4E8}" type="presParOf" srcId="{21EE9B97-6527-49A6-9359-26883EDD52ED}" destId="{E0C142E3-B418-4796-A15B-F9D2E91C030A}" srcOrd="1" destOrd="0" presId="urn:microsoft.com/office/officeart/2005/8/layout/list1"/>
    <dgm:cxn modelId="{FCEF88D3-B990-4CBC-AAC1-3717AFD262FE}" type="presParOf" srcId="{98A62BB9-B7B5-4031-A1F1-850FCC5FEA46}" destId="{5364514F-7456-4550-89D7-65D059445CCB}" srcOrd="5" destOrd="0" presId="urn:microsoft.com/office/officeart/2005/8/layout/list1"/>
    <dgm:cxn modelId="{349E4734-1089-4323-B58B-1075BDF80A5B}" type="presParOf" srcId="{98A62BB9-B7B5-4031-A1F1-850FCC5FEA46}" destId="{C43ACBB9-CB8E-447C-8C91-EFD3049362F8}" srcOrd="6" destOrd="0" presId="urn:microsoft.com/office/officeart/2005/8/layout/list1"/>
    <dgm:cxn modelId="{6EED2091-A1FB-4B75-B21C-A006D5C1F148}" type="presParOf" srcId="{98A62BB9-B7B5-4031-A1F1-850FCC5FEA46}" destId="{5D744B29-3E0D-4E35-BAD5-9E5F6127F014}" srcOrd="7" destOrd="0" presId="urn:microsoft.com/office/officeart/2005/8/layout/list1"/>
    <dgm:cxn modelId="{B33A4891-1ADC-4E1E-A222-F5C93B4DD6A6}" type="presParOf" srcId="{98A62BB9-B7B5-4031-A1F1-850FCC5FEA46}" destId="{B88303E0-EF8B-480D-8FFB-D5C0D3136C37}" srcOrd="8" destOrd="0" presId="urn:microsoft.com/office/officeart/2005/8/layout/list1"/>
    <dgm:cxn modelId="{617672F5-A7AA-4B45-B8D1-05474140D9B7}" type="presParOf" srcId="{B88303E0-EF8B-480D-8FFB-D5C0D3136C37}" destId="{1752BDC4-E234-4B81-9ADF-4C9FDBCE403E}" srcOrd="0" destOrd="0" presId="urn:microsoft.com/office/officeart/2005/8/layout/list1"/>
    <dgm:cxn modelId="{96F72B55-8826-4FC7-A011-ED22BF43939E}" type="presParOf" srcId="{B88303E0-EF8B-480D-8FFB-D5C0D3136C37}" destId="{D72A6C50-BBC2-4482-A5C0-FFE7F0A8463B}" srcOrd="1" destOrd="0" presId="urn:microsoft.com/office/officeart/2005/8/layout/list1"/>
    <dgm:cxn modelId="{298874C9-70C1-4E91-AA0D-135FFE52AA39}" type="presParOf" srcId="{98A62BB9-B7B5-4031-A1F1-850FCC5FEA46}" destId="{47BA8F25-CE78-49A8-856A-E92F07D47314}" srcOrd="9" destOrd="0" presId="urn:microsoft.com/office/officeart/2005/8/layout/list1"/>
    <dgm:cxn modelId="{B0C9FA78-CB86-4523-B9D3-50C06A12B5A6}" type="presParOf" srcId="{98A62BB9-B7B5-4031-A1F1-850FCC5FEA46}" destId="{EBB19D65-371C-4089-AC73-D372F7E998B1}" srcOrd="10" destOrd="0" presId="urn:microsoft.com/office/officeart/2005/8/layout/list1"/>
  </dgm:cxnLst>
  <dgm:bg/>
  <dgm:whole/>
  <dgm:extLst>
    <a:ext uri="http://schemas.microsoft.com/office/drawing/2008/diagram">
      <dsp:dataModelExt xmlns:dsp="http://schemas.microsoft.com/office/drawing/2008/diagram" relId="rId34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BADAC1CC-FA8E-4847-8E05-E5D12B132C6F}" type="doc">
      <dgm:prSet loTypeId="urn:microsoft.com/office/officeart/2009/3/layout/PlusandMinus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E03CF988-37CC-4BE2-94C6-53E632E73F33}">
      <dgm:prSet phldrT="[Text]"/>
      <dgm:spPr/>
      <dgm:t>
        <a:bodyPr/>
        <a:lstStyle/>
        <a:p>
          <a:r>
            <a:rPr lang="en-US"/>
            <a:t>- reduces poverty and reverses global inequality</a:t>
          </a:r>
        </a:p>
        <a:p>
          <a:r>
            <a:rPr lang="en-US"/>
            <a:t>- creates jobs not only in advanced industrial countries, but also in emerging economies and low-income countries</a:t>
          </a:r>
        </a:p>
        <a:p>
          <a:r>
            <a:rPr lang="en-US"/>
            <a:t>- raises the incomes of consumers and their quality of life</a:t>
          </a:r>
        </a:p>
        <a:p>
          <a:r>
            <a:rPr lang="en-US"/>
            <a:t>- without globalization, we couldn't afford many of the things we take for granted</a:t>
          </a:r>
        </a:p>
      </dgm:t>
    </dgm:pt>
    <dgm:pt modelId="{ED8CD417-5488-4518-9BAD-A91A9BEC68CF}" type="parTrans" cxnId="{07A582F8-D0B6-4441-A1EF-BA173C0F7968}">
      <dgm:prSet/>
      <dgm:spPr/>
      <dgm:t>
        <a:bodyPr/>
        <a:lstStyle/>
        <a:p>
          <a:endParaRPr lang="en-US"/>
        </a:p>
      </dgm:t>
    </dgm:pt>
    <dgm:pt modelId="{2C54129E-6C3A-450A-A4D9-4D82835C94C5}" type="sibTrans" cxnId="{07A582F8-D0B6-4441-A1EF-BA173C0F7968}">
      <dgm:prSet/>
      <dgm:spPr/>
      <dgm:t>
        <a:bodyPr/>
        <a:lstStyle/>
        <a:p>
          <a:endParaRPr lang="en-US"/>
        </a:p>
      </dgm:t>
    </dgm:pt>
    <dgm:pt modelId="{3606EF21-11FD-4EA8-8DB5-9A0631E14079}">
      <dgm:prSet phldrT="[Text]" phldr="1"/>
      <dgm:spPr/>
      <dgm:t>
        <a:bodyPr/>
        <a:lstStyle/>
        <a:p>
          <a:endParaRPr lang="en-US"/>
        </a:p>
      </dgm:t>
    </dgm:pt>
    <dgm:pt modelId="{82F6D3B9-D39F-4B30-B3DD-79749775575D}" type="parTrans" cxnId="{528FAD05-81B2-4C26-86CB-603AF9C8F5B2}">
      <dgm:prSet/>
      <dgm:spPr/>
      <dgm:t>
        <a:bodyPr/>
        <a:lstStyle/>
        <a:p>
          <a:endParaRPr lang="en-US"/>
        </a:p>
      </dgm:t>
    </dgm:pt>
    <dgm:pt modelId="{2023D682-8F38-46FC-A4DB-A928CD9CF029}" type="sibTrans" cxnId="{528FAD05-81B2-4C26-86CB-603AF9C8F5B2}">
      <dgm:prSet/>
      <dgm:spPr/>
      <dgm:t>
        <a:bodyPr/>
        <a:lstStyle/>
        <a:p>
          <a:endParaRPr lang="en-US"/>
        </a:p>
      </dgm:t>
    </dgm:pt>
    <dgm:pt modelId="{44946D65-0E57-4264-A684-49CB7D5B49F2}">
      <dgm:prSet phldrT="[Text]"/>
      <dgm:spPr/>
      <dgm:t>
        <a:bodyPr/>
        <a:lstStyle/>
        <a:p>
          <a:r>
            <a:rPr lang="en-US"/>
            <a:t>- polarizing the world</a:t>
          </a:r>
        </a:p>
        <a:p>
          <a:r>
            <a:rPr lang="en-US"/>
            <a:t>- favours the more skilled worker (in developed countries)</a:t>
          </a:r>
        </a:p>
        <a:p>
          <a:r>
            <a:rPr lang="en-US"/>
            <a:t>- increasing environmental problems and social problems</a:t>
          </a:r>
        </a:p>
        <a:p>
          <a:r>
            <a:rPr lang="en-US"/>
            <a:t>- undermining national sovereignty</a:t>
          </a:r>
        </a:p>
        <a:p>
          <a:r>
            <a:rPr lang="en-US"/>
            <a:t>- benefits advanced societies and creates an international colonial control paradigm</a:t>
          </a:r>
        </a:p>
      </dgm:t>
    </dgm:pt>
    <dgm:pt modelId="{5E051CE5-9F6F-4609-A9D5-D580E7487917}" type="parTrans" cxnId="{DCC0BBC4-7DD5-46BA-BC41-A2A9926AAEEC}">
      <dgm:prSet/>
      <dgm:spPr/>
      <dgm:t>
        <a:bodyPr/>
        <a:lstStyle/>
        <a:p>
          <a:endParaRPr lang="en-US"/>
        </a:p>
      </dgm:t>
    </dgm:pt>
    <dgm:pt modelId="{7D75B902-5BC5-4B1B-A8AF-5272B568C085}" type="sibTrans" cxnId="{DCC0BBC4-7DD5-46BA-BC41-A2A9926AAEEC}">
      <dgm:prSet/>
      <dgm:spPr/>
      <dgm:t>
        <a:bodyPr/>
        <a:lstStyle/>
        <a:p>
          <a:endParaRPr lang="en-US"/>
        </a:p>
      </dgm:t>
    </dgm:pt>
    <dgm:pt modelId="{26287EAA-8C63-400F-BB73-7538DE37F73E}">
      <dgm:prSet phldrT="[Text]"/>
      <dgm:spPr/>
      <dgm:t>
        <a:bodyPr/>
        <a:lstStyle/>
        <a:p>
          <a:endParaRPr lang="en-US"/>
        </a:p>
      </dgm:t>
    </dgm:pt>
    <dgm:pt modelId="{8BB53377-D8CA-44AF-9FD8-BEA35FFFA168}" type="parTrans" cxnId="{E0B99681-420E-4471-97F3-2C1A6BECC66D}">
      <dgm:prSet/>
      <dgm:spPr/>
      <dgm:t>
        <a:bodyPr/>
        <a:lstStyle/>
        <a:p>
          <a:endParaRPr lang="en-US"/>
        </a:p>
      </dgm:t>
    </dgm:pt>
    <dgm:pt modelId="{A59C4A1A-C07C-4D00-B40F-CB0AD8744516}" type="sibTrans" cxnId="{E0B99681-420E-4471-97F3-2C1A6BECC66D}">
      <dgm:prSet/>
      <dgm:spPr/>
      <dgm:t>
        <a:bodyPr/>
        <a:lstStyle/>
        <a:p>
          <a:endParaRPr lang="en-US"/>
        </a:p>
      </dgm:t>
    </dgm:pt>
    <dgm:pt modelId="{D4059FBC-9840-4673-9FBA-410C38EF84DE}" type="pres">
      <dgm:prSet presAssocID="{BADAC1CC-FA8E-4847-8E05-E5D12B132C6F}" presName="Name0" presStyleCnt="0">
        <dgm:presLayoutVars>
          <dgm:chMax val="2"/>
          <dgm:chPref val="2"/>
          <dgm:dir/>
          <dgm:animOne/>
          <dgm:resizeHandles val="exact"/>
        </dgm:presLayoutVars>
      </dgm:prSet>
      <dgm:spPr/>
    </dgm:pt>
    <dgm:pt modelId="{C67971B7-273E-425A-9E36-EB97D048A0F5}" type="pres">
      <dgm:prSet presAssocID="{BADAC1CC-FA8E-4847-8E05-E5D12B132C6F}" presName="Background" presStyleLbl="bgImgPlace1" presStyleIdx="0" presStyleCnt="1"/>
      <dgm:spPr/>
    </dgm:pt>
    <dgm:pt modelId="{6DEFB852-5DAA-4F13-80D9-DA87EC368736}" type="pres">
      <dgm:prSet presAssocID="{BADAC1CC-FA8E-4847-8E05-E5D12B132C6F}" presName="ParentText1" presStyleLbl="revTx" presStyleIdx="0" presStyleCnt="2">
        <dgm:presLayoutVars>
          <dgm:chMax val="0"/>
          <dgm:chPref val="0"/>
          <dgm:bulletEnabled val="1"/>
        </dgm:presLayoutVars>
      </dgm:prSet>
      <dgm:spPr/>
    </dgm:pt>
    <dgm:pt modelId="{6DE805B8-4C24-498E-9488-07359B7C8897}" type="pres">
      <dgm:prSet presAssocID="{BADAC1CC-FA8E-4847-8E05-E5D12B132C6F}" presName="ParentText2" presStyleLbl="revTx" presStyleIdx="1" presStyleCnt="2">
        <dgm:presLayoutVars>
          <dgm:chMax val="0"/>
          <dgm:chPref val="0"/>
          <dgm:bulletEnabled val="1"/>
        </dgm:presLayoutVars>
      </dgm:prSet>
      <dgm:spPr/>
    </dgm:pt>
    <dgm:pt modelId="{EC8CB107-B3D1-47F9-8528-47B873A51B6D}" type="pres">
      <dgm:prSet presAssocID="{BADAC1CC-FA8E-4847-8E05-E5D12B132C6F}" presName="Plus" presStyleLbl="alignNode1" presStyleIdx="0" presStyleCnt="2"/>
      <dgm:spPr/>
    </dgm:pt>
    <dgm:pt modelId="{E2911CA5-AF15-4098-AAD3-5D67DA792DFD}" type="pres">
      <dgm:prSet presAssocID="{BADAC1CC-FA8E-4847-8E05-E5D12B132C6F}" presName="Minus" presStyleLbl="alignNode1" presStyleIdx="1" presStyleCnt="2"/>
      <dgm:spPr/>
    </dgm:pt>
    <dgm:pt modelId="{CB3DC049-37F2-4CA1-BB0C-A03EA804F9D5}" type="pres">
      <dgm:prSet presAssocID="{BADAC1CC-FA8E-4847-8E05-E5D12B132C6F}" presName="Divider" presStyleLbl="parChTrans1D1" presStyleIdx="0" presStyleCnt="1"/>
      <dgm:spPr/>
    </dgm:pt>
  </dgm:ptLst>
  <dgm:cxnLst>
    <dgm:cxn modelId="{528FAD05-81B2-4C26-86CB-603AF9C8F5B2}" srcId="{BADAC1CC-FA8E-4847-8E05-E5D12B132C6F}" destId="{3606EF21-11FD-4EA8-8DB5-9A0631E14079}" srcOrd="3" destOrd="0" parTransId="{82F6D3B9-D39F-4B30-B3DD-79749775575D}" sibTransId="{2023D682-8F38-46FC-A4DB-A928CD9CF029}"/>
    <dgm:cxn modelId="{3DF8EF1B-A51A-4571-93FB-E1B96EB4A2EE}" type="presOf" srcId="{E03CF988-37CC-4BE2-94C6-53E632E73F33}" destId="{6DEFB852-5DAA-4F13-80D9-DA87EC368736}" srcOrd="0" destOrd="0" presId="urn:microsoft.com/office/officeart/2009/3/layout/PlusandMinus"/>
    <dgm:cxn modelId="{193D692E-F8EE-408B-9095-DEAE9A031AB7}" type="presOf" srcId="{44946D65-0E57-4264-A684-49CB7D5B49F2}" destId="{6DE805B8-4C24-498E-9488-07359B7C8897}" srcOrd="0" destOrd="0" presId="urn:microsoft.com/office/officeart/2009/3/layout/PlusandMinus"/>
    <dgm:cxn modelId="{657CD175-2D21-407F-B647-ECD04F4E2278}" type="presOf" srcId="{BADAC1CC-FA8E-4847-8E05-E5D12B132C6F}" destId="{D4059FBC-9840-4673-9FBA-410C38EF84DE}" srcOrd="0" destOrd="0" presId="urn:microsoft.com/office/officeart/2009/3/layout/PlusandMinus"/>
    <dgm:cxn modelId="{E0B99681-420E-4471-97F3-2C1A6BECC66D}" srcId="{BADAC1CC-FA8E-4847-8E05-E5D12B132C6F}" destId="{26287EAA-8C63-400F-BB73-7538DE37F73E}" srcOrd="2" destOrd="0" parTransId="{8BB53377-D8CA-44AF-9FD8-BEA35FFFA168}" sibTransId="{A59C4A1A-C07C-4D00-B40F-CB0AD8744516}"/>
    <dgm:cxn modelId="{DCC0BBC4-7DD5-46BA-BC41-A2A9926AAEEC}" srcId="{BADAC1CC-FA8E-4847-8E05-E5D12B132C6F}" destId="{44946D65-0E57-4264-A684-49CB7D5B49F2}" srcOrd="1" destOrd="0" parTransId="{5E051CE5-9F6F-4609-A9D5-D580E7487917}" sibTransId="{7D75B902-5BC5-4B1B-A8AF-5272B568C085}"/>
    <dgm:cxn modelId="{07A582F8-D0B6-4441-A1EF-BA173C0F7968}" srcId="{BADAC1CC-FA8E-4847-8E05-E5D12B132C6F}" destId="{E03CF988-37CC-4BE2-94C6-53E632E73F33}" srcOrd="0" destOrd="0" parTransId="{ED8CD417-5488-4518-9BAD-A91A9BEC68CF}" sibTransId="{2C54129E-6C3A-450A-A4D9-4D82835C94C5}"/>
    <dgm:cxn modelId="{2F5A24F4-167A-42B6-84AF-39349C2462B3}" type="presParOf" srcId="{D4059FBC-9840-4673-9FBA-410C38EF84DE}" destId="{C67971B7-273E-425A-9E36-EB97D048A0F5}" srcOrd="0" destOrd="0" presId="urn:microsoft.com/office/officeart/2009/3/layout/PlusandMinus"/>
    <dgm:cxn modelId="{122BB203-AF87-4016-8F34-1B9E120AB05E}" type="presParOf" srcId="{D4059FBC-9840-4673-9FBA-410C38EF84DE}" destId="{6DEFB852-5DAA-4F13-80D9-DA87EC368736}" srcOrd="1" destOrd="0" presId="urn:microsoft.com/office/officeart/2009/3/layout/PlusandMinus"/>
    <dgm:cxn modelId="{FB927D3A-6347-4345-886E-C21F8ED1C01E}" type="presParOf" srcId="{D4059FBC-9840-4673-9FBA-410C38EF84DE}" destId="{6DE805B8-4C24-498E-9488-07359B7C8897}" srcOrd="2" destOrd="0" presId="urn:microsoft.com/office/officeart/2009/3/layout/PlusandMinus"/>
    <dgm:cxn modelId="{E15F6651-D2A4-4610-A1AD-A86366DE6315}" type="presParOf" srcId="{D4059FBC-9840-4673-9FBA-410C38EF84DE}" destId="{EC8CB107-B3D1-47F9-8528-47B873A51B6D}" srcOrd="3" destOrd="0" presId="urn:microsoft.com/office/officeart/2009/3/layout/PlusandMinus"/>
    <dgm:cxn modelId="{639582DD-6D22-448C-80B0-C31BA2023D8D}" type="presParOf" srcId="{D4059FBC-9840-4673-9FBA-410C38EF84DE}" destId="{E2911CA5-AF15-4098-AAD3-5D67DA792DFD}" srcOrd="4" destOrd="0" presId="urn:microsoft.com/office/officeart/2009/3/layout/PlusandMinus"/>
    <dgm:cxn modelId="{9B16D8EA-83CC-47C8-B9BE-511725247206}" type="presParOf" srcId="{D4059FBC-9840-4673-9FBA-410C38EF84DE}" destId="{CB3DC049-37F2-4CA1-BB0C-A03EA804F9D5}" srcOrd="5" destOrd="0" presId="urn:microsoft.com/office/officeart/2009/3/layout/PlusandMinus"/>
  </dgm:cxnLst>
  <dgm:bg/>
  <dgm:whole/>
  <dgm:extLst>
    <a:ext uri="http://schemas.microsoft.com/office/drawing/2008/diagram">
      <dsp:dataModelExt xmlns:dsp="http://schemas.microsoft.com/office/drawing/2008/diagram" relId="rId3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E2EE722-2CBB-492A-ABFA-C10BFF246561}">
      <dsp:nvSpPr>
        <dsp:cNvPr id="0" name=""/>
        <dsp:cNvSpPr/>
      </dsp:nvSpPr>
      <dsp:spPr>
        <a:xfrm>
          <a:off x="493775" y="613652"/>
          <a:ext cx="4773168" cy="2466744"/>
        </a:xfrm>
        <a:prstGeom prst="rect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71DC29F-7ABD-45F0-9192-9840CBCFF7A7}">
      <dsp:nvSpPr>
        <dsp:cNvPr id="0" name=""/>
        <dsp:cNvSpPr/>
      </dsp:nvSpPr>
      <dsp:spPr>
        <a:xfrm>
          <a:off x="636422" y="902141"/>
          <a:ext cx="2216505" cy="211026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20955" rIns="20955" bIns="20955" numCol="1" spcCol="1270" anchor="t" anchorCtr="0">
          <a:noAutofit/>
        </a:bodyPr>
        <a:lstStyle/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- ease and cost of starting and ending the business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- secrecy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- flexibility and control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- pride of ownership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- distribution and use of profits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- no special taxes </a:t>
          </a:r>
          <a:r>
            <a:rPr lang="en-CA" sz="1100" kern="1200"/>
            <a:t>→ profits are "personal income" and taxed at individual tax rates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CA" sz="1100" kern="1200"/>
            <a:t>- no government regulation</a:t>
          </a:r>
          <a:endParaRPr lang="en-US" sz="1100" kern="1200"/>
        </a:p>
      </dsp:txBody>
      <dsp:txXfrm>
        <a:off x="636422" y="902141"/>
        <a:ext cx="2216505" cy="2110269"/>
      </dsp:txXfrm>
    </dsp:sp>
    <dsp:sp modelId="{FF6E5FA7-9034-4FC1-97DC-6278E92C3134}">
      <dsp:nvSpPr>
        <dsp:cNvPr id="0" name=""/>
        <dsp:cNvSpPr/>
      </dsp:nvSpPr>
      <dsp:spPr>
        <a:xfrm>
          <a:off x="2902305" y="902141"/>
          <a:ext cx="2216505" cy="211026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20955" rIns="20955" bIns="20955" numCol="1" spcCol="1270" anchor="t" anchorCtr="0">
          <a:noAutofit/>
        </a:bodyPr>
        <a:lstStyle/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- unlimited liability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- limited financial resources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- limited skills pool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- overwhelming time commitment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- few fringe benefits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- limited growth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- limited life span</a:t>
          </a:r>
        </a:p>
      </dsp:txBody>
      <dsp:txXfrm>
        <a:off x="2902305" y="902141"/>
        <a:ext cx="2216505" cy="2110269"/>
      </dsp:txXfrm>
    </dsp:sp>
    <dsp:sp modelId="{D0DA8730-ECC8-4265-AE38-EF0F65BB7E01}">
      <dsp:nvSpPr>
        <dsp:cNvPr id="0" name=""/>
        <dsp:cNvSpPr/>
      </dsp:nvSpPr>
      <dsp:spPr>
        <a:xfrm>
          <a:off x="0" y="120003"/>
          <a:ext cx="932688" cy="932688"/>
        </a:xfrm>
        <a:prstGeom prst="plus">
          <a:avLst>
            <a:gd name="adj" fmla="val 3281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FD933FD-5DC0-4215-B9A5-62C5B8F0E9B3}">
      <dsp:nvSpPr>
        <dsp:cNvPr id="0" name=""/>
        <dsp:cNvSpPr/>
      </dsp:nvSpPr>
      <dsp:spPr>
        <a:xfrm>
          <a:off x="4608576" y="455420"/>
          <a:ext cx="877824" cy="30082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095B243-9BC6-41FA-963E-AE6CF9344F7A}">
      <dsp:nvSpPr>
        <dsp:cNvPr id="0" name=""/>
        <dsp:cNvSpPr/>
      </dsp:nvSpPr>
      <dsp:spPr>
        <a:xfrm>
          <a:off x="2880359" y="906653"/>
          <a:ext cx="548" cy="2015510"/>
        </a:xfrm>
        <a:prstGeom prst="line">
          <a:avLst/>
        </a:pr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216F595-D1A9-4453-91C0-7F1C69CBF7BE}">
      <dsp:nvSpPr>
        <dsp:cNvPr id="0" name=""/>
        <dsp:cNvSpPr/>
      </dsp:nvSpPr>
      <dsp:spPr>
        <a:xfrm>
          <a:off x="955162" y="447932"/>
          <a:ext cx="4130989" cy="2134870"/>
        </a:xfrm>
        <a:prstGeom prst="rect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2B5973C-811D-4CFE-9CBF-477708170EE6}">
      <dsp:nvSpPr>
        <dsp:cNvPr id="0" name=""/>
        <dsp:cNvSpPr/>
      </dsp:nvSpPr>
      <dsp:spPr>
        <a:xfrm>
          <a:off x="1078616" y="697607"/>
          <a:ext cx="1918298" cy="182635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- ease of organization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- more financial resources (capital and credit)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- shared management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- combined knowledge and skills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- faster decision making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- few regulatory controls</a:t>
          </a:r>
        </a:p>
      </dsp:txBody>
      <dsp:txXfrm>
        <a:off x="1078616" y="697607"/>
        <a:ext cx="1918298" cy="1826355"/>
      </dsp:txXfrm>
    </dsp:sp>
    <dsp:sp modelId="{40969D79-435A-49C8-8B9C-F3974FBB2BF1}">
      <dsp:nvSpPr>
        <dsp:cNvPr id="0" name=""/>
        <dsp:cNvSpPr/>
      </dsp:nvSpPr>
      <dsp:spPr>
        <a:xfrm>
          <a:off x="3039649" y="697607"/>
          <a:ext cx="1918298" cy="182635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- unlimited liability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- partners are responsible for the business activities of all others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- division of profits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- disagreement among partners </a:t>
          </a:r>
          <a:r>
            <a:rPr lang="en-CA" sz="1200" kern="1200"/>
            <a:t>→ can be difficult to get rid of a partner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CA" sz="1200" kern="1200"/>
            <a:t>- life of a partnership</a:t>
          </a:r>
          <a:endParaRPr lang="en-US" sz="1200" kern="1200"/>
        </a:p>
      </dsp:txBody>
      <dsp:txXfrm>
        <a:off x="3039649" y="697607"/>
        <a:ext cx="1918298" cy="1826355"/>
      </dsp:txXfrm>
    </dsp:sp>
    <dsp:sp modelId="{C34CCAE9-815E-4FF2-A15A-C683E897E489}">
      <dsp:nvSpPr>
        <dsp:cNvPr id="0" name=""/>
        <dsp:cNvSpPr/>
      </dsp:nvSpPr>
      <dsp:spPr>
        <a:xfrm>
          <a:off x="527818" y="20697"/>
          <a:ext cx="807204" cy="807204"/>
        </a:xfrm>
        <a:prstGeom prst="plus">
          <a:avLst>
            <a:gd name="adj" fmla="val 3281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9451963-709D-43F4-A03A-29E55CF068DF}">
      <dsp:nvSpPr>
        <dsp:cNvPr id="0" name=""/>
        <dsp:cNvSpPr/>
      </dsp:nvSpPr>
      <dsp:spPr>
        <a:xfrm>
          <a:off x="4516359" y="310988"/>
          <a:ext cx="759722" cy="26035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E60B443-D4D7-49C7-8DF8-7DD649B7EBB1}">
      <dsp:nvSpPr>
        <dsp:cNvPr id="0" name=""/>
        <dsp:cNvSpPr/>
      </dsp:nvSpPr>
      <dsp:spPr>
        <a:xfrm>
          <a:off x="3020656" y="701513"/>
          <a:ext cx="474" cy="1744345"/>
        </a:xfrm>
        <a:prstGeom prst="line">
          <a:avLst/>
        </a:pr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6EB0709-38E8-4895-B145-160F05917D84}">
      <dsp:nvSpPr>
        <dsp:cNvPr id="0" name=""/>
        <dsp:cNvSpPr/>
      </dsp:nvSpPr>
      <dsp:spPr>
        <a:xfrm>
          <a:off x="493775" y="613652"/>
          <a:ext cx="4773168" cy="2466744"/>
        </a:xfrm>
        <a:prstGeom prst="rect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351AE50-ABFB-4707-B037-9C170CDACDB5}">
      <dsp:nvSpPr>
        <dsp:cNvPr id="0" name=""/>
        <dsp:cNvSpPr/>
      </dsp:nvSpPr>
      <dsp:spPr>
        <a:xfrm>
          <a:off x="636422" y="902141"/>
          <a:ext cx="2216505" cy="211026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8575" tIns="28575" rIns="28575" bIns="28575" numCol="1" spcCol="1270" anchor="t" anchorCtr="0">
          <a:noAutofit/>
        </a:bodyPr>
        <a:lstStyle/>
        <a:p>
          <a:pPr marL="0" lvl="0" indent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500" kern="1200"/>
            <a:t>- more money for investment - limited liability</a:t>
          </a:r>
        </a:p>
        <a:p>
          <a:pPr marL="0" lvl="0" indent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500" kern="1200"/>
            <a:t>- separation of ownership/management</a:t>
          </a:r>
        </a:p>
        <a:p>
          <a:pPr marL="0" lvl="0" indent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500" kern="1200"/>
            <a:t>- ease of ownership change</a:t>
          </a:r>
        </a:p>
        <a:p>
          <a:pPr marL="0" lvl="0" indent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500" kern="1200"/>
            <a:t>- perpetual life</a:t>
          </a:r>
        </a:p>
        <a:p>
          <a:pPr marL="0" lvl="0" indent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500" kern="1200"/>
            <a:t>- size</a:t>
          </a:r>
        </a:p>
      </dsp:txBody>
      <dsp:txXfrm>
        <a:off x="636422" y="902141"/>
        <a:ext cx="2216505" cy="2110269"/>
      </dsp:txXfrm>
    </dsp:sp>
    <dsp:sp modelId="{A6382AED-8B55-4CE9-937E-B154F65CD686}">
      <dsp:nvSpPr>
        <dsp:cNvPr id="0" name=""/>
        <dsp:cNvSpPr/>
      </dsp:nvSpPr>
      <dsp:spPr>
        <a:xfrm>
          <a:off x="2902305" y="902141"/>
          <a:ext cx="2216505" cy="211026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8575" tIns="28575" rIns="28575" bIns="28575" numCol="1" spcCol="1270" anchor="t" anchorCtr="0">
          <a:noAutofit/>
        </a:bodyPr>
        <a:lstStyle/>
        <a:p>
          <a:pPr marL="0" lvl="0" indent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500" kern="1200"/>
            <a:t>- initial cost</a:t>
          </a:r>
        </a:p>
        <a:p>
          <a:pPr marL="0" lvl="0" indent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500" kern="1200"/>
            <a:t>- paperwork</a:t>
          </a:r>
        </a:p>
        <a:p>
          <a:pPr marL="0" lvl="0" indent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500" kern="1200"/>
            <a:t>- two tax returns</a:t>
          </a:r>
        </a:p>
        <a:p>
          <a:pPr marL="0" lvl="0" indent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500" kern="1200"/>
            <a:t>- termination difficult</a:t>
          </a:r>
        </a:p>
        <a:p>
          <a:pPr marL="0" lvl="0" indent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500" kern="1200"/>
            <a:t>- double taxation</a:t>
          </a:r>
        </a:p>
      </dsp:txBody>
      <dsp:txXfrm>
        <a:off x="2902305" y="902141"/>
        <a:ext cx="2216505" cy="2110269"/>
      </dsp:txXfrm>
    </dsp:sp>
    <dsp:sp modelId="{A9BE5B19-609B-4027-91B0-C4F810D3DB92}">
      <dsp:nvSpPr>
        <dsp:cNvPr id="0" name=""/>
        <dsp:cNvSpPr/>
      </dsp:nvSpPr>
      <dsp:spPr>
        <a:xfrm>
          <a:off x="0" y="120003"/>
          <a:ext cx="932688" cy="932688"/>
        </a:xfrm>
        <a:prstGeom prst="plus">
          <a:avLst>
            <a:gd name="adj" fmla="val 3281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886BBD3-9AD3-48CF-81B1-0B85B26765A3}">
      <dsp:nvSpPr>
        <dsp:cNvPr id="0" name=""/>
        <dsp:cNvSpPr/>
      </dsp:nvSpPr>
      <dsp:spPr>
        <a:xfrm>
          <a:off x="4608576" y="455420"/>
          <a:ext cx="877824" cy="30082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4B1AA5C-CAC5-4F9D-B099-0E5682921C62}">
      <dsp:nvSpPr>
        <dsp:cNvPr id="0" name=""/>
        <dsp:cNvSpPr/>
      </dsp:nvSpPr>
      <dsp:spPr>
        <a:xfrm>
          <a:off x="2880359" y="906653"/>
          <a:ext cx="548" cy="2015510"/>
        </a:xfrm>
        <a:prstGeom prst="line">
          <a:avLst/>
        </a:pr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4126C78-8D6A-4CA3-8F80-31492FB39569}">
      <dsp:nvSpPr>
        <dsp:cNvPr id="0" name=""/>
        <dsp:cNvSpPr/>
      </dsp:nvSpPr>
      <dsp:spPr>
        <a:xfrm>
          <a:off x="26" y="100021"/>
          <a:ext cx="2539975" cy="3168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44704" rIns="78232" bIns="44704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Verbal</a:t>
          </a:r>
        </a:p>
      </dsp:txBody>
      <dsp:txXfrm>
        <a:off x="26" y="100021"/>
        <a:ext cx="2539975" cy="316800"/>
      </dsp:txXfrm>
    </dsp:sp>
    <dsp:sp modelId="{96B03AD5-ABFA-453E-AFCE-A5DA854085AA}">
      <dsp:nvSpPr>
        <dsp:cNvPr id="0" name=""/>
        <dsp:cNvSpPr/>
      </dsp:nvSpPr>
      <dsp:spPr>
        <a:xfrm>
          <a:off x="26" y="416821"/>
          <a:ext cx="2539975" cy="1508806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8674" tIns="58674" rIns="78232" bIns="88011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100" kern="1200"/>
            <a:t>based on culturally agreed upon set of symbols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100" kern="1200"/>
            <a:t>usually deliberate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100" kern="1200"/>
            <a:t>learned later in life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100" kern="1200"/>
            <a:t>come in an orderly sequential way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100" kern="1200"/>
            <a:t>has a definite ending point</a:t>
          </a:r>
        </a:p>
      </dsp:txBody>
      <dsp:txXfrm>
        <a:off x="26" y="416821"/>
        <a:ext cx="2539975" cy="1508806"/>
      </dsp:txXfrm>
    </dsp:sp>
    <dsp:sp modelId="{56D248A6-E443-4BD2-8BAE-7628A5E64E9B}">
      <dsp:nvSpPr>
        <dsp:cNvPr id="0" name=""/>
        <dsp:cNvSpPr/>
      </dsp:nvSpPr>
      <dsp:spPr>
        <a:xfrm>
          <a:off x="2895598" y="100021"/>
          <a:ext cx="2539975" cy="3168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44704" rIns="78232" bIns="44704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Nonverbal</a:t>
          </a:r>
        </a:p>
      </dsp:txBody>
      <dsp:txXfrm>
        <a:off x="2895598" y="100021"/>
        <a:ext cx="2539975" cy="316800"/>
      </dsp:txXfrm>
    </dsp:sp>
    <dsp:sp modelId="{A1E9FF3A-0276-47C9-A3B3-07DD8D7D0D86}">
      <dsp:nvSpPr>
        <dsp:cNvPr id="0" name=""/>
        <dsp:cNvSpPr/>
      </dsp:nvSpPr>
      <dsp:spPr>
        <a:xfrm>
          <a:off x="2895598" y="416821"/>
          <a:ext cx="2539975" cy="1508806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8674" tIns="58674" rIns="78232" bIns="88011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100" kern="1200"/>
            <a:t>based on culturally agreed upon set of symbols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100" kern="1200"/>
            <a:t>often governed biologically/involuntary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100" kern="1200"/>
            <a:t>learned earlier in life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100" kern="1200"/>
            <a:t>do not come in an orderly sequential way, but simultaneously from a multiple of channels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100" kern="1200"/>
            <a:t>continuous process, never ending</a:t>
          </a:r>
        </a:p>
      </dsp:txBody>
      <dsp:txXfrm>
        <a:off x="2895598" y="416821"/>
        <a:ext cx="2539975" cy="1508806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C50B317-3E3D-4054-BD4E-C4ACF8FFAA09}">
      <dsp:nvSpPr>
        <dsp:cNvPr id="0" name=""/>
        <dsp:cNvSpPr/>
      </dsp:nvSpPr>
      <dsp:spPr>
        <a:xfrm>
          <a:off x="0" y="26494"/>
          <a:ext cx="5187950" cy="33579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/>
            <a:t>Downward Communication</a:t>
          </a:r>
        </a:p>
      </dsp:txBody>
      <dsp:txXfrm>
        <a:off x="16392" y="42886"/>
        <a:ext cx="5155166" cy="303006"/>
      </dsp:txXfrm>
    </dsp:sp>
    <dsp:sp modelId="{5D7481BD-A1C1-4094-98B5-697E04D47FD5}">
      <dsp:nvSpPr>
        <dsp:cNvPr id="0" name=""/>
        <dsp:cNvSpPr/>
      </dsp:nvSpPr>
      <dsp:spPr>
        <a:xfrm>
          <a:off x="0" y="362284"/>
          <a:ext cx="5187950" cy="231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64717" tIns="17780" rIns="99568" bIns="17780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en-US" sz="1100" kern="1200"/>
            <a:t>Goals, objectives, directions, decisions, and feedback</a:t>
          </a:r>
        </a:p>
      </dsp:txBody>
      <dsp:txXfrm>
        <a:off x="0" y="362284"/>
        <a:ext cx="5187950" cy="231840"/>
      </dsp:txXfrm>
    </dsp:sp>
    <dsp:sp modelId="{03F3C530-4A79-4C12-9D2B-4C44D28B4039}">
      <dsp:nvSpPr>
        <dsp:cNvPr id="0" name=""/>
        <dsp:cNvSpPr/>
      </dsp:nvSpPr>
      <dsp:spPr>
        <a:xfrm>
          <a:off x="0" y="594125"/>
          <a:ext cx="5187950" cy="33579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/>
            <a:t>Upward </a:t>
          </a:r>
          <a:r>
            <a:rPr lang="en-US" sz="1400" kern="1200">
              <a:solidFill>
                <a:schemeClr val="bg1"/>
              </a:solidFill>
            </a:rPr>
            <a:t>Communication</a:t>
          </a:r>
        </a:p>
      </dsp:txBody>
      <dsp:txXfrm>
        <a:off x="16392" y="610517"/>
        <a:ext cx="5155166" cy="303006"/>
      </dsp:txXfrm>
    </dsp:sp>
    <dsp:sp modelId="{ECBDD9FF-5CC8-4705-B6B4-A87F77A39516}">
      <dsp:nvSpPr>
        <dsp:cNvPr id="0" name=""/>
        <dsp:cNvSpPr/>
      </dsp:nvSpPr>
      <dsp:spPr>
        <a:xfrm>
          <a:off x="0" y="929915"/>
          <a:ext cx="5187950" cy="231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64717" tIns="17780" rIns="99568" bIns="17780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en-US" sz="1100" kern="1200"/>
            <a:t>Information, suggestions, questions, problems</a:t>
          </a:r>
        </a:p>
      </dsp:txBody>
      <dsp:txXfrm>
        <a:off x="0" y="929915"/>
        <a:ext cx="5187950" cy="231840"/>
      </dsp:txXfrm>
    </dsp:sp>
    <dsp:sp modelId="{F5DD6B87-9153-4549-BA55-563636B73601}">
      <dsp:nvSpPr>
        <dsp:cNvPr id="0" name=""/>
        <dsp:cNvSpPr/>
      </dsp:nvSpPr>
      <dsp:spPr>
        <a:xfrm>
          <a:off x="0" y="1161755"/>
          <a:ext cx="5187950" cy="33579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/>
            <a:t>Lateral Communication</a:t>
          </a:r>
        </a:p>
      </dsp:txBody>
      <dsp:txXfrm>
        <a:off x="16392" y="1178147"/>
        <a:ext cx="5155166" cy="303006"/>
      </dsp:txXfrm>
    </dsp:sp>
    <dsp:sp modelId="{5F102173-FC81-4537-AF39-E3946E63339F}">
      <dsp:nvSpPr>
        <dsp:cNvPr id="0" name=""/>
        <dsp:cNvSpPr/>
      </dsp:nvSpPr>
      <dsp:spPr>
        <a:xfrm>
          <a:off x="0" y="1497545"/>
          <a:ext cx="5187950" cy="56511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64717" tIns="17780" rIns="99568" bIns="17780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en-US" sz="1100" kern="1200"/>
            <a:t>Information exchange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en-US" sz="1100" kern="1200"/>
            <a:t>Formal and informal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en-US" sz="1100" kern="1200"/>
            <a:t>That assist or affect communication</a:t>
          </a:r>
        </a:p>
      </dsp:txBody>
      <dsp:txXfrm>
        <a:off x="0" y="1497545"/>
        <a:ext cx="5187950" cy="565110"/>
      </dsp:txXfrm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D95F768-76C8-41AE-A554-621528D29451}">
      <dsp:nvSpPr>
        <dsp:cNvPr id="0" name=""/>
        <dsp:cNvSpPr/>
      </dsp:nvSpPr>
      <dsp:spPr>
        <a:xfrm>
          <a:off x="0" y="291749"/>
          <a:ext cx="5924550" cy="1260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9811" tIns="208280" rIns="459811" bIns="71120" numCol="1" spcCol="1270" anchor="t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kern="1200"/>
            <a:t>Selective perception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kern="1200"/>
            <a:t>Frames of reference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kern="1200"/>
            <a:t>Individual differences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kern="1200"/>
            <a:t>Emotions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kern="1200"/>
            <a:t>Language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kern="1200"/>
            <a:t>Nonverbal Cues</a:t>
          </a:r>
        </a:p>
      </dsp:txBody>
      <dsp:txXfrm>
        <a:off x="0" y="291749"/>
        <a:ext cx="5924550" cy="1260000"/>
      </dsp:txXfrm>
    </dsp:sp>
    <dsp:sp modelId="{9B310EE5-5D6E-42D2-BAFD-19758D1B496E}">
      <dsp:nvSpPr>
        <dsp:cNvPr id="0" name=""/>
        <dsp:cNvSpPr/>
      </dsp:nvSpPr>
      <dsp:spPr>
        <a:xfrm>
          <a:off x="296227" y="144149"/>
          <a:ext cx="4147185" cy="2952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6754" tIns="0" rIns="156754" bIns="0" numCol="1" spcCol="1270" anchor="ctr" anchorCtr="0">
          <a:noAutofit/>
        </a:bodyPr>
        <a:lstStyle/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1. Interpersonal Barriers</a:t>
          </a:r>
        </a:p>
      </dsp:txBody>
      <dsp:txXfrm>
        <a:off x="310637" y="158559"/>
        <a:ext cx="4118365" cy="266380"/>
      </dsp:txXfrm>
    </dsp:sp>
    <dsp:sp modelId="{C43ACBB9-CB8E-447C-8C91-EFD3049362F8}">
      <dsp:nvSpPr>
        <dsp:cNvPr id="0" name=""/>
        <dsp:cNvSpPr/>
      </dsp:nvSpPr>
      <dsp:spPr>
        <a:xfrm>
          <a:off x="0" y="1753349"/>
          <a:ext cx="5924550" cy="58275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9811" tIns="208280" rIns="459811" bIns="71120" numCol="1" spcCol="1270" anchor="t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kern="1200"/>
            <a:t>The hierarchial structure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kern="1200"/>
            <a:t>Differences between levels of authority</a:t>
          </a:r>
        </a:p>
      </dsp:txBody>
      <dsp:txXfrm>
        <a:off x="0" y="1753349"/>
        <a:ext cx="5924550" cy="582750"/>
      </dsp:txXfrm>
    </dsp:sp>
    <dsp:sp modelId="{E0C142E3-B418-4796-A15B-F9D2E91C030A}">
      <dsp:nvSpPr>
        <dsp:cNvPr id="0" name=""/>
        <dsp:cNvSpPr/>
      </dsp:nvSpPr>
      <dsp:spPr>
        <a:xfrm>
          <a:off x="296227" y="1605749"/>
          <a:ext cx="4147185" cy="2952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6754" tIns="0" rIns="156754" bIns="0" numCol="1" spcCol="1270" anchor="ctr" anchorCtr="0">
          <a:noAutofit/>
        </a:bodyPr>
        <a:lstStyle/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2. Organizational Barriers</a:t>
          </a:r>
        </a:p>
      </dsp:txBody>
      <dsp:txXfrm>
        <a:off x="310637" y="1620159"/>
        <a:ext cx="4118365" cy="266380"/>
      </dsp:txXfrm>
    </dsp:sp>
    <dsp:sp modelId="{EBB19D65-371C-4089-AC73-D372F7E998B1}">
      <dsp:nvSpPr>
        <dsp:cNvPr id="0" name=""/>
        <dsp:cNvSpPr/>
      </dsp:nvSpPr>
      <dsp:spPr>
        <a:xfrm>
          <a:off x="0" y="2537700"/>
          <a:ext cx="5924550" cy="1071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9811" tIns="208280" rIns="459811" bIns="71120" numCol="1" spcCol="1270" anchor="t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kern="1200"/>
            <a:t>Culture cannot exist without communication and human communication occurs within  a cultural context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kern="1200"/>
            <a:t>Ethnocentrism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kern="1200"/>
            <a:t>Stereotyping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kern="1200"/>
            <a:t>Cultural Distance</a:t>
          </a:r>
        </a:p>
      </dsp:txBody>
      <dsp:txXfrm>
        <a:off x="0" y="2537700"/>
        <a:ext cx="5924550" cy="1071000"/>
      </dsp:txXfrm>
    </dsp:sp>
    <dsp:sp modelId="{D72A6C50-BBC2-4482-A5C0-FFE7F0A8463B}">
      <dsp:nvSpPr>
        <dsp:cNvPr id="0" name=""/>
        <dsp:cNvSpPr/>
      </dsp:nvSpPr>
      <dsp:spPr>
        <a:xfrm>
          <a:off x="296227" y="2390100"/>
          <a:ext cx="4147185" cy="2952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6754" tIns="0" rIns="156754" bIns="0" numCol="1" spcCol="1270" anchor="ctr" anchorCtr="0">
          <a:noAutofit/>
        </a:bodyPr>
        <a:lstStyle/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3. Cultural Barriers</a:t>
          </a:r>
        </a:p>
      </dsp:txBody>
      <dsp:txXfrm>
        <a:off x="310637" y="2404510"/>
        <a:ext cx="4118365" cy="266380"/>
      </dsp:txXfrm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67971B7-273E-425A-9E36-EB97D048A0F5}">
      <dsp:nvSpPr>
        <dsp:cNvPr id="0" name=""/>
        <dsp:cNvSpPr/>
      </dsp:nvSpPr>
      <dsp:spPr>
        <a:xfrm>
          <a:off x="493775" y="613652"/>
          <a:ext cx="4773168" cy="2466744"/>
        </a:xfrm>
        <a:prstGeom prst="rect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6DEFB852-5DAA-4F13-80D9-DA87EC368736}">
      <dsp:nvSpPr>
        <dsp:cNvPr id="0" name=""/>
        <dsp:cNvSpPr/>
      </dsp:nvSpPr>
      <dsp:spPr>
        <a:xfrm>
          <a:off x="636422" y="902141"/>
          <a:ext cx="2216505" cy="211026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- reduces poverty and reverses global inequality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- creates jobs not only in advanced industrial countries, but also in emerging economies and low-income countries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- raises the incomes of consumers and their quality of life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- without globalization, we couldn't afford many of the things we take for granted</a:t>
          </a:r>
        </a:p>
      </dsp:txBody>
      <dsp:txXfrm>
        <a:off x="636422" y="902141"/>
        <a:ext cx="2216505" cy="2110269"/>
      </dsp:txXfrm>
    </dsp:sp>
    <dsp:sp modelId="{6DE805B8-4C24-498E-9488-07359B7C8897}">
      <dsp:nvSpPr>
        <dsp:cNvPr id="0" name=""/>
        <dsp:cNvSpPr/>
      </dsp:nvSpPr>
      <dsp:spPr>
        <a:xfrm>
          <a:off x="2902305" y="902141"/>
          <a:ext cx="2216505" cy="211026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- polarizing the world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- favours the more skilled worker (in developed countries)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- increasing environmental problems and social problems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- undermining national sovereignty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- benefits advanced societies and creates an international colonial control paradigm</a:t>
          </a:r>
        </a:p>
      </dsp:txBody>
      <dsp:txXfrm>
        <a:off x="2902305" y="902141"/>
        <a:ext cx="2216505" cy="2110269"/>
      </dsp:txXfrm>
    </dsp:sp>
    <dsp:sp modelId="{EC8CB107-B3D1-47F9-8528-47B873A51B6D}">
      <dsp:nvSpPr>
        <dsp:cNvPr id="0" name=""/>
        <dsp:cNvSpPr/>
      </dsp:nvSpPr>
      <dsp:spPr>
        <a:xfrm>
          <a:off x="0" y="120003"/>
          <a:ext cx="932688" cy="932688"/>
        </a:xfrm>
        <a:prstGeom prst="plus">
          <a:avLst>
            <a:gd name="adj" fmla="val 3281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911CA5-AF15-4098-AAD3-5D67DA792DFD}">
      <dsp:nvSpPr>
        <dsp:cNvPr id="0" name=""/>
        <dsp:cNvSpPr/>
      </dsp:nvSpPr>
      <dsp:spPr>
        <a:xfrm>
          <a:off x="4608576" y="455420"/>
          <a:ext cx="877824" cy="30082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B3DC049-37F2-4CA1-BB0C-A03EA804F9D5}">
      <dsp:nvSpPr>
        <dsp:cNvPr id="0" name=""/>
        <dsp:cNvSpPr/>
      </dsp:nvSpPr>
      <dsp:spPr>
        <a:xfrm>
          <a:off x="2880359" y="906653"/>
          <a:ext cx="548" cy="2015510"/>
        </a:xfrm>
        <a:prstGeom prst="line">
          <a:avLst/>
        </a:pr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9/3/layout/PlusandMinus">
  <dgm:title val=""/>
  <dgm:desc val=""/>
  <dgm:catLst>
    <dgm:cat type="relationship" pri="36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30" srcId="0" destId="10" srcOrd="0" destOrd="0"/>
        <dgm:cxn modelId="40" srcId="0" destId="20" srcOrd="1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30" srcId="0" destId="10" srcOrd="0" destOrd="0"/>
        <dgm:cxn modelId="4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30" srcId="0" destId="10" srcOrd="0" destOrd="0"/>
        <dgm:cxn modelId="40" srcId="0" destId="20" srcOrd="1" destOrd="0"/>
      </dgm:cxnLst>
      <dgm:bg/>
      <dgm:whole/>
    </dgm:dataModel>
  </dgm:clrData>
  <dgm:layoutNode name="Name0">
    <dgm:varLst>
      <dgm:chMax val="2"/>
      <dgm:chPref val="2"/>
      <dgm:dir/>
      <dgm:animOne/>
      <dgm:resizeHandles val="exact"/>
    </dgm:varLst>
    <dgm:alg type="composite">
      <dgm:param type="ar" val="1.8238"/>
    </dgm:alg>
    <dgm:shape xmlns:r="http://schemas.openxmlformats.org/officeDocument/2006/relationships" r:blip="">
      <dgm:adjLst/>
    </dgm:shape>
    <dgm:choose name="Name1">
      <dgm:if name="Name2" func="var" arg="dir" op="equ" val="norm">
        <dgm:constrLst>
          <dgm:constr type="primFontSz" for="des" ptType="node" op="equ" val="65"/>
          <dgm:constr type="l" for="ch" forName="Background" refType="w" fact="0.09"/>
          <dgm:constr type="t" for="ch" forName="Background" refType="h" fact="0.1641"/>
          <dgm:constr type="w" for="ch" forName="Background" refType="w" fact="0.87"/>
          <dgm:constr type="h" for="ch" forName="Background" refType="h" fact="0.82"/>
          <dgm:constr type="l" for="ch" forName="ParentText1" refType="w" fact="0.116"/>
          <dgm:constr type="t" for="ch" forName="ParentText1" refType="h" fact="0.26"/>
          <dgm:constr type="w" for="ch" forName="ParentText1" refType="w" fact="0.404"/>
          <dgm:constr type="h" for="ch" forName="ParentText1" refType="h" fact="0.7015"/>
          <dgm:constr type="l" for="ch" forName="ParentText2" refType="w" fact="0.529"/>
          <dgm:constr type="t" for="ch" forName="ParentText2" refType="h" fact="0.26"/>
          <dgm:constr type="w" for="ch" forName="ParentText2" refType="w" fact="0.404"/>
          <dgm:constr type="h" for="ch" forName="ParentText2" refType="h" fact="0.7015"/>
          <dgm:constr type="l" for="ch" forName="Plus" refType="w" fact="0"/>
          <dgm:constr type="t" for="ch" forName="Plus" refType="h" fact="0"/>
          <dgm:constr type="w" for="ch" forName="Plus" refType="w" fact="0.17"/>
          <dgm:constr type="h" for="ch" forName="Plus" refType="w" refFor="ch" refForName="Plus"/>
          <dgm:constr type="l" for="ch" forName="Minus" refType="w" fact="0.84"/>
          <dgm:constr type="t" for="ch" forName="Minus" refType="h" fact="0.1115"/>
          <dgm:constr type="w" for="ch" forName="Minus" refType="w" fact="0.16"/>
          <dgm:constr type="h" for="ch" forName="Minus" refType="h" fact="0.1"/>
          <dgm:constr type="l" for="ch" forName="Divider" refType="w" fact="0.525"/>
          <dgm:constr type="t" for="ch" forName="Divider" refType="h" fact="0.2615"/>
          <dgm:constr type="w" for="ch" forName="Divider" refType="w" fact="0.0001"/>
          <dgm:constr type="h" for="ch" forName="Divider" refType="h" fact="0.67"/>
        </dgm:constrLst>
      </dgm:if>
      <dgm:else name="Name3">
        <dgm:constrLst>
          <dgm:constr type="primFontSz" for="des" ptType="node" op="equ" val="65"/>
          <dgm:constr type="r" for="ch" forName="Background" refType="w" fact="-0.09"/>
          <dgm:constr type="t" for="ch" forName="Background" refType="h" fact="0.1641"/>
          <dgm:constr type="w" for="ch" forName="Background" refType="w" fact="0.87"/>
          <dgm:constr type="h" for="ch" forName="Background" refType="h" fact="0.82"/>
          <dgm:constr type="r" for="ch" forName="ParentText1" refType="w" fact="-0.116"/>
          <dgm:constr type="t" for="ch" forName="ParentText1" refType="h" fact="0.26"/>
          <dgm:constr type="w" for="ch" forName="ParentText1" refType="w" fact="0.404"/>
          <dgm:constr type="h" for="ch" forName="ParentText1" refType="h" fact="0.7015"/>
          <dgm:constr type="r" for="ch" forName="ParentText2" refType="w" fact="-0.529"/>
          <dgm:constr type="t" for="ch" forName="ParentText2" refType="h" fact="0.26"/>
          <dgm:constr type="w" for="ch" forName="ParentText2" refType="w" fact="0.404"/>
          <dgm:constr type="h" for="ch" forName="ParentText2" refType="h" fact="0.7015"/>
          <dgm:constr type="r" for="ch" forName="Plus" refType="w" fact="0"/>
          <dgm:constr type="t" for="ch" forName="Plus" refType="h" fact="0"/>
          <dgm:constr type="w" for="ch" forName="Plus" refType="w" fact="0.17"/>
          <dgm:constr type="h" for="ch" forName="Plus" refType="w" refFor="ch" refForName="Plus"/>
          <dgm:constr type="r" for="ch" forName="Minus" refType="w" fact="-0.84"/>
          <dgm:constr type="t" for="ch" forName="Minus" refType="h" fact="0.1115"/>
          <dgm:constr type="w" for="ch" forName="Minus" refType="w" fact="0.16"/>
          <dgm:constr type="h" for="ch" forName="Minus" refType="h" fact="0.1"/>
          <dgm:constr type="r" for="ch" forName="Divider" refType="w" fact="-0.525"/>
          <dgm:constr type="t" for="ch" forName="Divider" refType="h" fact="0.2615"/>
          <dgm:constr type="w" for="ch" forName="Divider" refType="w" fact="0.0001"/>
          <dgm:constr type="h" for="ch" forName="Divider" refType="h" fact="0.67"/>
        </dgm:constrLst>
      </dgm:else>
    </dgm:choose>
    <dgm:layoutNode name="Background" styleLbl="bgImgPlace1">
      <dgm:alg type="sp"/>
      <dgm:shape xmlns:r="http://schemas.openxmlformats.org/officeDocument/2006/relationships" type="rect" r:blip="">
        <dgm:adjLst/>
      </dgm:shape>
      <dgm:presOf/>
    </dgm:layoutNode>
    <dgm:layoutNode name="ParentText1" styleLbl="revTx">
      <dgm:varLst>
        <dgm:chMax val="0"/>
        <dgm:chPref val="0"/>
        <dgm:bulletEnabled val="1"/>
      </dgm:varLst>
      <dgm:alg type="tx">
        <dgm:param type="parTxLTRAlign" val="l"/>
        <dgm:param type="txAnchorVert" val="t"/>
      </dgm:alg>
      <dgm:shape xmlns:r="http://schemas.openxmlformats.org/officeDocument/2006/relationships" type="rect" r:blip="">
        <dgm:adjLst/>
      </dgm:shape>
      <dgm:presOf axis="ch desOrSelf" ptType="node node" st="1 1" cnt="1 0"/>
      <dgm:constrLst>
        <dgm:constr type="lMarg" refType="primFontSz" fact="0.15"/>
        <dgm:constr type="rMarg" refType="primFontSz" fact="0.15"/>
        <dgm:constr type="tMarg" refType="primFontSz" fact="0.15"/>
        <dgm:constr type="bMarg" refType="primFontSz" fact="0.15"/>
      </dgm:constrLst>
      <dgm:ruleLst>
        <dgm:rule type="primFontSz" val="5" fact="NaN" max="NaN"/>
      </dgm:ruleLst>
    </dgm:layoutNode>
    <dgm:layoutNode name="ParentText2" styleLbl="revTx">
      <dgm:varLst>
        <dgm:chMax val="0"/>
        <dgm:chPref val="0"/>
        <dgm:bulletEnabled val="1"/>
      </dgm:varLst>
      <dgm:alg type="tx">
        <dgm:param type="parTxLTRAlign" val="l"/>
        <dgm:param type="txAnchorVert" val="t"/>
      </dgm:alg>
      <dgm:shape xmlns:r="http://schemas.openxmlformats.org/officeDocument/2006/relationships" type="rect" r:blip="">
        <dgm:adjLst/>
      </dgm:shape>
      <dgm:presOf axis="ch desOrSelf" ptType="node node" st="2 1" cnt="1 0"/>
      <dgm:constrLst>
        <dgm:constr type="lMarg" refType="primFontSz" fact="0.15"/>
        <dgm:constr type="rMarg" refType="primFontSz" fact="0.15"/>
        <dgm:constr type="tMarg" refType="primFontSz" fact="0.15"/>
        <dgm:constr type="bMarg" refType="primFontSz" fact="0.15"/>
      </dgm:constrLst>
      <dgm:ruleLst>
        <dgm:rule type="primFontSz" val="5" fact="NaN" max="NaN"/>
      </dgm:ruleLst>
    </dgm:layoutNode>
    <dgm:layoutNode name="Plus" styleLbl="alignNode1">
      <dgm:alg type="sp"/>
      <dgm:shape xmlns:r="http://schemas.openxmlformats.org/officeDocument/2006/relationships" type="plus" r:blip="">
        <dgm:adjLst>
          <dgm:adj idx="1" val="0.3281"/>
        </dgm:adjLst>
      </dgm:shape>
      <dgm:presOf/>
    </dgm:layoutNode>
    <dgm:layoutNode name="Minus" styleLbl="alignNode1">
      <dgm:alg type="sp"/>
      <dgm:shape xmlns:r="http://schemas.openxmlformats.org/officeDocument/2006/relationships" type="rect" r:blip="">
        <dgm:adjLst/>
      </dgm:shape>
      <dgm:presOf/>
    </dgm:layoutNode>
    <dgm:layoutNode name="Divider" styleLbl="parChTrans1D1">
      <dgm:alg type="sp"/>
      <dgm:shape xmlns:r="http://schemas.openxmlformats.org/officeDocument/2006/relationships" type="line" r:blip="">
        <dgm:adjLst/>
      </dgm:shape>
      <dgm:presOf/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9/3/layout/PlusandMinus">
  <dgm:title val=""/>
  <dgm:desc val=""/>
  <dgm:catLst>
    <dgm:cat type="relationship" pri="36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30" srcId="0" destId="10" srcOrd="0" destOrd="0"/>
        <dgm:cxn modelId="40" srcId="0" destId="20" srcOrd="1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30" srcId="0" destId="10" srcOrd="0" destOrd="0"/>
        <dgm:cxn modelId="4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30" srcId="0" destId="10" srcOrd="0" destOrd="0"/>
        <dgm:cxn modelId="40" srcId="0" destId="20" srcOrd="1" destOrd="0"/>
      </dgm:cxnLst>
      <dgm:bg/>
      <dgm:whole/>
    </dgm:dataModel>
  </dgm:clrData>
  <dgm:layoutNode name="Name0">
    <dgm:varLst>
      <dgm:chMax val="2"/>
      <dgm:chPref val="2"/>
      <dgm:dir/>
      <dgm:animOne/>
      <dgm:resizeHandles val="exact"/>
    </dgm:varLst>
    <dgm:alg type="composite">
      <dgm:param type="ar" val="1.8238"/>
    </dgm:alg>
    <dgm:shape xmlns:r="http://schemas.openxmlformats.org/officeDocument/2006/relationships" r:blip="">
      <dgm:adjLst/>
    </dgm:shape>
    <dgm:choose name="Name1">
      <dgm:if name="Name2" func="var" arg="dir" op="equ" val="norm">
        <dgm:constrLst>
          <dgm:constr type="primFontSz" for="des" ptType="node" op="equ" val="65"/>
          <dgm:constr type="l" for="ch" forName="Background" refType="w" fact="0.09"/>
          <dgm:constr type="t" for="ch" forName="Background" refType="h" fact="0.1641"/>
          <dgm:constr type="w" for="ch" forName="Background" refType="w" fact="0.87"/>
          <dgm:constr type="h" for="ch" forName="Background" refType="h" fact="0.82"/>
          <dgm:constr type="l" for="ch" forName="ParentText1" refType="w" fact="0.116"/>
          <dgm:constr type="t" for="ch" forName="ParentText1" refType="h" fact="0.26"/>
          <dgm:constr type="w" for="ch" forName="ParentText1" refType="w" fact="0.404"/>
          <dgm:constr type="h" for="ch" forName="ParentText1" refType="h" fact="0.7015"/>
          <dgm:constr type="l" for="ch" forName="ParentText2" refType="w" fact="0.529"/>
          <dgm:constr type="t" for="ch" forName="ParentText2" refType="h" fact="0.26"/>
          <dgm:constr type="w" for="ch" forName="ParentText2" refType="w" fact="0.404"/>
          <dgm:constr type="h" for="ch" forName="ParentText2" refType="h" fact="0.7015"/>
          <dgm:constr type="l" for="ch" forName="Plus" refType="w" fact="0"/>
          <dgm:constr type="t" for="ch" forName="Plus" refType="h" fact="0"/>
          <dgm:constr type="w" for="ch" forName="Plus" refType="w" fact="0.17"/>
          <dgm:constr type="h" for="ch" forName="Plus" refType="w" refFor="ch" refForName="Plus"/>
          <dgm:constr type="l" for="ch" forName="Minus" refType="w" fact="0.84"/>
          <dgm:constr type="t" for="ch" forName="Minus" refType="h" fact="0.1115"/>
          <dgm:constr type="w" for="ch" forName="Minus" refType="w" fact="0.16"/>
          <dgm:constr type="h" for="ch" forName="Minus" refType="h" fact="0.1"/>
          <dgm:constr type="l" for="ch" forName="Divider" refType="w" fact="0.525"/>
          <dgm:constr type="t" for="ch" forName="Divider" refType="h" fact="0.2615"/>
          <dgm:constr type="w" for="ch" forName="Divider" refType="w" fact="0.0001"/>
          <dgm:constr type="h" for="ch" forName="Divider" refType="h" fact="0.67"/>
        </dgm:constrLst>
      </dgm:if>
      <dgm:else name="Name3">
        <dgm:constrLst>
          <dgm:constr type="primFontSz" for="des" ptType="node" op="equ" val="65"/>
          <dgm:constr type="r" for="ch" forName="Background" refType="w" fact="-0.09"/>
          <dgm:constr type="t" for="ch" forName="Background" refType="h" fact="0.1641"/>
          <dgm:constr type="w" for="ch" forName="Background" refType="w" fact="0.87"/>
          <dgm:constr type="h" for="ch" forName="Background" refType="h" fact="0.82"/>
          <dgm:constr type="r" for="ch" forName="ParentText1" refType="w" fact="-0.116"/>
          <dgm:constr type="t" for="ch" forName="ParentText1" refType="h" fact="0.26"/>
          <dgm:constr type="w" for="ch" forName="ParentText1" refType="w" fact="0.404"/>
          <dgm:constr type="h" for="ch" forName="ParentText1" refType="h" fact="0.7015"/>
          <dgm:constr type="r" for="ch" forName="ParentText2" refType="w" fact="-0.529"/>
          <dgm:constr type="t" for="ch" forName="ParentText2" refType="h" fact="0.26"/>
          <dgm:constr type="w" for="ch" forName="ParentText2" refType="w" fact="0.404"/>
          <dgm:constr type="h" for="ch" forName="ParentText2" refType="h" fact="0.7015"/>
          <dgm:constr type="r" for="ch" forName="Plus" refType="w" fact="0"/>
          <dgm:constr type="t" for="ch" forName="Plus" refType="h" fact="0"/>
          <dgm:constr type="w" for="ch" forName="Plus" refType="w" fact="0.17"/>
          <dgm:constr type="h" for="ch" forName="Plus" refType="w" refFor="ch" refForName="Plus"/>
          <dgm:constr type="r" for="ch" forName="Minus" refType="w" fact="-0.84"/>
          <dgm:constr type="t" for="ch" forName="Minus" refType="h" fact="0.1115"/>
          <dgm:constr type="w" for="ch" forName="Minus" refType="w" fact="0.16"/>
          <dgm:constr type="h" for="ch" forName="Minus" refType="h" fact="0.1"/>
          <dgm:constr type="r" for="ch" forName="Divider" refType="w" fact="-0.525"/>
          <dgm:constr type="t" for="ch" forName="Divider" refType="h" fact="0.2615"/>
          <dgm:constr type="w" for="ch" forName="Divider" refType="w" fact="0.0001"/>
          <dgm:constr type="h" for="ch" forName="Divider" refType="h" fact="0.67"/>
        </dgm:constrLst>
      </dgm:else>
    </dgm:choose>
    <dgm:layoutNode name="Background" styleLbl="bgImgPlace1">
      <dgm:alg type="sp"/>
      <dgm:shape xmlns:r="http://schemas.openxmlformats.org/officeDocument/2006/relationships" type="rect" r:blip="">
        <dgm:adjLst/>
      </dgm:shape>
      <dgm:presOf/>
    </dgm:layoutNode>
    <dgm:layoutNode name="ParentText1" styleLbl="revTx">
      <dgm:varLst>
        <dgm:chMax val="0"/>
        <dgm:chPref val="0"/>
        <dgm:bulletEnabled val="1"/>
      </dgm:varLst>
      <dgm:alg type="tx">
        <dgm:param type="parTxLTRAlign" val="l"/>
        <dgm:param type="txAnchorVert" val="t"/>
      </dgm:alg>
      <dgm:shape xmlns:r="http://schemas.openxmlformats.org/officeDocument/2006/relationships" type="rect" r:blip="">
        <dgm:adjLst/>
      </dgm:shape>
      <dgm:presOf axis="ch desOrSelf" ptType="node node" st="1 1" cnt="1 0"/>
      <dgm:constrLst>
        <dgm:constr type="lMarg" refType="primFontSz" fact="0.15"/>
        <dgm:constr type="rMarg" refType="primFontSz" fact="0.15"/>
        <dgm:constr type="tMarg" refType="primFontSz" fact="0.15"/>
        <dgm:constr type="bMarg" refType="primFontSz" fact="0.15"/>
      </dgm:constrLst>
      <dgm:ruleLst>
        <dgm:rule type="primFontSz" val="5" fact="NaN" max="NaN"/>
      </dgm:ruleLst>
    </dgm:layoutNode>
    <dgm:layoutNode name="ParentText2" styleLbl="revTx">
      <dgm:varLst>
        <dgm:chMax val="0"/>
        <dgm:chPref val="0"/>
        <dgm:bulletEnabled val="1"/>
      </dgm:varLst>
      <dgm:alg type="tx">
        <dgm:param type="parTxLTRAlign" val="l"/>
        <dgm:param type="txAnchorVert" val="t"/>
      </dgm:alg>
      <dgm:shape xmlns:r="http://schemas.openxmlformats.org/officeDocument/2006/relationships" type="rect" r:blip="">
        <dgm:adjLst/>
      </dgm:shape>
      <dgm:presOf axis="ch desOrSelf" ptType="node node" st="2 1" cnt="1 0"/>
      <dgm:constrLst>
        <dgm:constr type="lMarg" refType="primFontSz" fact="0.15"/>
        <dgm:constr type="rMarg" refType="primFontSz" fact="0.15"/>
        <dgm:constr type="tMarg" refType="primFontSz" fact="0.15"/>
        <dgm:constr type="bMarg" refType="primFontSz" fact="0.15"/>
      </dgm:constrLst>
      <dgm:ruleLst>
        <dgm:rule type="primFontSz" val="5" fact="NaN" max="NaN"/>
      </dgm:ruleLst>
    </dgm:layoutNode>
    <dgm:layoutNode name="Plus" styleLbl="alignNode1">
      <dgm:alg type="sp"/>
      <dgm:shape xmlns:r="http://schemas.openxmlformats.org/officeDocument/2006/relationships" type="plus" r:blip="">
        <dgm:adjLst>
          <dgm:adj idx="1" val="0.3281"/>
        </dgm:adjLst>
      </dgm:shape>
      <dgm:presOf/>
    </dgm:layoutNode>
    <dgm:layoutNode name="Minus" styleLbl="alignNode1">
      <dgm:alg type="sp"/>
      <dgm:shape xmlns:r="http://schemas.openxmlformats.org/officeDocument/2006/relationships" type="rect" r:blip="">
        <dgm:adjLst/>
      </dgm:shape>
      <dgm:presOf/>
    </dgm:layoutNode>
    <dgm:layoutNode name="Divider" styleLbl="parChTrans1D1">
      <dgm:alg type="sp"/>
      <dgm:shape xmlns:r="http://schemas.openxmlformats.org/officeDocument/2006/relationships" type="line" r:blip="">
        <dgm:adjLst/>
      </dgm:shape>
      <dgm:presOf/>
    </dgm:layoutNod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9/3/layout/PlusandMinus">
  <dgm:title val=""/>
  <dgm:desc val=""/>
  <dgm:catLst>
    <dgm:cat type="relationship" pri="36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30" srcId="0" destId="10" srcOrd="0" destOrd="0"/>
        <dgm:cxn modelId="40" srcId="0" destId="20" srcOrd="1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30" srcId="0" destId="10" srcOrd="0" destOrd="0"/>
        <dgm:cxn modelId="4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30" srcId="0" destId="10" srcOrd="0" destOrd="0"/>
        <dgm:cxn modelId="40" srcId="0" destId="20" srcOrd="1" destOrd="0"/>
      </dgm:cxnLst>
      <dgm:bg/>
      <dgm:whole/>
    </dgm:dataModel>
  </dgm:clrData>
  <dgm:layoutNode name="Name0">
    <dgm:varLst>
      <dgm:chMax val="2"/>
      <dgm:chPref val="2"/>
      <dgm:dir/>
      <dgm:animOne/>
      <dgm:resizeHandles val="exact"/>
    </dgm:varLst>
    <dgm:alg type="composite">
      <dgm:param type="ar" val="1.8238"/>
    </dgm:alg>
    <dgm:shape xmlns:r="http://schemas.openxmlformats.org/officeDocument/2006/relationships" r:blip="">
      <dgm:adjLst/>
    </dgm:shape>
    <dgm:choose name="Name1">
      <dgm:if name="Name2" func="var" arg="dir" op="equ" val="norm">
        <dgm:constrLst>
          <dgm:constr type="primFontSz" for="des" ptType="node" op="equ" val="65"/>
          <dgm:constr type="l" for="ch" forName="Background" refType="w" fact="0.09"/>
          <dgm:constr type="t" for="ch" forName="Background" refType="h" fact="0.1641"/>
          <dgm:constr type="w" for="ch" forName="Background" refType="w" fact="0.87"/>
          <dgm:constr type="h" for="ch" forName="Background" refType="h" fact="0.82"/>
          <dgm:constr type="l" for="ch" forName="ParentText1" refType="w" fact="0.116"/>
          <dgm:constr type="t" for="ch" forName="ParentText1" refType="h" fact="0.26"/>
          <dgm:constr type="w" for="ch" forName="ParentText1" refType="w" fact="0.404"/>
          <dgm:constr type="h" for="ch" forName="ParentText1" refType="h" fact="0.7015"/>
          <dgm:constr type="l" for="ch" forName="ParentText2" refType="w" fact="0.529"/>
          <dgm:constr type="t" for="ch" forName="ParentText2" refType="h" fact="0.26"/>
          <dgm:constr type="w" for="ch" forName="ParentText2" refType="w" fact="0.404"/>
          <dgm:constr type="h" for="ch" forName="ParentText2" refType="h" fact="0.7015"/>
          <dgm:constr type="l" for="ch" forName="Plus" refType="w" fact="0"/>
          <dgm:constr type="t" for="ch" forName="Plus" refType="h" fact="0"/>
          <dgm:constr type="w" for="ch" forName="Plus" refType="w" fact="0.17"/>
          <dgm:constr type="h" for="ch" forName="Plus" refType="w" refFor="ch" refForName="Plus"/>
          <dgm:constr type="l" for="ch" forName="Minus" refType="w" fact="0.84"/>
          <dgm:constr type="t" for="ch" forName="Minus" refType="h" fact="0.1115"/>
          <dgm:constr type="w" for="ch" forName="Minus" refType="w" fact="0.16"/>
          <dgm:constr type="h" for="ch" forName="Minus" refType="h" fact="0.1"/>
          <dgm:constr type="l" for="ch" forName="Divider" refType="w" fact="0.525"/>
          <dgm:constr type="t" for="ch" forName="Divider" refType="h" fact="0.2615"/>
          <dgm:constr type="w" for="ch" forName="Divider" refType="w" fact="0.0001"/>
          <dgm:constr type="h" for="ch" forName="Divider" refType="h" fact="0.67"/>
        </dgm:constrLst>
      </dgm:if>
      <dgm:else name="Name3">
        <dgm:constrLst>
          <dgm:constr type="primFontSz" for="des" ptType="node" op="equ" val="65"/>
          <dgm:constr type="r" for="ch" forName="Background" refType="w" fact="-0.09"/>
          <dgm:constr type="t" for="ch" forName="Background" refType="h" fact="0.1641"/>
          <dgm:constr type="w" for="ch" forName="Background" refType="w" fact="0.87"/>
          <dgm:constr type="h" for="ch" forName="Background" refType="h" fact="0.82"/>
          <dgm:constr type="r" for="ch" forName="ParentText1" refType="w" fact="-0.116"/>
          <dgm:constr type="t" for="ch" forName="ParentText1" refType="h" fact="0.26"/>
          <dgm:constr type="w" for="ch" forName="ParentText1" refType="w" fact="0.404"/>
          <dgm:constr type="h" for="ch" forName="ParentText1" refType="h" fact="0.7015"/>
          <dgm:constr type="r" for="ch" forName="ParentText2" refType="w" fact="-0.529"/>
          <dgm:constr type="t" for="ch" forName="ParentText2" refType="h" fact="0.26"/>
          <dgm:constr type="w" for="ch" forName="ParentText2" refType="w" fact="0.404"/>
          <dgm:constr type="h" for="ch" forName="ParentText2" refType="h" fact="0.7015"/>
          <dgm:constr type="r" for="ch" forName="Plus" refType="w" fact="0"/>
          <dgm:constr type="t" for="ch" forName="Plus" refType="h" fact="0"/>
          <dgm:constr type="w" for="ch" forName="Plus" refType="w" fact="0.17"/>
          <dgm:constr type="h" for="ch" forName="Plus" refType="w" refFor="ch" refForName="Plus"/>
          <dgm:constr type="r" for="ch" forName="Minus" refType="w" fact="-0.84"/>
          <dgm:constr type="t" for="ch" forName="Minus" refType="h" fact="0.1115"/>
          <dgm:constr type="w" for="ch" forName="Minus" refType="w" fact="0.16"/>
          <dgm:constr type="h" for="ch" forName="Minus" refType="h" fact="0.1"/>
          <dgm:constr type="r" for="ch" forName="Divider" refType="w" fact="-0.525"/>
          <dgm:constr type="t" for="ch" forName="Divider" refType="h" fact="0.2615"/>
          <dgm:constr type="w" for="ch" forName="Divider" refType="w" fact="0.0001"/>
          <dgm:constr type="h" for="ch" forName="Divider" refType="h" fact="0.67"/>
        </dgm:constrLst>
      </dgm:else>
    </dgm:choose>
    <dgm:layoutNode name="Background" styleLbl="bgImgPlace1">
      <dgm:alg type="sp"/>
      <dgm:shape xmlns:r="http://schemas.openxmlformats.org/officeDocument/2006/relationships" type="rect" r:blip="">
        <dgm:adjLst/>
      </dgm:shape>
      <dgm:presOf/>
    </dgm:layoutNode>
    <dgm:layoutNode name="ParentText1" styleLbl="revTx">
      <dgm:varLst>
        <dgm:chMax val="0"/>
        <dgm:chPref val="0"/>
        <dgm:bulletEnabled val="1"/>
      </dgm:varLst>
      <dgm:alg type="tx">
        <dgm:param type="parTxLTRAlign" val="l"/>
        <dgm:param type="txAnchorVert" val="t"/>
      </dgm:alg>
      <dgm:shape xmlns:r="http://schemas.openxmlformats.org/officeDocument/2006/relationships" type="rect" r:blip="">
        <dgm:adjLst/>
      </dgm:shape>
      <dgm:presOf axis="ch desOrSelf" ptType="node node" st="1 1" cnt="1 0"/>
      <dgm:constrLst>
        <dgm:constr type="lMarg" refType="primFontSz" fact="0.15"/>
        <dgm:constr type="rMarg" refType="primFontSz" fact="0.15"/>
        <dgm:constr type="tMarg" refType="primFontSz" fact="0.15"/>
        <dgm:constr type="bMarg" refType="primFontSz" fact="0.15"/>
      </dgm:constrLst>
      <dgm:ruleLst>
        <dgm:rule type="primFontSz" val="5" fact="NaN" max="NaN"/>
      </dgm:ruleLst>
    </dgm:layoutNode>
    <dgm:layoutNode name="ParentText2" styleLbl="revTx">
      <dgm:varLst>
        <dgm:chMax val="0"/>
        <dgm:chPref val="0"/>
        <dgm:bulletEnabled val="1"/>
      </dgm:varLst>
      <dgm:alg type="tx">
        <dgm:param type="parTxLTRAlign" val="l"/>
        <dgm:param type="txAnchorVert" val="t"/>
      </dgm:alg>
      <dgm:shape xmlns:r="http://schemas.openxmlformats.org/officeDocument/2006/relationships" type="rect" r:blip="">
        <dgm:adjLst/>
      </dgm:shape>
      <dgm:presOf axis="ch desOrSelf" ptType="node node" st="2 1" cnt="1 0"/>
      <dgm:constrLst>
        <dgm:constr type="lMarg" refType="primFontSz" fact="0.15"/>
        <dgm:constr type="rMarg" refType="primFontSz" fact="0.15"/>
        <dgm:constr type="tMarg" refType="primFontSz" fact="0.15"/>
        <dgm:constr type="bMarg" refType="primFontSz" fact="0.15"/>
      </dgm:constrLst>
      <dgm:ruleLst>
        <dgm:rule type="primFontSz" val="5" fact="NaN" max="NaN"/>
      </dgm:ruleLst>
    </dgm:layoutNode>
    <dgm:layoutNode name="Plus" styleLbl="alignNode1">
      <dgm:alg type="sp"/>
      <dgm:shape xmlns:r="http://schemas.openxmlformats.org/officeDocument/2006/relationships" type="plus" r:blip="">
        <dgm:adjLst>
          <dgm:adj idx="1" val="0.3281"/>
        </dgm:adjLst>
      </dgm:shape>
      <dgm:presOf/>
    </dgm:layoutNode>
    <dgm:layoutNode name="Minus" styleLbl="alignNode1">
      <dgm:alg type="sp"/>
      <dgm:shape xmlns:r="http://schemas.openxmlformats.org/officeDocument/2006/relationships" type="rect" r:blip="">
        <dgm:adjLst/>
      </dgm:shape>
      <dgm:presOf/>
    </dgm:layoutNode>
    <dgm:layoutNode name="Divider" styleLbl="parChTrans1D1">
      <dgm:alg type="sp"/>
      <dgm:shape xmlns:r="http://schemas.openxmlformats.org/officeDocument/2006/relationships" type="line" r:blip="">
        <dgm:adjLst/>
      </dgm:shape>
      <dgm:presOf/>
    </dgm:layoutNode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hList1">
  <dgm:title val=""/>
  <dgm:desc val=""/>
  <dgm:catLst>
    <dgm:cat type="list" pri="5000"/>
    <dgm:cat type="convert" pri="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w" for="des" forName="parTx"/>
      <dgm:constr type="h" for="des" forName="parTx" op="equ"/>
      <dgm:constr type="w" for="des" forName="desTx"/>
      <dgm:constr type="h" for="des" forName="desTx" op="equ"/>
      <dgm:constr type="primFontSz" for="des" forName="parTx" val="65"/>
      <dgm:constr type="secFontSz" for="des" forName="desTx" refType="primFontSz" refFor="des" refForName="parTx" op="equ"/>
      <dgm:constr type="h" for="des" forName="parTx" refType="primFontSz" refFor="des" refForName="parTx" fact="0.8"/>
      <dgm:constr type="h" for="des" forName="desTx" refType="primFontSz" refFor="des" refForName="parTx" fact="1.22"/>
      <dgm:constr type="w" for="ch" forName="space" refType="w" refFor="ch" refForName="composite" op="equ" fact="0.14"/>
    </dgm:constrLst>
    <dgm:ruleLst>
      <dgm:rule type="w" for="ch" forName="composite" val="0" fact="NaN" max="NaN"/>
      <dgm:rule type="primFontSz" for="des" forName="parTx" val="5" fact="NaN" max="NaN"/>
    </dgm:ruleLst>
    <dgm:forEach name="Name4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onstrLst>
          <dgm:constr type="l" for="ch" forName="parTx"/>
          <dgm:constr type="w" for="ch" forName="parTx" refType="w"/>
          <dgm:constr type="t" for="ch" forName="parTx"/>
          <dgm:constr type="l" for="ch" forName="desTx"/>
          <dgm:constr type="w" for="ch" forName="desTx" refType="w" refFor="ch" refForName="parTx"/>
          <dgm:constr type="t" for="ch" forName="desTx" refType="h" refFor="ch" refForName="parTx"/>
        </dgm:constrLst>
        <dgm:ruleLst>
          <dgm:rule type="h" val="INF" fact="NaN" max="NaN"/>
        </dgm:ruleLst>
        <dgm:layoutNode name="parTx" styleLbl="alignNod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self" ptType="node"/>
          <dgm:constrLst>
            <dgm:constr type="h" refType="w" op="lte" fact="0.4"/>
            <dgm:constr type="h"/>
            <dgm:constr type="tMarg" refType="primFontSz" fact="0.32"/>
            <dgm:constr type="bMarg" refType="primFontSz" fact="0.32"/>
          </dgm:constrLst>
          <dgm:ruleLst>
            <dgm:rule type="h" val="INF" fact="NaN" max="NaN"/>
          </dgm:ruleLst>
        </dgm:layoutNode>
        <dgm:layoutNode name="desTx" styleLbl="alignAccFollow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>
            <dgm:adjLst/>
          </dgm:shape>
          <dgm:presOf axis="des" ptType="node"/>
          <dgm:constrLst>
            <dgm:constr type="secFontSz" val="65"/>
            <dgm:constr type="primFontSz" refType="secFontSz"/>
            <dgm:constr type="h"/>
            <dgm:constr type="lMarg" refType="primFontSz" fact="0.42"/>
            <dgm:constr type="tMarg" refType="primFontSz" fact="0.42"/>
            <dgm:constr type="bMarg" refType="primFontSz" fact="0.63"/>
          </dgm:constrLst>
          <dgm:ruleLst>
            <dgm:rule type="h" val="INF" fact="NaN" max="NaN"/>
          </dgm:ruleLst>
        </dgm:layoutNode>
      </dgm:layoutNode>
      <dgm:forEach name="Name5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9/3/layout/PlusandMinus">
  <dgm:title val=""/>
  <dgm:desc val=""/>
  <dgm:catLst>
    <dgm:cat type="relationship" pri="36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30" srcId="0" destId="10" srcOrd="0" destOrd="0"/>
        <dgm:cxn modelId="40" srcId="0" destId="20" srcOrd="1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30" srcId="0" destId="10" srcOrd="0" destOrd="0"/>
        <dgm:cxn modelId="4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30" srcId="0" destId="10" srcOrd="0" destOrd="0"/>
        <dgm:cxn modelId="40" srcId="0" destId="20" srcOrd="1" destOrd="0"/>
      </dgm:cxnLst>
      <dgm:bg/>
      <dgm:whole/>
    </dgm:dataModel>
  </dgm:clrData>
  <dgm:layoutNode name="Name0">
    <dgm:varLst>
      <dgm:chMax val="2"/>
      <dgm:chPref val="2"/>
      <dgm:dir/>
      <dgm:animOne/>
      <dgm:resizeHandles val="exact"/>
    </dgm:varLst>
    <dgm:alg type="composite">
      <dgm:param type="ar" val="1.8238"/>
    </dgm:alg>
    <dgm:shape xmlns:r="http://schemas.openxmlformats.org/officeDocument/2006/relationships" r:blip="">
      <dgm:adjLst/>
    </dgm:shape>
    <dgm:choose name="Name1">
      <dgm:if name="Name2" func="var" arg="dir" op="equ" val="norm">
        <dgm:constrLst>
          <dgm:constr type="primFontSz" for="des" ptType="node" op="equ" val="65"/>
          <dgm:constr type="l" for="ch" forName="Background" refType="w" fact="0.09"/>
          <dgm:constr type="t" for="ch" forName="Background" refType="h" fact="0.1641"/>
          <dgm:constr type="w" for="ch" forName="Background" refType="w" fact="0.87"/>
          <dgm:constr type="h" for="ch" forName="Background" refType="h" fact="0.82"/>
          <dgm:constr type="l" for="ch" forName="ParentText1" refType="w" fact="0.116"/>
          <dgm:constr type="t" for="ch" forName="ParentText1" refType="h" fact="0.26"/>
          <dgm:constr type="w" for="ch" forName="ParentText1" refType="w" fact="0.404"/>
          <dgm:constr type="h" for="ch" forName="ParentText1" refType="h" fact="0.7015"/>
          <dgm:constr type="l" for="ch" forName="ParentText2" refType="w" fact="0.529"/>
          <dgm:constr type="t" for="ch" forName="ParentText2" refType="h" fact="0.26"/>
          <dgm:constr type="w" for="ch" forName="ParentText2" refType="w" fact="0.404"/>
          <dgm:constr type="h" for="ch" forName="ParentText2" refType="h" fact="0.7015"/>
          <dgm:constr type="l" for="ch" forName="Plus" refType="w" fact="0"/>
          <dgm:constr type="t" for="ch" forName="Plus" refType="h" fact="0"/>
          <dgm:constr type="w" for="ch" forName="Plus" refType="w" fact="0.17"/>
          <dgm:constr type="h" for="ch" forName="Plus" refType="w" refFor="ch" refForName="Plus"/>
          <dgm:constr type="l" for="ch" forName="Minus" refType="w" fact="0.84"/>
          <dgm:constr type="t" for="ch" forName="Minus" refType="h" fact="0.1115"/>
          <dgm:constr type="w" for="ch" forName="Minus" refType="w" fact="0.16"/>
          <dgm:constr type="h" for="ch" forName="Minus" refType="h" fact="0.1"/>
          <dgm:constr type="l" for="ch" forName="Divider" refType="w" fact="0.525"/>
          <dgm:constr type="t" for="ch" forName="Divider" refType="h" fact="0.2615"/>
          <dgm:constr type="w" for="ch" forName="Divider" refType="w" fact="0.0001"/>
          <dgm:constr type="h" for="ch" forName="Divider" refType="h" fact="0.67"/>
        </dgm:constrLst>
      </dgm:if>
      <dgm:else name="Name3">
        <dgm:constrLst>
          <dgm:constr type="primFontSz" for="des" ptType="node" op="equ" val="65"/>
          <dgm:constr type="r" for="ch" forName="Background" refType="w" fact="-0.09"/>
          <dgm:constr type="t" for="ch" forName="Background" refType="h" fact="0.1641"/>
          <dgm:constr type="w" for="ch" forName="Background" refType="w" fact="0.87"/>
          <dgm:constr type="h" for="ch" forName="Background" refType="h" fact="0.82"/>
          <dgm:constr type="r" for="ch" forName="ParentText1" refType="w" fact="-0.116"/>
          <dgm:constr type="t" for="ch" forName="ParentText1" refType="h" fact="0.26"/>
          <dgm:constr type="w" for="ch" forName="ParentText1" refType="w" fact="0.404"/>
          <dgm:constr type="h" for="ch" forName="ParentText1" refType="h" fact="0.7015"/>
          <dgm:constr type="r" for="ch" forName="ParentText2" refType="w" fact="-0.529"/>
          <dgm:constr type="t" for="ch" forName="ParentText2" refType="h" fact="0.26"/>
          <dgm:constr type="w" for="ch" forName="ParentText2" refType="w" fact="0.404"/>
          <dgm:constr type="h" for="ch" forName="ParentText2" refType="h" fact="0.7015"/>
          <dgm:constr type="r" for="ch" forName="Plus" refType="w" fact="0"/>
          <dgm:constr type="t" for="ch" forName="Plus" refType="h" fact="0"/>
          <dgm:constr type="w" for="ch" forName="Plus" refType="w" fact="0.17"/>
          <dgm:constr type="h" for="ch" forName="Plus" refType="w" refFor="ch" refForName="Plus"/>
          <dgm:constr type="r" for="ch" forName="Minus" refType="w" fact="-0.84"/>
          <dgm:constr type="t" for="ch" forName="Minus" refType="h" fact="0.1115"/>
          <dgm:constr type="w" for="ch" forName="Minus" refType="w" fact="0.16"/>
          <dgm:constr type="h" for="ch" forName="Minus" refType="h" fact="0.1"/>
          <dgm:constr type="r" for="ch" forName="Divider" refType="w" fact="-0.525"/>
          <dgm:constr type="t" for="ch" forName="Divider" refType="h" fact="0.2615"/>
          <dgm:constr type="w" for="ch" forName="Divider" refType="w" fact="0.0001"/>
          <dgm:constr type="h" for="ch" forName="Divider" refType="h" fact="0.67"/>
        </dgm:constrLst>
      </dgm:else>
    </dgm:choose>
    <dgm:layoutNode name="Background" styleLbl="bgImgPlace1">
      <dgm:alg type="sp"/>
      <dgm:shape xmlns:r="http://schemas.openxmlformats.org/officeDocument/2006/relationships" type="rect" r:blip="">
        <dgm:adjLst/>
      </dgm:shape>
      <dgm:presOf/>
    </dgm:layoutNode>
    <dgm:layoutNode name="ParentText1" styleLbl="revTx">
      <dgm:varLst>
        <dgm:chMax val="0"/>
        <dgm:chPref val="0"/>
        <dgm:bulletEnabled val="1"/>
      </dgm:varLst>
      <dgm:alg type="tx">
        <dgm:param type="parTxLTRAlign" val="l"/>
        <dgm:param type="txAnchorVert" val="t"/>
      </dgm:alg>
      <dgm:shape xmlns:r="http://schemas.openxmlformats.org/officeDocument/2006/relationships" type="rect" r:blip="">
        <dgm:adjLst/>
      </dgm:shape>
      <dgm:presOf axis="ch desOrSelf" ptType="node node" st="1 1" cnt="1 0"/>
      <dgm:constrLst>
        <dgm:constr type="lMarg" refType="primFontSz" fact="0.15"/>
        <dgm:constr type="rMarg" refType="primFontSz" fact="0.15"/>
        <dgm:constr type="tMarg" refType="primFontSz" fact="0.15"/>
        <dgm:constr type="bMarg" refType="primFontSz" fact="0.15"/>
      </dgm:constrLst>
      <dgm:ruleLst>
        <dgm:rule type="primFontSz" val="5" fact="NaN" max="NaN"/>
      </dgm:ruleLst>
    </dgm:layoutNode>
    <dgm:layoutNode name="ParentText2" styleLbl="revTx">
      <dgm:varLst>
        <dgm:chMax val="0"/>
        <dgm:chPref val="0"/>
        <dgm:bulletEnabled val="1"/>
      </dgm:varLst>
      <dgm:alg type="tx">
        <dgm:param type="parTxLTRAlign" val="l"/>
        <dgm:param type="txAnchorVert" val="t"/>
      </dgm:alg>
      <dgm:shape xmlns:r="http://schemas.openxmlformats.org/officeDocument/2006/relationships" type="rect" r:blip="">
        <dgm:adjLst/>
      </dgm:shape>
      <dgm:presOf axis="ch desOrSelf" ptType="node node" st="2 1" cnt="1 0"/>
      <dgm:constrLst>
        <dgm:constr type="lMarg" refType="primFontSz" fact="0.15"/>
        <dgm:constr type="rMarg" refType="primFontSz" fact="0.15"/>
        <dgm:constr type="tMarg" refType="primFontSz" fact="0.15"/>
        <dgm:constr type="bMarg" refType="primFontSz" fact="0.15"/>
      </dgm:constrLst>
      <dgm:ruleLst>
        <dgm:rule type="primFontSz" val="5" fact="NaN" max="NaN"/>
      </dgm:ruleLst>
    </dgm:layoutNode>
    <dgm:layoutNode name="Plus" styleLbl="alignNode1">
      <dgm:alg type="sp"/>
      <dgm:shape xmlns:r="http://schemas.openxmlformats.org/officeDocument/2006/relationships" type="plus" r:blip="">
        <dgm:adjLst>
          <dgm:adj idx="1" val="0.3281"/>
        </dgm:adjLst>
      </dgm:shape>
      <dgm:presOf/>
    </dgm:layoutNode>
    <dgm:layoutNode name="Minus" styleLbl="alignNode1">
      <dgm:alg type="sp"/>
      <dgm:shape xmlns:r="http://schemas.openxmlformats.org/officeDocument/2006/relationships" type="rect" r:blip="">
        <dgm:adjLst/>
      </dgm:shape>
      <dgm:presOf/>
    </dgm:layoutNode>
    <dgm:layoutNode name="Divider" styleLbl="parChTrans1D1">
      <dgm:alg type="sp"/>
      <dgm:shape xmlns:r="http://schemas.openxmlformats.org/officeDocument/2006/relationships" type="line" r:blip="">
        <dgm:adjLst/>
      </dgm:shape>
      <dgm:presOf/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11</Pages>
  <Words>2171</Words>
  <Characters>12380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Gudgeon</dc:creator>
  <cp:keywords/>
  <dc:description/>
  <cp:lastModifiedBy>Valerie Gudgeon</cp:lastModifiedBy>
  <cp:revision>14</cp:revision>
  <dcterms:created xsi:type="dcterms:W3CDTF">2017-10-13T17:13:00Z</dcterms:created>
  <dcterms:modified xsi:type="dcterms:W3CDTF">2017-10-19T19:19:00Z</dcterms:modified>
</cp:coreProperties>
</file>