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A25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9505F">
        <w:rPr>
          <w:rFonts w:ascii="Times New Roman" w:hAnsi="Times New Roman" w:cs="Times New Roman"/>
          <w:sz w:val="24"/>
          <w:szCs w:val="24"/>
        </w:rPr>
        <w:t>Formulae and Information you may find useful: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A.</w:t>
      </w:r>
      <w:r w:rsidRPr="00C9505F">
        <w:rPr>
          <w:rFonts w:ascii="Times New Roman" w:hAnsi="Times New Roman" w:cs="Times New Roman"/>
          <w:sz w:val="24"/>
          <w:szCs w:val="24"/>
        </w:rPr>
        <w:tab/>
        <w:t xml:space="preserve">Sample size: 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noProof/>
          <w:lang w:eastAsia="en-CA"/>
        </w:rPr>
        <w:drawing>
          <wp:inline distT="0" distB="0" distL="0" distR="0" wp14:anchorId="6A9C4F86" wp14:editId="09A3B095">
            <wp:extent cx="5600000" cy="1057143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00000" cy="10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B.</w:t>
      </w:r>
      <w:r w:rsidRPr="00C9505F">
        <w:rPr>
          <w:rFonts w:ascii="Times New Roman" w:hAnsi="Times New Roman" w:cs="Times New Roman"/>
          <w:sz w:val="24"/>
          <w:szCs w:val="24"/>
        </w:rPr>
        <w:tab/>
        <w:t xml:space="preserve">Measures of Disease Frequency: 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1.</w:t>
      </w:r>
      <w:r w:rsidRPr="00C9505F">
        <w:rPr>
          <w:rFonts w:ascii="Times New Roman" w:hAnsi="Times New Roman" w:cs="Times New Roman"/>
          <w:sz w:val="24"/>
          <w:szCs w:val="24"/>
        </w:rPr>
        <w:tab/>
        <w:t>Denominator for incidence risk: initial NAR – ½ WD</w:t>
      </w:r>
    </w:p>
    <w:p w:rsidR="004F5A25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2.</w:t>
      </w:r>
      <w:r w:rsidRPr="00C9505F">
        <w:rPr>
          <w:rFonts w:ascii="Times New Roman" w:hAnsi="Times New Roman" w:cs="Times New Roman"/>
          <w:sz w:val="24"/>
          <w:szCs w:val="24"/>
        </w:rPr>
        <w:tab/>
        <w:t xml:space="preserve">Approximate denominator for incidence rate: </w:t>
      </w:r>
    </w:p>
    <w:p w:rsidR="004F5A25" w:rsidRPr="00C9505F" w:rsidRDefault="004F5A25" w:rsidP="004F5A25">
      <w:pPr>
        <w:pStyle w:val="ListParagraph"/>
        <w:ind w:firstLine="720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½ * (initial NAR + final NAR) *ITC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3.</w:t>
      </w:r>
      <w:r w:rsidRPr="00C9505F">
        <w:rPr>
          <w:rFonts w:ascii="Times New Roman" w:hAnsi="Times New Roman" w:cs="Times New Roman"/>
          <w:sz w:val="24"/>
          <w:szCs w:val="24"/>
        </w:rPr>
        <w:tab/>
        <w:t>A</w:t>
      </w:r>
      <w:r>
        <w:rPr>
          <w:rFonts w:ascii="Times New Roman" w:hAnsi="Times New Roman" w:cs="Times New Roman"/>
          <w:sz w:val="24"/>
          <w:szCs w:val="24"/>
        </w:rPr>
        <w:t xml:space="preserve">ttack </w:t>
      </w:r>
      <w:r w:rsidRPr="00C9505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ate</w:t>
      </w:r>
      <w:r w:rsidRPr="00C9505F">
        <w:rPr>
          <w:rFonts w:ascii="Times New Roman" w:hAnsi="Times New Roman" w:cs="Times New Roman"/>
          <w:sz w:val="24"/>
          <w:szCs w:val="24"/>
        </w:rPr>
        <w:t xml:space="preserve"> = # individuals exposed who became ill / total # individuals exposed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4.</w:t>
      </w:r>
      <w:r w:rsidRPr="00C9505F"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</w:rPr>
        <w:t xml:space="preserve">ase </w:t>
      </w:r>
      <w:r w:rsidRPr="00C9505F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atality </w:t>
      </w:r>
      <w:r w:rsidRPr="00C9505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ate</w:t>
      </w:r>
      <w:r w:rsidRPr="00C9505F">
        <w:rPr>
          <w:rFonts w:ascii="Times New Roman" w:hAnsi="Times New Roman" w:cs="Times New Roman"/>
          <w:sz w:val="24"/>
          <w:szCs w:val="24"/>
        </w:rPr>
        <w:t xml:space="preserve"> = # dying from disease Y / # sick from disease Y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C.</w:t>
      </w:r>
      <w:r w:rsidRPr="00C9505F">
        <w:rPr>
          <w:rFonts w:ascii="Times New Roman" w:hAnsi="Times New Roman" w:cs="Times New Roman"/>
          <w:sz w:val="24"/>
          <w:szCs w:val="24"/>
        </w:rPr>
        <w:tab/>
        <w:t xml:space="preserve">Measures of Effect: 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1.</w:t>
      </w:r>
      <w:r w:rsidRPr="00C9505F">
        <w:rPr>
          <w:rFonts w:ascii="Times New Roman" w:hAnsi="Times New Roman" w:cs="Times New Roman"/>
          <w:sz w:val="24"/>
          <w:szCs w:val="24"/>
        </w:rPr>
        <w:tab/>
        <w:t xml:space="preserve">RD = P (D+ | E+) - P (D+ | E-) 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for rates: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RD = (rate in E+) – (rate in E-)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RD = (a1 / t1) – (a0 / t0)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2.</w:t>
      </w:r>
      <w:r w:rsidRPr="00C9505F">
        <w:rPr>
          <w:rFonts w:ascii="Times New Roman" w:hAnsi="Times New Roman" w:cs="Times New Roman"/>
          <w:sz w:val="24"/>
          <w:szCs w:val="24"/>
        </w:rPr>
        <w:tab/>
        <w:t>APe = RD / P (D+ | E+)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= [P (D+ | E+) - P (D+ | E-)] / P (D+ | E+)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ab/>
        <w:t>= (RR-1) / RR or (OR-1)/OR)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ab/>
        <w:t>for rates: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ab/>
        <w:t>ARe = [(rate in E+) – (rate in E-)] / (rate in E+)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ARe = [ (a1 / t1) – (a0 / t0)] / (a1 / t1)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3.</w:t>
      </w:r>
      <w:r w:rsidRPr="00C9505F">
        <w:rPr>
          <w:rFonts w:ascii="Times New Roman" w:hAnsi="Times New Roman" w:cs="Times New Roman"/>
          <w:sz w:val="24"/>
          <w:szCs w:val="24"/>
        </w:rPr>
        <w:tab/>
        <w:t>PAR = P (D+) – P (D+ | E-)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for rates: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PAR = rate in population – rate in non-exposed group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PAR = [(a1 + a0) / (t1 + t0)] – (a0 / t0)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4.</w:t>
      </w:r>
      <w:r w:rsidRPr="00C9505F">
        <w:rPr>
          <w:rFonts w:ascii="Times New Roman" w:hAnsi="Times New Roman" w:cs="Times New Roman"/>
          <w:sz w:val="24"/>
          <w:szCs w:val="24"/>
        </w:rPr>
        <w:tab/>
        <w:t>PAF = PAR / P (D+)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= [ P (D+) – P (D+|E-) ] / P (D+)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for rates: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PAF = (rate in population – rate in non-exposed group) / rate in population</w:t>
      </w:r>
    </w:p>
    <w:p w:rsidR="004F5A25" w:rsidRPr="00C9505F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>PAF = { [ ( a1 + a0 ) / ( t1 + t0 ) ] – ( a0 / t0) } / [ ( a1 + a0 ) / ( t1 + t0 ) ]</w:t>
      </w:r>
    </w:p>
    <w:p w:rsidR="004F5A25" w:rsidRPr="00B21792" w:rsidRDefault="004F5A25" w:rsidP="004F5A25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9505F">
        <w:rPr>
          <w:rFonts w:ascii="Times New Roman" w:hAnsi="Times New Roman" w:cs="Times New Roman"/>
          <w:sz w:val="24"/>
          <w:szCs w:val="24"/>
        </w:rPr>
        <w:tab/>
        <w:t>= APe * P (E+ | D+) in Case-Control stud</w:t>
      </w:r>
    </w:p>
    <w:p w:rsidR="005F6B00" w:rsidRDefault="005E4903"/>
    <w:sectPr w:rsidR="005F6B00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4903" w:rsidRDefault="005E4903">
      <w:pPr>
        <w:spacing w:after="0" w:line="240" w:lineRule="auto"/>
      </w:pPr>
      <w:r>
        <w:separator/>
      </w:r>
    </w:p>
  </w:endnote>
  <w:endnote w:type="continuationSeparator" w:id="0">
    <w:p w:rsidR="005E4903" w:rsidRDefault="005E49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29748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9505F" w:rsidRDefault="00405D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5D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9505F" w:rsidRDefault="005E49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4903" w:rsidRDefault="005E4903">
      <w:pPr>
        <w:spacing w:after="0" w:line="240" w:lineRule="auto"/>
      </w:pPr>
      <w:r>
        <w:separator/>
      </w:r>
    </w:p>
  </w:footnote>
  <w:footnote w:type="continuationSeparator" w:id="0">
    <w:p w:rsidR="005E4903" w:rsidRDefault="005E49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25"/>
    <w:rsid w:val="003771E2"/>
    <w:rsid w:val="00405DEC"/>
    <w:rsid w:val="004F5A25"/>
    <w:rsid w:val="005E4903"/>
    <w:rsid w:val="007855DF"/>
    <w:rsid w:val="007C5071"/>
    <w:rsid w:val="00853966"/>
    <w:rsid w:val="00E2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4C72FC-E011-4EFF-9D12-5531FD886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A2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F5A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Bauman</dc:creator>
  <cp:keywords/>
  <dc:description/>
  <cp:lastModifiedBy>farappsmobile@gmail.com</cp:lastModifiedBy>
  <cp:revision>2</cp:revision>
  <dcterms:created xsi:type="dcterms:W3CDTF">2017-12-02T21:36:00Z</dcterms:created>
  <dcterms:modified xsi:type="dcterms:W3CDTF">2017-12-02T21:36:00Z</dcterms:modified>
</cp:coreProperties>
</file>