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D8592" w14:textId="77777777" w:rsidR="002A7ECE" w:rsidRPr="002A7ECE" w:rsidRDefault="002A7ECE" w:rsidP="002A7ECE">
      <w:pPr>
        <w:pStyle w:val="Heading1"/>
        <w:jc w:val="center"/>
        <w:rPr>
          <w:sz w:val="44"/>
        </w:rPr>
      </w:pPr>
      <w:r w:rsidRPr="002A7ECE">
        <w:rPr>
          <w:sz w:val="44"/>
        </w:rPr>
        <w:t>Chapter 5</w:t>
      </w:r>
    </w:p>
    <w:p w14:paraId="719A1DA2" w14:textId="77777777" w:rsidR="002A7ECE" w:rsidRPr="002A7ECE" w:rsidRDefault="002A7ECE" w:rsidP="002A7ECE">
      <w:pPr>
        <w:pStyle w:val="Heading1"/>
        <w:jc w:val="center"/>
        <w:rPr>
          <w:rFonts w:ascii="Calibri" w:eastAsia="Times New Roman" w:hAnsi="Calibri"/>
          <w:color w:val="1E4E79"/>
          <w:sz w:val="28"/>
          <w:szCs w:val="32"/>
        </w:rPr>
      </w:pPr>
      <w:r w:rsidRPr="002A7ECE">
        <w:rPr>
          <w:sz w:val="44"/>
        </w:rPr>
        <w:t>Price Elasticity of Demand</w:t>
      </w:r>
    </w:p>
    <w:p w14:paraId="406FC9C3" w14:textId="77777777" w:rsidR="002A7ECE" w:rsidRPr="002A7ECE" w:rsidRDefault="002A7ECE" w:rsidP="002A7ECE">
      <w:pPr>
        <w:pStyle w:val="Heading2"/>
        <w:rPr>
          <w:rFonts w:eastAsia="Times New Roman"/>
        </w:rPr>
      </w:pPr>
      <w:r w:rsidRPr="002A7ECE">
        <w:rPr>
          <w:rFonts w:eastAsia="Times New Roman"/>
        </w:rPr>
        <w:t xml:space="preserve">Price Elasticity of Demand </w:t>
      </w:r>
    </w:p>
    <w:p w14:paraId="1B9C05B3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 xml:space="preserve">Recall the law of demand: as P increases (decreases), </w:t>
      </w:r>
      <w:proofErr w:type="spellStart"/>
      <w:r w:rsidRPr="002A7ECE">
        <w:rPr>
          <w:rFonts w:ascii="Calibri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hAnsi="Calibri" w:cs="Times New Roman"/>
          <w:sz w:val="22"/>
          <w:szCs w:val="22"/>
        </w:rPr>
        <w:t xml:space="preserve"> decreases (increases) </w:t>
      </w:r>
    </w:p>
    <w:p w14:paraId="4B935EEC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> </w:t>
      </w:r>
    </w:p>
    <w:p w14:paraId="6FAD54BB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 xml:space="preserve">The PED is defined as the % change in </w:t>
      </w:r>
      <w:proofErr w:type="spellStart"/>
      <w:r w:rsidRPr="002A7ECE">
        <w:rPr>
          <w:rFonts w:ascii="Calibri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hAnsi="Calibri" w:cs="Times New Roman"/>
          <w:sz w:val="22"/>
          <w:szCs w:val="22"/>
        </w:rPr>
        <w:t xml:space="preserve"> divided by the % change in P</w:t>
      </w:r>
    </w:p>
    <w:p w14:paraId="67987155" w14:textId="77777777" w:rsidR="002A7ECE" w:rsidRPr="002A7ECE" w:rsidRDefault="002A7ECE" w:rsidP="002A7EC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(delta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>/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>)</w:t>
      </w:r>
      <w:proofErr w:type="gramStart"/>
      <w:r w:rsidRPr="002A7ECE">
        <w:rPr>
          <w:rFonts w:ascii="Calibri" w:eastAsia="Times New Roman" w:hAnsi="Calibri" w:cs="Times New Roman"/>
          <w:sz w:val="22"/>
          <w:szCs w:val="22"/>
        </w:rPr>
        <w:t>/(</w:t>
      </w:r>
      <w:proofErr w:type="gramEnd"/>
      <w:r w:rsidRPr="002A7ECE">
        <w:rPr>
          <w:rFonts w:ascii="Calibri" w:eastAsia="Times New Roman" w:hAnsi="Calibri" w:cs="Times New Roman"/>
          <w:sz w:val="22"/>
          <w:szCs w:val="22"/>
        </w:rPr>
        <w:t>delta P/P)</w:t>
      </w:r>
    </w:p>
    <w:p w14:paraId="5E40BD31" w14:textId="77777777" w:rsidR="002A7ECE" w:rsidRPr="002A7ECE" w:rsidRDefault="002A7ECE" w:rsidP="002A7EC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Related to the scope of the D curve, but it is not the same thing. By rearranging that equation, one can express it as </w:t>
      </w:r>
    </w:p>
    <w:p w14:paraId="74A6EF8B" w14:textId="77777777" w:rsidR="002A7ECE" w:rsidRPr="002A7ECE" w:rsidRDefault="002A7ECE" w:rsidP="002A7EC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[1</w:t>
      </w:r>
      <w:proofErr w:type="gramStart"/>
      <w:r w:rsidRPr="002A7ECE">
        <w:rPr>
          <w:rFonts w:ascii="Calibri" w:eastAsia="Times New Roman" w:hAnsi="Calibri" w:cs="Times New Roman"/>
          <w:sz w:val="22"/>
          <w:szCs w:val="22"/>
        </w:rPr>
        <w:t>/(</w:t>
      </w:r>
      <w:proofErr w:type="gramEnd"/>
      <w:r w:rsidRPr="002A7ECE">
        <w:rPr>
          <w:rFonts w:ascii="Calibri" w:eastAsia="Times New Roman" w:hAnsi="Calibri" w:cs="Times New Roman"/>
          <w:sz w:val="22"/>
          <w:szCs w:val="22"/>
        </w:rPr>
        <w:t xml:space="preserve">delta P/delta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>)] * (P/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>)</w:t>
      </w:r>
    </w:p>
    <w:p w14:paraId="4340932B" w14:textId="77777777" w:rsidR="002A7ECE" w:rsidRPr="002A7ECE" w:rsidRDefault="002A7ECE" w:rsidP="002A7EC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The bases values are averages </w:t>
      </w:r>
    </w:p>
    <w:p w14:paraId="1F5AB336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> </w:t>
      </w:r>
    </w:p>
    <w:p w14:paraId="7599E93E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 xml:space="preserve">By constructions, it is unit-less </w:t>
      </w:r>
    </w:p>
    <w:p w14:paraId="2C95EC6E" w14:textId="77777777" w:rsidR="002A7ECE" w:rsidRPr="002A7ECE" w:rsidRDefault="002A7ECE" w:rsidP="002A7EC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The price is in $, and it cancels, as do the units for the quantity variable </w:t>
      </w:r>
    </w:p>
    <w:p w14:paraId="0E9C0A03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 xml:space="preserve">You will always obtain a negative number for the PED, which is due to the law of demand </w:t>
      </w:r>
    </w:p>
    <w:p w14:paraId="1338C499" w14:textId="77777777" w:rsidR="002A7ECE" w:rsidRPr="002A7ECE" w:rsidRDefault="002A7ECE" w:rsidP="002A7ECE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Then, by convention, take the absolute value of it </w:t>
      </w:r>
    </w:p>
    <w:p w14:paraId="03DADB35" w14:textId="77777777" w:rsidR="002A7ECE" w:rsidRDefault="002A7ECE"/>
    <w:p w14:paraId="7E182783" w14:textId="77777777" w:rsidR="002A7ECE" w:rsidRPr="002A7ECE" w:rsidRDefault="002A7ECE" w:rsidP="002A7ECE">
      <w:pPr>
        <w:pStyle w:val="Heading2"/>
        <w:rPr>
          <w:rFonts w:eastAsia="Times New Roman"/>
        </w:rPr>
      </w:pPr>
      <w:r w:rsidRPr="002A7ECE">
        <w:rPr>
          <w:rFonts w:eastAsia="Times New Roman"/>
        </w:rPr>
        <w:t xml:space="preserve">Inelastic Case </w:t>
      </w:r>
    </w:p>
    <w:p w14:paraId="7FB0D3AF" w14:textId="77777777" w:rsidR="002A7ECE" w:rsidRPr="002A7ECE" w:rsidRDefault="002A7ECE" w:rsidP="002A7EC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Think of meek, obliging consumers graciously accepting price increases (wimps) or of static, lethargic consumers refusing to take advantage of price decreases(suckers)</w:t>
      </w:r>
    </w:p>
    <w:p w14:paraId="3DB5CD98" w14:textId="77777777" w:rsidR="002A7ECE" w:rsidRPr="002A7ECE" w:rsidRDefault="002A7ECE" w:rsidP="002A7EC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 increases,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 decreases by a lower proportion</w:t>
      </w:r>
    </w:p>
    <w:p w14:paraId="029D2527" w14:textId="77777777" w:rsidR="002A7ECE" w:rsidRPr="002A7ECE" w:rsidRDefault="002A7ECE" w:rsidP="002A7EC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 decreases,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 increases by a lower proportion</w:t>
      </w:r>
    </w:p>
    <w:p w14:paraId="61A6EFFB" w14:textId="77777777" w:rsidR="002A7ECE" w:rsidRPr="002A7ECE" w:rsidRDefault="002A7ECE" w:rsidP="002A7EC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If the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 remains constant regardless of price, the good has a perfectly inelastic demand </w:t>
      </w:r>
    </w:p>
    <w:p w14:paraId="5C514D78" w14:textId="77777777" w:rsidR="002A7ECE" w:rsidRPr="002A7ECE" w:rsidRDefault="002A7ECE" w:rsidP="002A7ECE">
      <w:pPr>
        <w:rPr>
          <w:rFonts w:ascii="Calibri" w:hAnsi="Calibri" w:cs="Times New Roman"/>
        </w:rPr>
      </w:pPr>
    </w:p>
    <w:p w14:paraId="3615EAE8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> </w:t>
      </w:r>
    </w:p>
    <w:p w14:paraId="01E198DB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>Examples</w:t>
      </w:r>
    </w:p>
    <w:p w14:paraId="46B1C37A" w14:textId="77777777" w:rsidR="002A7ECE" w:rsidRPr="002A7ECE" w:rsidRDefault="002A7ECE" w:rsidP="002A7ECE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Gasoline </w:t>
      </w:r>
    </w:p>
    <w:p w14:paraId="2CA508D3" w14:textId="77777777" w:rsidR="002A7ECE" w:rsidRPr="002A7ECE" w:rsidRDefault="002A7ECE" w:rsidP="002A7EC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Motorists grumble about gasoline prices, but do they really change driving habits? NO</w:t>
      </w:r>
    </w:p>
    <w:p w14:paraId="5250478A" w14:textId="77777777" w:rsidR="002A7ECE" w:rsidRPr="002A7ECE" w:rsidRDefault="002A7ECE" w:rsidP="002A7ECE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Cable television</w:t>
      </w:r>
    </w:p>
    <w:p w14:paraId="6CD55E82" w14:textId="77777777" w:rsidR="002A7ECE" w:rsidRPr="002A7ECE" w:rsidRDefault="002A7ECE" w:rsidP="002A7EC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Why does Rogers cable television engage in such obnoxious marketing practices?</w:t>
      </w:r>
    </w:p>
    <w:p w14:paraId="50979836" w14:textId="77777777" w:rsidR="002A7ECE" w:rsidRPr="002A7ECE" w:rsidRDefault="002A7ECE" w:rsidP="002A7EC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Prescription drugs </w:t>
      </w:r>
    </w:p>
    <w:p w14:paraId="62B73A8A" w14:textId="77777777" w:rsidR="002A7ECE" w:rsidRDefault="002A7ECE" w:rsidP="002A7EC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Cigarettes</w:t>
      </w:r>
    </w:p>
    <w:p w14:paraId="2A4DA1B1" w14:textId="77777777" w:rsidR="002A7ECE" w:rsidRPr="002A7ECE" w:rsidRDefault="002A7ECE" w:rsidP="002A7ECE">
      <w:pPr>
        <w:outlineLvl w:val="0"/>
        <w:rPr>
          <w:rFonts w:ascii="Calibri" w:eastAsia="Times New Roman" w:hAnsi="Calibri" w:cs="Times New Roman"/>
          <w:b/>
          <w:bCs/>
          <w:color w:val="1E4E79"/>
          <w:kern w:val="36"/>
          <w:szCs w:val="32"/>
        </w:rPr>
      </w:pPr>
    </w:p>
    <w:p w14:paraId="7F40C9CE" w14:textId="77777777" w:rsidR="002A7ECE" w:rsidRPr="002A7ECE" w:rsidRDefault="002A7ECE" w:rsidP="002A7ECE">
      <w:pPr>
        <w:pStyle w:val="Heading2"/>
        <w:rPr>
          <w:rFonts w:eastAsia="Times New Roman"/>
        </w:rPr>
      </w:pPr>
      <w:r w:rsidRPr="002A7ECE">
        <w:rPr>
          <w:rFonts w:eastAsia="Times New Roman"/>
        </w:rPr>
        <w:t xml:space="preserve">Three ranges of elasticity </w:t>
      </w:r>
    </w:p>
    <w:p w14:paraId="738AE11D" w14:textId="77777777" w:rsidR="002A7ECE" w:rsidRPr="002A7ECE" w:rsidRDefault="002A7ECE" w:rsidP="002A7EC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PED &gt; Elastic (consumers are responsive) </w:t>
      </w:r>
    </w:p>
    <w:p w14:paraId="31EB0A59" w14:textId="77777777" w:rsidR="002A7ECE" w:rsidRPr="002A7ECE" w:rsidRDefault="002A7ECE" w:rsidP="002A7EC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PED = infinity: perfectly elastic </w:t>
      </w:r>
    </w:p>
    <w:p w14:paraId="20F8D911" w14:textId="77777777" w:rsidR="002A7ECE" w:rsidRPr="002A7ECE" w:rsidRDefault="002A7ECE" w:rsidP="002A7ECE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Horizontal demand curve </w:t>
      </w:r>
    </w:p>
    <w:p w14:paraId="05AC27C3" w14:textId="77777777" w:rsidR="002A7ECE" w:rsidRPr="002A7ECE" w:rsidRDefault="002A7ECE" w:rsidP="002A7EC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PED = 1 unitary elastic </w:t>
      </w:r>
    </w:p>
    <w:p w14:paraId="387E1B5D" w14:textId="77777777" w:rsidR="002A7ECE" w:rsidRPr="002A7ECE" w:rsidRDefault="002A7ECE" w:rsidP="002A7EC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PED &lt; 1 inelastic (consumers are unresponsive)</w:t>
      </w:r>
    </w:p>
    <w:p w14:paraId="58EC891D" w14:textId="77777777" w:rsidR="002A7ECE" w:rsidRPr="002A7ECE" w:rsidRDefault="002A7ECE" w:rsidP="002A7EC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PED = 0: perfectly inelastic </w:t>
      </w:r>
    </w:p>
    <w:p w14:paraId="0554FE92" w14:textId="77777777" w:rsidR="002A7ECE" w:rsidRPr="002A7ECE" w:rsidRDefault="002A7ECE" w:rsidP="002A7ECE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Vertical demand curve </w:t>
      </w:r>
    </w:p>
    <w:p w14:paraId="28B6E322" w14:textId="77777777" w:rsidR="002A7ECE" w:rsidRDefault="002A7ECE" w:rsidP="002A7ECE">
      <w:pPr>
        <w:pStyle w:val="Heading2"/>
        <w:rPr>
          <w:rFonts w:eastAsia="Times New Roman"/>
        </w:rPr>
      </w:pPr>
    </w:p>
    <w:p w14:paraId="0B345CC2" w14:textId="77777777" w:rsidR="002A7ECE" w:rsidRPr="002A7ECE" w:rsidRDefault="002A7ECE" w:rsidP="002A7ECE">
      <w:pPr>
        <w:pStyle w:val="Heading2"/>
        <w:rPr>
          <w:rFonts w:eastAsia="Times New Roman"/>
        </w:rPr>
      </w:pPr>
      <w:r w:rsidRPr="002A7ECE">
        <w:rPr>
          <w:rFonts w:eastAsia="Times New Roman"/>
        </w:rPr>
        <w:t xml:space="preserve">Elastic Case </w:t>
      </w:r>
    </w:p>
    <w:p w14:paraId="72D723F0" w14:textId="77777777" w:rsidR="002A7ECE" w:rsidRPr="002A7ECE" w:rsidRDefault="002A7ECE" w:rsidP="002A7EC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Think of bold assertive consumers fighting back against price increases or of dynamic, shrewd, opportunistic consumers taking advantage of price decreases </w:t>
      </w:r>
    </w:p>
    <w:p w14:paraId="428AA77F" w14:textId="77777777" w:rsidR="002A7ECE" w:rsidRPr="002A7ECE" w:rsidRDefault="002A7ECE" w:rsidP="002A7EC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 increases,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 falls by a greater proportion </w:t>
      </w:r>
    </w:p>
    <w:p w14:paraId="5C488FF9" w14:textId="77777777" w:rsidR="002A7ECE" w:rsidRPr="002A7ECE" w:rsidRDefault="002A7ECE" w:rsidP="002A7EC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lastRenderedPageBreak/>
        <w:t xml:space="preserve">P decreases,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Qd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 rises by a greater proportion </w:t>
      </w:r>
    </w:p>
    <w:p w14:paraId="66C81F51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>Consumers are responsive to price change</w:t>
      </w:r>
    </w:p>
    <w:p w14:paraId="26665ACB" w14:textId="77777777" w:rsidR="002A7ECE" w:rsidRPr="002A7ECE" w:rsidRDefault="002A7ECE" w:rsidP="002A7ECE">
      <w:pPr>
        <w:rPr>
          <w:rFonts w:ascii="Calibri" w:hAnsi="Calibri" w:cs="Times New Roman"/>
        </w:rPr>
      </w:pPr>
    </w:p>
    <w:p w14:paraId="3FB5D498" w14:textId="77777777" w:rsidR="002A7ECE" w:rsidRPr="002A7ECE" w:rsidRDefault="002A7ECE" w:rsidP="002A7ECE">
      <w:pPr>
        <w:rPr>
          <w:rFonts w:ascii="Calibri" w:hAnsi="Calibri" w:cs="Times New Roman"/>
          <w:sz w:val="22"/>
          <w:szCs w:val="22"/>
        </w:rPr>
      </w:pPr>
      <w:r w:rsidRPr="002A7ECE">
        <w:rPr>
          <w:rFonts w:ascii="Calibri" w:hAnsi="Calibri" w:cs="Times New Roman"/>
          <w:sz w:val="22"/>
          <w:szCs w:val="22"/>
        </w:rPr>
        <w:t> </w:t>
      </w:r>
    </w:p>
    <w:p w14:paraId="3DA9A38F" w14:textId="77777777" w:rsidR="002A7ECE" w:rsidRPr="002A7ECE" w:rsidRDefault="002A7ECE" w:rsidP="002A7ECE">
      <w:pPr>
        <w:rPr>
          <w:rFonts w:ascii="Calibri" w:hAnsi="Calibri" w:cs="Times New Roman"/>
          <w:b/>
          <w:sz w:val="22"/>
          <w:szCs w:val="22"/>
          <w:u w:val="single"/>
        </w:rPr>
      </w:pPr>
      <w:r w:rsidRPr="002A7ECE">
        <w:rPr>
          <w:rFonts w:ascii="Calibri" w:hAnsi="Calibri" w:cs="Times New Roman"/>
          <w:b/>
          <w:sz w:val="22"/>
          <w:szCs w:val="22"/>
          <w:u w:val="single"/>
        </w:rPr>
        <w:t xml:space="preserve">Examples </w:t>
      </w:r>
    </w:p>
    <w:p w14:paraId="2FF484B5" w14:textId="77777777" w:rsidR="002A7ECE" w:rsidRPr="002A7ECE" w:rsidRDefault="002A7ECE" w:rsidP="002A7EC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Academic Journals </w:t>
      </w:r>
    </w:p>
    <w:p w14:paraId="5293F2D6" w14:textId="77777777" w:rsidR="002A7ECE" w:rsidRPr="002A7ECE" w:rsidRDefault="002A7ECE" w:rsidP="002A7ECE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Why are subscriptions rates for 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indivuduals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 about half of the rate charged to </w:t>
      </w:r>
      <w:proofErr w:type="gramStart"/>
      <w:r w:rsidRPr="002A7ECE">
        <w:rPr>
          <w:rFonts w:ascii="Calibri" w:eastAsia="Times New Roman" w:hAnsi="Calibri" w:cs="Times New Roman"/>
          <w:sz w:val="22"/>
          <w:szCs w:val="22"/>
        </w:rPr>
        <w:t>libraries</w:t>
      </w:r>
      <w:proofErr w:type="gramEnd"/>
      <w:r w:rsidRPr="002A7ECE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14:paraId="10D7E8D7" w14:textId="77777777" w:rsidR="002A7ECE" w:rsidRPr="002A7ECE" w:rsidRDefault="002A7ECE" w:rsidP="002A7ECE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PED for individuals much more elastic </w:t>
      </w:r>
    </w:p>
    <w:p w14:paraId="460C4590" w14:textId="77777777" w:rsidR="002A7ECE" w:rsidRPr="002A7ECE" w:rsidRDefault="002A7ECE" w:rsidP="002A7EC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Fast Food</w:t>
      </w:r>
    </w:p>
    <w:p w14:paraId="5FD58DC3" w14:textId="77777777" w:rsidR="002A7ECE" w:rsidRPr="002A7ECE" w:rsidRDefault="002A7ECE" w:rsidP="002A7ECE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Why are the coupons always "buy two, get one free" rather than "pay 50% less"?</w:t>
      </w:r>
    </w:p>
    <w:p w14:paraId="1EAC53A0" w14:textId="77777777" w:rsidR="002A7ECE" w:rsidRPr="002A7ECE" w:rsidRDefault="002A7ECE" w:rsidP="002A7ECE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 xml:space="preserve">Customers in groups have more elastic PED than those who dine alone </w:t>
      </w:r>
    </w:p>
    <w:p w14:paraId="5410D62C" w14:textId="77777777" w:rsidR="002A7ECE" w:rsidRPr="002A7ECE" w:rsidRDefault="002A7ECE" w:rsidP="002A7EC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All-day Parking</w:t>
      </w:r>
    </w:p>
    <w:p w14:paraId="24F546E7" w14:textId="77777777" w:rsidR="002A7ECE" w:rsidRPr="002A7ECE" w:rsidRDefault="002A7ECE" w:rsidP="002A7ECE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Why is 15-minute parking so expensive compared to all-day parking?</w:t>
      </w:r>
    </w:p>
    <w:p w14:paraId="70ADDB7D" w14:textId="77777777" w:rsidR="002A7ECE" w:rsidRPr="002A7ECE" w:rsidRDefault="002A7ECE" w:rsidP="002A7ECE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(meters at airport)</w:t>
      </w:r>
    </w:p>
    <w:p w14:paraId="58CA46DD" w14:textId="77777777" w:rsidR="002A7ECE" w:rsidRPr="002A7ECE" w:rsidRDefault="002A7ECE" w:rsidP="002A7ECE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  <w:sz w:val="22"/>
          <w:szCs w:val="22"/>
        </w:rPr>
        <w:t>'</w:t>
      </w:r>
      <w:proofErr w:type="spellStart"/>
      <w:r w:rsidRPr="002A7ECE">
        <w:rPr>
          <w:rFonts w:ascii="Calibri" w:eastAsia="Times New Roman" w:hAnsi="Calibri" w:cs="Times New Roman"/>
          <w:sz w:val="22"/>
          <w:szCs w:val="22"/>
        </w:rPr>
        <w:t>quicky</w:t>
      </w:r>
      <w:proofErr w:type="spellEnd"/>
      <w:r w:rsidRPr="002A7ECE">
        <w:rPr>
          <w:rFonts w:ascii="Calibri" w:eastAsia="Times New Roman" w:hAnsi="Calibri" w:cs="Times New Roman"/>
          <w:sz w:val="22"/>
          <w:szCs w:val="22"/>
        </w:rPr>
        <w:t xml:space="preserve">' parkers have much less elastic PED as they convenience-driven </w:t>
      </w:r>
    </w:p>
    <w:p w14:paraId="630D813F" w14:textId="77777777" w:rsidR="002A7ECE" w:rsidRDefault="002A7ECE" w:rsidP="002A7ECE">
      <w:pPr>
        <w:textAlignment w:val="center"/>
        <w:rPr>
          <w:rFonts w:ascii="Calibri" w:eastAsia="Times New Roman" w:hAnsi="Calibri" w:cs="Times New Roman"/>
        </w:rPr>
      </w:pPr>
    </w:p>
    <w:p w14:paraId="18243C7C" w14:textId="77777777" w:rsidR="002A7ECE" w:rsidRPr="002A7ECE" w:rsidRDefault="002A7ECE" w:rsidP="002A7ECE">
      <w:pPr>
        <w:ind w:left="369" w:hanging="239"/>
        <w:rPr>
          <w:rFonts w:ascii="Calibri" w:hAnsi="Calibri" w:cs="Times New Roman"/>
          <w:color w:val="000000"/>
        </w:rPr>
      </w:pPr>
      <w:r w:rsidRPr="002A7ECE">
        <w:rPr>
          <w:rFonts w:ascii="Calibri" w:hAnsi="Calibri" w:cs="Times New Roman"/>
          <w:color w:val="000000"/>
        </w:rPr>
        <w:t>One good accounts for a large share of consumers' budget and one does not, then the good to which consumers devote a large share of their budget will have a higher PED</w:t>
      </w:r>
    </w:p>
    <w:p w14:paraId="4131186B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According to this criterion, we might expect the demand for higher education to be elastic </w:t>
      </w:r>
    </w:p>
    <w:p w14:paraId="1382A3A1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This point is not in the textbook! </w:t>
      </w:r>
    </w:p>
    <w:p w14:paraId="15CC1A67" w14:textId="77777777" w:rsidR="002A7ECE" w:rsidRPr="002A7ECE" w:rsidRDefault="002A7ECE" w:rsidP="002A7ECE">
      <w:pPr>
        <w:ind w:left="369"/>
        <w:rPr>
          <w:rFonts w:ascii="Calibri" w:hAnsi="Calibri" w:cs="Times New Roman"/>
        </w:rPr>
      </w:pPr>
      <w:r w:rsidRPr="002A7ECE">
        <w:rPr>
          <w:rFonts w:ascii="Calibri" w:hAnsi="Calibri" w:cs="Times New Roman"/>
        </w:rPr>
        <w:t> </w:t>
      </w:r>
    </w:p>
    <w:p w14:paraId="521D9CC3" w14:textId="77777777" w:rsidR="002A7ECE" w:rsidRPr="002A7ECE" w:rsidRDefault="002A7ECE" w:rsidP="002A7ECE">
      <w:pPr>
        <w:ind w:left="369"/>
        <w:rPr>
          <w:rFonts w:ascii="Calibri" w:hAnsi="Calibri" w:cs="Times New Roman"/>
        </w:rPr>
      </w:pPr>
      <w:r w:rsidRPr="002A7ECE">
        <w:rPr>
          <w:rFonts w:ascii="Calibri" w:hAnsi="Calibri" w:cs="Times New Roman"/>
        </w:rPr>
        <w:t xml:space="preserve">As time passes, the demand for just anything tends to become more elastic as substitutes became available </w:t>
      </w:r>
    </w:p>
    <w:p w14:paraId="5513B948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proofErr w:type="spellStart"/>
      <w:r w:rsidRPr="002A7ECE">
        <w:rPr>
          <w:rFonts w:ascii="Calibri" w:eastAsia="Times New Roman" w:hAnsi="Calibri" w:cs="Times New Roman"/>
        </w:rPr>
        <w:t>Alacan</w:t>
      </w:r>
      <w:proofErr w:type="spellEnd"/>
      <w:r w:rsidRPr="002A7ECE">
        <w:rPr>
          <w:rFonts w:ascii="Calibri" w:eastAsia="Times New Roman" w:hAnsi="Calibri" w:cs="Times New Roman"/>
        </w:rPr>
        <w:t xml:space="preserve"> Aluminum </w:t>
      </w:r>
    </w:p>
    <w:p w14:paraId="70B7F431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Canada Post (delivery of paper mail) </w:t>
      </w:r>
    </w:p>
    <w:p w14:paraId="5C1FF15D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>Crude oil 1973 versus 2014</w:t>
      </w:r>
    </w:p>
    <w:p w14:paraId="507B5679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More </w:t>
      </w:r>
      <w:proofErr w:type="gramStart"/>
      <w:r w:rsidRPr="002A7ECE">
        <w:rPr>
          <w:rFonts w:ascii="Calibri" w:eastAsia="Times New Roman" w:hAnsi="Calibri" w:cs="Times New Roman"/>
        </w:rPr>
        <w:t>fuel efficient</w:t>
      </w:r>
      <w:proofErr w:type="gramEnd"/>
      <w:r w:rsidRPr="002A7ECE">
        <w:rPr>
          <w:rFonts w:ascii="Calibri" w:eastAsia="Times New Roman" w:hAnsi="Calibri" w:cs="Times New Roman"/>
        </w:rPr>
        <w:t xml:space="preserve"> cards lowers consumption </w:t>
      </w:r>
    </w:p>
    <w:p w14:paraId="26B14A0F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Changes in driving habits </w:t>
      </w:r>
    </w:p>
    <w:p w14:paraId="7A72DCB7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>Development of shale oil in the USA</w:t>
      </w:r>
    </w:p>
    <w:p w14:paraId="238A4C52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Forces working to raise crude oil price in the past included: </w:t>
      </w:r>
    </w:p>
    <w:p w14:paraId="0B9EB8BD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Gradually increasing demand over recent years as economies, especially in China and India, grow </w:t>
      </w:r>
    </w:p>
    <w:p w14:paraId="6321E10E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Declines in inventories and reserves </w:t>
      </w:r>
    </w:p>
    <w:p w14:paraId="25C3D158" w14:textId="77777777" w:rsidR="002A7ECE" w:rsidRPr="002A7ECE" w:rsidRDefault="002A7ECE" w:rsidP="002A7ECE">
      <w:pPr>
        <w:ind w:left="369"/>
        <w:rPr>
          <w:rFonts w:ascii="Calibri" w:hAnsi="Calibri" w:cs="Times New Roman"/>
        </w:rPr>
      </w:pPr>
      <w:r w:rsidRPr="002A7ECE">
        <w:rPr>
          <w:rFonts w:ascii="Calibri" w:hAnsi="Calibri" w:cs="Times New Roman"/>
        </w:rPr>
        <w:t> </w:t>
      </w:r>
    </w:p>
    <w:p w14:paraId="6442EF17" w14:textId="77777777" w:rsidR="002A7ECE" w:rsidRPr="002A7ECE" w:rsidRDefault="002A7ECE" w:rsidP="002A7ECE">
      <w:pPr>
        <w:pStyle w:val="Heading2"/>
        <w:rPr>
          <w:rFonts w:eastAsia="Times New Roman"/>
        </w:rPr>
      </w:pPr>
      <w:r w:rsidRPr="002A7ECE">
        <w:rPr>
          <w:rFonts w:eastAsia="Times New Roman"/>
        </w:rPr>
        <w:t xml:space="preserve">Price Elasticity of Supply </w:t>
      </w:r>
    </w:p>
    <w:p w14:paraId="76DB2230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Analogues to the PED, but it measures the responsiveness of producers to fluctuations in price </w:t>
      </w:r>
    </w:p>
    <w:p w14:paraId="4FBB8DAA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PES = % delta Qs / % delta P </w:t>
      </w:r>
    </w:p>
    <w:p w14:paraId="693680E8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It is always positive due to the law of supply </w:t>
      </w:r>
    </w:p>
    <w:p w14:paraId="6AFC2F6D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>Elastic cases (pretty flat S curve)</w:t>
      </w:r>
    </w:p>
    <w:p w14:paraId="67B45F0F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Disney paraphernalia (junk) </w:t>
      </w:r>
    </w:p>
    <w:p w14:paraId="0DAFA309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Agriculture crops (before planting of the seeds) </w:t>
      </w:r>
    </w:p>
    <w:p w14:paraId="260E48EB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Any time when it is easy for a firm to switch from the production of one good to another, S is likely to be elastic </w:t>
      </w:r>
    </w:p>
    <w:p w14:paraId="0D101F23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>Inelastic case (pretty steep S curve)</w:t>
      </w:r>
    </w:p>
    <w:p w14:paraId="3E874B4B" w14:textId="77777777" w:rsid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Masterpiece painting </w:t>
      </w:r>
    </w:p>
    <w:p w14:paraId="67606452" w14:textId="77777777" w:rsid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</w:p>
    <w:p w14:paraId="77F58317" w14:textId="77777777" w:rsidR="002A7ECE" w:rsidRPr="002A7ECE" w:rsidRDefault="002A7ECE" w:rsidP="002A7ECE">
      <w:pPr>
        <w:pStyle w:val="Heading2"/>
        <w:rPr>
          <w:rFonts w:eastAsia="Times New Roman"/>
        </w:rPr>
      </w:pPr>
      <w:r w:rsidRPr="002A7ECE">
        <w:t xml:space="preserve">3 Applications of S, D, and Elasticity </w:t>
      </w:r>
    </w:p>
    <w:p w14:paraId="20B2F960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Agriculture </w:t>
      </w:r>
      <w:bookmarkStart w:id="0" w:name="_GoBack"/>
      <w:bookmarkEnd w:id="0"/>
    </w:p>
    <w:p w14:paraId="0D15A0A2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>Crude oil</w:t>
      </w:r>
    </w:p>
    <w:p w14:paraId="11C028A4" w14:textId="77777777" w:rsidR="002A7ECE" w:rsidRPr="002A7ECE" w:rsidRDefault="002A7ECE" w:rsidP="002A7ECE">
      <w:pPr>
        <w:numPr>
          <w:ilvl w:val="1"/>
          <w:numId w:val="9"/>
        </w:numPr>
        <w:ind w:left="90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Illicit drugs and the government policy of interdiction </w:t>
      </w:r>
    </w:p>
    <w:p w14:paraId="13E3E17D" w14:textId="77777777" w:rsidR="002A7ECE" w:rsidRPr="002A7ECE" w:rsidRDefault="002A7ECE" w:rsidP="002A7ECE">
      <w:pPr>
        <w:numPr>
          <w:ilvl w:val="2"/>
          <w:numId w:val="9"/>
        </w:numPr>
        <w:ind w:left="1449"/>
        <w:textAlignment w:val="center"/>
        <w:rPr>
          <w:rFonts w:ascii="Calibri" w:eastAsia="Times New Roman" w:hAnsi="Calibri" w:cs="Times New Roman"/>
        </w:rPr>
      </w:pPr>
      <w:r w:rsidRPr="002A7ECE">
        <w:rPr>
          <w:rFonts w:ascii="Calibri" w:eastAsia="Times New Roman" w:hAnsi="Calibri" w:cs="Times New Roman"/>
        </w:rPr>
        <w:t xml:space="preserve">Supply curve would shift to the right by a lot while the demand curve would move by a bit </w:t>
      </w:r>
    </w:p>
    <w:p w14:paraId="284E3DF2" w14:textId="77777777" w:rsidR="002A7ECE" w:rsidRPr="002A7ECE" w:rsidRDefault="002A7ECE" w:rsidP="002A7ECE">
      <w:pPr>
        <w:ind w:left="369"/>
        <w:rPr>
          <w:rFonts w:ascii="Calibri" w:hAnsi="Calibri" w:cs="Times New Roman"/>
        </w:rPr>
      </w:pPr>
      <w:r w:rsidRPr="002A7ECE">
        <w:rPr>
          <w:rFonts w:ascii="Calibri" w:hAnsi="Calibri" w:cs="Times New Roman"/>
        </w:rPr>
        <w:t> </w:t>
      </w:r>
    </w:p>
    <w:p w14:paraId="5CAB35F8" w14:textId="77777777" w:rsidR="002A7ECE" w:rsidRPr="002A7ECE" w:rsidRDefault="002A7ECE" w:rsidP="002A7ECE">
      <w:pPr>
        <w:ind w:left="369"/>
        <w:rPr>
          <w:rFonts w:ascii="Calibri" w:hAnsi="Calibri" w:cs="Times New Roman"/>
        </w:rPr>
      </w:pPr>
      <w:r w:rsidRPr="002A7ECE">
        <w:rPr>
          <w:rFonts w:ascii="Calibri" w:hAnsi="Calibri" w:cs="Times New Roman"/>
        </w:rPr>
        <w:t> </w:t>
      </w:r>
    </w:p>
    <w:p w14:paraId="2F4248C1" w14:textId="77777777" w:rsidR="002A7ECE" w:rsidRPr="002A7ECE" w:rsidRDefault="002A7ECE" w:rsidP="002A7ECE">
      <w:pPr>
        <w:ind w:left="369"/>
        <w:rPr>
          <w:rFonts w:ascii="Calibri" w:hAnsi="Calibri" w:cs="Times New Roman"/>
        </w:rPr>
      </w:pPr>
      <w:r w:rsidRPr="002A7ECE">
        <w:rPr>
          <w:rFonts w:ascii="Calibri" w:hAnsi="Calibri" w:cs="Times New Roman"/>
        </w:rPr>
        <w:t> </w:t>
      </w:r>
    </w:p>
    <w:p w14:paraId="1CEDEFE7" w14:textId="77777777" w:rsidR="002A7ECE" w:rsidRPr="002A7ECE" w:rsidRDefault="002A7ECE" w:rsidP="002A7ECE">
      <w:pPr>
        <w:textAlignment w:val="center"/>
        <w:rPr>
          <w:rFonts w:ascii="Calibri" w:eastAsia="Times New Roman" w:hAnsi="Calibri" w:cs="Times New Roman"/>
        </w:rPr>
      </w:pPr>
    </w:p>
    <w:sectPr w:rsidR="002A7ECE" w:rsidRPr="002A7ECE" w:rsidSect="00555F7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F549B"/>
    <w:multiLevelType w:val="multilevel"/>
    <w:tmpl w:val="20A8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01D213D"/>
    <w:multiLevelType w:val="multilevel"/>
    <w:tmpl w:val="C162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42F62AB"/>
    <w:multiLevelType w:val="multilevel"/>
    <w:tmpl w:val="F954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53399F"/>
    <w:multiLevelType w:val="multilevel"/>
    <w:tmpl w:val="B30A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F466A2"/>
    <w:multiLevelType w:val="multilevel"/>
    <w:tmpl w:val="2B26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75E09A9"/>
    <w:multiLevelType w:val="multilevel"/>
    <w:tmpl w:val="7E14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FA907C3"/>
    <w:multiLevelType w:val="multilevel"/>
    <w:tmpl w:val="E2DE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D1726BB"/>
    <w:multiLevelType w:val="multilevel"/>
    <w:tmpl w:val="1412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FB7649B"/>
    <w:multiLevelType w:val="multilevel"/>
    <w:tmpl w:val="A0BC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ECE"/>
    <w:rsid w:val="002A7ECE"/>
    <w:rsid w:val="00555F74"/>
    <w:rsid w:val="006D32AC"/>
    <w:rsid w:val="00B1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54228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7EC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7E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ECE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A7EC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2A7EC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6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4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3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7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8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7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0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5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5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575</Words>
  <Characters>3279</Characters>
  <Application>Microsoft Macintosh Word</Application>
  <DocSecurity>0</DocSecurity>
  <Lines>27</Lines>
  <Paragraphs>7</Paragraphs>
  <ScaleCrop>false</ScaleCrop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 Sukardi</dc:creator>
  <cp:keywords/>
  <dc:description/>
  <cp:lastModifiedBy>Aji Sukardi</cp:lastModifiedBy>
  <cp:revision>1</cp:revision>
  <dcterms:created xsi:type="dcterms:W3CDTF">2017-11-07T20:29:00Z</dcterms:created>
  <dcterms:modified xsi:type="dcterms:W3CDTF">2017-11-07T20:34:00Z</dcterms:modified>
</cp:coreProperties>
</file>