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12BC2" w14:textId="77777777" w:rsidR="00ED5D9E" w:rsidRPr="00540C41" w:rsidRDefault="00ED5D9E" w:rsidP="007145AC">
      <w:pPr>
        <w:jc w:val="center"/>
        <w:rPr>
          <w:rFonts w:ascii="Times New Roman" w:hAnsi="Times New Roman" w:cs="Times New Roman"/>
          <w:b/>
        </w:rPr>
      </w:pPr>
      <w:r w:rsidRPr="00540C41">
        <w:rPr>
          <w:rFonts w:ascii="Times New Roman" w:hAnsi="Times New Roman" w:cs="Times New Roman"/>
          <w:b/>
          <w:i/>
        </w:rPr>
        <w:t>Nepenthes Rajah</w:t>
      </w:r>
      <w:r w:rsidRPr="00540C41">
        <w:rPr>
          <w:rFonts w:ascii="Times New Roman" w:hAnsi="Times New Roman" w:cs="Times New Roman"/>
          <w:b/>
        </w:rPr>
        <w:t>: The Carnivorous Giant Pitcher Plant</w:t>
      </w:r>
    </w:p>
    <w:p w14:paraId="00988387" w14:textId="1542D1A8" w:rsidR="007145AC" w:rsidRPr="007145AC" w:rsidRDefault="007145AC" w:rsidP="007145AC">
      <w:pPr>
        <w:jc w:val="center"/>
        <w:rPr>
          <w:rFonts w:ascii="Times New Roman" w:hAnsi="Times New Roman" w:cs="Times New Roman"/>
        </w:rPr>
      </w:pPr>
      <w:bookmarkStart w:id="0" w:name="_GoBack"/>
      <w:bookmarkEnd w:id="0"/>
    </w:p>
    <w:p w14:paraId="75FA818B" w14:textId="77777777" w:rsidR="007145AC" w:rsidRPr="007145AC" w:rsidRDefault="007145AC" w:rsidP="005B3A09">
      <w:pPr>
        <w:rPr>
          <w:rFonts w:ascii="Times New Roman" w:hAnsi="Times New Roman" w:cs="Times New Roman"/>
        </w:rPr>
      </w:pPr>
    </w:p>
    <w:p w14:paraId="2648B7D8" w14:textId="77777777" w:rsidR="007145AC" w:rsidRPr="007145AC" w:rsidRDefault="007145AC" w:rsidP="007145AC">
      <w:pPr>
        <w:jc w:val="center"/>
        <w:rPr>
          <w:rFonts w:ascii="Times New Roman" w:hAnsi="Times New Roman" w:cs="Times New Roman"/>
        </w:rPr>
      </w:pPr>
    </w:p>
    <w:p w14:paraId="4EC1B2B5" w14:textId="77777777" w:rsidR="007145AC" w:rsidRPr="007145AC" w:rsidRDefault="007145AC" w:rsidP="007145AC">
      <w:pPr>
        <w:jc w:val="center"/>
        <w:rPr>
          <w:rFonts w:ascii="Times New Roman" w:hAnsi="Times New Roman" w:cs="Times New Roman"/>
        </w:rPr>
      </w:pPr>
    </w:p>
    <w:p w14:paraId="77F1B067" w14:textId="77777777" w:rsidR="007145AC" w:rsidRPr="007145AC" w:rsidRDefault="005B3A09" w:rsidP="007145AC">
      <w:pPr>
        <w:jc w:val="center"/>
        <w:rPr>
          <w:rFonts w:ascii="Times New Roman" w:hAnsi="Times New Roman" w:cs="Times New Roman"/>
        </w:rPr>
      </w:pPr>
      <w:r>
        <w:rPr>
          <w:rFonts w:ascii="Times New Roman" w:hAnsi="Times New Roman" w:cs="Times New Roman"/>
          <w:noProof/>
        </w:rPr>
        <w:drawing>
          <wp:inline distT="0" distB="0" distL="0" distR="0" wp14:anchorId="45695BB0" wp14:editId="75EF44E1">
            <wp:extent cx="2828925" cy="4629150"/>
            <wp:effectExtent l="0" t="0" r="0" b="0"/>
            <wp:docPr id="2" name="Picture 2" descr="main:Users:madisonjohnson:Desktop:Screen Shot 2017-10-12 at 5.15.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in:Users:madisonjohnson:Desktop:Screen Shot 2017-10-12 at 5.15.08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9438" cy="4629989"/>
                    </a:xfrm>
                    <a:prstGeom prst="rect">
                      <a:avLst/>
                    </a:prstGeom>
                    <a:noFill/>
                    <a:ln>
                      <a:noFill/>
                    </a:ln>
                  </pic:spPr>
                </pic:pic>
              </a:graphicData>
            </a:graphic>
          </wp:inline>
        </w:drawing>
      </w:r>
    </w:p>
    <w:p w14:paraId="0E0959C7" w14:textId="77777777" w:rsidR="007145AC" w:rsidRPr="005B3A09" w:rsidRDefault="00ED5D9E" w:rsidP="007145AC">
      <w:pPr>
        <w:jc w:val="center"/>
        <w:rPr>
          <w:rFonts w:ascii="Times New Roman" w:hAnsi="Times New Roman" w:cs="Times New Roman"/>
          <w:i/>
          <w:sz w:val="20"/>
          <w:szCs w:val="20"/>
        </w:rPr>
      </w:pPr>
      <w:r>
        <w:rPr>
          <w:rFonts w:ascii="Times New Roman" w:hAnsi="Times New Roman" w:cs="Times New Roman"/>
          <w:i/>
          <w:sz w:val="20"/>
          <w:szCs w:val="20"/>
        </w:rPr>
        <w:t>Photo of the Nepenthes r</w:t>
      </w:r>
      <w:r w:rsidR="005B3A09" w:rsidRPr="005B3A09">
        <w:rPr>
          <w:rFonts w:ascii="Times New Roman" w:hAnsi="Times New Roman" w:cs="Times New Roman"/>
          <w:i/>
          <w:sz w:val="20"/>
          <w:szCs w:val="20"/>
        </w:rPr>
        <w:t>ajah taken from Hooker’s  “</w:t>
      </w:r>
      <w:r w:rsidR="005B3A09" w:rsidRPr="005B3A09">
        <w:rPr>
          <w:i/>
          <w:sz w:val="20"/>
          <w:szCs w:val="20"/>
        </w:rPr>
        <w:t xml:space="preserve">XXXV. On the Origin and Development of the Pitchers of Nepenthes, with an Account of some new </w:t>
      </w:r>
      <w:proofErr w:type="spellStart"/>
      <w:r w:rsidR="005B3A09" w:rsidRPr="005B3A09">
        <w:rPr>
          <w:i/>
          <w:sz w:val="20"/>
          <w:szCs w:val="20"/>
        </w:rPr>
        <w:t>Bornean</w:t>
      </w:r>
      <w:proofErr w:type="spellEnd"/>
      <w:r w:rsidR="005B3A09" w:rsidRPr="005B3A09">
        <w:rPr>
          <w:i/>
          <w:sz w:val="20"/>
          <w:szCs w:val="20"/>
        </w:rPr>
        <w:t xml:space="preserve"> Plants of that Genus”</w:t>
      </w:r>
    </w:p>
    <w:p w14:paraId="17C5F299" w14:textId="77777777" w:rsidR="007145AC" w:rsidRPr="007145AC" w:rsidRDefault="007145AC" w:rsidP="007145AC">
      <w:pPr>
        <w:jc w:val="center"/>
        <w:rPr>
          <w:rFonts w:ascii="Times New Roman" w:hAnsi="Times New Roman" w:cs="Times New Roman"/>
        </w:rPr>
      </w:pPr>
    </w:p>
    <w:p w14:paraId="1FF8A01D" w14:textId="77777777" w:rsidR="00ED5D9E" w:rsidRDefault="00ED5D9E" w:rsidP="005B3A09">
      <w:pPr>
        <w:rPr>
          <w:rFonts w:ascii="Times New Roman" w:hAnsi="Times New Roman" w:cs="Times New Roman"/>
        </w:rPr>
      </w:pPr>
    </w:p>
    <w:p w14:paraId="20234BC8" w14:textId="77777777" w:rsidR="00ED5D9E" w:rsidRDefault="00ED5D9E" w:rsidP="005B3A09">
      <w:pPr>
        <w:rPr>
          <w:rFonts w:ascii="Times New Roman" w:hAnsi="Times New Roman" w:cs="Times New Roman"/>
        </w:rPr>
      </w:pPr>
    </w:p>
    <w:p w14:paraId="051F09EE" w14:textId="77777777" w:rsidR="00ED5D9E" w:rsidRDefault="00ED5D9E" w:rsidP="005B3A09">
      <w:pPr>
        <w:rPr>
          <w:rFonts w:ascii="Times New Roman" w:hAnsi="Times New Roman" w:cs="Times New Roman"/>
        </w:rPr>
      </w:pPr>
    </w:p>
    <w:p w14:paraId="12CCB3E0" w14:textId="77777777" w:rsidR="00ED5D9E" w:rsidRDefault="00ED5D9E" w:rsidP="005B3A09">
      <w:pPr>
        <w:rPr>
          <w:rFonts w:ascii="Times New Roman" w:hAnsi="Times New Roman" w:cs="Times New Roman"/>
        </w:rPr>
      </w:pPr>
    </w:p>
    <w:p w14:paraId="521D45A2" w14:textId="75089F22" w:rsidR="007145AC" w:rsidRPr="007145AC" w:rsidRDefault="00ED5D9E" w:rsidP="005B3A09">
      <w:pPr>
        <w:rPr>
          <w:rFonts w:ascii="Times New Roman" w:hAnsi="Times New Roman" w:cs="Times New Roman"/>
        </w:rPr>
      </w:pPr>
      <w:r w:rsidRPr="00540C41">
        <w:rPr>
          <w:rFonts w:ascii="Times New Roman" w:hAnsi="Times New Roman" w:cs="Times New Roman"/>
          <w:b/>
        </w:rPr>
        <w:t>Abstract</w:t>
      </w:r>
      <w:r>
        <w:rPr>
          <w:rFonts w:ascii="Times New Roman" w:hAnsi="Times New Roman" w:cs="Times New Roman"/>
        </w:rPr>
        <w:t xml:space="preserve">: The </w:t>
      </w:r>
      <w:r w:rsidRPr="00C659B0">
        <w:rPr>
          <w:rFonts w:ascii="Times New Roman" w:hAnsi="Times New Roman" w:cs="Times New Roman"/>
          <w:i/>
        </w:rPr>
        <w:t>Nepenthes rajah</w:t>
      </w:r>
      <w:r>
        <w:rPr>
          <w:rFonts w:ascii="Times New Roman" w:hAnsi="Times New Roman" w:cs="Times New Roman"/>
        </w:rPr>
        <w:t xml:space="preserve"> belongs to the genus Nepenthes </w:t>
      </w:r>
      <w:r w:rsidR="0090498B">
        <w:rPr>
          <w:rFonts w:ascii="Times New Roman" w:hAnsi="Times New Roman" w:cs="Times New Roman"/>
        </w:rPr>
        <w:t xml:space="preserve">L. </w:t>
      </w:r>
      <w:r>
        <w:rPr>
          <w:rFonts w:ascii="Times New Roman" w:hAnsi="Times New Roman" w:cs="Times New Roman"/>
        </w:rPr>
        <w:t xml:space="preserve">and is endemic to the Kina </w:t>
      </w:r>
      <w:proofErr w:type="spellStart"/>
      <w:r>
        <w:rPr>
          <w:rFonts w:ascii="Times New Roman" w:hAnsi="Times New Roman" w:cs="Times New Roman"/>
        </w:rPr>
        <w:t>Balou</w:t>
      </w:r>
      <w:proofErr w:type="spellEnd"/>
      <w:r>
        <w:rPr>
          <w:rFonts w:ascii="Times New Roman" w:hAnsi="Times New Roman" w:cs="Times New Roman"/>
        </w:rPr>
        <w:t xml:space="preserve"> region in Borneo. This is a nutrient deficient (Nitroge</w:t>
      </w:r>
      <w:r w:rsidR="00C659B0">
        <w:rPr>
          <w:rFonts w:ascii="Times New Roman" w:hAnsi="Times New Roman" w:cs="Times New Roman"/>
        </w:rPr>
        <w:t>n and Phosphorous) environment.  H</w:t>
      </w:r>
      <w:r>
        <w:rPr>
          <w:rFonts w:ascii="Times New Roman" w:hAnsi="Times New Roman" w:cs="Times New Roman"/>
        </w:rPr>
        <w:t xml:space="preserve">owever, because of their modified leaves that </w:t>
      </w:r>
      <w:r w:rsidR="00C659B0">
        <w:rPr>
          <w:rFonts w:ascii="Times New Roman" w:hAnsi="Times New Roman" w:cs="Times New Roman"/>
        </w:rPr>
        <w:t xml:space="preserve">appear to be large pitchers, </w:t>
      </w:r>
      <w:r>
        <w:rPr>
          <w:rFonts w:ascii="Times New Roman" w:hAnsi="Times New Roman" w:cs="Times New Roman"/>
        </w:rPr>
        <w:t xml:space="preserve">the species has evolved in a way that allows them to favour this environment. This species is scarce and is classified as an endangered species </w:t>
      </w:r>
    </w:p>
    <w:p w14:paraId="4805269A" w14:textId="77777777" w:rsidR="00ED5D9E" w:rsidRDefault="00ED5D9E" w:rsidP="005B3A09">
      <w:pPr>
        <w:rPr>
          <w:rFonts w:ascii="Times New Roman" w:hAnsi="Times New Roman" w:cs="Times New Roman"/>
        </w:rPr>
      </w:pPr>
    </w:p>
    <w:p w14:paraId="08A6B81E" w14:textId="77777777" w:rsidR="007145AC" w:rsidRPr="007145AC" w:rsidRDefault="0037094D" w:rsidP="00ED5D9E">
      <w:pPr>
        <w:rPr>
          <w:rFonts w:ascii="Times New Roman" w:hAnsi="Times New Roman" w:cs="Times New Roman"/>
        </w:rPr>
      </w:pPr>
      <w:r w:rsidRPr="00540C41">
        <w:rPr>
          <w:rFonts w:ascii="Times New Roman" w:hAnsi="Times New Roman" w:cs="Times New Roman"/>
          <w:b/>
        </w:rPr>
        <w:t>Keywords</w:t>
      </w:r>
      <w:r>
        <w:rPr>
          <w:rFonts w:ascii="Times New Roman" w:hAnsi="Times New Roman" w:cs="Times New Roman"/>
        </w:rPr>
        <w:t xml:space="preserve">: </w:t>
      </w:r>
      <w:r w:rsidR="005B3A09">
        <w:rPr>
          <w:rFonts w:ascii="Times New Roman" w:hAnsi="Times New Roman" w:cs="Times New Roman"/>
        </w:rPr>
        <w:t xml:space="preserve">Carnivorous, </w:t>
      </w:r>
      <w:r>
        <w:rPr>
          <w:rFonts w:ascii="Times New Roman" w:hAnsi="Times New Roman" w:cs="Times New Roman"/>
        </w:rPr>
        <w:t>Endemic</w:t>
      </w:r>
      <w:r w:rsidR="008B0A39">
        <w:rPr>
          <w:rFonts w:ascii="Times New Roman" w:hAnsi="Times New Roman" w:cs="Times New Roman"/>
        </w:rPr>
        <w:t>,</w:t>
      </w:r>
      <w:r w:rsidR="005B3A09">
        <w:rPr>
          <w:rFonts w:ascii="Times New Roman" w:hAnsi="Times New Roman" w:cs="Times New Roman"/>
        </w:rPr>
        <w:t xml:space="preserve"> </w:t>
      </w:r>
      <w:r w:rsidR="008B0A39">
        <w:rPr>
          <w:rFonts w:ascii="Times New Roman" w:hAnsi="Times New Roman" w:cs="Times New Roman"/>
        </w:rPr>
        <w:t>Peristome</w:t>
      </w:r>
      <w:r w:rsidR="00ED5D9E">
        <w:rPr>
          <w:rFonts w:ascii="Times New Roman" w:hAnsi="Times New Roman" w:cs="Times New Roman"/>
        </w:rPr>
        <w:t>, Inflorescence, Anther, Stigma</w:t>
      </w:r>
    </w:p>
    <w:p w14:paraId="33821ACE" w14:textId="77777777" w:rsidR="00540C41" w:rsidRDefault="00540C41" w:rsidP="00C3662F">
      <w:pPr>
        <w:ind w:firstLine="720"/>
        <w:rPr>
          <w:rFonts w:ascii="Times New Roman" w:hAnsi="Times New Roman" w:cs="Times New Roman"/>
        </w:rPr>
      </w:pPr>
    </w:p>
    <w:p w14:paraId="4C12B4C6" w14:textId="77777777" w:rsidR="00540C41" w:rsidRDefault="00540C41" w:rsidP="00540C41">
      <w:pPr>
        <w:rPr>
          <w:rFonts w:ascii="Times New Roman" w:hAnsi="Times New Roman" w:cs="Times New Roman"/>
          <w:b/>
          <w:i/>
        </w:rPr>
      </w:pPr>
    </w:p>
    <w:p w14:paraId="214B10D4" w14:textId="023B82A3" w:rsidR="00540C41" w:rsidRPr="00540C41" w:rsidRDefault="00540C41" w:rsidP="00540C41">
      <w:pPr>
        <w:rPr>
          <w:rFonts w:ascii="Times New Roman" w:hAnsi="Times New Roman" w:cs="Times New Roman"/>
          <w:b/>
          <w:i/>
        </w:rPr>
      </w:pPr>
      <w:r w:rsidRPr="00540C41">
        <w:rPr>
          <w:rFonts w:ascii="Times New Roman" w:hAnsi="Times New Roman" w:cs="Times New Roman"/>
          <w:b/>
          <w:i/>
        </w:rPr>
        <w:t>Nepenthes rajah</w:t>
      </w:r>
      <w:r>
        <w:rPr>
          <w:rFonts w:ascii="Times New Roman" w:hAnsi="Times New Roman" w:cs="Times New Roman"/>
          <w:b/>
          <w:i/>
        </w:rPr>
        <w:t>:</w:t>
      </w:r>
    </w:p>
    <w:p w14:paraId="400F5871" w14:textId="77777777" w:rsidR="00540C41" w:rsidRDefault="00540C41" w:rsidP="00C3662F">
      <w:pPr>
        <w:ind w:firstLine="720"/>
        <w:rPr>
          <w:rFonts w:ascii="Times New Roman" w:hAnsi="Times New Roman" w:cs="Times New Roman"/>
          <w:i/>
        </w:rPr>
      </w:pPr>
    </w:p>
    <w:p w14:paraId="4CA7F882" w14:textId="50AC9E10" w:rsidR="00540C41" w:rsidRDefault="00A6095F" w:rsidP="00540C41">
      <w:pPr>
        <w:ind w:firstLine="720"/>
        <w:rPr>
          <w:rFonts w:ascii="Times New Roman" w:hAnsi="Times New Roman" w:cs="Times New Roman"/>
        </w:rPr>
      </w:pPr>
      <w:r w:rsidRPr="000972B9">
        <w:rPr>
          <w:rFonts w:ascii="Times New Roman" w:hAnsi="Times New Roman" w:cs="Times New Roman"/>
          <w:i/>
        </w:rPr>
        <w:t>Nep</w:t>
      </w:r>
      <w:r w:rsidR="007568C2">
        <w:rPr>
          <w:rFonts w:ascii="Times New Roman" w:hAnsi="Times New Roman" w:cs="Times New Roman"/>
          <w:i/>
        </w:rPr>
        <w:t>en</w:t>
      </w:r>
      <w:r w:rsidRPr="000972B9">
        <w:rPr>
          <w:rFonts w:ascii="Times New Roman" w:hAnsi="Times New Roman" w:cs="Times New Roman"/>
          <w:i/>
        </w:rPr>
        <w:t>thes rajah</w:t>
      </w:r>
      <w:r w:rsidR="00771A43">
        <w:rPr>
          <w:rFonts w:ascii="Times New Roman" w:hAnsi="Times New Roman" w:cs="Times New Roman"/>
        </w:rPr>
        <w:t xml:space="preserve"> is one of </w:t>
      </w:r>
      <w:r w:rsidR="00C3662F">
        <w:rPr>
          <w:rFonts w:ascii="Times New Roman" w:hAnsi="Times New Roman" w:cs="Times New Roman"/>
        </w:rPr>
        <w:t xml:space="preserve">over </w:t>
      </w:r>
      <w:r w:rsidR="00771A43">
        <w:rPr>
          <w:rFonts w:ascii="Times New Roman" w:hAnsi="Times New Roman" w:cs="Times New Roman"/>
        </w:rPr>
        <w:t>70 species</w:t>
      </w:r>
      <w:r w:rsidR="000F11E1">
        <w:rPr>
          <w:rFonts w:ascii="Times New Roman" w:hAnsi="Times New Roman" w:cs="Times New Roman"/>
        </w:rPr>
        <w:t xml:space="preserve"> under the genus N</w:t>
      </w:r>
      <w:r>
        <w:rPr>
          <w:rFonts w:ascii="Times New Roman" w:hAnsi="Times New Roman" w:cs="Times New Roman"/>
        </w:rPr>
        <w:t>ep</w:t>
      </w:r>
      <w:r w:rsidR="007568C2">
        <w:rPr>
          <w:rFonts w:ascii="Times New Roman" w:hAnsi="Times New Roman" w:cs="Times New Roman"/>
        </w:rPr>
        <w:t>en</w:t>
      </w:r>
      <w:r>
        <w:rPr>
          <w:rFonts w:ascii="Times New Roman" w:hAnsi="Times New Roman" w:cs="Times New Roman"/>
        </w:rPr>
        <w:t>thes L (Simpson, 1991)</w:t>
      </w:r>
      <w:r w:rsidR="00771A43">
        <w:rPr>
          <w:rFonts w:ascii="Times New Roman" w:hAnsi="Times New Roman" w:cs="Times New Roman"/>
        </w:rPr>
        <w:t xml:space="preserve"> commonly called “Pitcher Plants” or “Monkey pots” because of their large pitcher-like</w:t>
      </w:r>
      <w:r w:rsidR="00E77A0A">
        <w:rPr>
          <w:rFonts w:ascii="Times New Roman" w:hAnsi="Times New Roman" w:cs="Times New Roman"/>
        </w:rPr>
        <w:t xml:space="preserve"> </w:t>
      </w:r>
      <w:r w:rsidR="000D56BE">
        <w:rPr>
          <w:rFonts w:ascii="Times New Roman" w:hAnsi="Times New Roman" w:cs="Times New Roman"/>
        </w:rPr>
        <w:t xml:space="preserve">receptacles (Simpson, 1995). </w:t>
      </w:r>
      <w:r w:rsidR="00C659B0">
        <w:rPr>
          <w:rFonts w:ascii="Times New Roman" w:hAnsi="Times New Roman" w:cs="Times New Roman"/>
        </w:rPr>
        <w:t>The majority of species belonging to the genus Nepenthes are difficult for the untrained eye to recognize. H</w:t>
      </w:r>
      <w:r w:rsidR="00C3662F">
        <w:rPr>
          <w:rFonts w:ascii="Times New Roman" w:hAnsi="Times New Roman" w:cs="Times New Roman"/>
        </w:rPr>
        <w:t xml:space="preserve">owever, the </w:t>
      </w:r>
      <w:r w:rsidR="00C3662F" w:rsidRPr="00771A43">
        <w:rPr>
          <w:rFonts w:ascii="Times New Roman" w:hAnsi="Times New Roman" w:cs="Times New Roman"/>
          <w:i/>
        </w:rPr>
        <w:t>Nep</w:t>
      </w:r>
      <w:r w:rsidR="00C3662F">
        <w:rPr>
          <w:rFonts w:ascii="Times New Roman" w:hAnsi="Times New Roman" w:cs="Times New Roman"/>
          <w:i/>
        </w:rPr>
        <w:t>en</w:t>
      </w:r>
      <w:r w:rsidR="00C3662F" w:rsidRPr="00771A43">
        <w:rPr>
          <w:rFonts w:ascii="Times New Roman" w:hAnsi="Times New Roman" w:cs="Times New Roman"/>
          <w:i/>
        </w:rPr>
        <w:t xml:space="preserve">thes </w:t>
      </w:r>
      <w:r w:rsidR="00C659B0" w:rsidRPr="00771A43">
        <w:rPr>
          <w:rFonts w:ascii="Times New Roman" w:hAnsi="Times New Roman" w:cs="Times New Roman"/>
          <w:i/>
        </w:rPr>
        <w:t>rajah</w:t>
      </w:r>
      <w:r w:rsidR="00C659B0">
        <w:rPr>
          <w:rFonts w:ascii="Times New Roman" w:hAnsi="Times New Roman" w:cs="Times New Roman"/>
        </w:rPr>
        <w:t xml:space="preserve"> is</w:t>
      </w:r>
      <w:r w:rsidR="00C3662F">
        <w:rPr>
          <w:rFonts w:ascii="Times New Roman" w:hAnsi="Times New Roman" w:cs="Times New Roman"/>
        </w:rPr>
        <w:t xml:space="preserve"> possibly the</w:t>
      </w:r>
      <w:r w:rsidR="00C659B0">
        <w:rPr>
          <w:rFonts w:ascii="Times New Roman" w:hAnsi="Times New Roman" w:cs="Times New Roman"/>
        </w:rPr>
        <w:t xml:space="preserve"> most easily identified of its genus because of its </w:t>
      </w:r>
      <w:r w:rsidR="00C3662F">
        <w:rPr>
          <w:rFonts w:ascii="Times New Roman" w:hAnsi="Times New Roman" w:cs="Times New Roman"/>
        </w:rPr>
        <w:t xml:space="preserve">large size and eye catching purple colour (Simpson, 1995). </w:t>
      </w:r>
      <w:r w:rsidR="001144E8">
        <w:rPr>
          <w:rFonts w:ascii="Times New Roman" w:hAnsi="Times New Roman" w:cs="Times New Roman"/>
        </w:rPr>
        <w:t>J.D Hooker (1958</w:t>
      </w:r>
      <w:r w:rsidR="008E1E72">
        <w:rPr>
          <w:rFonts w:ascii="Times New Roman" w:hAnsi="Times New Roman" w:cs="Times New Roman"/>
        </w:rPr>
        <w:t>) described this plant as “…</w:t>
      </w:r>
      <w:r w:rsidR="008E1E72" w:rsidRPr="008E1E72">
        <w:rPr>
          <w:rFonts w:ascii="Times New Roman" w:hAnsi="Times New Roman" w:cs="Times New Roman"/>
        </w:rPr>
        <w:t>one of the most striking vegetable productions hitherto discovered</w:t>
      </w:r>
      <w:r w:rsidR="008E1E72">
        <w:rPr>
          <w:rFonts w:ascii="Times New Roman" w:hAnsi="Times New Roman" w:cs="Times New Roman"/>
        </w:rPr>
        <w:t>”.</w:t>
      </w:r>
      <w:r w:rsidR="00C3662F">
        <w:rPr>
          <w:rFonts w:ascii="Times New Roman" w:hAnsi="Times New Roman" w:cs="Times New Roman"/>
        </w:rPr>
        <w:t xml:space="preserve"> It got the name rajah from</w:t>
      </w:r>
      <w:r w:rsidR="0079111B">
        <w:rPr>
          <w:rFonts w:ascii="Times New Roman" w:hAnsi="Times New Roman" w:cs="Times New Roman"/>
        </w:rPr>
        <w:t xml:space="preserve"> James Brooke, a frien</w:t>
      </w:r>
      <w:r w:rsidR="00C3662F">
        <w:rPr>
          <w:rFonts w:ascii="Times New Roman" w:hAnsi="Times New Roman" w:cs="Times New Roman"/>
        </w:rPr>
        <w:t>d</w:t>
      </w:r>
      <w:r w:rsidR="0079111B">
        <w:rPr>
          <w:rFonts w:ascii="Times New Roman" w:hAnsi="Times New Roman" w:cs="Times New Roman"/>
        </w:rPr>
        <w:t xml:space="preserve"> of Hooker (Hooker, 1959). </w:t>
      </w:r>
      <w:r w:rsidR="00540C41">
        <w:rPr>
          <w:rFonts w:ascii="Times New Roman" w:hAnsi="Times New Roman" w:cs="Times New Roman"/>
        </w:rPr>
        <w:t xml:space="preserve">Hugh Low discovered this plant on the side of the Kina </w:t>
      </w:r>
      <w:proofErr w:type="spellStart"/>
      <w:r w:rsidR="00540C41">
        <w:rPr>
          <w:rFonts w:ascii="Times New Roman" w:hAnsi="Times New Roman" w:cs="Times New Roman"/>
        </w:rPr>
        <w:t>Balou</w:t>
      </w:r>
      <w:proofErr w:type="spellEnd"/>
      <w:r w:rsidR="00540C41">
        <w:rPr>
          <w:rFonts w:ascii="Times New Roman" w:hAnsi="Times New Roman" w:cs="Times New Roman"/>
        </w:rPr>
        <w:t xml:space="preserve"> in Borneo, one of the largest plants of its order in 1958 (Hooker, 1959). Due to their carnivorous nature</w:t>
      </w:r>
      <w:r w:rsidR="00C659B0">
        <w:rPr>
          <w:rFonts w:ascii="Times New Roman" w:hAnsi="Times New Roman" w:cs="Times New Roman"/>
        </w:rPr>
        <w:t>,</w:t>
      </w:r>
      <w:r w:rsidR="00540C41">
        <w:rPr>
          <w:rFonts w:ascii="Times New Roman" w:hAnsi="Times New Roman" w:cs="Times New Roman"/>
        </w:rPr>
        <w:t xml:space="preserve"> these plants were a major curiosity to scientists.</w:t>
      </w:r>
    </w:p>
    <w:p w14:paraId="4B676142" w14:textId="77777777" w:rsidR="00540C41" w:rsidRDefault="00540C41" w:rsidP="00540C41">
      <w:pPr>
        <w:ind w:firstLine="720"/>
        <w:rPr>
          <w:rFonts w:ascii="Times New Roman" w:hAnsi="Times New Roman" w:cs="Times New Roman"/>
        </w:rPr>
      </w:pPr>
    </w:p>
    <w:p w14:paraId="3B1082AA" w14:textId="7E3782B7" w:rsidR="00177B32" w:rsidRDefault="00540C41" w:rsidP="00540C41">
      <w:pPr>
        <w:ind w:firstLine="720"/>
        <w:rPr>
          <w:rFonts w:ascii="Times New Roman" w:hAnsi="Times New Roman" w:cs="Times New Roman"/>
        </w:rPr>
      </w:pPr>
      <w:r>
        <w:rPr>
          <w:rFonts w:ascii="Times New Roman" w:hAnsi="Times New Roman" w:cs="Times New Roman"/>
        </w:rPr>
        <w:t>This plant is one of the largest of its phylum</w:t>
      </w:r>
      <w:r w:rsidR="00C659B0">
        <w:rPr>
          <w:rFonts w:ascii="Times New Roman" w:hAnsi="Times New Roman" w:cs="Times New Roman"/>
        </w:rPr>
        <w:t>,</w:t>
      </w:r>
      <w:r>
        <w:rPr>
          <w:rFonts w:ascii="Times New Roman" w:hAnsi="Times New Roman" w:cs="Times New Roman"/>
        </w:rPr>
        <w:t xml:space="preserve"> with the s</w:t>
      </w:r>
      <w:r w:rsidRPr="0079111B">
        <w:rPr>
          <w:rFonts w:ascii="Times New Roman" w:hAnsi="Times New Roman" w:cs="Times New Roman"/>
        </w:rPr>
        <w:t xml:space="preserve">tems generally </w:t>
      </w:r>
      <w:r w:rsidR="00C659B0">
        <w:rPr>
          <w:rFonts w:ascii="Times New Roman" w:hAnsi="Times New Roman" w:cs="Times New Roman"/>
        </w:rPr>
        <w:t>growing up to 1.5m in length</w:t>
      </w:r>
      <w:proofErr w:type="gramStart"/>
      <w:r w:rsidR="00C659B0">
        <w:rPr>
          <w:rFonts w:ascii="Times New Roman" w:hAnsi="Times New Roman" w:cs="Times New Roman"/>
        </w:rPr>
        <w:t>;</w:t>
      </w:r>
      <w:proofErr w:type="gramEnd"/>
      <w:r>
        <w:rPr>
          <w:rFonts w:ascii="Times New Roman" w:hAnsi="Times New Roman" w:cs="Times New Roman"/>
        </w:rPr>
        <w:t xml:space="preserve"> although they have been recorded as longer. Their s</w:t>
      </w:r>
      <w:r w:rsidRPr="0079111B">
        <w:rPr>
          <w:rFonts w:ascii="Times New Roman" w:hAnsi="Times New Roman" w:cs="Times New Roman"/>
        </w:rPr>
        <w:t>tems are cyl</w:t>
      </w:r>
      <w:r>
        <w:rPr>
          <w:rFonts w:ascii="Times New Roman" w:hAnsi="Times New Roman" w:cs="Times New Roman"/>
        </w:rPr>
        <w:t>indrical rotund (Simpson, 1991) and leaves can grow</w:t>
      </w:r>
      <w:r w:rsidRPr="0079111B">
        <w:rPr>
          <w:rFonts w:ascii="Times New Roman" w:hAnsi="Times New Roman" w:cs="Times New Roman"/>
        </w:rPr>
        <w:t xml:space="preserve"> up to 1m long</w:t>
      </w:r>
      <w:r w:rsidR="00C659B0">
        <w:rPr>
          <w:rFonts w:ascii="Times New Roman" w:hAnsi="Times New Roman" w:cs="Times New Roman"/>
        </w:rPr>
        <w:t xml:space="preserve">. </w:t>
      </w:r>
      <w:r>
        <w:rPr>
          <w:rFonts w:ascii="Times New Roman" w:hAnsi="Times New Roman" w:cs="Times New Roman"/>
        </w:rPr>
        <w:t xml:space="preserve"> </w:t>
      </w:r>
      <w:r w:rsidR="00C659B0">
        <w:rPr>
          <w:rFonts w:ascii="Times New Roman" w:hAnsi="Times New Roman" w:cs="Times New Roman"/>
        </w:rPr>
        <w:t>They</w:t>
      </w:r>
      <w:r w:rsidRPr="0079111B">
        <w:rPr>
          <w:rFonts w:ascii="Times New Roman" w:hAnsi="Times New Roman" w:cs="Times New Roman"/>
        </w:rPr>
        <w:t xml:space="preserve"> range from </w:t>
      </w:r>
      <w:proofErr w:type="spellStart"/>
      <w:r w:rsidRPr="0079111B">
        <w:rPr>
          <w:rFonts w:ascii="Times New Roman" w:hAnsi="Times New Roman" w:cs="Times New Roman"/>
        </w:rPr>
        <w:t>lanceolate</w:t>
      </w:r>
      <w:proofErr w:type="spellEnd"/>
      <w:r w:rsidRPr="0079111B">
        <w:rPr>
          <w:rFonts w:ascii="Times New Roman" w:hAnsi="Times New Roman" w:cs="Times New Roman"/>
        </w:rPr>
        <w:t xml:space="preserve"> to oblong and are found up to 19cm wide (Simpson, 1991)</w:t>
      </w:r>
      <w:r>
        <w:rPr>
          <w:rFonts w:ascii="Times New Roman" w:hAnsi="Times New Roman" w:cs="Times New Roman"/>
        </w:rPr>
        <w:t xml:space="preserve">. Their purple leaves were found to be a modification of the leaves that turned into a feeding mechanism (Hooker, 1959).  </w:t>
      </w:r>
      <w:r w:rsidR="00C659B0">
        <w:rPr>
          <w:rFonts w:ascii="Times New Roman" w:hAnsi="Times New Roman" w:cs="Times New Roman"/>
        </w:rPr>
        <w:t>Furthermore, t</w:t>
      </w:r>
      <w:r>
        <w:rPr>
          <w:rFonts w:ascii="Times New Roman" w:hAnsi="Times New Roman" w:cs="Times New Roman"/>
        </w:rPr>
        <w:t>h</w:t>
      </w:r>
      <w:r w:rsidRPr="0079111B">
        <w:rPr>
          <w:rFonts w:ascii="Times New Roman" w:hAnsi="Times New Roman" w:cs="Times New Roman"/>
        </w:rPr>
        <w:t>e</w:t>
      </w:r>
      <w:r>
        <w:rPr>
          <w:rFonts w:ascii="Times New Roman" w:hAnsi="Times New Roman" w:cs="Times New Roman"/>
        </w:rPr>
        <w:t>ir</w:t>
      </w:r>
      <w:r w:rsidRPr="0079111B">
        <w:rPr>
          <w:rFonts w:ascii="Times New Roman" w:hAnsi="Times New Roman" w:cs="Times New Roman"/>
        </w:rPr>
        <w:t xml:space="preserve"> purple pitche</w:t>
      </w:r>
      <w:r>
        <w:rPr>
          <w:rFonts w:ascii="Times New Roman" w:hAnsi="Times New Roman" w:cs="Times New Roman"/>
        </w:rPr>
        <w:t xml:space="preserve">rs have been recorded as purple to red on the outside but yellow or </w:t>
      </w:r>
      <w:r w:rsidRPr="0079111B">
        <w:rPr>
          <w:rFonts w:ascii="Times New Roman" w:hAnsi="Times New Roman" w:cs="Times New Roman"/>
        </w:rPr>
        <w:t>green on the inside</w:t>
      </w:r>
      <w:r>
        <w:rPr>
          <w:rFonts w:ascii="Times New Roman" w:hAnsi="Times New Roman" w:cs="Times New Roman"/>
        </w:rPr>
        <w:t>. These “p</w:t>
      </w:r>
      <w:r w:rsidRPr="0079111B">
        <w:rPr>
          <w:rFonts w:ascii="Times New Roman" w:hAnsi="Times New Roman" w:cs="Times New Roman"/>
        </w:rPr>
        <w:t>itchers grow up to 35cm long and 18cm wide” (Simpson, 1991)</w:t>
      </w:r>
      <w:r>
        <w:rPr>
          <w:rFonts w:ascii="Times New Roman" w:hAnsi="Times New Roman" w:cs="Times New Roman"/>
        </w:rPr>
        <w:t xml:space="preserve"> and can hold up to two liters of water (Hooker, 1959).  They have </w:t>
      </w:r>
      <w:r w:rsidR="00C659B0">
        <w:rPr>
          <w:rFonts w:ascii="Times New Roman" w:hAnsi="Times New Roman" w:cs="Times New Roman"/>
        </w:rPr>
        <w:t>Wing-like structures that run a</w:t>
      </w:r>
      <w:r w:rsidRPr="0079111B">
        <w:rPr>
          <w:rFonts w:ascii="Times New Roman" w:hAnsi="Times New Roman" w:cs="Times New Roman"/>
        </w:rPr>
        <w:t xml:space="preserve">long the front of the pitcher and range </w:t>
      </w:r>
      <w:r>
        <w:rPr>
          <w:rFonts w:ascii="Times New Roman" w:hAnsi="Times New Roman" w:cs="Times New Roman"/>
        </w:rPr>
        <w:t>from 6mm-</w:t>
      </w:r>
      <w:r w:rsidRPr="0079111B">
        <w:rPr>
          <w:rFonts w:ascii="Times New Roman" w:hAnsi="Times New Roman" w:cs="Times New Roman"/>
        </w:rPr>
        <w:t>15mm wide</w:t>
      </w:r>
      <w:r w:rsidR="00C659B0">
        <w:rPr>
          <w:rFonts w:ascii="Times New Roman" w:hAnsi="Times New Roman" w:cs="Times New Roman"/>
        </w:rPr>
        <w:t>.  A</w:t>
      </w:r>
      <w:r w:rsidRPr="0079111B">
        <w:rPr>
          <w:rFonts w:ascii="Times New Roman" w:hAnsi="Times New Roman" w:cs="Times New Roman"/>
        </w:rPr>
        <w:t>n oval, dome-lik</w:t>
      </w:r>
      <w:r w:rsidR="00C659B0">
        <w:rPr>
          <w:rFonts w:ascii="Times New Roman" w:hAnsi="Times New Roman" w:cs="Times New Roman"/>
        </w:rPr>
        <w:t>e lid covers the pitcher, hiding</w:t>
      </w:r>
      <w:r w:rsidRPr="0079111B">
        <w:rPr>
          <w:rFonts w:ascii="Times New Roman" w:hAnsi="Times New Roman" w:cs="Times New Roman"/>
        </w:rPr>
        <w:t xml:space="preserve"> the contents inside (Simpson, 1991)</w:t>
      </w:r>
      <w:r>
        <w:rPr>
          <w:rFonts w:ascii="Times New Roman" w:hAnsi="Times New Roman" w:cs="Times New Roman"/>
        </w:rPr>
        <w:t>.</w:t>
      </w:r>
    </w:p>
    <w:p w14:paraId="580B096D" w14:textId="77777777" w:rsidR="00540C41" w:rsidRDefault="00540C41" w:rsidP="00540C41">
      <w:pPr>
        <w:ind w:firstLine="720"/>
        <w:rPr>
          <w:rFonts w:ascii="Times New Roman" w:hAnsi="Times New Roman" w:cs="Times New Roman"/>
        </w:rPr>
      </w:pPr>
    </w:p>
    <w:p w14:paraId="33583A87" w14:textId="3657DDFE" w:rsidR="00442FB6" w:rsidRDefault="008B0A39" w:rsidP="00540C41">
      <w:pPr>
        <w:ind w:firstLine="720"/>
        <w:rPr>
          <w:rFonts w:ascii="Times New Roman" w:hAnsi="Times New Roman" w:cs="Times New Roman"/>
        </w:rPr>
      </w:pPr>
      <w:r>
        <w:rPr>
          <w:rFonts w:ascii="Times New Roman" w:hAnsi="Times New Roman" w:cs="Times New Roman"/>
        </w:rPr>
        <w:t xml:space="preserve">The </w:t>
      </w:r>
      <w:proofErr w:type="gramStart"/>
      <w:r>
        <w:rPr>
          <w:rFonts w:ascii="Times New Roman" w:hAnsi="Times New Roman" w:cs="Times New Roman"/>
        </w:rPr>
        <w:t xml:space="preserve">family </w:t>
      </w:r>
      <w:proofErr w:type="spellStart"/>
      <w:r>
        <w:rPr>
          <w:rFonts w:ascii="Times New Roman" w:hAnsi="Times New Roman" w:cs="Times New Roman"/>
        </w:rPr>
        <w:t>Napenthes</w:t>
      </w:r>
      <w:proofErr w:type="spellEnd"/>
      <w:r>
        <w:rPr>
          <w:rFonts w:ascii="Times New Roman" w:hAnsi="Times New Roman" w:cs="Times New Roman"/>
        </w:rPr>
        <w:t xml:space="preserve"> have</w:t>
      </w:r>
      <w:proofErr w:type="gramEnd"/>
      <w:r>
        <w:rPr>
          <w:rFonts w:ascii="Times New Roman" w:hAnsi="Times New Roman" w:cs="Times New Roman"/>
        </w:rPr>
        <w:t xml:space="preserve"> various ways in which they trap food</w:t>
      </w:r>
      <w:r w:rsidR="00C659B0">
        <w:rPr>
          <w:rFonts w:ascii="Times New Roman" w:hAnsi="Times New Roman" w:cs="Times New Roman"/>
        </w:rPr>
        <w:t>.</w:t>
      </w:r>
      <w:r>
        <w:rPr>
          <w:rFonts w:ascii="Times New Roman" w:hAnsi="Times New Roman" w:cs="Times New Roman"/>
        </w:rPr>
        <w:t xml:space="preserve"> </w:t>
      </w:r>
      <w:r w:rsidR="00C659B0">
        <w:rPr>
          <w:rFonts w:ascii="Times New Roman" w:hAnsi="Times New Roman" w:cs="Times New Roman"/>
        </w:rPr>
        <w:t>T</w:t>
      </w:r>
      <w:r>
        <w:rPr>
          <w:rFonts w:ascii="Times New Roman" w:hAnsi="Times New Roman" w:cs="Times New Roman"/>
        </w:rPr>
        <w:t xml:space="preserve">he </w:t>
      </w:r>
      <w:r w:rsidRPr="008B0A39">
        <w:rPr>
          <w:rFonts w:ascii="Times New Roman" w:hAnsi="Times New Roman" w:cs="Times New Roman"/>
          <w:i/>
        </w:rPr>
        <w:t>Nep</w:t>
      </w:r>
      <w:r>
        <w:rPr>
          <w:rFonts w:ascii="Times New Roman" w:hAnsi="Times New Roman" w:cs="Times New Roman"/>
          <w:i/>
        </w:rPr>
        <w:t>en</w:t>
      </w:r>
      <w:r w:rsidRPr="008B0A39">
        <w:rPr>
          <w:rFonts w:ascii="Times New Roman" w:hAnsi="Times New Roman" w:cs="Times New Roman"/>
          <w:i/>
        </w:rPr>
        <w:t>thes rajah</w:t>
      </w:r>
      <w:r>
        <w:rPr>
          <w:rFonts w:ascii="Times New Roman" w:hAnsi="Times New Roman" w:cs="Times New Roman"/>
        </w:rPr>
        <w:t xml:space="preserve"> </w:t>
      </w:r>
      <w:r w:rsidR="00C659B0">
        <w:rPr>
          <w:rFonts w:ascii="Times New Roman" w:hAnsi="Times New Roman" w:cs="Times New Roman"/>
        </w:rPr>
        <w:t>has</w:t>
      </w:r>
      <w:r>
        <w:rPr>
          <w:rFonts w:ascii="Times New Roman" w:hAnsi="Times New Roman" w:cs="Times New Roman"/>
        </w:rPr>
        <w:t xml:space="preserve"> specialized in a way to attract small mammals like the tree shrews (</w:t>
      </w:r>
      <w:proofErr w:type="spellStart"/>
      <w:r w:rsidRPr="008B0A39">
        <w:rPr>
          <w:rFonts w:ascii="Times New Roman" w:hAnsi="Times New Roman" w:cs="Times New Roman"/>
          <w:i/>
        </w:rPr>
        <w:t>Tupaia</w:t>
      </w:r>
      <w:proofErr w:type="spellEnd"/>
      <w:r w:rsidRPr="008B0A39">
        <w:rPr>
          <w:rFonts w:ascii="Times New Roman" w:hAnsi="Times New Roman" w:cs="Times New Roman"/>
          <w:i/>
        </w:rPr>
        <w:t xml:space="preserve"> </w:t>
      </w:r>
      <w:proofErr w:type="spellStart"/>
      <w:r w:rsidRPr="008B0A39">
        <w:rPr>
          <w:rFonts w:ascii="Times New Roman" w:hAnsi="Times New Roman" w:cs="Times New Roman"/>
          <w:i/>
        </w:rPr>
        <w:t>montana</w:t>
      </w:r>
      <w:proofErr w:type="spellEnd"/>
      <w:r>
        <w:rPr>
          <w:rFonts w:ascii="Times New Roman" w:hAnsi="Times New Roman" w:cs="Times New Roman"/>
        </w:rPr>
        <w:t>) and rats (</w:t>
      </w:r>
      <w:proofErr w:type="spellStart"/>
      <w:r w:rsidRPr="008B0A39">
        <w:rPr>
          <w:rFonts w:ascii="Times New Roman" w:hAnsi="Times New Roman" w:cs="Times New Roman"/>
          <w:i/>
        </w:rPr>
        <w:t>Rattus</w:t>
      </w:r>
      <w:proofErr w:type="spellEnd"/>
      <w:r w:rsidRPr="008B0A39">
        <w:rPr>
          <w:rFonts w:ascii="Times New Roman" w:hAnsi="Times New Roman" w:cs="Times New Roman"/>
          <w:i/>
        </w:rPr>
        <w:t xml:space="preserve"> </w:t>
      </w:r>
      <w:proofErr w:type="spellStart"/>
      <w:r w:rsidRPr="008B0A39">
        <w:rPr>
          <w:rFonts w:ascii="Times New Roman" w:hAnsi="Times New Roman" w:cs="Times New Roman"/>
          <w:i/>
        </w:rPr>
        <w:t>baluensis</w:t>
      </w:r>
      <w:proofErr w:type="spellEnd"/>
      <w:r>
        <w:rPr>
          <w:rFonts w:ascii="Times New Roman" w:hAnsi="Times New Roman" w:cs="Times New Roman"/>
        </w:rPr>
        <w:t xml:space="preserve">) </w:t>
      </w:r>
      <w:proofErr w:type="gramStart"/>
      <w:r>
        <w:rPr>
          <w:rFonts w:ascii="Times New Roman" w:hAnsi="Times New Roman" w:cs="Times New Roman"/>
        </w:rPr>
        <w:t>who</w:t>
      </w:r>
      <w:proofErr w:type="gramEnd"/>
      <w:r>
        <w:rPr>
          <w:rFonts w:ascii="Times New Roman" w:hAnsi="Times New Roman" w:cs="Times New Roman"/>
        </w:rPr>
        <w:t xml:space="preserve"> feed on the nectar producing</w:t>
      </w:r>
      <w:r w:rsidR="00442FB6">
        <w:rPr>
          <w:rFonts w:ascii="Times New Roman" w:hAnsi="Times New Roman" w:cs="Times New Roman"/>
        </w:rPr>
        <w:t xml:space="preserve"> lids of the pitchers (Bauer et al. 2012). </w:t>
      </w:r>
      <w:r>
        <w:rPr>
          <w:rFonts w:ascii="Times New Roman" w:hAnsi="Times New Roman" w:cs="Times New Roman"/>
        </w:rPr>
        <w:t>In return, the small mammals defecate into the pitchers providing nutrients that the species cannot obtain from it</w:t>
      </w:r>
      <w:r w:rsidR="00C659B0">
        <w:rPr>
          <w:rFonts w:ascii="Times New Roman" w:hAnsi="Times New Roman" w:cs="Times New Roman"/>
        </w:rPr>
        <w:t>s</w:t>
      </w:r>
      <w:r>
        <w:rPr>
          <w:rFonts w:ascii="Times New Roman" w:hAnsi="Times New Roman" w:cs="Times New Roman"/>
        </w:rPr>
        <w:t xml:space="preserve"> nutrient deficient environment</w:t>
      </w:r>
      <w:r w:rsidR="00442FB6">
        <w:rPr>
          <w:rFonts w:ascii="Times New Roman" w:hAnsi="Times New Roman" w:cs="Times New Roman"/>
        </w:rPr>
        <w:t xml:space="preserve"> (Bauer et al. 2012). T</w:t>
      </w:r>
      <w:r w:rsidR="00FA4200">
        <w:rPr>
          <w:rFonts w:ascii="Times New Roman" w:hAnsi="Times New Roman" w:cs="Times New Roman"/>
        </w:rPr>
        <w:t>his species</w:t>
      </w:r>
      <w:r w:rsidR="00442FB6">
        <w:rPr>
          <w:rFonts w:ascii="Times New Roman" w:hAnsi="Times New Roman" w:cs="Times New Roman"/>
        </w:rPr>
        <w:t xml:space="preserve"> </w:t>
      </w:r>
      <w:r w:rsidR="00C659B0">
        <w:rPr>
          <w:rFonts w:ascii="Times New Roman" w:hAnsi="Times New Roman" w:cs="Times New Roman"/>
        </w:rPr>
        <w:t>mainly</w:t>
      </w:r>
      <w:r w:rsidR="00FA4200">
        <w:rPr>
          <w:rFonts w:ascii="Times New Roman" w:hAnsi="Times New Roman" w:cs="Times New Roman"/>
        </w:rPr>
        <w:t xml:space="preserve"> uses </w:t>
      </w:r>
      <w:r w:rsidR="000D56BE">
        <w:rPr>
          <w:rFonts w:ascii="Times New Roman" w:hAnsi="Times New Roman" w:cs="Times New Roman"/>
        </w:rPr>
        <w:t>its</w:t>
      </w:r>
      <w:r w:rsidR="00FA4200">
        <w:rPr>
          <w:rFonts w:ascii="Times New Roman" w:hAnsi="Times New Roman" w:cs="Times New Roman"/>
        </w:rPr>
        <w:t xml:space="preserve"> pitcher lik</w:t>
      </w:r>
      <w:r w:rsidR="00C659B0">
        <w:rPr>
          <w:rFonts w:ascii="Times New Roman" w:hAnsi="Times New Roman" w:cs="Times New Roman"/>
        </w:rPr>
        <w:t>e organs to capture arthropods t</w:t>
      </w:r>
      <w:r w:rsidR="00FA4200">
        <w:rPr>
          <w:rFonts w:ascii="Times New Roman" w:hAnsi="Times New Roman" w:cs="Times New Roman"/>
        </w:rPr>
        <w:t>o make up for the lack of nitrogen and phosphorous nutrient access (</w:t>
      </w:r>
      <w:r w:rsidR="003D0BAB">
        <w:rPr>
          <w:rFonts w:ascii="Times New Roman" w:hAnsi="Times New Roman" w:cs="Times New Roman"/>
        </w:rPr>
        <w:t xml:space="preserve">Greenwood et al. 2011). </w:t>
      </w:r>
      <w:r w:rsidR="00771A43">
        <w:rPr>
          <w:rFonts w:ascii="Times New Roman" w:hAnsi="Times New Roman" w:cs="Times New Roman"/>
        </w:rPr>
        <w:t>These pitchers contain fluids with enzymes that are capable of digesting insects (</w:t>
      </w:r>
      <w:proofErr w:type="spellStart"/>
      <w:r w:rsidR="00771A43">
        <w:rPr>
          <w:rFonts w:ascii="Times New Roman" w:hAnsi="Times New Roman" w:cs="Times New Roman"/>
        </w:rPr>
        <w:t>Simspon</w:t>
      </w:r>
      <w:proofErr w:type="spellEnd"/>
      <w:r w:rsidR="00771A43">
        <w:rPr>
          <w:rFonts w:ascii="Times New Roman" w:hAnsi="Times New Roman" w:cs="Times New Roman"/>
        </w:rPr>
        <w:t xml:space="preserve">, 1995).  </w:t>
      </w:r>
      <w:r w:rsidR="00442FB6">
        <w:rPr>
          <w:rFonts w:ascii="Times New Roman" w:hAnsi="Times New Roman" w:cs="Times New Roman"/>
        </w:rPr>
        <w:t xml:space="preserve">These feeding mechanisms are what allow this species to inhabit the nutrient deficient (N and P) area they are endemic to in the Kina </w:t>
      </w:r>
      <w:proofErr w:type="spellStart"/>
      <w:r w:rsidR="00442FB6">
        <w:rPr>
          <w:rFonts w:ascii="Times New Roman" w:hAnsi="Times New Roman" w:cs="Times New Roman"/>
        </w:rPr>
        <w:t>Balou</w:t>
      </w:r>
      <w:proofErr w:type="spellEnd"/>
      <w:r w:rsidR="00442FB6">
        <w:rPr>
          <w:rFonts w:ascii="Times New Roman" w:hAnsi="Times New Roman" w:cs="Times New Roman"/>
        </w:rPr>
        <w:t xml:space="preserve"> Mountains. </w:t>
      </w:r>
      <w:proofErr w:type="gramStart"/>
      <w:r w:rsidR="00442FB6">
        <w:rPr>
          <w:rFonts w:ascii="Times New Roman" w:hAnsi="Times New Roman" w:cs="Times New Roman"/>
        </w:rPr>
        <w:t>(Bauer et al. 2012).</w:t>
      </w:r>
      <w:proofErr w:type="gramEnd"/>
    </w:p>
    <w:p w14:paraId="3A757C61" w14:textId="77777777" w:rsidR="00540C41" w:rsidRDefault="00540C41" w:rsidP="00540C41">
      <w:pPr>
        <w:ind w:firstLine="720"/>
        <w:rPr>
          <w:rFonts w:ascii="Times New Roman" w:hAnsi="Times New Roman" w:cs="Times New Roman"/>
        </w:rPr>
      </w:pPr>
    </w:p>
    <w:p w14:paraId="152081DC" w14:textId="5A85C7AE" w:rsidR="005B3A09" w:rsidRDefault="005B3A09" w:rsidP="00540C41">
      <w:pPr>
        <w:ind w:firstLine="720"/>
        <w:rPr>
          <w:rFonts w:ascii="Times New Roman" w:hAnsi="Times New Roman" w:cs="Times New Roman"/>
        </w:rPr>
      </w:pPr>
      <w:r>
        <w:rPr>
          <w:rFonts w:ascii="Times New Roman" w:hAnsi="Times New Roman" w:cs="Times New Roman"/>
        </w:rPr>
        <w:t xml:space="preserve">The trapping mechanism is a modification of leaves that result in the large pitfalls of the </w:t>
      </w:r>
      <w:r>
        <w:rPr>
          <w:rFonts w:ascii="Times New Roman" w:hAnsi="Times New Roman" w:cs="Times New Roman"/>
          <w:i/>
        </w:rPr>
        <w:t>Nepenthes rajah</w:t>
      </w:r>
      <w:r>
        <w:rPr>
          <w:rFonts w:ascii="Times New Roman" w:hAnsi="Times New Roman" w:cs="Times New Roman"/>
        </w:rPr>
        <w:t>’s pitcher</w:t>
      </w:r>
      <w:r w:rsidR="009A53F6">
        <w:rPr>
          <w:rFonts w:ascii="Times New Roman" w:hAnsi="Times New Roman" w:cs="Times New Roman"/>
        </w:rPr>
        <w:t xml:space="preserve"> (Bauer et al. 2012). </w:t>
      </w:r>
      <w:r w:rsidR="00442FB6">
        <w:rPr>
          <w:rFonts w:ascii="Times New Roman" w:hAnsi="Times New Roman" w:cs="Times New Roman"/>
        </w:rPr>
        <w:t xml:space="preserve">The various bright </w:t>
      </w:r>
      <w:proofErr w:type="spellStart"/>
      <w:r>
        <w:rPr>
          <w:rFonts w:ascii="Times New Roman" w:hAnsi="Times New Roman" w:cs="Times New Roman"/>
        </w:rPr>
        <w:t>colour</w:t>
      </w:r>
      <w:r w:rsidR="00C659B0">
        <w:rPr>
          <w:rFonts w:ascii="Times New Roman" w:hAnsi="Times New Roman" w:cs="Times New Roman"/>
        </w:rPr>
        <w:t>s</w:t>
      </w:r>
      <w:proofErr w:type="spellEnd"/>
      <w:r w:rsidR="00442FB6">
        <w:rPr>
          <w:rFonts w:ascii="Times New Roman" w:hAnsi="Times New Roman" w:cs="Times New Roman"/>
        </w:rPr>
        <w:t xml:space="preserve"> </w:t>
      </w:r>
      <w:r w:rsidR="00C659B0">
        <w:rPr>
          <w:rFonts w:ascii="Times New Roman" w:hAnsi="Times New Roman" w:cs="Times New Roman"/>
        </w:rPr>
        <w:t xml:space="preserve">are potentially an adaptation that </w:t>
      </w:r>
      <w:r>
        <w:rPr>
          <w:rFonts w:ascii="Times New Roman" w:hAnsi="Times New Roman" w:cs="Times New Roman"/>
        </w:rPr>
        <w:t>aids in attracting prey (Bauer et al. 2012).</w:t>
      </w:r>
      <w:r w:rsidR="00442FB6">
        <w:rPr>
          <w:rFonts w:ascii="Times New Roman" w:hAnsi="Times New Roman" w:cs="Times New Roman"/>
        </w:rPr>
        <w:t xml:space="preserve"> Moisture on the peristome causes small insects to </w:t>
      </w:r>
      <w:r w:rsidR="00C659B0">
        <w:rPr>
          <w:rFonts w:ascii="Times New Roman" w:hAnsi="Times New Roman" w:cs="Times New Roman"/>
        </w:rPr>
        <w:t>slip</w:t>
      </w:r>
      <w:r w:rsidR="00442FB6">
        <w:rPr>
          <w:rFonts w:ascii="Times New Roman" w:hAnsi="Times New Roman" w:cs="Times New Roman"/>
        </w:rPr>
        <w:t xml:space="preserve"> into the pitche</w:t>
      </w:r>
      <w:r w:rsidR="00540C41">
        <w:rPr>
          <w:rFonts w:ascii="Times New Roman" w:hAnsi="Times New Roman" w:cs="Times New Roman"/>
        </w:rPr>
        <w:t>rs containing digestive enzymes</w:t>
      </w:r>
      <w:r w:rsidR="00442FB6">
        <w:rPr>
          <w:rFonts w:ascii="Times New Roman" w:hAnsi="Times New Roman" w:cs="Times New Roman"/>
        </w:rPr>
        <w:t xml:space="preserve"> (Bauer et a</w:t>
      </w:r>
      <w:r w:rsidR="00540C41">
        <w:rPr>
          <w:rFonts w:ascii="Times New Roman" w:hAnsi="Times New Roman" w:cs="Times New Roman"/>
        </w:rPr>
        <w:t>l. 2012).</w:t>
      </w:r>
      <w:r w:rsidR="00442FB6">
        <w:rPr>
          <w:rFonts w:ascii="Times New Roman" w:hAnsi="Times New Roman" w:cs="Times New Roman"/>
        </w:rPr>
        <w:t xml:space="preserve"> Due to </w:t>
      </w:r>
      <w:r>
        <w:rPr>
          <w:rFonts w:ascii="Times New Roman" w:hAnsi="Times New Roman" w:cs="Times New Roman"/>
        </w:rPr>
        <w:t>the</w:t>
      </w:r>
      <w:r w:rsidR="00442FB6">
        <w:rPr>
          <w:rFonts w:ascii="Times New Roman" w:hAnsi="Times New Roman" w:cs="Times New Roman"/>
        </w:rPr>
        <w:t xml:space="preserve"> large size, the </w:t>
      </w:r>
      <w:r w:rsidR="00442FB6">
        <w:rPr>
          <w:rFonts w:ascii="Times New Roman" w:hAnsi="Times New Roman" w:cs="Times New Roman"/>
          <w:i/>
        </w:rPr>
        <w:t>Nepenthes rajah</w:t>
      </w:r>
      <w:r w:rsidR="00442FB6">
        <w:rPr>
          <w:rFonts w:ascii="Times New Roman" w:hAnsi="Times New Roman" w:cs="Times New Roman"/>
        </w:rPr>
        <w:t xml:space="preserve"> is a species where you will occasionally fin</w:t>
      </w:r>
      <w:r>
        <w:rPr>
          <w:rFonts w:ascii="Times New Roman" w:hAnsi="Times New Roman" w:cs="Times New Roman"/>
        </w:rPr>
        <w:t xml:space="preserve">d small mammals drowned in the </w:t>
      </w:r>
      <w:r w:rsidR="00442FB6">
        <w:rPr>
          <w:rFonts w:ascii="Times New Roman" w:hAnsi="Times New Roman" w:cs="Times New Roman"/>
        </w:rPr>
        <w:t>pit</w:t>
      </w:r>
      <w:r>
        <w:rPr>
          <w:rFonts w:ascii="Times New Roman" w:hAnsi="Times New Roman" w:cs="Times New Roman"/>
        </w:rPr>
        <w:t xml:space="preserve">cher along with the arthropods </w:t>
      </w:r>
      <w:r w:rsidR="00442FB6">
        <w:rPr>
          <w:rFonts w:ascii="Times New Roman" w:hAnsi="Times New Roman" w:cs="Times New Roman"/>
        </w:rPr>
        <w:t>(Simpson, 1995)</w:t>
      </w:r>
      <w:r>
        <w:rPr>
          <w:rFonts w:ascii="Times New Roman" w:hAnsi="Times New Roman" w:cs="Times New Roman"/>
        </w:rPr>
        <w:t>.</w:t>
      </w:r>
      <w:r w:rsidR="00442FB6">
        <w:rPr>
          <w:rFonts w:ascii="Times New Roman" w:hAnsi="Times New Roman" w:cs="Times New Roman"/>
        </w:rPr>
        <w:t xml:space="preserve"> </w:t>
      </w:r>
    </w:p>
    <w:p w14:paraId="1B2286D4" w14:textId="7AFEC9AC" w:rsidR="005B3A09" w:rsidRDefault="00540C41" w:rsidP="007145AC">
      <w:pPr>
        <w:rPr>
          <w:rFonts w:ascii="Times New Roman" w:hAnsi="Times New Roman" w:cs="Times New Roman"/>
        </w:rPr>
      </w:pPr>
      <w:r>
        <w:rPr>
          <w:rFonts w:ascii="Times New Roman" w:hAnsi="Times New Roman" w:cs="Times New Roman"/>
        </w:rPr>
        <w:t xml:space="preserve"> </w:t>
      </w:r>
    </w:p>
    <w:p w14:paraId="169B2572" w14:textId="77777777" w:rsidR="005B3A09" w:rsidRDefault="005B3A09" w:rsidP="007145AC">
      <w:pPr>
        <w:rPr>
          <w:rFonts w:ascii="Times New Roman" w:hAnsi="Times New Roman" w:cs="Times New Roman"/>
        </w:rPr>
      </w:pPr>
    </w:p>
    <w:p w14:paraId="580E72A6" w14:textId="77777777" w:rsidR="00540C41" w:rsidRDefault="00540C41" w:rsidP="00BA17B3">
      <w:pPr>
        <w:rPr>
          <w:rFonts w:ascii="Times New Roman" w:hAnsi="Times New Roman" w:cs="Times New Roman"/>
          <w:b/>
        </w:rPr>
      </w:pPr>
    </w:p>
    <w:p w14:paraId="20AA9B40" w14:textId="77777777" w:rsidR="00540C41" w:rsidRDefault="00540C41" w:rsidP="00540C41">
      <w:pPr>
        <w:rPr>
          <w:rFonts w:ascii="Times New Roman" w:hAnsi="Times New Roman" w:cs="Times New Roman"/>
          <w:b/>
        </w:rPr>
      </w:pPr>
    </w:p>
    <w:p w14:paraId="036FA667" w14:textId="58924F90" w:rsidR="007145AC" w:rsidRPr="00BA17B3" w:rsidRDefault="00540C41" w:rsidP="00540C41">
      <w:pPr>
        <w:jc w:val="center"/>
        <w:rPr>
          <w:rFonts w:ascii="Times New Roman" w:hAnsi="Times New Roman" w:cs="Times New Roman"/>
          <w:b/>
          <w:i/>
        </w:rPr>
      </w:pPr>
      <w:r>
        <w:rPr>
          <w:rFonts w:ascii="Times New Roman" w:hAnsi="Times New Roman" w:cs="Times New Roman"/>
          <w:b/>
          <w:i/>
        </w:rPr>
        <w:t>Life Cycle</w:t>
      </w:r>
    </w:p>
    <w:p w14:paraId="1C968843" w14:textId="1B8BCAB7" w:rsidR="00BA17B3" w:rsidRPr="00540C41" w:rsidRDefault="00E11480" w:rsidP="008F2F4F">
      <w:pPr>
        <w:rPr>
          <w:rFonts w:ascii="Times New Roman" w:hAnsi="Times New Roman" w:cs="Times New Roman"/>
        </w:rPr>
      </w:pPr>
      <w:r>
        <w:rPr>
          <w:rFonts w:ascii="Times New Roman" w:hAnsi="Times New Roman" w:cs="Times New Roman"/>
          <w:b/>
        </w:rPr>
        <w:tab/>
      </w:r>
      <w:r w:rsidRPr="00E11480">
        <w:rPr>
          <w:rFonts w:ascii="Times New Roman" w:hAnsi="Times New Roman" w:cs="Times New Roman"/>
          <w:i/>
        </w:rPr>
        <w:t>Nepenthes rajah</w:t>
      </w:r>
      <w:r>
        <w:rPr>
          <w:rFonts w:ascii="Times New Roman" w:hAnsi="Times New Roman" w:cs="Times New Roman"/>
        </w:rPr>
        <w:t xml:space="preserve"> contain unisexual flowers with the male and female reproductive organs being morphologically </w:t>
      </w:r>
      <w:r w:rsidR="009A53F6">
        <w:rPr>
          <w:rFonts w:ascii="Times New Roman" w:hAnsi="Times New Roman" w:cs="Times New Roman"/>
        </w:rPr>
        <w:t>similar (</w:t>
      </w:r>
      <w:proofErr w:type="spellStart"/>
      <w:r w:rsidR="009A53F6">
        <w:rPr>
          <w:rFonts w:ascii="Times New Roman" w:hAnsi="Times New Roman" w:cs="Times New Roman"/>
        </w:rPr>
        <w:t>Jumaat</w:t>
      </w:r>
      <w:proofErr w:type="spellEnd"/>
      <w:r w:rsidR="009A53F6">
        <w:rPr>
          <w:rFonts w:ascii="Times New Roman" w:hAnsi="Times New Roman" w:cs="Times New Roman"/>
        </w:rPr>
        <w:t>, 1998</w:t>
      </w:r>
      <w:r>
        <w:rPr>
          <w:rFonts w:ascii="Times New Roman" w:hAnsi="Times New Roman" w:cs="Times New Roman"/>
        </w:rPr>
        <w:t xml:space="preserve">). </w:t>
      </w:r>
      <w:r w:rsidR="00540C41">
        <w:rPr>
          <w:rFonts w:ascii="Times New Roman" w:hAnsi="Times New Roman" w:cs="Times New Roman"/>
        </w:rPr>
        <w:t xml:space="preserve">These flowers begin to grow when the </w:t>
      </w:r>
      <w:r w:rsidR="00540C41" w:rsidRPr="00C659B0">
        <w:rPr>
          <w:rFonts w:ascii="Times New Roman" w:hAnsi="Times New Roman" w:cs="Times New Roman"/>
          <w:i/>
        </w:rPr>
        <w:t>Nepenthes</w:t>
      </w:r>
      <w:r w:rsidR="00540C41">
        <w:rPr>
          <w:rFonts w:ascii="Times New Roman" w:hAnsi="Times New Roman" w:cs="Times New Roman"/>
        </w:rPr>
        <w:t xml:space="preserve"> </w:t>
      </w:r>
      <w:r w:rsidR="00540C41" w:rsidRPr="00C659B0">
        <w:rPr>
          <w:rFonts w:ascii="Times New Roman" w:hAnsi="Times New Roman" w:cs="Times New Roman"/>
          <w:i/>
        </w:rPr>
        <w:t>rajah</w:t>
      </w:r>
      <w:r w:rsidR="00540C41">
        <w:rPr>
          <w:rFonts w:ascii="Times New Roman" w:hAnsi="Times New Roman" w:cs="Times New Roman"/>
        </w:rPr>
        <w:t xml:space="preserve"> has reached a specific height (</w:t>
      </w:r>
      <w:proofErr w:type="spellStart"/>
      <w:r w:rsidR="00540C41">
        <w:rPr>
          <w:rFonts w:ascii="Times New Roman" w:hAnsi="Times New Roman" w:cs="Times New Roman"/>
        </w:rPr>
        <w:t>Jumaat</w:t>
      </w:r>
      <w:proofErr w:type="spellEnd"/>
      <w:r w:rsidR="00540C41">
        <w:rPr>
          <w:rFonts w:ascii="Times New Roman" w:hAnsi="Times New Roman" w:cs="Times New Roman"/>
        </w:rPr>
        <w:t xml:space="preserve">, 1998). </w:t>
      </w:r>
      <w:r>
        <w:rPr>
          <w:rFonts w:ascii="Times New Roman" w:hAnsi="Times New Roman" w:cs="Times New Roman"/>
        </w:rPr>
        <w:t xml:space="preserve">The </w:t>
      </w:r>
      <w:r w:rsidRPr="00C659B0">
        <w:rPr>
          <w:rFonts w:ascii="Times New Roman" w:hAnsi="Times New Roman" w:cs="Times New Roman"/>
          <w:i/>
        </w:rPr>
        <w:t>Nepenthes</w:t>
      </w:r>
      <w:r>
        <w:rPr>
          <w:rFonts w:ascii="Times New Roman" w:hAnsi="Times New Roman" w:cs="Times New Roman"/>
        </w:rPr>
        <w:t xml:space="preserve"> </w:t>
      </w:r>
      <w:r w:rsidRPr="00C659B0">
        <w:rPr>
          <w:rFonts w:ascii="Times New Roman" w:hAnsi="Times New Roman" w:cs="Times New Roman"/>
          <w:i/>
        </w:rPr>
        <w:t>rajah</w:t>
      </w:r>
      <w:r>
        <w:rPr>
          <w:rFonts w:ascii="Times New Roman" w:hAnsi="Times New Roman" w:cs="Times New Roman"/>
        </w:rPr>
        <w:t xml:space="preserve"> contains approximately 700 flowers per inflorescence</w:t>
      </w:r>
      <w:proofErr w:type="gramStart"/>
      <w:r>
        <w:rPr>
          <w:rFonts w:ascii="Times New Roman" w:hAnsi="Times New Roman" w:cs="Times New Roman"/>
        </w:rPr>
        <w:t>;</w:t>
      </w:r>
      <w:proofErr w:type="gramEnd"/>
      <w:r>
        <w:rPr>
          <w:rFonts w:ascii="Times New Roman" w:hAnsi="Times New Roman" w:cs="Times New Roman"/>
        </w:rPr>
        <w:t xml:space="preserve"> the modified area of the shoot where flowers are formed </w:t>
      </w:r>
      <w:r w:rsidR="009A53F6">
        <w:rPr>
          <w:rFonts w:ascii="Times New Roman" w:hAnsi="Times New Roman" w:cs="Times New Roman"/>
        </w:rPr>
        <w:t>(</w:t>
      </w:r>
      <w:proofErr w:type="spellStart"/>
      <w:r w:rsidR="009A53F6" w:rsidRPr="00C659B0">
        <w:rPr>
          <w:rFonts w:ascii="Times New Roman" w:hAnsi="Times New Roman" w:cs="Times New Roman"/>
        </w:rPr>
        <w:t>Jumaat</w:t>
      </w:r>
      <w:proofErr w:type="spellEnd"/>
      <w:r w:rsidR="009A53F6">
        <w:rPr>
          <w:rFonts w:ascii="Times New Roman" w:hAnsi="Times New Roman" w:cs="Times New Roman"/>
        </w:rPr>
        <w:t xml:space="preserve">, 1998). </w:t>
      </w:r>
      <w:r w:rsidR="00BA17B3">
        <w:rPr>
          <w:rFonts w:ascii="Times New Roman" w:hAnsi="Times New Roman" w:cs="Times New Roman"/>
        </w:rPr>
        <w:t xml:space="preserve">The male and female plants grow approximately 0.3m away from each other to ensure pollination. The anther of the male flower is red while the stigmatic surface of the female flower </w:t>
      </w:r>
      <w:r w:rsidR="00ED5D9E">
        <w:rPr>
          <w:rFonts w:ascii="Times New Roman" w:hAnsi="Times New Roman" w:cs="Times New Roman"/>
        </w:rPr>
        <w:t>ranges from pale green to black (</w:t>
      </w:r>
      <w:proofErr w:type="spellStart"/>
      <w:r w:rsidR="00ED5D9E">
        <w:rPr>
          <w:rFonts w:ascii="Times New Roman" w:hAnsi="Times New Roman" w:cs="Times New Roman"/>
        </w:rPr>
        <w:t>Jumaat</w:t>
      </w:r>
      <w:proofErr w:type="spellEnd"/>
      <w:r w:rsidR="00ED5D9E">
        <w:rPr>
          <w:rFonts w:ascii="Times New Roman" w:hAnsi="Times New Roman" w:cs="Times New Roman"/>
        </w:rPr>
        <w:t xml:space="preserve">, 1998). </w:t>
      </w:r>
      <w:r w:rsidR="00BA17B3">
        <w:rPr>
          <w:rFonts w:ascii="Times New Roman" w:hAnsi="Times New Roman" w:cs="Times New Roman"/>
        </w:rPr>
        <w:t xml:space="preserve"> The colour schemes are suspected to aid in attraction of pollinators. The pollinators, predominantly ins</w:t>
      </w:r>
      <w:r w:rsidR="00ED5D9E">
        <w:rPr>
          <w:rFonts w:ascii="Times New Roman" w:hAnsi="Times New Roman" w:cs="Times New Roman"/>
        </w:rPr>
        <w:t>ects, then disperse the pollen (</w:t>
      </w:r>
      <w:proofErr w:type="spellStart"/>
      <w:r w:rsidR="00ED5D9E">
        <w:rPr>
          <w:rFonts w:ascii="Times New Roman" w:hAnsi="Times New Roman" w:cs="Times New Roman"/>
        </w:rPr>
        <w:t>Jumaat</w:t>
      </w:r>
      <w:proofErr w:type="spellEnd"/>
      <w:r w:rsidR="00ED5D9E">
        <w:rPr>
          <w:rFonts w:ascii="Times New Roman" w:hAnsi="Times New Roman" w:cs="Times New Roman"/>
        </w:rPr>
        <w:t>, 1998).</w:t>
      </w:r>
      <w:r w:rsidR="00540C41">
        <w:rPr>
          <w:rFonts w:ascii="Times New Roman" w:hAnsi="Times New Roman" w:cs="Times New Roman"/>
        </w:rPr>
        <w:t xml:space="preserve"> </w:t>
      </w:r>
    </w:p>
    <w:p w14:paraId="55F62CB5" w14:textId="682A6A0C" w:rsidR="005B3A09" w:rsidRPr="00BA17B3" w:rsidRDefault="00540C41" w:rsidP="00BA17B3">
      <w:pPr>
        <w:jc w:val="center"/>
        <w:rPr>
          <w:rFonts w:ascii="Times New Roman" w:hAnsi="Times New Roman" w:cs="Times New Roman"/>
          <w:b/>
          <w:i/>
        </w:rPr>
      </w:pPr>
      <w:r>
        <w:rPr>
          <w:rFonts w:ascii="Times New Roman" w:hAnsi="Times New Roman" w:cs="Times New Roman"/>
          <w:b/>
          <w:i/>
        </w:rPr>
        <w:t>Habitat</w:t>
      </w:r>
    </w:p>
    <w:p w14:paraId="601E08B3" w14:textId="39DB1002" w:rsidR="001445C6" w:rsidRPr="008F2F4F" w:rsidRDefault="00C659B0" w:rsidP="005E431A">
      <w:pPr>
        <w:ind w:firstLine="720"/>
        <w:rPr>
          <w:rFonts w:ascii="Times New Roman" w:hAnsi="Times New Roman" w:cs="Times New Roman"/>
        </w:rPr>
      </w:pPr>
      <w:r>
        <w:rPr>
          <w:rFonts w:ascii="Times New Roman" w:hAnsi="Times New Roman" w:cs="Times New Roman"/>
        </w:rPr>
        <w:t>Nepenthes L.</w:t>
      </w:r>
      <w:r w:rsidR="005E431A">
        <w:rPr>
          <w:rFonts w:ascii="Times New Roman" w:hAnsi="Times New Roman" w:cs="Times New Roman"/>
        </w:rPr>
        <w:t xml:space="preserve"> thrive</w:t>
      </w:r>
      <w:r w:rsidR="00771A43">
        <w:rPr>
          <w:rFonts w:ascii="Times New Roman" w:hAnsi="Times New Roman" w:cs="Times New Roman"/>
        </w:rPr>
        <w:t xml:space="preserve"> in habitats that are deficient in nitrogen </w:t>
      </w:r>
      <w:r w:rsidR="005E431A">
        <w:rPr>
          <w:rFonts w:ascii="Times New Roman" w:hAnsi="Times New Roman" w:cs="Times New Roman"/>
        </w:rPr>
        <w:t xml:space="preserve">and phosphorous </w:t>
      </w:r>
      <w:r w:rsidR="00771A43">
        <w:rPr>
          <w:rFonts w:ascii="Times New Roman" w:hAnsi="Times New Roman" w:cs="Times New Roman"/>
        </w:rPr>
        <w:t>(</w:t>
      </w:r>
      <w:proofErr w:type="spellStart"/>
      <w:r w:rsidR="00771A43">
        <w:rPr>
          <w:rFonts w:ascii="Times New Roman" w:hAnsi="Times New Roman" w:cs="Times New Roman"/>
        </w:rPr>
        <w:t>Simspon</w:t>
      </w:r>
      <w:proofErr w:type="spellEnd"/>
      <w:r w:rsidR="00771A43">
        <w:rPr>
          <w:rFonts w:ascii="Times New Roman" w:hAnsi="Times New Roman" w:cs="Times New Roman"/>
        </w:rPr>
        <w:t>, 1995)</w:t>
      </w:r>
      <w:r>
        <w:rPr>
          <w:rFonts w:ascii="Times New Roman" w:hAnsi="Times New Roman" w:cs="Times New Roman"/>
        </w:rPr>
        <w:t xml:space="preserve">. They are </w:t>
      </w:r>
      <w:r w:rsidR="005E431A">
        <w:rPr>
          <w:rFonts w:ascii="Times New Roman" w:hAnsi="Times New Roman" w:cs="Times New Roman"/>
        </w:rPr>
        <w:t>d</w:t>
      </w:r>
      <w:r w:rsidR="000972B9" w:rsidRPr="008F2F4F">
        <w:rPr>
          <w:rFonts w:ascii="Times New Roman" w:hAnsi="Times New Roman" w:cs="Times New Roman"/>
        </w:rPr>
        <w:t>istributed</w:t>
      </w:r>
      <w:r w:rsidR="00A6095F" w:rsidRPr="008F2F4F">
        <w:rPr>
          <w:rFonts w:ascii="Times New Roman" w:hAnsi="Times New Roman" w:cs="Times New Roman"/>
        </w:rPr>
        <w:t xml:space="preserve"> widely through</w:t>
      </w:r>
      <w:r w:rsidR="000972B9" w:rsidRPr="008F2F4F">
        <w:rPr>
          <w:rFonts w:ascii="Times New Roman" w:hAnsi="Times New Roman" w:cs="Times New Roman"/>
        </w:rPr>
        <w:t>, but are not limited to,</w:t>
      </w:r>
      <w:r w:rsidR="00A6095F" w:rsidRPr="008F2F4F">
        <w:rPr>
          <w:rFonts w:ascii="Times New Roman" w:hAnsi="Times New Roman" w:cs="Times New Roman"/>
        </w:rPr>
        <w:t xml:space="preserve"> </w:t>
      </w:r>
      <w:r w:rsidR="00012DC6" w:rsidRPr="008F2F4F">
        <w:rPr>
          <w:rFonts w:ascii="Times New Roman" w:hAnsi="Times New Roman" w:cs="Times New Roman"/>
        </w:rPr>
        <w:t>Southeast</w:t>
      </w:r>
      <w:r w:rsidR="00A6095F" w:rsidRPr="008F2F4F">
        <w:rPr>
          <w:rFonts w:ascii="Times New Roman" w:hAnsi="Times New Roman" w:cs="Times New Roman"/>
        </w:rPr>
        <w:t xml:space="preserve"> Asia</w:t>
      </w:r>
      <w:r>
        <w:rPr>
          <w:rFonts w:ascii="Times New Roman" w:hAnsi="Times New Roman" w:cs="Times New Roman"/>
        </w:rPr>
        <w:t xml:space="preserve"> with many being</w:t>
      </w:r>
      <w:r w:rsidR="000972B9" w:rsidRPr="008F2F4F">
        <w:rPr>
          <w:rFonts w:ascii="Times New Roman" w:hAnsi="Times New Roman" w:cs="Times New Roman"/>
        </w:rPr>
        <w:t xml:space="preserve"> </w:t>
      </w:r>
      <w:r w:rsidR="00012DC6" w:rsidRPr="008F2F4F">
        <w:rPr>
          <w:rFonts w:ascii="Times New Roman" w:hAnsi="Times New Roman" w:cs="Times New Roman"/>
        </w:rPr>
        <w:t>endemic</w:t>
      </w:r>
      <w:r w:rsidR="00012DC6">
        <w:rPr>
          <w:rFonts w:ascii="Times New Roman" w:hAnsi="Times New Roman" w:cs="Times New Roman"/>
        </w:rPr>
        <w:t xml:space="preserve"> and</w:t>
      </w:r>
      <w:r>
        <w:rPr>
          <w:rFonts w:ascii="Times New Roman" w:hAnsi="Times New Roman" w:cs="Times New Roman"/>
        </w:rPr>
        <w:t xml:space="preserve"> limited too</w:t>
      </w:r>
      <w:r w:rsidR="000972B9" w:rsidRPr="008F2F4F">
        <w:rPr>
          <w:rFonts w:ascii="Times New Roman" w:hAnsi="Times New Roman" w:cs="Times New Roman"/>
        </w:rPr>
        <w:t xml:space="preserve"> specific area</w:t>
      </w:r>
      <w:r>
        <w:rPr>
          <w:rFonts w:ascii="Times New Roman" w:hAnsi="Times New Roman" w:cs="Times New Roman"/>
        </w:rPr>
        <w:t>s,</w:t>
      </w:r>
      <w:r w:rsidR="000972B9" w:rsidRPr="008F2F4F">
        <w:rPr>
          <w:rFonts w:ascii="Times New Roman" w:hAnsi="Times New Roman" w:cs="Times New Roman"/>
        </w:rPr>
        <w:t xml:space="preserve"> like the </w:t>
      </w:r>
      <w:r w:rsidR="000972B9" w:rsidRPr="008F2F4F">
        <w:rPr>
          <w:rFonts w:ascii="Times New Roman" w:hAnsi="Times New Roman" w:cs="Times New Roman"/>
          <w:i/>
        </w:rPr>
        <w:t>Nep</w:t>
      </w:r>
      <w:r w:rsidR="007568C2">
        <w:rPr>
          <w:rFonts w:ascii="Times New Roman" w:hAnsi="Times New Roman" w:cs="Times New Roman"/>
          <w:i/>
        </w:rPr>
        <w:t>en</w:t>
      </w:r>
      <w:r w:rsidR="000972B9" w:rsidRPr="008F2F4F">
        <w:rPr>
          <w:rFonts w:ascii="Times New Roman" w:hAnsi="Times New Roman" w:cs="Times New Roman"/>
          <w:i/>
        </w:rPr>
        <w:t>thes rajah</w:t>
      </w:r>
      <w:r w:rsidR="000972B9" w:rsidRPr="008F2F4F">
        <w:rPr>
          <w:rFonts w:ascii="Times New Roman" w:hAnsi="Times New Roman" w:cs="Times New Roman"/>
        </w:rPr>
        <w:t xml:space="preserve"> is to the Kinab</w:t>
      </w:r>
      <w:r w:rsidR="005B3A09">
        <w:rPr>
          <w:rFonts w:ascii="Times New Roman" w:hAnsi="Times New Roman" w:cs="Times New Roman"/>
        </w:rPr>
        <w:t xml:space="preserve">ulu Park district in Malaysia </w:t>
      </w:r>
      <w:r w:rsidR="000972B9" w:rsidRPr="008F2F4F">
        <w:rPr>
          <w:rFonts w:ascii="Times New Roman" w:hAnsi="Times New Roman" w:cs="Times New Roman"/>
        </w:rPr>
        <w:t>(Simpson, 1991)</w:t>
      </w:r>
      <w:r w:rsidR="005B3A09">
        <w:rPr>
          <w:rFonts w:ascii="Times New Roman" w:hAnsi="Times New Roman" w:cs="Times New Roman"/>
        </w:rPr>
        <w:t xml:space="preserve">. </w:t>
      </w:r>
      <w:r w:rsidR="000972B9" w:rsidRPr="008F2F4F">
        <w:rPr>
          <w:rFonts w:ascii="Times New Roman" w:hAnsi="Times New Roman" w:cs="Times New Roman"/>
        </w:rPr>
        <w:t>Simpson (1991) states that the species fav</w:t>
      </w:r>
      <w:r w:rsidR="007568C2">
        <w:rPr>
          <w:rFonts w:ascii="Times New Roman" w:hAnsi="Times New Roman" w:cs="Times New Roman"/>
        </w:rPr>
        <w:t xml:space="preserve">ours damp places </w:t>
      </w:r>
      <w:r w:rsidR="005E431A">
        <w:rPr>
          <w:rFonts w:ascii="Times New Roman" w:hAnsi="Times New Roman" w:cs="Times New Roman"/>
        </w:rPr>
        <w:t xml:space="preserve">like areas surrounding </w:t>
      </w:r>
      <w:r w:rsidR="007568C2">
        <w:rPr>
          <w:rFonts w:ascii="Times New Roman" w:hAnsi="Times New Roman" w:cs="Times New Roman"/>
        </w:rPr>
        <w:t>waterf</w:t>
      </w:r>
      <w:r w:rsidR="005B3A09">
        <w:rPr>
          <w:rFonts w:ascii="Times New Roman" w:hAnsi="Times New Roman" w:cs="Times New Roman"/>
        </w:rPr>
        <w:t xml:space="preserve">alls and mossy forests. </w:t>
      </w:r>
      <w:r w:rsidR="008F2F4F">
        <w:rPr>
          <w:rFonts w:ascii="Times New Roman" w:hAnsi="Times New Roman" w:cs="Times New Roman"/>
        </w:rPr>
        <w:t>They colonize between 1650 and 2650 meters of the m</w:t>
      </w:r>
      <w:r w:rsidR="005B3A09">
        <w:rPr>
          <w:rFonts w:ascii="Times New Roman" w:hAnsi="Times New Roman" w:cs="Times New Roman"/>
        </w:rPr>
        <w:t xml:space="preserve">ountains forest (Simpson, 1991). </w:t>
      </w:r>
      <w:r w:rsidR="005E431A">
        <w:rPr>
          <w:rFonts w:ascii="Times New Roman" w:hAnsi="Times New Roman" w:cs="Times New Roman"/>
        </w:rPr>
        <w:t>They are f</w:t>
      </w:r>
      <w:r w:rsidR="008F2F4F" w:rsidRPr="008F2F4F">
        <w:rPr>
          <w:rFonts w:ascii="Times New Roman" w:hAnsi="Times New Roman" w:cs="Times New Roman"/>
        </w:rPr>
        <w:t>ound among r</w:t>
      </w:r>
      <w:r w:rsidR="000972B9" w:rsidRPr="008F2F4F">
        <w:rPr>
          <w:rFonts w:ascii="Times New Roman" w:hAnsi="Times New Roman" w:cs="Times New Roman"/>
        </w:rPr>
        <w:t xml:space="preserve">ocky areas that are porous enough to allow for adequate water </w:t>
      </w:r>
      <w:r w:rsidR="008F2F4F" w:rsidRPr="008F2F4F">
        <w:rPr>
          <w:rFonts w:ascii="Times New Roman" w:hAnsi="Times New Roman" w:cs="Times New Roman"/>
        </w:rPr>
        <w:t>access</w:t>
      </w:r>
      <w:r w:rsidR="00012DC6">
        <w:rPr>
          <w:rFonts w:ascii="Times New Roman" w:hAnsi="Times New Roman" w:cs="Times New Roman"/>
        </w:rPr>
        <w:t>,</w:t>
      </w:r>
      <w:r w:rsidR="000972B9" w:rsidRPr="008F2F4F">
        <w:rPr>
          <w:rFonts w:ascii="Times New Roman" w:hAnsi="Times New Roman" w:cs="Times New Roman"/>
        </w:rPr>
        <w:t xml:space="preserve"> like serpentine soils and </w:t>
      </w:r>
      <w:r w:rsidR="008F2F4F" w:rsidRPr="008F2F4F">
        <w:rPr>
          <w:rFonts w:ascii="Times New Roman" w:hAnsi="Times New Roman" w:cs="Times New Roman"/>
        </w:rPr>
        <w:t>sedges of Mount Kinabalu (Simpson, 1991)</w:t>
      </w:r>
      <w:r w:rsidR="005E431A">
        <w:rPr>
          <w:rFonts w:ascii="Times New Roman" w:hAnsi="Times New Roman" w:cs="Times New Roman"/>
        </w:rPr>
        <w:t xml:space="preserve">. </w:t>
      </w:r>
      <w:r w:rsidR="001445C6">
        <w:rPr>
          <w:rFonts w:ascii="Times New Roman" w:hAnsi="Times New Roman" w:cs="Times New Roman"/>
        </w:rPr>
        <w:t xml:space="preserve">Most </w:t>
      </w:r>
      <w:r w:rsidR="001445C6" w:rsidRPr="008F2F4F">
        <w:rPr>
          <w:rFonts w:ascii="Times New Roman" w:hAnsi="Times New Roman" w:cs="Times New Roman"/>
          <w:i/>
        </w:rPr>
        <w:t>Nep</w:t>
      </w:r>
      <w:r w:rsidR="007568C2">
        <w:rPr>
          <w:rFonts w:ascii="Times New Roman" w:hAnsi="Times New Roman" w:cs="Times New Roman"/>
          <w:i/>
        </w:rPr>
        <w:t>en</w:t>
      </w:r>
      <w:r w:rsidR="001445C6" w:rsidRPr="008F2F4F">
        <w:rPr>
          <w:rFonts w:ascii="Times New Roman" w:hAnsi="Times New Roman" w:cs="Times New Roman"/>
          <w:i/>
        </w:rPr>
        <w:t>thes</w:t>
      </w:r>
      <w:r w:rsidR="001445C6">
        <w:rPr>
          <w:rFonts w:ascii="Times New Roman" w:hAnsi="Times New Roman" w:cs="Times New Roman"/>
        </w:rPr>
        <w:t xml:space="preserve"> species climb through surrounding vegetation but </w:t>
      </w:r>
      <w:r w:rsidR="00012DC6">
        <w:rPr>
          <w:rFonts w:ascii="Times New Roman" w:hAnsi="Times New Roman" w:cs="Times New Roman"/>
          <w:i/>
        </w:rPr>
        <w:t>N</w:t>
      </w:r>
      <w:r w:rsidR="001445C6" w:rsidRPr="00012DC6">
        <w:rPr>
          <w:rFonts w:ascii="Times New Roman" w:hAnsi="Times New Roman" w:cs="Times New Roman"/>
          <w:i/>
        </w:rPr>
        <w:t>ep</w:t>
      </w:r>
      <w:r w:rsidR="007568C2" w:rsidRPr="00012DC6">
        <w:rPr>
          <w:rFonts w:ascii="Times New Roman" w:hAnsi="Times New Roman" w:cs="Times New Roman"/>
          <w:i/>
        </w:rPr>
        <w:t>en</w:t>
      </w:r>
      <w:r w:rsidR="001445C6" w:rsidRPr="00012DC6">
        <w:rPr>
          <w:rFonts w:ascii="Times New Roman" w:hAnsi="Times New Roman" w:cs="Times New Roman"/>
          <w:i/>
        </w:rPr>
        <w:t>thes</w:t>
      </w:r>
      <w:r w:rsidR="001445C6">
        <w:rPr>
          <w:rFonts w:ascii="Times New Roman" w:hAnsi="Times New Roman" w:cs="Times New Roman"/>
        </w:rPr>
        <w:t xml:space="preserve"> </w:t>
      </w:r>
      <w:r w:rsidR="001445C6" w:rsidRPr="00012DC6">
        <w:rPr>
          <w:rFonts w:ascii="Times New Roman" w:hAnsi="Times New Roman" w:cs="Times New Roman"/>
          <w:i/>
        </w:rPr>
        <w:t>rajah</w:t>
      </w:r>
      <w:r w:rsidR="001445C6">
        <w:rPr>
          <w:rFonts w:ascii="Times New Roman" w:hAnsi="Times New Roman" w:cs="Times New Roman"/>
        </w:rPr>
        <w:t xml:space="preserve"> is a non-climbing species that</w:t>
      </w:r>
      <w:r w:rsidR="00012DC6">
        <w:rPr>
          <w:rFonts w:ascii="Times New Roman" w:hAnsi="Times New Roman" w:cs="Times New Roman"/>
        </w:rPr>
        <w:t xml:space="preserve"> keeps it tendrils uncoiled, </w:t>
      </w:r>
      <w:r w:rsidR="001445C6">
        <w:rPr>
          <w:rFonts w:ascii="Times New Roman" w:hAnsi="Times New Roman" w:cs="Times New Roman"/>
        </w:rPr>
        <w:t xml:space="preserve">with their large pitchers resting on the </w:t>
      </w:r>
      <w:r w:rsidR="00012DC6">
        <w:rPr>
          <w:rFonts w:ascii="Times New Roman" w:hAnsi="Times New Roman" w:cs="Times New Roman"/>
        </w:rPr>
        <w:t>ground</w:t>
      </w:r>
      <w:r w:rsidR="001445C6">
        <w:rPr>
          <w:rFonts w:ascii="Times New Roman" w:hAnsi="Times New Roman" w:cs="Times New Roman"/>
        </w:rPr>
        <w:t xml:space="preserve"> (Simpson, 1991)</w:t>
      </w:r>
      <w:r w:rsidR="005E431A">
        <w:rPr>
          <w:rFonts w:ascii="Times New Roman" w:hAnsi="Times New Roman" w:cs="Times New Roman"/>
        </w:rPr>
        <w:t xml:space="preserve">. </w:t>
      </w:r>
      <w:r w:rsidR="001445C6">
        <w:rPr>
          <w:rFonts w:ascii="Times New Roman" w:hAnsi="Times New Roman" w:cs="Times New Roman"/>
        </w:rPr>
        <w:t xml:space="preserve"> </w:t>
      </w:r>
    </w:p>
    <w:p w14:paraId="71BD884A" w14:textId="77777777" w:rsidR="00540C41" w:rsidRPr="00540C41" w:rsidRDefault="00540C41" w:rsidP="00540C41">
      <w:pPr>
        <w:jc w:val="center"/>
        <w:rPr>
          <w:rFonts w:ascii="Times New Roman" w:hAnsi="Times New Roman" w:cs="Times New Roman"/>
          <w:b/>
          <w:i/>
        </w:rPr>
      </w:pPr>
      <w:r w:rsidRPr="00540C41">
        <w:rPr>
          <w:rFonts w:ascii="Times New Roman" w:hAnsi="Times New Roman" w:cs="Times New Roman"/>
          <w:b/>
          <w:i/>
        </w:rPr>
        <w:t>Ecological Notes</w:t>
      </w:r>
    </w:p>
    <w:p w14:paraId="7B4098E9" w14:textId="7245EC75" w:rsidR="007145AC" w:rsidRDefault="00540C41" w:rsidP="007145AC">
      <w:pPr>
        <w:rPr>
          <w:rFonts w:ascii="Times New Roman" w:hAnsi="Times New Roman" w:cs="Times New Roman"/>
        </w:rPr>
      </w:pPr>
      <w:r>
        <w:rPr>
          <w:rFonts w:ascii="Times New Roman" w:hAnsi="Times New Roman" w:cs="Times New Roman"/>
        </w:rPr>
        <w:tab/>
        <w:t xml:space="preserve">An increased interest in the mid nineteenth century resulted in </w:t>
      </w:r>
      <w:r w:rsidR="00012DC6">
        <w:rPr>
          <w:rFonts w:ascii="Times New Roman" w:hAnsi="Times New Roman" w:cs="Times New Roman"/>
        </w:rPr>
        <w:t>a</w:t>
      </w:r>
      <w:r>
        <w:rPr>
          <w:rFonts w:ascii="Times New Roman" w:hAnsi="Times New Roman" w:cs="Times New Roman"/>
        </w:rPr>
        <w:t xml:space="preserve"> large fluctuation of collectors and increasing attempts </w:t>
      </w:r>
      <w:r w:rsidR="00012DC6">
        <w:rPr>
          <w:rFonts w:ascii="Times New Roman" w:hAnsi="Times New Roman" w:cs="Times New Roman"/>
        </w:rPr>
        <w:t>at</w:t>
      </w:r>
      <w:r>
        <w:rPr>
          <w:rFonts w:ascii="Times New Roman" w:hAnsi="Times New Roman" w:cs="Times New Roman"/>
        </w:rPr>
        <w:t xml:space="preserve"> cultivating this species (Simpson, 1991). Plant species were collected but the </w:t>
      </w:r>
      <w:r w:rsidRPr="00012DC6">
        <w:rPr>
          <w:rFonts w:ascii="Times New Roman" w:hAnsi="Times New Roman" w:cs="Times New Roman"/>
          <w:i/>
        </w:rPr>
        <w:t>Nepenthes</w:t>
      </w:r>
      <w:r>
        <w:rPr>
          <w:rFonts w:ascii="Times New Roman" w:hAnsi="Times New Roman" w:cs="Times New Roman"/>
        </w:rPr>
        <w:t xml:space="preserve"> </w:t>
      </w:r>
      <w:r w:rsidRPr="00012DC6">
        <w:rPr>
          <w:rFonts w:ascii="Times New Roman" w:hAnsi="Times New Roman" w:cs="Times New Roman"/>
          <w:i/>
        </w:rPr>
        <w:t>Rajah</w:t>
      </w:r>
      <w:r>
        <w:rPr>
          <w:rFonts w:ascii="Times New Roman" w:hAnsi="Times New Roman" w:cs="Times New Roman"/>
        </w:rPr>
        <w:t xml:space="preserve"> presented as very difficult to cultivate. This species</w:t>
      </w:r>
      <w:r w:rsidR="00012DC6">
        <w:rPr>
          <w:rFonts w:ascii="Times New Roman" w:hAnsi="Times New Roman" w:cs="Times New Roman"/>
        </w:rPr>
        <w:t>’</w:t>
      </w:r>
      <w:r>
        <w:rPr>
          <w:rFonts w:ascii="Times New Roman" w:hAnsi="Times New Roman" w:cs="Times New Roman"/>
        </w:rPr>
        <w:t xml:space="preserve"> survival is altitude dependent</w:t>
      </w:r>
      <w:r w:rsidR="00012DC6">
        <w:rPr>
          <w:rFonts w:ascii="Times New Roman" w:hAnsi="Times New Roman" w:cs="Times New Roman"/>
        </w:rPr>
        <w:t>,</w:t>
      </w:r>
      <w:r>
        <w:rPr>
          <w:rFonts w:ascii="Times New Roman" w:hAnsi="Times New Roman" w:cs="Times New Roman"/>
        </w:rPr>
        <w:t xml:space="preserve"> which made it </w:t>
      </w:r>
      <w:r w:rsidR="00012DC6">
        <w:rPr>
          <w:rFonts w:ascii="Times New Roman" w:hAnsi="Times New Roman" w:cs="Times New Roman"/>
        </w:rPr>
        <w:t xml:space="preserve">difficult and </w:t>
      </w:r>
      <w:r>
        <w:rPr>
          <w:rFonts w:ascii="Times New Roman" w:hAnsi="Times New Roman" w:cs="Times New Roman"/>
        </w:rPr>
        <w:t xml:space="preserve">expensive to maintain the plant in regions it does not normally grow (Simpson, 1995). This high maintenance </w:t>
      </w:r>
      <w:r w:rsidR="00012DC6">
        <w:rPr>
          <w:rFonts w:ascii="Times New Roman" w:hAnsi="Times New Roman" w:cs="Times New Roman"/>
        </w:rPr>
        <w:t>plant is difficult to propagate, which hindered</w:t>
      </w:r>
      <w:r>
        <w:rPr>
          <w:rFonts w:ascii="Times New Roman" w:hAnsi="Times New Roman" w:cs="Times New Roman"/>
        </w:rPr>
        <w:t xml:space="preserve"> it from being a common household plant (Simpson, 1995). This left the collection of these species to </w:t>
      </w:r>
      <w:r w:rsidR="00012DC6">
        <w:rPr>
          <w:rFonts w:ascii="Times New Roman" w:hAnsi="Times New Roman" w:cs="Times New Roman"/>
        </w:rPr>
        <w:t xml:space="preserve">professionals. </w:t>
      </w:r>
      <w:r>
        <w:rPr>
          <w:rFonts w:ascii="Times New Roman" w:hAnsi="Times New Roman" w:cs="Times New Roman"/>
        </w:rPr>
        <w:t xml:space="preserve">The collection of this plant also left it on the endangered species list and posed a large threat to the existence of this tropical, carnivorous species according to </w:t>
      </w:r>
      <w:proofErr w:type="spellStart"/>
      <w:r w:rsidRPr="00177B32">
        <w:rPr>
          <w:rFonts w:ascii="Times New Roman" w:hAnsi="Times New Roman" w:cs="Times New Roman"/>
        </w:rPr>
        <w:t>Gert</w:t>
      </w:r>
      <w:proofErr w:type="spellEnd"/>
      <w:r w:rsidRPr="00177B32">
        <w:rPr>
          <w:rFonts w:ascii="Times New Roman" w:hAnsi="Times New Roman" w:cs="Times New Roman"/>
        </w:rPr>
        <w:t xml:space="preserve"> </w:t>
      </w:r>
      <w:proofErr w:type="spellStart"/>
      <w:r w:rsidRPr="00177B32">
        <w:rPr>
          <w:rFonts w:ascii="Times New Roman" w:hAnsi="Times New Roman" w:cs="Times New Roman"/>
        </w:rPr>
        <w:t>Hoogenstrijd</w:t>
      </w:r>
      <w:proofErr w:type="spellEnd"/>
      <w:r>
        <w:rPr>
          <w:rFonts w:ascii="Times New Roman" w:hAnsi="Times New Roman" w:cs="Times New Roman"/>
        </w:rPr>
        <w:t xml:space="preserve"> (2005). Collectors would often take the plants or their seeds, preventin</w:t>
      </w:r>
      <w:r w:rsidR="00012DC6">
        <w:rPr>
          <w:rFonts w:ascii="Times New Roman" w:hAnsi="Times New Roman" w:cs="Times New Roman"/>
        </w:rPr>
        <w:t xml:space="preserve">g them from growing in the area, </w:t>
      </w:r>
      <w:r>
        <w:rPr>
          <w:rFonts w:ascii="Times New Roman" w:hAnsi="Times New Roman" w:cs="Times New Roman"/>
        </w:rPr>
        <w:t>making their existence increasingly scarce (</w:t>
      </w:r>
      <w:proofErr w:type="spellStart"/>
      <w:r>
        <w:rPr>
          <w:rFonts w:ascii="Times New Roman" w:hAnsi="Times New Roman" w:cs="Times New Roman"/>
        </w:rPr>
        <w:t>Hoogenstrijf</w:t>
      </w:r>
      <w:proofErr w:type="spellEnd"/>
      <w:r>
        <w:rPr>
          <w:rFonts w:ascii="Times New Roman" w:hAnsi="Times New Roman" w:cs="Times New Roman"/>
        </w:rPr>
        <w:t xml:space="preserve">, 2005). The </w:t>
      </w:r>
      <w:r w:rsidRPr="00177B32">
        <w:rPr>
          <w:rFonts w:ascii="Times New Roman" w:hAnsi="Times New Roman" w:cs="Times New Roman"/>
          <w:i/>
        </w:rPr>
        <w:t xml:space="preserve">Nepenthes rajah </w:t>
      </w:r>
      <w:r>
        <w:rPr>
          <w:rFonts w:ascii="Times New Roman" w:hAnsi="Times New Roman" w:cs="Times New Roman"/>
        </w:rPr>
        <w:t xml:space="preserve">became a widely sought after plant </w:t>
      </w:r>
      <w:r w:rsidR="00012DC6">
        <w:rPr>
          <w:rFonts w:ascii="Times New Roman" w:hAnsi="Times New Roman" w:cs="Times New Roman"/>
        </w:rPr>
        <w:t>for</w:t>
      </w:r>
      <w:r>
        <w:rPr>
          <w:rFonts w:ascii="Times New Roman" w:hAnsi="Times New Roman" w:cs="Times New Roman"/>
        </w:rPr>
        <w:t xml:space="preserve"> collectors and could cost hundreds of euros, but the tissue cultivation of this plant has made it more accessible and affordable (</w:t>
      </w:r>
      <w:proofErr w:type="spellStart"/>
      <w:r>
        <w:rPr>
          <w:rFonts w:ascii="Times New Roman" w:hAnsi="Times New Roman" w:cs="Times New Roman"/>
        </w:rPr>
        <w:t>Hoogenstrijf</w:t>
      </w:r>
      <w:proofErr w:type="spellEnd"/>
      <w:r>
        <w:rPr>
          <w:rFonts w:ascii="Times New Roman" w:hAnsi="Times New Roman" w:cs="Times New Roman"/>
        </w:rPr>
        <w:t xml:space="preserve">, 2005).  </w:t>
      </w:r>
      <w:r w:rsidRPr="0079111B">
        <w:rPr>
          <w:rFonts w:ascii="Times New Roman" w:hAnsi="Times New Roman" w:cs="Times New Roman"/>
        </w:rPr>
        <w:t xml:space="preserve"> </w:t>
      </w:r>
    </w:p>
    <w:p w14:paraId="2BBB8139" w14:textId="77777777" w:rsidR="00540C41" w:rsidRDefault="00540C41" w:rsidP="00FA4200">
      <w:pPr>
        <w:rPr>
          <w:rFonts w:ascii="Times New Roman" w:hAnsi="Times New Roman" w:cs="Times New Roman"/>
          <w:b/>
        </w:rPr>
      </w:pPr>
    </w:p>
    <w:p w14:paraId="78371355" w14:textId="27C0CDDB" w:rsidR="00FA4200" w:rsidRDefault="00FA4200" w:rsidP="00FA4200">
      <w:pPr>
        <w:rPr>
          <w:rFonts w:ascii="Times New Roman" w:hAnsi="Times New Roman" w:cs="Times New Roman"/>
          <w:b/>
        </w:rPr>
      </w:pPr>
      <w:r w:rsidRPr="00FA4200">
        <w:rPr>
          <w:rFonts w:ascii="Times New Roman" w:hAnsi="Times New Roman" w:cs="Times New Roman"/>
          <w:b/>
        </w:rPr>
        <w:t>Conclusion</w:t>
      </w:r>
      <w:r w:rsidR="00540C41">
        <w:rPr>
          <w:rFonts w:ascii="Times New Roman" w:hAnsi="Times New Roman" w:cs="Times New Roman"/>
          <w:b/>
        </w:rPr>
        <w:t>:</w:t>
      </w:r>
    </w:p>
    <w:p w14:paraId="20FEE472" w14:textId="40E6E5BF" w:rsidR="00540C41" w:rsidRDefault="005B3A09" w:rsidP="00540C41">
      <w:pPr>
        <w:ind w:firstLine="720"/>
        <w:rPr>
          <w:rFonts w:ascii="Times New Roman" w:hAnsi="Times New Roman" w:cs="Times New Roman"/>
        </w:rPr>
      </w:pPr>
      <w:r>
        <w:rPr>
          <w:rFonts w:ascii="Times New Roman" w:hAnsi="Times New Roman" w:cs="Times New Roman"/>
        </w:rPr>
        <w:t>Simpson (1991) reported the species to be threatened by visitors of the area, collection of seeds and natural disturbances. It is threatened by extinction</w:t>
      </w:r>
      <w:r w:rsidR="00012DC6">
        <w:rPr>
          <w:rFonts w:ascii="Times New Roman" w:hAnsi="Times New Roman" w:cs="Times New Roman"/>
        </w:rPr>
        <w:t>,</w:t>
      </w:r>
      <w:r>
        <w:rPr>
          <w:rFonts w:ascii="Times New Roman" w:hAnsi="Times New Roman" w:cs="Times New Roman"/>
        </w:rPr>
        <w:t xml:space="preserve"> resulting in it being placed on the list of </w:t>
      </w:r>
      <w:r w:rsidRPr="008F2F4F">
        <w:rPr>
          <w:rFonts w:ascii="Times New Roman" w:hAnsi="Times New Roman" w:cs="Times New Roman"/>
        </w:rPr>
        <w:t>Convention on International Trade in Endangered Species of wild Fauna and Flora</w:t>
      </w:r>
      <w:r>
        <w:rPr>
          <w:rFonts w:ascii="Times New Roman" w:hAnsi="Times New Roman" w:cs="Times New Roman"/>
        </w:rPr>
        <w:t xml:space="preserve"> in 1981 (Simpson, 1991). </w:t>
      </w:r>
      <w:r w:rsidR="00FA4200">
        <w:rPr>
          <w:rFonts w:ascii="Times New Roman" w:hAnsi="Times New Roman" w:cs="Times New Roman"/>
        </w:rPr>
        <w:t>Populations are very small and any sort of distur</w:t>
      </w:r>
      <w:r w:rsidR="007568C2">
        <w:rPr>
          <w:rFonts w:ascii="Times New Roman" w:hAnsi="Times New Roman" w:cs="Times New Roman"/>
        </w:rPr>
        <w:t>bance can have significant impac</w:t>
      </w:r>
      <w:r w:rsidR="00FA4200">
        <w:rPr>
          <w:rFonts w:ascii="Times New Roman" w:hAnsi="Times New Roman" w:cs="Times New Roman"/>
        </w:rPr>
        <w:t xml:space="preserve">t on the </w:t>
      </w:r>
      <w:r w:rsidR="00012DC6">
        <w:rPr>
          <w:rFonts w:ascii="Times New Roman" w:hAnsi="Times New Roman" w:cs="Times New Roman"/>
        </w:rPr>
        <w:t xml:space="preserve">populations of </w:t>
      </w:r>
      <w:r w:rsidR="00FA4200">
        <w:rPr>
          <w:rFonts w:ascii="Times New Roman" w:hAnsi="Times New Roman" w:cs="Times New Roman"/>
        </w:rPr>
        <w:t>these plants (Simpson, 1991)</w:t>
      </w:r>
      <w:r w:rsidR="0090498B">
        <w:rPr>
          <w:rFonts w:ascii="Times New Roman" w:hAnsi="Times New Roman" w:cs="Times New Roman"/>
        </w:rPr>
        <w:t>.</w:t>
      </w:r>
      <w:r w:rsidR="00FA4200">
        <w:rPr>
          <w:rFonts w:ascii="Times New Roman" w:hAnsi="Times New Roman" w:cs="Times New Roman"/>
        </w:rPr>
        <w:t xml:space="preserve"> Conservation efforts are made increasingly difficult by the lack of information available on these plants </w:t>
      </w:r>
      <w:r w:rsidR="00012DC6">
        <w:rPr>
          <w:rFonts w:ascii="Times New Roman" w:hAnsi="Times New Roman" w:cs="Times New Roman"/>
        </w:rPr>
        <w:t>such as</w:t>
      </w:r>
      <w:r w:rsidR="00FA4200">
        <w:rPr>
          <w:rFonts w:ascii="Times New Roman" w:hAnsi="Times New Roman" w:cs="Times New Roman"/>
        </w:rPr>
        <w:t xml:space="preserve"> population sizes, ecology, and distribution Simpson (1995). There is an increasing need for such data to become more concrete if any extraordinary efforts are going to be taken to ensure the conservation o</w:t>
      </w:r>
      <w:r w:rsidR="00540C41">
        <w:rPr>
          <w:rFonts w:ascii="Times New Roman" w:hAnsi="Times New Roman" w:cs="Times New Roman"/>
        </w:rPr>
        <w:t>f this species (Simpson, 1995).</w:t>
      </w:r>
    </w:p>
    <w:p w14:paraId="26383550" w14:textId="6D8EA56E" w:rsidR="009A53F6" w:rsidRPr="00540C41" w:rsidRDefault="007145AC" w:rsidP="0090498B">
      <w:pPr>
        <w:rPr>
          <w:rFonts w:ascii="Times New Roman" w:hAnsi="Times New Roman" w:cs="Times New Roman"/>
        </w:rPr>
      </w:pPr>
      <w:r w:rsidRPr="009A53F6">
        <w:rPr>
          <w:rFonts w:ascii="Times New Roman" w:hAnsi="Times New Roman" w:cs="Times New Roman"/>
          <w:b/>
        </w:rPr>
        <w:t>Literature Cited</w:t>
      </w:r>
    </w:p>
    <w:p w14:paraId="5562144E" w14:textId="77777777" w:rsidR="008B0A39" w:rsidRPr="009A53F6" w:rsidRDefault="008B0A39" w:rsidP="007145AC">
      <w:pPr>
        <w:rPr>
          <w:rFonts w:ascii="Times New Roman" w:hAnsi="Times New Roman" w:cs="Times New Roman"/>
          <w:b/>
        </w:rPr>
      </w:pPr>
    </w:p>
    <w:p w14:paraId="2EB1D0CD" w14:textId="77777777" w:rsidR="008B0A39" w:rsidRPr="009A53F6" w:rsidRDefault="008B0A39" w:rsidP="007145AC">
      <w:pPr>
        <w:rPr>
          <w:rFonts w:ascii="Times New Roman" w:hAnsi="Times New Roman" w:cs="Times New Roman"/>
        </w:rPr>
      </w:pPr>
      <w:r w:rsidRPr="009A53F6">
        <w:rPr>
          <w:rFonts w:ascii="Times New Roman" w:hAnsi="Times New Roman" w:cs="Times New Roman"/>
          <w:b/>
        </w:rPr>
        <w:t>Bauer, U., Clement C. J., Renner, T., Federle, W.,</w:t>
      </w:r>
      <w:r w:rsidRPr="009A53F6">
        <w:rPr>
          <w:rFonts w:ascii="Times New Roman" w:hAnsi="Times New Roman" w:cs="Times New Roman"/>
        </w:rPr>
        <w:t xml:space="preserve"> 2012. Form follows function: morphological diversification and alternative trapping strategies in carnivorous Nepenthes pitcher plants. </w:t>
      </w:r>
      <w:r w:rsidRPr="009A53F6">
        <w:rPr>
          <w:rFonts w:ascii="Times New Roman" w:hAnsi="Times New Roman" w:cs="Times New Roman"/>
          <w:i/>
        </w:rPr>
        <w:t>Journal of Evolutionary Biology</w:t>
      </w:r>
      <w:r w:rsidRPr="009A53F6">
        <w:rPr>
          <w:rFonts w:ascii="Times New Roman" w:hAnsi="Times New Roman" w:cs="Times New Roman"/>
        </w:rPr>
        <w:t>, 25: 90–102</w:t>
      </w:r>
    </w:p>
    <w:p w14:paraId="76A4017D" w14:textId="77777777" w:rsidR="00177B32" w:rsidRPr="009A53F6" w:rsidRDefault="00177B32" w:rsidP="007145AC">
      <w:pPr>
        <w:rPr>
          <w:rFonts w:ascii="Times New Roman" w:hAnsi="Times New Roman" w:cs="Times New Roman"/>
          <w:b/>
        </w:rPr>
      </w:pPr>
    </w:p>
    <w:p w14:paraId="0CDA2162" w14:textId="77777777" w:rsidR="009A53F6" w:rsidRPr="009A53F6" w:rsidRDefault="009A53F6" w:rsidP="009A53F6">
      <w:pPr>
        <w:rPr>
          <w:rFonts w:ascii="Times New Roman" w:hAnsi="Times New Roman" w:cs="Times New Roman"/>
        </w:rPr>
      </w:pPr>
      <w:r w:rsidRPr="009A53F6">
        <w:rPr>
          <w:rFonts w:ascii="Times New Roman" w:hAnsi="Times New Roman" w:cs="Times New Roman"/>
          <w:b/>
        </w:rPr>
        <w:t>Greenwood, M., Clarke, C., Lee, C. C., Gunsalam, A., Clarke, R. H.,</w:t>
      </w:r>
      <w:r w:rsidRPr="009A53F6">
        <w:rPr>
          <w:rFonts w:ascii="Times New Roman" w:hAnsi="Times New Roman" w:cs="Times New Roman"/>
        </w:rPr>
        <w:t xml:space="preserve"> 2011. A unique resource mutualism between the giant Bornean pitcher plant, Nepenthes rajah, and members of a small mammal community. </w:t>
      </w:r>
      <w:r w:rsidRPr="009A53F6">
        <w:rPr>
          <w:rFonts w:ascii="Times New Roman" w:hAnsi="Times New Roman" w:cs="Times New Roman"/>
          <w:i/>
        </w:rPr>
        <w:t xml:space="preserve">PLoS ONE </w:t>
      </w:r>
      <w:r w:rsidRPr="009A53F6">
        <w:rPr>
          <w:rFonts w:ascii="Times New Roman" w:hAnsi="Times New Roman" w:cs="Times New Roman"/>
        </w:rPr>
        <w:t>6(6): e21114.</w:t>
      </w:r>
    </w:p>
    <w:p w14:paraId="273F6194" w14:textId="77777777" w:rsidR="009A53F6" w:rsidRPr="009A53F6" w:rsidRDefault="009A53F6" w:rsidP="007145AC">
      <w:pPr>
        <w:rPr>
          <w:rFonts w:ascii="Times New Roman" w:hAnsi="Times New Roman" w:cs="Times New Roman"/>
          <w:b/>
        </w:rPr>
      </w:pPr>
    </w:p>
    <w:p w14:paraId="458F2E5A" w14:textId="77777777" w:rsidR="00177B32" w:rsidRPr="009A53F6" w:rsidRDefault="00177B32" w:rsidP="007145AC">
      <w:pPr>
        <w:rPr>
          <w:rFonts w:ascii="Times New Roman" w:hAnsi="Times New Roman" w:cs="Times New Roman"/>
        </w:rPr>
      </w:pPr>
      <w:r w:rsidRPr="009A53F6">
        <w:rPr>
          <w:rFonts w:ascii="Times New Roman" w:hAnsi="Times New Roman" w:cs="Times New Roman"/>
          <w:b/>
        </w:rPr>
        <w:t>Hoogenstrijd, G</w:t>
      </w:r>
      <w:r w:rsidR="008B0A39" w:rsidRPr="009A53F6">
        <w:rPr>
          <w:rFonts w:ascii="Times New Roman" w:hAnsi="Times New Roman" w:cs="Times New Roman"/>
          <w:b/>
        </w:rPr>
        <w:t>.</w:t>
      </w:r>
      <w:r w:rsidRPr="009A53F6">
        <w:rPr>
          <w:rFonts w:ascii="Times New Roman" w:hAnsi="Times New Roman" w:cs="Times New Roman"/>
          <w:b/>
        </w:rPr>
        <w:t xml:space="preserve">, </w:t>
      </w:r>
      <w:r w:rsidRPr="009A53F6">
        <w:rPr>
          <w:rFonts w:ascii="Times New Roman" w:hAnsi="Times New Roman" w:cs="Times New Roman"/>
        </w:rPr>
        <w:t xml:space="preserve">2005. Carnivorous plant expedition in Venezuela and general plant protection and conservation. </w:t>
      </w:r>
      <w:r w:rsidRPr="009A53F6">
        <w:rPr>
          <w:rFonts w:ascii="Times New Roman" w:hAnsi="Times New Roman" w:cs="Times New Roman"/>
          <w:i/>
        </w:rPr>
        <w:t>Acta Botanica Gallica</w:t>
      </w:r>
      <w:r w:rsidRPr="009A53F6">
        <w:rPr>
          <w:rFonts w:ascii="Times New Roman" w:hAnsi="Times New Roman" w:cs="Times New Roman"/>
        </w:rPr>
        <w:t>, 152(2): 258-260</w:t>
      </w:r>
    </w:p>
    <w:p w14:paraId="20F20664" w14:textId="77777777" w:rsidR="00177B32" w:rsidRPr="009A53F6" w:rsidRDefault="00177B32" w:rsidP="007145AC">
      <w:pPr>
        <w:rPr>
          <w:rFonts w:ascii="Times New Roman" w:hAnsi="Times New Roman" w:cs="Times New Roman"/>
        </w:rPr>
      </w:pPr>
    </w:p>
    <w:p w14:paraId="7FEC000B" w14:textId="77777777" w:rsidR="008E1E72" w:rsidRPr="009A53F6" w:rsidRDefault="008E1E72" w:rsidP="008E1E72">
      <w:pPr>
        <w:rPr>
          <w:rFonts w:ascii="Times New Roman" w:hAnsi="Times New Roman" w:cs="Times New Roman"/>
        </w:rPr>
      </w:pPr>
      <w:r w:rsidRPr="009A53F6">
        <w:rPr>
          <w:rFonts w:ascii="Times New Roman" w:hAnsi="Times New Roman" w:cs="Times New Roman"/>
          <w:b/>
        </w:rPr>
        <w:t>Hooker, J. D.,</w:t>
      </w:r>
      <w:r w:rsidRPr="009A53F6">
        <w:rPr>
          <w:rFonts w:ascii="Times New Roman" w:hAnsi="Times New Roman" w:cs="Times New Roman"/>
        </w:rPr>
        <w:t xml:space="preserve"> 1859. XXXV. On the Origin and Development of the Pitchers of Nepenthes, with an Account of some new</w:t>
      </w:r>
      <w:r w:rsidR="00177B32" w:rsidRPr="009A53F6">
        <w:rPr>
          <w:rFonts w:ascii="Times New Roman" w:hAnsi="Times New Roman" w:cs="Times New Roman"/>
        </w:rPr>
        <w:t xml:space="preserve"> Bornean Plants of that Genus. </w:t>
      </w:r>
      <w:r w:rsidRPr="009A53F6">
        <w:rPr>
          <w:rFonts w:ascii="Times New Roman" w:hAnsi="Times New Roman" w:cs="Times New Roman"/>
          <w:i/>
        </w:rPr>
        <w:t>Transactions of the Linnean Society of London</w:t>
      </w:r>
      <w:r w:rsidRPr="009A53F6">
        <w:rPr>
          <w:rFonts w:ascii="Times New Roman" w:hAnsi="Times New Roman" w:cs="Times New Roman"/>
        </w:rPr>
        <w:t>, 22: 415–424.</w:t>
      </w:r>
    </w:p>
    <w:p w14:paraId="1BCA9E69" w14:textId="77777777" w:rsidR="008E1E72" w:rsidRPr="009A53F6" w:rsidRDefault="008E1E72" w:rsidP="007145AC">
      <w:pPr>
        <w:rPr>
          <w:rFonts w:ascii="Times New Roman" w:hAnsi="Times New Roman" w:cs="Times New Roman"/>
          <w:b/>
        </w:rPr>
      </w:pPr>
    </w:p>
    <w:p w14:paraId="472BD1B9" w14:textId="77777777" w:rsidR="009A53F6" w:rsidRPr="009A53F6" w:rsidRDefault="009A53F6" w:rsidP="009A53F6">
      <w:pPr>
        <w:rPr>
          <w:rFonts w:ascii="Times New Roman" w:eastAsia="Times New Roman" w:hAnsi="Times New Roman" w:cs="Times New Roman"/>
          <w:color w:val="333333"/>
          <w:lang w:val="en-CA"/>
        </w:rPr>
      </w:pPr>
      <w:r w:rsidRPr="009A53F6">
        <w:rPr>
          <w:rFonts w:ascii="Times New Roman" w:eastAsia="Times New Roman" w:hAnsi="Times New Roman" w:cs="Times New Roman"/>
          <w:b/>
          <w:color w:val="333333"/>
          <w:lang w:val="en-CA"/>
        </w:rPr>
        <w:t>Jumaat A. H.,</w:t>
      </w:r>
      <w:r>
        <w:rPr>
          <w:rFonts w:ascii="Times New Roman" w:eastAsia="Times New Roman" w:hAnsi="Times New Roman" w:cs="Times New Roman"/>
          <w:color w:val="333333"/>
          <w:lang w:val="en-CA"/>
        </w:rPr>
        <w:t xml:space="preserve"> 1</w:t>
      </w:r>
      <w:r w:rsidRPr="009A53F6">
        <w:rPr>
          <w:rFonts w:ascii="Times New Roman" w:eastAsia="Times New Roman" w:hAnsi="Times New Roman" w:cs="Times New Roman"/>
          <w:color w:val="333333"/>
          <w:lang w:val="en-CA"/>
        </w:rPr>
        <w:t>988. REPRODUCTIVE BIOLOGY OF BORNEAN NEPENTHES (NEPENTHACEAE) SPECIES. </w:t>
      </w:r>
      <w:r w:rsidRPr="009A53F6">
        <w:rPr>
          <w:rFonts w:ascii="Times New Roman" w:eastAsia="Times New Roman" w:hAnsi="Times New Roman" w:cs="Times New Roman"/>
          <w:i/>
          <w:iCs/>
          <w:color w:val="333333"/>
          <w:lang w:val="en-CA"/>
        </w:rPr>
        <w:t>Journal of Tropical Forest Science</w:t>
      </w:r>
      <w:r w:rsidRPr="009A53F6">
        <w:rPr>
          <w:rFonts w:ascii="Times New Roman" w:eastAsia="Times New Roman" w:hAnsi="Times New Roman" w:cs="Times New Roman"/>
          <w:color w:val="333333"/>
          <w:lang w:val="en-CA"/>
        </w:rPr>
        <w:t>, 10(4): 456–471</w:t>
      </w:r>
    </w:p>
    <w:p w14:paraId="77198D28" w14:textId="77777777" w:rsidR="009A53F6" w:rsidRPr="009A53F6" w:rsidRDefault="009A53F6" w:rsidP="009A53F6">
      <w:pPr>
        <w:rPr>
          <w:rFonts w:ascii="Times New Roman" w:eastAsia="Times New Roman" w:hAnsi="Times New Roman" w:cs="Times New Roman"/>
          <w:sz w:val="20"/>
          <w:szCs w:val="20"/>
          <w:lang w:val="en-CA"/>
        </w:rPr>
      </w:pPr>
    </w:p>
    <w:p w14:paraId="2A492767" w14:textId="77777777" w:rsidR="009C4294" w:rsidRPr="009A53F6" w:rsidRDefault="00FA4200" w:rsidP="007145AC">
      <w:pPr>
        <w:rPr>
          <w:rFonts w:ascii="Times New Roman" w:hAnsi="Times New Roman" w:cs="Times New Roman"/>
          <w:b/>
        </w:rPr>
      </w:pPr>
      <w:r w:rsidRPr="009A53F6">
        <w:rPr>
          <w:rFonts w:ascii="Times New Roman" w:hAnsi="Times New Roman" w:cs="Times New Roman"/>
          <w:b/>
        </w:rPr>
        <w:t>Simpson, R. B.,</w:t>
      </w:r>
      <w:r w:rsidRPr="009A53F6">
        <w:rPr>
          <w:rFonts w:ascii="Times New Roman" w:hAnsi="Times New Roman" w:cs="Times New Roman"/>
        </w:rPr>
        <w:t xml:space="preserve"> 1995. NEPENTHES and CONSERVATION</w:t>
      </w:r>
      <w:r w:rsidRPr="009A53F6">
        <w:rPr>
          <w:rFonts w:ascii="Times New Roman" w:hAnsi="Times New Roman" w:cs="Times New Roman"/>
          <w:i/>
        </w:rPr>
        <w:t>. Curtis's Botanical Magazine,</w:t>
      </w:r>
      <w:r w:rsidRPr="009A53F6">
        <w:rPr>
          <w:rFonts w:ascii="Times New Roman" w:hAnsi="Times New Roman" w:cs="Times New Roman"/>
        </w:rPr>
        <w:t xml:space="preserve"> 12(2): 111-118</w:t>
      </w:r>
    </w:p>
    <w:p w14:paraId="5379553C" w14:textId="77777777" w:rsidR="003D0BAB" w:rsidRPr="009A53F6" w:rsidRDefault="003D0BAB" w:rsidP="007145AC">
      <w:pPr>
        <w:rPr>
          <w:rFonts w:ascii="Times New Roman" w:hAnsi="Times New Roman" w:cs="Times New Roman"/>
          <w:b/>
          <w:bCs/>
          <w:lang w:val="en-CA" w:eastAsia="en-CA"/>
        </w:rPr>
      </w:pPr>
    </w:p>
    <w:p w14:paraId="70C7CF30" w14:textId="77777777" w:rsidR="009C4294" w:rsidRPr="009A53F6" w:rsidRDefault="009C4294" w:rsidP="007145AC">
      <w:pPr>
        <w:rPr>
          <w:rFonts w:ascii="Times New Roman" w:hAnsi="Times New Roman" w:cs="Times New Roman"/>
          <w:lang w:val="en-CA" w:eastAsia="en-CA"/>
        </w:rPr>
      </w:pPr>
      <w:r w:rsidRPr="009A53F6">
        <w:rPr>
          <w:rFonts w:ascii="Times New Roman" w:hAnsi="Times New Roman" w:cs="Times New Roman"/>
          <w:b/>
          <w:bCs/>
          <w:lang w:val="en-CA" w:eastAsia="en-CA"/>
        </w:rPr>
        <w:t xml:space="preserve">Simpson, R., </w:t>
      </w:r>
      <w:r w:rsidRPr="009A53F6">
        <w:rPr>
          <w:rFonts w:ascii="Times New Roman" w:hAnsi="Times New Roman" w:cs="Times New Roman"/>
          <w:bCs/>
          <w:lang w:val="en-CA" w:eastAsia="en-CA"/>
        </w:rPr>
        <w:t xml:space="preserve">1991. </w:t>
      </w:r>
      <w:r w:rsidRPr="009A53F6">
        <w:rPr>
          <w:rFonts w:ascii="Times New Roman" w:hAnsi="Times New Roman" w:cs="Times New Roman"/>
          <w:lang w:val="en-CA" w:eastAsia="en-CA"/>
        </w:rPr>
        <w:t xml:space="preserve">PLANTS IN PERIL. 15 NEPTHES RAJAH. </w:t>
      </w:r>
      <w:r w:rsidR="00771A43" w:rsidRPr="009A53F6">
        <w:rPr>
          <w:rFonts w:ascii="Times New Roman" w:hAnsi="Times New Roman" w:cs="Times New Roman"/>
          <w:i/>
          <w:iCs/>
          <w:lang w:val="en-CA" w:eastAsia="en-CA"/>
        </w:rPr>
        <w:t>Curtis's Botanical Magazine</w:t>
      </w:r>
      <w:r w:rsidRPr="009A53F6">
        <w:rPr>
          <w:rFonts w:ascii="Times New Roman" w:hAnsi="Times New Roman" w:cs="Times New Roman"/>
          <w:i/>
          <w:iCs/>
          <w:lang w:val="en-CA" w:eastAsia="en-CA"/>
        </w:rPr>
        <w:t xml:space="preserve"> </w:t>
      </w:r>
      <w:r w:rsidR="00771A43" w:rsidRPr="009A53F6">
        <w:rPr>
          <w:rFonts w:ascii="Times New Roman" w:hAnsi="Times New Roman" w:cs="Times New Roman"/>
          <w:iCs/>
          <w:lang w:val="en-CA" w:eastAsia="en-CA"/>
        </w:rPr>
        <w:t xml:space="preserve">8(2): </w:t>
      </w:r>
      <w:r w:rsidRPr="009A53F6">
        <w:rPr>
          <w:rFonts w:ascii="Times New Roman" w:hAnsi="Times New Roman" w:cs="Times New Roman"/>
          <w:iCs/>
          <w:lang w:val="en-CA" w:eastAsia="en-CA"/>
        </w:rPr>
        <w:t>89-94</w:t>
      </w:r>
    </w:p>
    <w:p w14:paraId="3C644FF6" w14:textId="77777777" w:rsidR="003D0BAB" w:rsidRPr="009A53F6" w:rsidRDefault="003D0BAB">
      <w:pPr>
        <w:rPr>
          <w:rFonts w:ascii="Times New Roman" w:hAnsi="Times New Roman" w:cs="Times New Roman"/>
        </w:rPr>
      </w:pPr>
    </w:p>
    <w:p w14:paraId="6F5C5D04" w14:textId="77777777" w:rsidR="008E1E72" w:rsidRPr="009A53F6" w:rsidRDefault="008E1E72">
      <w:pPr>
        <w:rPr>
          <w:rFonts w:ascii="Times New Roman" w:hAnsi="Times New Roman" w:cs="Times New Roman"/>
        </w:rPr>
      </w:pPr>
    </w:p>
    <w:sectPr w:rsidR="008E1E72" w:rsidRPr="009A53F6" w:rsidSect="007145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32C14"/>
    <w:multiLevelType w:val="hybridMultilevel"/>
    <w:tmpl w:val="08AAC1E0"/>
    <w:lvl w:ilvl="0" w:tplc="9626CC1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0415C4"/>
    <w:multiLevelType w:val="hybridMultilevel"/>
    <w:tmpl w:val="5C90548A"/>
    <w:lvl w:ilvl="0" w:tplc="34842F3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E0F"/>
    <w:rsid w:val="00012DC6"/>
    <w:rsid w:val="000972B9"/>
    <w:rsid w:val="000D56BE"/>
    <w:rsid w:val="000F01A3"/>
    <w:rsid w:val="000F11E1"/>
    <w:rsid w:val="001144E8"/>
    <w:rsid w:val="001445C6"/>
    <w:rsid w:val="00177B32"/>
    <w:rsid w:val="00233D9E"/>
    <w:rsid w:val="002F723D"/>
    <w:rsid w:val="0037094D"/>
    <w:rsid w:val="003D0BAB"/>
    <w:rsid w:val="00442FB6"/>
    <w:rsid w:val="00540C41"/>
    <w:rsid w:val="005B3A09"/>
    <w:rsid w:val="005E431A"/>
    <w:rsid w:val="007145AC"/>
    <w:rsid w:val="007568C2"/>
    <w:rsid w:val="00771A43"/>
    <w:rsid w:val="0079111B"/>
    <w:rsid w:val="008B0A39"/>
    <w:rsid w:val="008E1E72"/>
    <w:rsid w:val="008F2F4F"/>
    <w:rsid w:val="0090498B"/>
    <w:rsid w:val="00990C81"/>
    <w:rsid w:val="009A53F6"/>
    <w:rsid w:val="009C4294"/>
    <w:rsid w:val="009F6900"/>
    <w:rsid w:val="00A6095F"/>
    <w:rsid w:val="00AE010A"/>
    <w:rsid w:val="00BA17B3"/>
    <w:rsid w:val="00C3662F"/>
    <w:rsid w:val="00C659B0"/>
    <w:rsid w:val="00C77255"/>
    <w:rsid w:val="00E11480"/>
    <w:rsid w:val="00E40E0F"/>
    <w:rsid w:val="00E77A0A"/>
    <w:rsid w:val="00ED5D9E"/>
    <w:rsid w:val="00F950C9"/>
    <w:rsid w:val="00FA42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9B19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2B9"/>
    <w:pPr>
      <w:ind w:left="720"/>
      <w:contextualSpacing/>
    </w:pPr>
  </w:style>
  <w:style w:type="paragraph" w:styleId="BalloonText">
    <w:name w:val="Balloon Text"/>
    <w:basedOn w:val="Normal"/>
    <w:link w:val="BalloonTextChar"/>
    <w:uiPriority w:val="99"/>
    <w:semiHidden/>
    <w:unhideWhenUsed/>
    <w:rsid w:val="005B3A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3A09"/>
    <w:rPr>
      <w:rFonts w:ascii="Lucida Grande" w:hAnsi="Lucida Grande" w:cs="Lucida Grande"/>
      <w:sz w:val="18"/>
      <w:szCs w:val="18"/>
    </w:rPr>
  </w:style>
  <w:style w:type="character" w:customStyle="1" w:styleId="apple-converted-space">
    <w:name w:val="apple-converted-space"/>
    <w:basedOn w:val="DefaultParagraphFont"/>
    <w:rsid w:val="009A53F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2B9"/>
    <w:pPr>
      <w:ind w:left="720"/>
      <w:contextualSpacing/>
    </w:pPr>
  </w:style>
  <w:style w:type="paragraph" w:styleId="BalloonText">
    <w:name w:val="Balloon Text"/>
    <w:basedOn w:val="Normal"/>
    <w:link w:val="BalloonTextChar"/>
    <w:uiPriority w:val="99"/>
    <w:semiHidden/>
    <w:unhideWhenUsed/>
    <w:rsid w:val="005B3A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3A09"/>
    <w:rPr>
      <w:rFonts w:ascii="Lucida Grande" w:hAnsi="Lucida Grande" w:cs="Lucida Grande"/>
      <w:sz w:val="18"/>
      <w:szCs w:val="18"/>
    </w:rPr>
  </w:style>
  <w:style w:type="character" w:customStyle="1" w:styleId="apple-converted-space">
    <w:name w:val="apple-converted-space"/>
    <w:basedOn w:val="DefaultParagraphFont"/>
    <w:rsid w:val="009A5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43910">
      <w:bodyDiv w:val="1"/>
      <w:marLeft w:val="0"/>
      <w:marRight w:val="0"/>
      <w:marTop w:val="0"/>
      <w:marBottom w:val="0"/>
      <w:divBdr>
        <w:top w:val="none" w:sz="0" w:space="0" w:color="auto"/>
        <w:left w:val="none" w:sz="0" w:space="0" w:color="auto"/>
        <w:bottom w:val="none" w:sz="0" w:space="0" w:color="auto"/>
        <w:right w:val="none" w:sz="0" w:space="0" w:color="auto"/>
      </w:divBdr>
      <w:divsChild>
        <w:div w:id="275647038">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251475823">
      <w:bodyDiv w:val="1"/>
      <w:marLeft w:val="0"/>
      <w:marRight w:val="0"/>
      <w:marTop w:val="0"/>
      <w:marBottom w:val="0"/>
      <w:divBdr>
        <w:top w:val="none" w:sz="0" w:space="0" w:color="auto"/>
        <w:left w:val="none" w:sz="0" w:space="0" w:color="auto"/>
        <w:bottom w:val="none" w:sz="0" w:space="0" w:color="auto"/>
        <w:right w:val="none" w:sz="0" w:space="0" w:color="auto"/>
      </w:divBdr>
    </w:div>
    <w:div w:id="356320421">
      <w:bodyDiv w:val="1"/>
      <w:marLeft w:val="0"/>
      <w:marRight w:val="0"/>
      <w:marTop w:val="0"/>
      <w:marBottom w:val="0"/>
      <w:divBdr>
        <w:top w:val="none" w:sz="0" w:space="0" w:color="auto"/>
        <w:left w:val="none" w:sz="0" w:space="0" w:color="auto"/>
        <w:bottom w:val="none" w:sz="0" w:space="0" w:color="auto"/>
        <w:right w:val="none" w:sz="0" w:space="0" w:color="auto"/>
      </w:divBdr>
    </w:div>
    <w:div w:id="404717545">
      <w:bodyDiv w:val="1"/>
      <w:marLeft w:val="0"/>
      <w:marRight w:val="0"/>
      <w:marTop w:val="0"/>
      <w:marBottom w:val="0"/>
      <w:divBdr>
        <w:top w:val="none" w:sz="0" w:space="0" w:color="auto"/>
        <w:left w:val="none" w:sz="0" w:space="0" w:color="auto"/>
        <w:bottom w:val="none" w:sz="0" w:space="0" w:color="auto"/>
        <w:right w:val="none" w:sz="0" w:space="0" w:color="auto"/>
      </w:divBdr>
    </w:div>
    <w:div w:id="464473277">
      <w:bodyDiv w:val="1"/>
      <w:marLeft w:val="0"/>
      <w:marRight w:val="0"/>
      <w:marTop w:val="0"/>
      <w:marBottom w:val="0"/>
      <w:divBdr>
        <w:top w:val="none" w:sz="0" w:space="0" w:color="auto"/>
        <w:left w:val="none" w:sz="0" w:space="0" w:color="auto"/>
        <w:bottom w:val="none" w:sz="0" w:space="0" w:color="auto"/>
        <w:right w:val="none" w:sz="0" w:space="0" w:color="auto"/>
      </w:divBdr>
    </w:div>
    <w:div w:id="705373451">
      <w:bodyDiv w:val="1"/>
      <w:marLeft w:val="0"/>
      <w:marRight w:val="0"/>
      <w:marTop w:val="0"/>
      <w:marBottom w:val="0"/>
      <w:divBdr>
        <w:top w:val="none" w:sz="0" w:space="0" w:color="auto"/>
        <w:left w:val="none" w:sz="0" w:space="0" w:color="auto"/>
        <w:bottom w:val="none" w:sz="0" w:space="0" w:color="auto"/>
        <w:right w:val="none" w:sz="0" w:space="0" w:color="auto"/>
      </w:divBdr>
      <w:divsChild>
        <w:div w:id="1288589128">
          <w:marLeft w:val="0"/>
          <w:marRight w:val="0"/>
          <w:marTop w:val="0"/>
          <w:marBottom w:val="0"/>
          <w:divBdr>
            <w:top w:val="none" w:sz="0" w:space="0" w:color="auto"/>
            <w:left w:val="none" w:sz="0" w:space="0" w:color="auto"/>
            <w:bottom w:val="none" w:sz="0" w:space="0" w:color="auto"/>
            <w:right w:val="none" w:sz="0" w:space="0" w:color="auto"/>
          </w:divBdr>
          <w:divsChild>
            <w:div w:id="832183543">
              <w:marLeft w:val="0"/>
              <w:marRight w:val="0"/>
              <w:marTop w:val="0"/>
              <w:marBottom w:val="0"/>
              <w:divBdr>
                <w:top w:val="none" w:sz="0" w:space="0" w:color="auto"/>
                <w:left w:val="none" w:sz="0" w:space="0" w:color="auto"/>
                <w:bottom w:val="none" w:sz="0" w:space="0" w:color="auto"/>
                <w:right w:val="none" w:sz="0" w:space="0" w:color="auto"/>
              </w:divBdr>
              <w:divsChild>
                <w:div w:id="19053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922691">
      <w:bodyDiv w:val="1"/>
      <w:marLeft w:val="0"/>
      <w:marRight w:val="0"/>
      <w:marTop w:val="0"/>
      <w:marBottom w:val="0"/>
      <w:divBdr>
        <w:top w:val="none" w:sz="0" w:space="0" w:color="auto"/>
        <w:left w:val="none" w:sz="0" w:space="0" w:color="auto"/>
        <w:bottom w:val="none" w:sz="0" w:space="0" w:color="auto"/>
        <w:right w:val="none" w:sz="0" w:space="0" w:color="auto"/>
      </w:divBdr>
    </w:div>
    <w:div w:id="1136486717">
      <w:bodyDiv w:val="1"/>
      <w:marLeft w:val="0"/>
      <w:marRight w:val="0"/>
      <w:marTop w:val="0"/>
      <w:marBottom w:val="0"/>
      <w:divBdr>
        <w:top w:val="none" w:sz="0" w:space="0" w:color="auto"/>
        <w:left w:val="none" w:sz="0" w:space="0" w:color="auto"/>
        <w:bottom w:val="none" w:sz="0" w:space="0" w:color="auto"/>
        <w:right w:val="none" w:sz="0" w:space="0" w:color="auto"/>
      </w:divBdr>
    </w:div>
    <w:div w:id="1183857690">
      <w:bodyDiv w:val="1"/>
      <w:marLeft w:val="0"/>
      <w:marRight w:val="0"/>
      <w:marTop w:val="0"/>
      <w:marBottom w:val="0"/>
      <w:divBdr>
        <w:top w:val="none" w:sz="0" w:space="0" w:color="auto"/>
        <w:left w:val="none" w:sz="0" w:space="0" w:color="auto"/>
        <w:bottom w:val="none" w:sz="0" w:space="0" w:color="auto"/>
        <w:right w:val="none" w:sz="0" w:space="0" w:color="auto"/>
      </w:divBdr>
      <w:divsChild>
        <w:div w:id="584261816">
          <w:marLeft w:val="0"/>
          <w:marRight w:val="0"/>
          <w:marTop w:val="0"/>
          <w:marBottom w:val="0"/>
          <w:divBdr>
            <w:top w:val="none" w:sz="0" w:space="0" w:color="auto"/>
            <w:left w:val="none" w:sz="0" w:space="0" w:color="auto"/>
            <w:bottom w:val="none" w:sz="0" w:space="0" w:color="auto"/>
            <w:right w:val="none" w:sz="0" w:space="0" w:color="auto"/>
          </w:divBdr>
          <w:divsChild>
            <w:div w:id="988166592">
              <w:marLeft w:val="0"/>
              <w:marRight w:val="0"/>
              <w:marTop w:val="0"/>
              <w:marBottom w:val="0"/>
              <w:divBdr>
                <w:top w:val="none" w:sz="0" w:space="0" w:color="auto"/>
                <w:left w:val="none" w:sz="0" w:space="0" w:color="auto"/>
                <w:bottom w:val="none" w:sz="0" w:space="0" w:color="auto"/>
                <w:right w:val="none" w:sz="0" w:space="0" w:color="auto"/>
              </w:divBdr>
              <w:divsChild>
                <w:div w:id="18432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886102">
      <w:bodyDiv w:val="1"/>
      <w:marLeft w:val="0"/>
      <w:marRight w:val="0"/>
      <w:marTop w:val="0"/>
      <w:marBottom w:val="0"/>
      <w:divBdr>
        <w:top w:val="none" w:sz="0" w:space="0" w:color="auto"/>
        <w:left w:val="none" w:sz="0" w:space="0" w:color="auto"/>
        <w:bottom w:val="none" w:sz="0" w:space="0" w:color="auto"/>
        <w:right w:val="none" w:sz="0" w:space="0" w:color="auto"/>
      </w:divBdr>
      <w:divsChild>
        <w:div w:id="2052922145">
          <w:marLeft w:val="0"/>
          <w:marRight w:val="0"/>
          <w:marTop w:val="0"/>
          <w:marBottom w:val="0"/>
          <w:divBdr>
            <w:top w:val="none" w:sz="0" w:space="0" w:color="auto"/>
            <w:left w:val="none" w:sz="0" w:space="0" w:color="auto"/>
            <w:bottom w:val="none" w:sz="0" w:space="0" w:color="auto"/>
            <w:right w:val="none" w:sz="0" w:space="0" w:color="auto"/>
          </w:divBdr>
          <w:divsChild>
            <w:div w:id="1608804422">
              <w:marLeft w:val="0"/>
              <w:marRight w:val="0"/>
              <w:marTop w:val="0"/>
              <w:marBottom w:val="0"/>
              <w:divBdr>
                <w:top w:val="none" w:sz="0" w:space="0" w:color="auto"/>
                <w:left w:val="none" w:sz="0" w:space="0" w:color="auto"/>
                <w:bottom w:val="none" w:sz="0" w:space="0" w:color="auto"/>
                <w:right w:val="none" w:sz="0" w:space="0" w:color="auto"/>
              </w:divBdr>
              <w:divsChild>
                <w:div w:id="359859186">
                  <w:marLeft w:val="0"/>
                  <w:marRight w:val="0"/>
                  <w:marTop w:val="0"/>
                  <w:marBottom w:val="0"/>
                  <w:divBdr>
                    <w:top w:val="none" w:sz="0" w:space="0" w:color="auto"/>
                    <w:left w:val="none" w:sz="0" w:space="0" w:color="auto"/>
                    <w:bottom w:val="none" w:sz="0" w:space="0" w:color="auto"/>
                    <w:right w:val="none" w:sz="0" w:space="0" w:color="auto"/>
                  </w:divBdr>
                  <w:divsChild>
                    <w:div w:id="79116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767237">
      <w:bodyDiv w:val="1"/>
      <w:marLeft w:val="0"/>
      <w:marRight w:val="0"/>
      <w:marTop w:val="0"/>
      <w:marBottom w:val="0"/>
      <w:divBdr>
        <w:top w:val="none" w:sz="0" w:space="0" w:color="auto"/>
        <w:left w:val="none" w:sz="0" w:space="0" w:color="auto"/>
        <w:bottom w:val="none" w:sz="0" w:space="0" w:color="auto"/>
        <w:right w:val="none" w:sz="0" w:space="0" w:color="auto"/>
      </w:divBdr>
      <w:divsChild>
        <w:div w:id="1450970335">
          <w:marLeft w:val="0"/>
          <w:marRight w:val="0"/>
          <w:marTop w:val="0"/>
          <w:marBottom w:val="0"/>
          <w:divBdr>
            <w:top w:val="none" w:sz="0" w:space="0" w:color="auto"/>
            <w:left w:val="none" w:sz="0" w:space="0" w:color="auto"/>
            <w:bottom w:val="none" w:sz="0" w:space="0" w:color="auto"/>
            <w:right w:val="none" w:sz="0" w:space="0" w:color="auto"/>
          </w:divBdr>
          <w:divsChild>
            <w:div w:id="2067560826">
              <w:marLeft w:val="0"/>
              <w:marRight w:val="0"/>
              <w:marTop w:val="0"/>
              <w:marBottom w:val="0"/>
              <w:divBdr>
                <w:top w:val="none" w:sz="0" w:space="0" w:color="auto"/>
                <w:left w:val="none" w:sz="0" w:space="0" w:color="auto"/>
                <w:bottom w:val="none" w:sz="0" w:space="0" w:color="auto"/>
                <w:right w:val="none" w:sz="0" w:space="0" w:color="auto"/>
              </w:divBdr>
              <w:divsChild>
                <w:div w:id="463741033">
                  <w:marLeft w:val="0"/>
                  <w:marRight w:val="0"/>
                  <w:marTop w:val="0"/>
                  <w:marBottom w:val="0"/>
                  <w:divBdr>
                    <w:top w:val="none" w:sz="0" w:space="0" w:color="auto"/>
                    <w:left w:val="none" w:sz="0" w:space="0" w:color="auto"/>
                    <w:bottom w:val="none" w:sz="0" w:space="0" w:color="auto"/>
                    <w:right w:val="none" w:sz="0" w:space="0" w:color="auto"/>
                  </w:divBdr>
                  <w:divsChild>
                    <w:div w:id="1074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558856">
      <w:bodyDiv w:val="1"/>
      <w:marLeft w:val="0"/>
      <w:marRight w:val="0"/>
      <w:marTop w:val="0"/>
      <w:marBottom w:val="0"/>
      <w:divBdr>
        <w:top w:val="none" w:sz="0" w:space="0" w:color="auto"/>
        <w:left w:val="none" w:sz="0" w:space="0" w:color="auto"/>
        <w:bottom w:val="none" w:sz="0" w:space="0" w:color="auto"/>
        <w:right w:val="none" w:sz="0" w:space="0" w:color="auto"/>
      </w:divBdr>
    </w:div>
    <w:div w:id="1795051001">
      <w:bodyDiv w:val="1"/>
      <w:marLeft w:val="0"/>
      <w:marRight w:val="0"/>
      <w:marTop w:val="0"/>
      <w:marBottom w:val="0"/>
      <w:divBdr>
        <w:top w:val="none" w:sz="0" w:space="0" w:color="auto"/>
        <w:left w:val="none" w:sz="0" w:space="0" w:color="auto"/>
        <w:bottom w:val="none" w:sz="0" w:space="0" w:color="auto"/>
        <w:right w:val="none" w:sz="0" w:space="0" w:color="auto"/>
      </w:divBdr>
      <w:divsChild>
        <w:div w:id="420179992">
          <w:marLeft w:val="0"/>
          <w:marRight w:val="0"/>
          <w:marTop w:val="0"/>
          <w:marBottom w:val="0"/>
          <w:divBdr>
            <w:top w:val="none" w:sz="0" w:space="0" w:color="auto"/>
            <w:left w:val="none" w:sz="0" w:space="0" w:color="auto"/>
            <w:bottom w:val="none" w:sz="0" w:space="0" w:color="auto"/>
            <w:right w:val="none" w:sz="0" w:space="0" w:color="auto"/>
          </w:divBdr>
          <w:divsChild>
            <w:div w:id="1845587793">
              <w:marLeft w:val="0"/>
              <w:marRight w:val="0"/>
              <w:marTop w:val="0"/>
              <w:marBottom w:val="0"/>
              <w:divBdr>
                <w:top w:val="none" w:sz="0" w:space="0" w:color="auto"/>
                <w:left w:val="none" w:sz="0" w:space="0" w:color="auto"/>
                <w:bottom w:val="none" w:sz="0" w:space="0" w:color="auto"/>
                <w:right w:val="none" w:sz="0" w:space="0" w:color="auto"/>
              </w:divBdr>
              <w:divsChild>
                <w:div w:id="791821112">
                  <w:marLeft w:val="0"/>
                  <w:marRight w:val="0"/>
                  <w:marTop w:val="0"/>
                  <w:marBottom w:val="0"/>
                  <w:divBdr>
                    <w:top w:val="none" w:sz="0" w:space="0" w:color="auto"/>
                    <w:left w:val="none" w:sz="0" w:space="0" w:color="auto"/>
                    <w:bottom w:val="none" w:sz="0" w:space="0" w:color="auto"/>
                    <w:right w:val="none" w:sz="0" w:space="0" w:color="auto"/>
                  </w:divBdr>
                  <w:divsChild>
                    <w:div w:id="75786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7858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1302</Words>
  <Characters>7422</Characters>
  <Application>Microsoft Macintosh Word</Application>
  <DocSecurity>0</DocSecurity>
  <Lines>61</Lines>
  <Paragraphs>17</Paragraphs>
  <ScaleCrop>false</ScaleCrop>
  <Company/>
  <LinksUpToDate>false</LinksUpToDate>
  <CharactersWithSpaces>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Johnson</dc:creator>
  <cp:keywords/>
  <dc:description/>
  <cp:lastModifiedBy>Madison Johnson</cp:lastModifiedBy>
  <cp:revision>4</cp:revision>
  <cp:lastPrinted>2017-10-13T04:07:00Z</cp:lastPrinted>
  <dcterms:created xsi:type="dcterms:W3CDTF">2017-10-13T04:07:00Z</dcterms:created>
  <dcterms:modified xsi:type="dcterms:W3CDTF">2017-11-29T15:15:00Z</dcterms:modified>
</cp:coreProperties>
</file>