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642ED" w:rsidRPr="004F21F1" w:rsidRDefault="00DE2126" w:rsidP="00EE6DA4">
      <w:pPr>
        <w:rPr>
          <w:rFonts w:ascii="Times New Roman" w:hAnsi="Times New Roman" w:cs="Times New Roman"/>
          <w:sz w:val="24"/>
          <w:szCs w:val="24"/>
          <w:lang w:val="fr-C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Adm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 xml:space="preserve"> 1700 </w:t>
      </w:r>
      <w:bookmarkStart w:id="0" w:name="_GoBack"/>
      <w:bookmarkEnd w:id="0"/>
      <w:r w:rsidR="00756F3D" w:rsidRPr="004F21F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fr-CA"/>
        </w:rPr>
        <w:t>Exercice pratique</w:t>
      </w:r>
      <w:r w:rsidR="004F21F1" w:rsidRPr="004F21F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fr-CA"/>
        </w:rPr>
        <w:t xml:space="preserve"> :</w:t>
      </w:r>
      <w:r w:rsidR="00756F3D" w:rsidRPr="004F21F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fr-CA"/>
        </w:rPr>
        <w:t xml:space="preserve"> la résistance au changement </w:t>
      </w:r>
    </w:p>
    <w:p w:rsidR="00D642ED" w:rsidRPr="004F21F1" w:rsidRDefault="00D642ED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D642ED" w:rsidRPr="004F21F1" w:rsidRDefault="00756F3D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 w:rsidRPr="004F21F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fr-CA"/>
        </w:rPr>
        <w:t xml:space="preserve">Question </w:t>
      </w:r>
      <w:r w:rsidR="004F21F1" w:rsidRPr="004F21F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fr-CA"/>
        </w:rPr>
        <w:t>1</w:t>
      </w:r>
    </w:p>
    <w:p w:rsidR="00D642ED" w:rsidRPr="004F21F1" w:rsidRDefault="00D642ED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D642ED" w:rsidRPr="004F21F1" w:rsidRDefault="00756F3D" w:rsidP="004F21F1">
      <w:pPr>
        <w:ind w:firstLine="720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Le premier groupe de la haute direction regroupe de membres qui ont la phobie des ordinateurs et </w:t>
      </w:r>
      <w:r w:rsidR="00B829E0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qui </w:t>
      </w:r>
      <w:r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ne veulent </w:t>
      </w:r>
      <w:r w:rsidR="00ED79D3"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pas </w:t>
      </w:r>
      <w:r w:rsidR="00ED79D3">
        <w:rPr>
          <w:rFonts w:ascii="Times New Roman" w:eastAsia="Times New Roman" w:hAnsi="Times New Roman" w:cs="Times New Roman"/>
          <w:sz w:val="24"/>
          <w:szCs w:val="24"/>
          <w:lang w:val="fr-CA"/>
        </w:rPr>
        <w:t>les</w:t>
      </w:r>
      <w:r w:rsidR="00B829E0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 utiliser dans leur milieu de travail</w:t>
      </w:r>
      <w:r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>. Afin de faire face à cette résistance</w:t>
      </w:r>
      <w:r w:rsidR="00ED79D3">
        <w:rPr>
          <w:rFonts w:ascii="Times New Roman" w:eastAsia="Times New Roman" w:hAnsi="Times New Roman" w:cs="Times New Roman"/>
          <w:sz w:val="24"/>
          <w:szCs w:val="24"/>
          <w:lang w:val="fr-CA"/>
        </w:rPr>
        <w:t>,</w:t>
      </w:r>
      <w:r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 nous suggérons une séance de formation adéquate. Cette dernière permettra d’instruire </w:t>
      </w:r>
      <w:r w:rsidR="00ED79D3"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les cadres </w:t>
      </w:r>
      <w:r w:rsidR="00ED79D3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supérieures </w:t>
      </w:r>
      <w:r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et de </w:t>
      </w:r>
      <w:r w:rsidR="00ED79D3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les </w:t>
      </w:r>
      <w:r w:rsidR="00ED79D3"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>éclaircir</w:t>
      </w:r>
      <w:r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 </w:t>
      </w:r>
      <w:r w:rsidR="00ED79D3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sur </w:t>
      </w:r>
      <w:r w:rsidR="00F32F69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les nouveautés de cette technologie. Les cadres supérieures sentiront mieux </w:t>
      </w:r>
      <w:r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préparer à exercer </w:t>
      </w:r>
      <w:r w:rsidR="00F32F69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les </w:t>
      </w:r>
      <w:r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>nouvelle</w:t>
      </w:r>
      <w:r w:rsidR="00F32F69">
        <w:rPr>
          <w:rFonts w:ascii="Times New Roman" w:eastAsia="Times New Roman" w:hAnsi="Times New Roman" w:cs="Times New Roman"/>
          <w:sz w:val="24"/>
          <w:szCs w:val="24"/>
          <w:lang w:val="fr-CA"/>
        </w:rPr>
        <w:t>s</w:t>
      </w:r>
      <w:r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 tâche</w:t>
      </w:r>
      <w:r w:rsidR="00F32F69">
        <w:rPr>
          <w:rFonts w:ascii="Times New Roman" w:eastAsia="Times New Roman" w:hAnsi="Times New Roman" w:cs="Times New Roman"/>
          <w:sz w:val="24"/>
          <w:szCs w:val="24"/>
          <w:lang w:val="fr-CA"/>
        </w:rPr>
        <w:t>s en réduisant ainsi leur inquiétude</w:t>
      </w:r>
      <w:r w:rsidR="008A1690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 envers le changement organisationnel</w:t>
      </w:r>
      <w:r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. </w:t>
      </w:r>
    </w:p>
    <w:p w:rsidR="00D642ED" w:rsidRPr="004F21F1" w:rsidRDefault="00D642ED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D642ED" w:rsidRPr="004F21F1" w:rsidRDefault="00756F3D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 w:rsidRPr="004F21F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fr-CA"/>
        </w:rPr>
        <w:t xml:space="preserve">Question </w:t>
      </w:r>
      <w:r w:rsidR="004F21F1" w:rsidRPr="004F21F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fr-CA"/>
        </w:rPr>
        <w:t>2</w:t>
      </w:r>
    </w:p>
    <w:p w:rsidR="00D642ED" w:rsidRPr="004F21F1" w:rsidRDefault="00D642ED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D642ED" w:rsidRPr="004F21F1" w:rsidRDefault="00756F3D" w:rsidP="004F21F1">
      <w:pPr>
        <w:ind w:firstLine="720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>Le deuxième groupe d'employés est formé de cadres intermédiaires. Certains d’entre eux ne s’opposent pas à la technologie</w:t>
      </w:r>
      <w:r w:rsidR="008A1690">
        <w:rPr>
          <w:rFonts w:ascii="Times New Roman" w:eastAsia="Times New Roman" w:hAnsi="Times New Roman" w:cs="Times New Roman"/>
          <w:sz w:val="24"/>
          <w:szCs w:val="24"/>
          <w:lang w:val="fr-CA"/>
        </w:rPr>
        <w:t>,</w:t>
      </w:r>
      <w:r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 mais </w:t>
      </w:r>
      <w:r w:rsidR="008A1690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ils </w:t>
      </w:r>
      <w:r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préfèrent se servir de leur propre ordinateur durant la pratique de différentes activités </w:t>
      </w:r>
      <w:r w:rsidR="008A1690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telles que </w:t>
      </w:r>
      <w:r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la communication. De même, ils ont un certain doute sur l’adoption de l’intranet. Nous suggérons </w:t>
      </w:r>
      <w:r w:rsidR="004F21F1"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>alors de</w:t>
      </w:r>
      <w:r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 présenter des résultats avantageuses et favorables </w:t>
      </w:r>
      <w:r w:rsidR="00B45E96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pour eux et pour l’organisation </w:t>
      </w:r>
      <w:r w:rsidR="00E734EA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dans </w:t>
      </w:r>
      <w:r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l'établissement de ce changement. De plus, </w:t>
      </w:r>
      <w:r w:rsidR="00E734EA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nous pouvons offrir des récompenses </w:t>
      </w:r>
      <w:r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aux cadres intermédiaires afin de </w:t>
      </w:r>
      <w:r w:rsidR="00E734EA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les faire </w:t>
      </w:r>
      <w:r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participer </w:t>
      </w:r>
      <w:r w:rsidR="00E734EA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à la concrétisation du </w:t>
      </w:r>
      <w:r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changement. </w:t>
      </w:r>
    </w:p>
    <w:p w:rsidR="00D642ED" w:rsidRPr="004F21F1" w:rsidRDefault="00D642ED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D642ED" w:rsidRPr="004F21F1" w:rsidRDefault="00756F3D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 w:rsidRPr="004F21F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fr-CA"/>
        </w:rPr>
        <w:t xml:space="preserve">Question </w:t>
      </w:r>
      <w:r w:rsidR="004F21F1" w:rsidRPr="004F21F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fr-CA"/>
        </w:rPr>
        <w:t>3</w:t>
      </w:r>
      <w:r w:rsidRPr="004F21F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fr-CA"/>
        </w:rPr>
        <w:t xml:space="preserve"> </w:t>
      </w:r>
    </w:p>
    <w:p w:rsidR="00D642ED" w:rsidRPr="004F21F1" w:rsidRDefault="00D642ED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D642ED" w:rsidRPr="004F21F1" w:rsidRDefault="00756F3D" w:rsidP="004F21F1">
      <w:pPr>
        <w:ind w:firstLine="720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>Dans le troisième groupe</w:t>
      </w:r>
      <w:r w:rsidR="00567C79">
        <w:rPr>
          <w:rFonts w:ascii="Times New Roman" w:eastAsia="Times New Roman" w:hAnsi="Times New Roman" w:cs="Times New Roman"/>
          <w:sz w:val="24"/>
          <w:szCs w:val="24"/>
          <w:lang w:val="fr-CA"/>
        </w:rPr>
        <w:t>,</w:t>
      </w:r>
      <w:r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 nous </w:t>
      </w:r>
      <w:r w:rsidR="004F21F1"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>faisons</w:t>
      </w:r>
      <w:r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 face </w:t>
      </w:r>
      <w:r w:rsidR="00567C79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au cadre </w:t>
      </w:r>
      <w:r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>d'exécutant</w:t>
      </w:r>
      <w:r w:rsidR="00567C79">
        <w:rPr>
          <w:rFonts w:ascii="Times New Roman" w:eastAsia="Times New Roman" w:hAnsi="Times New Roman" w:cs="Times New Roman"/>
          <w:sz w:val="24"/>
          <w:szCs w:val="24"/>
          <w:lang w:val="fr-CA"/>
        </w:rPr>
        <w:t>s</w:t>
      </w:r>
      <w:r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 qui </w:t>
      </w:r>
      <w:r w:rsidR="001A2AE6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annonce son </w:t>
      </w:r>
      <w:r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refus total </w:t>
      </w:r>
      <w:r w:rsidR="001A2AE6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envers </w:t>
      </w:r>
      <w:r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l’utilisation du collecticiel </w:t>
      </w:r>
      <w:r w:rsidR="00567C79">
        <w:rPr>
          <w:rFonts w:ascii="Times New Roman" w:eastAsia="Times New Roman" w:hAnsi="Times New Roman" w:cs="Times New Roman"/>
          <w:sz w:val="24"/>
          <w:szCs w:val="24"/>
          <w:lang w:val="fr-CA"/>
        </w:rPr>
        <w:t>proposé par l’entreprise</w:t>
      </w:r>
      <w:r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. </w:t>
      </w:r>
      <w:r w:rsidR="001A2AE6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Cette technologie permettra d’améliorer </w:t>
      </w:r>
      <w:r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>leur communication</w:t>
      </w:r>
      <w:r w:rsidR="001A2AE6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 dans l’organisation</w:t>
      </w:r>
      <w:r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>. Dans cette situation</w:t>
      </w:r>
      <w:r w:rsidR="001A2AE6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, nous retrouvons </w:t>
      </w:r>
      <w:r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une résistance forte </w:t>
      </w:r>
      <w:r w:rsidR="001A2AE6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au changement </w:t>
      </w:r>
      <w:r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de la part des employés qui adoptent </w:t>
      </w:r>
      <w:r w:rsidR="001A2AE6"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>un</w:t>
      </w:r>
      <w:r w:rsidR="001A2AE6">
        <w:rPr>
          <w:rFonts w:ascii="Times New Roman" w:eastAsia="Times New Roman" w:hAnsi="Times New Roman" w:cs="Times New Roman"/>
          <w:sz w:val="24"/>
          <w:szCs w:val="24"/>
          <w:lang w:val="fr-CA"/>
        </w:rPr>
        <w:t>e</w:t>
      </w:r>
      <w:r w:rsidR="001A2AE6"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 posture non professionnelle</w:t>
      </w:r>
      <w:r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. </w:t>
      </w:r>
      <w:r w:rsidR="001A2AE6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Nous </w:t>
      </w:r>
      <w:r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>propos</w:t>
      </w:r>
      <w:r w:rsidR="001A2AE6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ons dans ce cas de faire usage des stratégies qui augmentent </w:t>
      </w:r>
      <w:r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les forces motivationnelles </w:t>
      </w:r>
      <w:r w:rsidR="001A2AE6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et qui diminuent les forces de résistance. </w:t>
      </w:r>
      <w:r w:rsidR="008756F6">
        <w:rPr>
          <w:rFonts w:ascii="Times New Roman" w:eastAsia="Times New Roman" w:hAnsi="Times New Roman" w:cs="Times New Roman"/>
          <w:sz w:val="24"/>
          <w:szCs w:val="24"/>
          <w:lang w:val="fr-CA"/>
        </w:rPr>
        <w:t>Nous définissons les forces motivationnelles comme des « forces qui orientent le comportement de façon à l’éloigner du statu quo »</w:t>
      </w:r>
      <w:r w:rsidR="00E350EA">
        <w:rPr>
          <w:rStyle w:val="FootnoteReference"/>
          <w:rFonts w:ascii="Times New Roman" w:eastAsia="Times New Roman" w:hAnsi="Times New Roman" w:cs="Times New Roman"/>
          <w:sz w:val="24"/>
          <w:szCs w:val="24"/>
          <w:lang w:val="fr-CA"/>
        </w:rPr>
        <w:footnoteReference w:id="1"/>
      </w:r>
      <w:r w:rsidR="008756F6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 et les forces de résistance comme des « forces qui empêchent tout mouvement visant à s’éloigner de l’équilibre existant »</w:t>
      </w:r>
      <w:r w:rsidR="00E350EA">
        <w:rPr>
          <w:rStyle w:val="FootnoteReference"/>
          <w:rFonts w:ascii="Times New Roman" w:eastAsia="Times New Roman" w:hAnsi="Times New Roman" w:cs="Times New Roman"/>
          <w:sz w:val="24"/>
          <w:szCs w:val="24"/>
          <w:lang w:val="fr-CA"/>
        </w:rPr>
        <w:footnoteReference w:id="2"/>
      </w:r>
      <w:r w:rsidR="008756F6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. Nous pouvons aussi recourir à des mesures </w:t>
      </w:r>
      <w:r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disciplinaires afin </w:t>
      </w:r>
      <w:r w:rsidR="008756F6"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d’obliger </w:t>
      </w:r>
      <w:r w:rsidR="008756F6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les cadres </w:t>
      </w:r>
      <w:r w:rsidR="00E350EA" w:rsidRPr="00E350EA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d'exécutants </w:t>
      </w:r>
      <w:r w:rsidRPr="004F21F1">
        <w:rPr>
          <w:rFonts w:ascii="Times New Roman" w:eastAsia="Times New Roman" w:hAnsi="Times New Roman" w:cs="Times New Roman"/>
          <w:sz w:val="24"/>
          <w:szCs w:val="24"/>
          <w:lang w:val="fr-CA"/>
        </w:rPr>
        <w:t xml:space="preserve">à accepter le changement. </w:t>
      </w:r>
    </w:p>
    <w:p w:rsidR="00D642ED" w:rsidRPr="004F21F1" w:rsidRDefault="00D642ED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D642ED" w:rsidRPr="004F21F1" w:rsidRDefault="00D642ED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D642ED" w:rsidRDefault="00D642ED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4F21F1" w:rsidRDefault="004F21F1">
      <w:pPr>
        <w:rPr>
          <w:rFonts w:ascii="Times New Roman" w:hAnsi="Times New Roman" w:cs="Times New Roman"/>
          <w:sz w:val="24"/>
          <w:szCs w:val="24"/>
          <w:lang w:val="fr-CA"/>
        </w:rPr>
      </w:pPr>
    </w:p>
    <w:tbl>
      <w:tblPr>
        <w:tblW w:w="782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445"/>
        <w:gridCol w:w="3380"/>
      </w:tblGrid>
      <w:tr w:rsidR="00FD4927" w:rsidRPr="00FD4927" w:rsidTr="00FF3FD3">
        <w:tc>
          <w:tcPr>
            <w:tcW w:w="44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D4927" w:rsidRPr="00FD4927" w:rsidRDefault="00FD4927" w:rsidP="00EE6DA4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</w:tc>
        <w:tc>
          <w:tcPr>
            <w:tcW w:w="33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D4927" w:rsidRPr="00FD4927" w:rsidRDefault="00FD4927" w:rsidP="00FD4927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</w:tc>
      </w:tr>
      <w:tr w:rsidR="00FD4927" w:rsidRPr="00FD4927" w:rsidTr="00FF3FD3">
        <w:tc>
          <w:tcPr>
            <w:tcW w:w="44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D4927" w:rsidRPr="00FD4927" w:rsidRDefault="00FD4927" w:rsidP="00FD4927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</w:tc>
        <w:tc>
          <w:tcPr>
            <w:tcW w:w="33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D4927" w:rsidRPr="00FD4927" w:rsidRDefault="00FD4927" w:rsidP="00FD4927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</w:tc>
      </w:tr>
      <w:tr w:rsidR="00FD4927" w:rsidRPr="00FD4927" w:rsidTr="00FF3FD3">
        <w:tc>
          <w:tcPr>
            <w:tcW w:w="44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D4927" w:rsidRPr="00FD4927" w:rsidRDefault="00FD4927" w:rsidP="00FD4927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</w:tc>
        <w:tc>
          <w:tcPr>
            <w:tcW w:w="33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D4927" w:rsidRPr="00FD4927" w:rsidRDefault="00FD4927" w:rsidP="00FD4927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</w:tc>
      </w:tr>
      <w:tr w:rsidR="00FD4927" w:rsidRPr="00FD4927" w:rsidTr="00FF3FD3">
        <w:tc>
          <w:tcPr>
            <w:tcW w:w="44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D4927" w:rsidRPr="00FD4927" w:rsidRDefault="00FD4927" w:rsidP="00FD4927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</w:tc>
        <w:tc>
          <w:tcPr>
            <w:tcW w:w="33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D4927" w:rsidRPr="00FD4927" w:rsidRDefault="00FD4927" w:rsidP="00FD4927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</w:tc>
      </w:tr>
      <w:tr w:rsidR="00FD4927" w:rsidRPr="00FD4927" w:rsidTr="00FF3FD3">
        <w:tc>
          <w:tcPr>
            <w:tcW w:w="44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D4927" w:rsidRPr="00FD4927" w:rsidRDefault="00FD4927" w:rsidP="00FD4927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</w:tc>
        <w:tc>
          <w:tcPr>
            <w:tcW w:w="33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D4927" w:rsidRPr="00FD4927" w:rsidRDefault="00FD4927" w:rsidP="00FD4927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</w:tc>
      </w:tr>
      <w:tr w:rsidR="00FD4927" w:rsidRPr="00FD4927" w:rsidTr="00FF3FD3">
        <w:tc>
          <w:tcPr>
            <w:tcW w:w="44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D4927" w:rsidRPr="00FD4927" w:rsidRDefault="00FD4927" w:rsidP="00FD4927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</w:tc>
        <w:tc>
          <w:tcPr>
            <w:tcW w:w="33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D4927" w:rsidRPr="00FD4927" w:rsidRDefault="00FD4927" w:rsidP="00FD4927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</w:tc>
      </w:tr>
      <w:tr w:rsidR="00FD4927" w:rsidRPr="00FD4927" w:rsidTr="00FF3FD3">
        <w:tc>
          <w:tcPr>
            <w:tcW w:w="44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D4927" w:rsidRPr="00FD4927" w:rsidRDefault="00FD4927" w:rsidP="00FD4927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</w:tc>
        <w:tc>
          <w:tcPr>
            <w:tcW w:w="33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D4927" w:rsidRPr="00FD4927" w:rsidRDefault="00FD4927" w:rsidP="00FD4927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</w:tc>
      </w:tr>
      <w:tr w:rsidR="00FD4927" w:rsidRPr="00FD4927" w:rsidTr="00FF3FD3">
        <w:tc>
          <w:tcPr>
            <w:tcW w:w="444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:rsidR="00FD4927" w:rsidRPr="00FD4927" w:rsidRDefault="00FD4927" w:rsidP="00FD4927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</w:tc>
        <w:tc>
          <w:tcPr>
            <w:tcW w:w="33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D4927" w:rsidRPr="00FD4927" w:rsidRDefault="00FD4927" w:rsidP="00FD4927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</w:tc>
      </w:tr>
    </w:tbl>
    <w:p w:rsidR="004F21F1" w:rsidRDefault="004F21F1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4F21F1" w:rsidRDefault="004F21F1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4F21F1" w:rsidRPr="004F21F1" w:rsidRDefault="004F21F1">
      <w:pPr>
        <w:rPr>
          <w:rFonts w:ascii="Times New Roman" w:hAnsi="Times New Roman" w:cs="Times New Roman"/>
          <w:sz w:val="24"/>
          <w:szCs w:val="24"/>
          <w:lang w:val="fr-CA"/>
        </w:rPr>
      </w:pPr>
    </w:p>
    <w:sectPr w:rsidR="004F21F1" w:rsidRPr="004F21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021F" w:rsidRDefault="0030021F">
      <w:pPr>
        <w:spacing w:line="240" w:lineRule="auto"/>
      </w:pPr>
      <w:r>
        <w:separator/>
      </w:r>
    </w:p>
  </w:endnote>
  <w:endnote w:type="continuationSeparator" w:id="0">
    <w:p w:rsidR="0030021F" w:rsidRDefault="0030021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690" w:rsidRDefault="008A169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2ED" w:rsidRDefault="00756F3D">
    <w:pPr>
      <w:jc w:val="right"/>
    </w:pPr>
    <w:r>
      <w:fldChar w:fldCharType="begin"/>
    </w:r>
    <w:r>
      <w:instrText>PAGE</w:instrText>
    </w:r>
    <w:r>
      <w:fldChar w:fldCharType="separate"/>
    </w:r>
    <w:r w:rsidR="00EE6DA4">
      <w:rPr>
        <w:noProof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2ED" w:rsidRDefault="00D642E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21F" w:rsidRDefault="0030021F">
      <w:pPr>
        <w:spacing w:line="240" w:lineRule="auto"/>
      </w:pPr>
      <w:r>
        <w:separator/>
      </w:r>
    </w:p>
  </w:footnote>
  <w:footnote w:type="continuationSeparator" w:id="0">
    <w:p w:rsidR="0030021F" w:rsidRDefault="0030021F">
      <w:pPr>
        <w:spacing w:line="240" w:lineRule="auto"/>
      </w:pPr>
      <w:r>
        <w:continuationSeparator/>
      </w:r>
    </w:p>
  </w:footnote>
  <w:footnote w:id="1">
    <w:p w:rsidR="00E350EA" w:rsidRPr="00E350EA" w:rsidRDefault="00E350EA" w:rsidP="00E350EA">
      <w:pPr>
        <w:pStyle w:val="NoSpacing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Style w:val="FootnoteReference"/>
        </w:rPr>
        <w:footnoteRef/>
      </w:r>
      <w:r w:rsidRPr="00E350EA">
        <w:rPr>
          <w:lang w:val="fr-CA"/>
        </w:rPr>
        <w:t xml:space="preserve"> </w:t>
      </w:r>
      <w:r w:rsidRPr="00E350EA">
        <w:rPr>
          <w:rFonts w:ascii="Times New Roman" w:hAnsi="Times New Roman" w:cs="Times New Roman"/>
          <w:sz w:val="24"/>
          <w:szCs w:val="24"/>
          <w:lang w:val="fr-CA"/>
        </w:rPr>
        <w:t>Jones, Gareth R. Fondements du management contemporain, p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age </w:t>
      </w:r>
      <w:r w:rsidRPr="00E350EA">
        <w:rPr>
          <w:rFonts w:ascii="Times New Roman" w:hAnsi="Times New Roman" w:cs="Times New Roman"/>
          <w:sz w:val="24"/>
          <w:szCs w:val="24"/>
          <w:lang w:val="fr-CA"/>
        </w:rPr>
        <w:t>228</w:t>
      </w:r>
      <w:r>
        <w:rPr>
          <w:rFonts w:ascii="Times New Roman" w:hAnsi="Times New Roman" w:cs="Times New Roman"/>
          <w:sz w:val="24"/>
          <w:szCs w:val="24"/>
          <w:lang w:val="fr-CA"/>
        </w:rPr>
        <w:t>.</w:t>
      </w:r>
      <w:r w:rsidRPr="00E350EA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</w:p>
    <w:p w:rsidR="00E350EA" w:rsidRPr="00E350EA" w:rsidRDefault="00E350EA" w:rsidP="00E350EA">
      <w:pPr>
        <w:pStyle w:val="NoSpacing"/>
        <w:rPr>
          <w:rFonts w:ascii="Times New Roman" w:hAnsi="Times New Roman" w:cs="Times New Roman"/>
          <w:sz w:val="24"/>
          <w:szCs w:val="24"/>
          <w:lang w:val="fr-CA"/>
        </w:rPr>
      </w:pPr>
    </w:p>
  </w:footnote>
  <w:footnote w:id="2">
    <w:p w:rsidR="00E350EA" w:rsidRPr="00E350EA" w:rsidRDefault="00E350EA" w:rsidP="00E350EA">
      <w:pPr>
        <w:pStyle w:val="NoSpacing"/>
        <w:rPr>
          <w:rFonts w:ascii="Times New Roman" w:hAnsi="Times New Roman" w:cs="Times New Roman"/>
          <w:sz w:val="24"/>
          <w:szCs w:val="24"/>
          <w:lang w:val="fr-CA"/>
        </w:rPr>
      </w:pPr>
      <w:r w:rsidRPr="00E350EA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E350EA">
        <w:rPr>
          <w:rFonts w:ascii="Times New Roman" w:hAnsi="Times New Roman" w:cs="Times New Roman"/>
          <w:sz w:val="24"/>
          <w:szCs w:val="24"/>
        </w:rPr>
        <w:t xml:space="preserve"> </w:t>
      </w:r>
      <w:r w:rsidRPr="00E350EA">
        <w:rPr>
          <w:rFonts w:ascii="Times New Roman" w:hAnsi="Times New Roman" w:cs="Times New Roman"/>
          <w:sz w:val="24"/>
          <w:szCs w:val="24"/>
          <w:lang w:val="fr-CA"/>
        </w:rPr>
        <w:t>Idem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690" w:rsidRDefault="008A169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2ED" w:rsidRDefault="00D642ED">
    <w:pPr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2ED" w:rsidRDefault="00D642E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hideGrammatical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642ED"/>
    <w:rsid w:val="000158CB"/>
    <w:rsid w:val="001A2AE6"/>
    <w:rsid w:val="0030021F"/>
    <w:rsid w:val="00432902"/>
    <w:rsid w:val="004F21F1"/>
    <w:rsid w:val="00567C79"/>
    <w:rsid w:val="00756F3D"/>
    <w:rsid w:val="008756F6"/>
    <w:rsid w:val="008A1690"/>
    <w:rsid w:val="009A0EEE"/>
    <w:rsid w:val="00B00B11"/>
    <w:rsid w:val="00B45E96"/>
    <w:rsid w:val="00B829E0"/>
    <w:rsid w:val="00D05A08"/>
    <w:rsid w:val="00D642ED"/>
    <w:rsid w:val="00DE2126"/>
    <w:rsid w:val="00E350EA"/>
    <w:rsid w:val="00E734EA"/>
    <w:rsid w:val="00EC3D70"/>
    <w:rsid w:val="00ED79D3"/>
    <w:rsid w:val="00EE6DA4"/>
    <w:rsid w:val="00F32F69"/>
    <w:rsid w:val="00F457FB"/>
    <w:rsid w:val="00F73142"/>
    <w:rsid w:val="00FD4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en-CA" w:eastAsia="en-CA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  <w:contextualSpacing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A1690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1690"/>
  </w:style>
  <w:style w:type="paragraph" w:styleId="Footer">
    <w:name w:val="footer"/>
    <w:basedOn w:val="Normal"/>
    <w:link w:val="FooterChar"/>
    <w:uiPriority w:val="99"/>
    <w:unhideWhenUsed/>
    <w:rsid w:val="008A1690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1690"/>
  </w:style>
  <w:style w:type="paragraph" w:styleId="FootnoteText">
    <w:name w:val="footnote text"/>
    <w:basedOn w:val="Normal"/>
    <w:link w:val="FootnoteTextChar"/>
    <w:uiPriority w:val="99"/>
    <w:semiHidden/>
    <w:unhideWhenUsed/>
    <w:rsid w:val="00E350EA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350E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350EA"/>
    <w:rPr>
      <w:vertAlign w:val="superscript"/>
    </w:rPr>
  </w:style>
  <w:style w:type="paragraph" w:styleId="NoSpacing">
    <w:name w:val="No Spacing"/>
    <w:uiPriority w:val="1"/>
    <w:qFormat/>
    <w:rsid w:val="00E350EA"/>
    <w:pPr>
      <w:spacing w:line="240" w:lineRule="auto"/>
    </w:pPr>
  </w:style>
  <w:style w:type="character" w:styleId="Hyperlink">
    <w:name w:val="Hyperlink"/>
    <w:basedOn w:val="DefaultParagraphFont"/>
    <w:uiPriority w:val="99"/>
    <w:unhideWhenUsed/>
    <w:rsid w:val="00FD492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5A0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5A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en-CA" w:eastAsia="en-CA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  <w:contextualSpacing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A1690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1690"/>
  </w:style>
  <w:style w:type="paragraph" w:styleId="Footer">
    <w:name w:val="footer"/>
    <w:basedOn w:val="Normal"/>
    <w:link w:val="FooterChar"/>
    <w:uiPriority w:val="99"/>
    <w:unhideWhenUsed/>
    <w:rsid w:val="008A1690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1690"/>
  </w:style>
  <w:style w:type="paragraph" w:styleId="FootnoteText">
    <w:name w:val="footnote text"/>
    <w:basedOn w:val="Normal"/>
    <w:link w:val="FootnoteTextChar"/>
    <w:uiPriority w:val="99"/>
    <w:semiHidden/>
    <w:unhideWhenUsed/>
    <w:rsid w:val="00E350EA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350E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350EA"/>
    <w:rPr>
      <w:vertAlign w:val="superscript"/>
    </w:rPr>
  </w:style>
  <w:style w:type="paragraph" w:styleId="NoSpacing">
    <w:name w:val="No Spacing"/>
    <w:uiPriority w:val="1"/>
    <w:qFormat/>
    <w:rsid w:val="00E350EA"/>
    <w:pPr>
      <w:spacing w:line="240" w:lineRule="auto"/>
    </w:pPr>
  </w:style>
  <w:style w:type="character" w:styleId="Hyperlink">
    <w:name w:val="Hyperlink"/>
    <w:basedOn w:val="DefaultParagraphFont"/>
    <w:uiPriority w:val="99"/>
    <w:unhideWhenUsed/>
    <w:rsid w:val="00FD492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5A0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5A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A95F96-598C-4815-90F5-458450C6F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</Company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mira</dc:creator>
  <cp:lastModifiedBy>win7</cp:lastModifiedBy>
  <cp:revision>5</cp:revision>
  <dcterms:created xsi:type="dcterms:W3CDTF">2017-11-18T03:47:00Z</dcterms:created>
  <dcterms:modified xsi:type="dcterms:W3CDTF">2017-11-18T03:49:00Z</dcterms:modified>
</cp:coreProperties>
</file>