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6CB" w:rsidRDefault="00982610"/>
    <w:p w:rsidR="009F6C8C" w:rsidRDefault="009F6C8C"/>
    <w:p w:rsidR="009F6C8C" w:rsidRDefault="009F6C8C">
      <w:r>
        <w:t>2 of the following questions will appear on the upcoming test.  You will be asked to answer 1 of them.  Your answer should be well-written, demonstrate knowledge of relevant texts, and present a cogent argument.</w:t>
      </w:r>
      <w:r w:rsidR="004229B4">
        <w:t xml:space="preserve">  Your answer should be about 7 paragraphs.</w:t>
      </w:r>
    </w:p>
    <w:p w:rsidR="009F6C8C" w:rsidRDefault="009F6C8C"/>
    <w:p w:rsidR="009F6C8C" w:rsidRDefault="009F6C8C"/>
    <w:p w:rsidR="009F6C8C" w:rsidRDefault="009F6C8C"/>
    <w:p w:rsidR="009F6C8C" w:rsidRDefault="009F6C8C" w:rsidP="009F6C8C">
      <w:pPr>
        <w:pStyle w:val="ListParagraph"/>
        <w:numPr>
          <w:ilvl w:val="0"/>
          <w:numId w:val="1"/>
        </w:numPr>
      </w:pPr>
      <w:r>
        <w:t>You are an advisor to the head of a corporation.  Recently, a group of shareholders has suggested that the corporation has a moral obligation to donate to a charitable campaign.  The shareholders use the “drowning child” argument to support their position.  The head of the corporation has asked you to analyze the shareholder position and provide advice on how the corporation should respond.</w:t>
      </w:r>
    </w:p>
    <w:p w:rsidR="009F6C8C" w:rsidRDefault="009F6C8C" w:rsidP="009F6C8C">
      <w:pPr>
        <w:pStyle w:val="ListParagraph"/>
      </w:pPr>
      <w:r>
        <w:t xml:space="preserve"> </w:t>
      </w:r>
    </w:p>
    <w:p w:rsidR="009F6C8C" w:rsidRDefault="009F6C8C" w:rsidP="009F6C8C">
      <w:pPr>
        <w:pStyle w:val="ListParagraph"/>
        <w:numPr>
          <w:ilvl w:val="0"/>
          <w:numId w:val="1"/>
        </w:numPr>
      </w:pPr>
      <w:r>
        <w:t>Explain Stone’s criticism of Friedman.  Do you agree?  Use concrete examples to support your position.</w:t>
      </w:r>
    </w:p>
    <w:p w:rsidR="009F6C8C" w:rsidRDefault="009F6C8C" w:rsidP="009F6C8C">
      <w:pPr>
        <w:pStyle w:val="ListParagraph"/>
      </w:pPr>
    </w:p>
    <w:p w:rsidR="009F6C8C" w:rsidRDefault="00647C49" w:rsidP="009F6C8C">
      <w:pPr>
        <w:pStyle w:val="ListParagraph"/>
        <w:numPr>
          <w:ilvl w:val="0"/>
          <w:numId w:val="1"/>
        </w:numPr>
      </w:pPr>
      <w:r>
        <w:t xml:space="preserve">What was the fundamental moral error made by Ford in the Pinto case?  How might the </w:t>
      </w:r>
      <w:proofErr w:type="spellStart"/>
      <w:r>
        <w:t>Rashomon</w:t>
      </w:r>
      <w:proofErr w:type="spellEnd"/>
      <w:r>
        <w:t xml:space="preserve"> effect inform our analysis of particular instances of Pinto-related deaths?  In light of the Pinto case and the </w:t>
      </w:r>
      <w:proofErr w:type="spellStart"/>
      <w:r>
        <w:t>Rashomon</w:t>
      </w:r>
      <w:proofErr w:type="spellEnd"/>
      <w:r>
        <w:t xml:space="preserve"> effect, what advice would you give to corporations regarding product liability?</w:t>
      </w:r>
    </w:p>
    <w:p w:rsidR="00647C49" w:rsidRDefault="00647C49" w:rsidP="00647C49">
      <w:pPr>
        <w:pStyle w:val="ListParagraph"/>
      </w:pPr>
    </w:p>
    <w:p w:rsidR="00647C49" w:rsidRDefault="00647C49" w:rsidP="009F6C8C">
      <w:pPr>
        <w:pStyle w:val="ListParagraph"/>
        <w:numPr>
          <w:ilvl w:val="0"/>
          <w:numId w:val="1"/>
        </w:numPr>
      </w:pPr>
      <w:r>
        <w:t>Explain the following passage:</w:t>
      </w:r>
    </w:p>
    <w:p w:rsidR="00647C49" w:rsidRDefault="00647C49" w:rsidP="00647C49">
      <w:pPr>
        <w:ind w:left="720"/>
      </w:pPr>
      <w:r>
        <w:t xml:space="preserve">“Under the proper assumptions profit maximization is indeed efficient in the sense that it can achieve as high a level of satisfaction as possible for any one consumer without using more resources than society is endowed with.”  </w:t>
      </w:r>
    </w:p>
    <w:p w:rsidR="00647C49" w:rsidRDefault="004229B4" w:rsidP="00647C49">
      <w:pPr>
        <w:ind w:left="720"/>
      </w:pPr>
      <w:r>
        <w:t xml:space="preserve">Do you agree with this statement?  </w:t>
      </w:r>
      <w:r w:rsidR="00647C49">
        <w:t xml:space="preserve">What are </w:t>
      </w:r>
      <w:r>
        <w:t>its implications</w:t>
      </w:r>
      <w:r w:rsidR="00647C49">
        <w:t xml:space="preserve">?  </w:t>
      </w:r>
      <w:r>
        <w:t>What are the limitations of this position?  Use concrete examples to support your position.</w:t>
      </w:r>
    </w:p>
    <w:sectPr w:rsidR="00647C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B61C7"/>
    <w:multiLevelType w:val="hybridMultilevel"/>
    <w:tmpl w:val="DC566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C8C"/>
    <w:rsid w:val="004229B4"/>
    <w:rsid w:val="00647C49"/>
    <w:rsid w:val="00982610"/>
    <w:rsid w:val="009F6C8C"/>
    <w:rsid w:val="00A62FC9"/>
    <w:rsid w:val="00AF4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C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234</Words>
  <Characters>1237</Characters>
  <Application>Microsoft Office Word</Application>
  <DocSecurity>0</DocSecurity>
  <Lines>28</Lines>
  <Paragraphs>6</Paragraphs>
  <ScaleCrop>false</ScaleCrop>
  <HeadingPairs>
    <vt:vector size="2" baseType="variant">
      <vt:variant>
        <vt:lpstr>Title</vt:lpstr>
      </vt:variant>
      <vt:variant>
        <vt:i4>1</vt:i4>
      </vt:variant>
    </vt:vector>
  </HeadingPairs>
  <TitlesOfParts>
    <vt:vector size="1" baseType="lpstr">
      <vt:lpstr/>
    </vt:vector>
  </TitlesOfParts>
  <Company>OPC</Company>
  <LinksUpToDate>false</LinksUpToDate>
  <CharactersWithSpaces>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McKenna</dc:creator>
  <cp:keywords/>
  <dc:description/>
  <cp:lastModifiedBy/>
  <cp:revision>1</cp:revision>
  <dcterms:created xsi:type="dcterms:W3CDTF">2017-11-08T13:12:00Z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gnivaFacetFunction">
    <vt:lpwstr>Complaint Investigations - Privacy</vt:lpwstr>
  </property>
  <property fmtid="{D5CDD505-2E9C-101B-9397-08002B2CF9AE}" pid="3" name="CognivaFacetItem Status">
    <vt:lpwstr>Draft</vt:lpwstr>
  </property>
  <property fmtid="{D5CDD505-2E9C-101B-9397-08002B2CF9AE}" pid="4" name="CognivaFacetActivity">
    <vt:lpwstr>Conduct Privacy Act Investigations (Investigator)</vt:lpwstr>
  </property>
  <property fmtid="{D5CDD505-2E9C-101B-9397-08002B2CF9AE}" pid="5" name="CognivaFacetPosition">
    <vt:lpwstr>PC 00510 Senior Privacy Investigator (PA)</vt:lpwstr>
  </property>
  <property fmtid="{D5CDD505-2E9C-101B-9397-08002B2CF9AE}" pid="6" name="CognivaFacetProcess">
    <vt:lpwstr>Conduct Privacy Act Investigations</vt:lpwstr>
  </property>
  <property fmtid="{D5CDD505-2E9C-101B-9397-08002B2CF9AE}" pid="7" name="Filing_x0020_Location">
    <vt:lpwstr>OPS - 001160 - Conduct Privacy Act Investigations</vt:lpwstr>
  </property>
</Properties>
</file>